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68" w:rsidRPr="00A53B68" w:rsidRDefault="00A53B68" w:rsidP="00A53B6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53B68">
        <w:rPr>
          <w:rFonts w:ascii="Times New Roman" w:eastAsia="Times New Roman" w:hAnsi="Times New Roman" w:cs="Times New Roman"/>
          <w:b/>
          <w:bCs/>
          <w:kern w:val="36"/>
          <w:sz w:val="48"/>
          <w:szCs w:val="48"/>
        </w:rPr>
        <w:t>Fair Taxation</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Nebraska Green Party, Co-Chairs</w:t>
      </w:r>
      <w:r w:rsidRPr="00A53B68">
        <w:rPr>
          <w:rFonts w:ascii="Times New Roman" w:eastAsia="Times New Roman" w:hAnsi="Times New Roman" w:cs="Times New Roman"/>
          <w:sz w:val="24"/>
          <w:szCs w:val="24"/>
        </w:rPr>
        <w:br/>
        <w:t xml:space="preserve">Charles Ostdiek- </w:t>
      </w:r>
      <w:hyperlink r:id="rId7" w:history="1">
        <w:r w:rsidRPr="00A53B68">
          <w:rPr>
            <w:rFonts w:ascii="Times New Roman" w:eastAsia="Times New Roman" w:hAnsi="Times New Roman" w:cs="Times New Roman"/>
            <w:color w:val="0000FF"/>
            <w:sz w:val="24"/>
            <w:szCs w:val="24"/>
            <w:u w:val="single"/>
          </w:rPr>
          <w:t>Iconofcharles@gmail.com</w:t>
        </w:r>
      </w:hyperlink>
      <w:r w:rsidRPr="00A53B68">
        <w:rPr>
          <w:rFonts w:ascii="Times New Roman" w:eastAsia="Times New Roman" w:hAnsi="Times New Roman" w:cs="Times New Roman"/>
          <w:sz w:val="24"/>
          <w:szCs w:val="24"/>
        </w:rPr>
        <w:t xml:space="preserve">; David Long – </w:t>
      </w:r>
      <w:hyperlink r:id="rId8" w:history="1">
        <w:r w:rsidRPr="00A53B68">
          <w:rPr>
            <w:rFonts w:ascii="Times New Roman" w:eastAsia="Times New Roman" w:hAnsi="Times New Roman" w:cs="Times New Roman"/>
            <w:color w:val="0000FF"/>
            <w:sz w:val="24"/>
            <w:szCs w:val="24"/>
            <w:u w:val="single"/>
          </w:rPr>
          <w:t>fraterdavid@cox.net</w:t>
        </w:r>
      </w:hyperlink>
      <w:r w:rsidRPr="00A53B68">
        <w:rPr>
          <w:rFonts w:ascii="Times New Roman" w:eastAsia="Times New Roman" w:hAnsi="Times New Roman" w:cs="Times New Roman"/>
          <w:sz w:val="24"/>
          <w:szCs w:val="24"/>
        </w:rPr>
        <w:br/>
        <w:t>Approved 12/31/17 by email votes and messaging at by Consensus</w:t>
      </w:r>
      <w:r w:rsidRPr="00A53B68">
        <w:rPr>
          <w:rFonts w:ascii="Times New Roman" w:eastAsia="Times New Roman" w:hAnsi="Times New Roman" w:cs="Times New Roman"/>
          <w:sz w:val="24"/>
          <w:szCs w:val="24"/>
        </w:rPr>
        <w:br/>
        <w:t xml:space="preserve">Authors: Shane Fry – </w:t>
      </w:r>
      <w:hyperlink r:id="rId9" w:history="1">
        <w:r w:rsidRPr="00CA637C">
          <w:rPr>
            <w:rStyle w:val="Hyperlink"/>
            <w:rFonts w:ascii="Times New Roman" w:eastAsia="Times New Roman" w:hAnsi="Times New Roman" w:cs="Times New Roman"/>
            <w:sz w:val="24"/>
            <w:szCs w:val="24"/>
          </w:rPr>
          <w:t>dasfry@gmail.com</w:t>
        </w:r>
      </w:hyperlink>
      <w:r w:rsidRPr="00A53B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3B68">
        <w:rPr>
          <w:rFonts w:ascii="Times New Roman" w:eastAsia="Times New Roman" w:hAnsi="Times New Roman" w:cs="Times New Roman"/>
          <w:sz w:val="24"/>
          <w:szCs w:val="24"/>
        </w:rPr>
        <w:t>Dr. Joseph Firestone – eisai@comcast.net</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b/>
          <w:bCs/>
          <w:sz w:val="24"/>
          <w:szCs w:val="24"/>
        </w:rPr>
        <w:t>PROPOSAL TO AMEND GPUS PLATFORM – Chapter IV – Section E – Fair Taxation</w:t>
      </w:r>
    </w:p>
    <w:p w:rsidR="00C4343D" w:rsidRDefault="00A53B68" w:rsidP="00A53B68">
      <w:pPr>
        <w:spacing w:before="100" w:beforeAutospacing="1" w:after="100" w:afterAutospacing="1" w:line="240" w:lineRule="auto"/>
        <w:rPr>
          <w:rFonts w:ascii="Times New Roman" w:eastAsia="Times New Roman" w:hAnsi="Times New Roman" w:cs="Times New Roman"/>
          <w:b/>
          <w:bCs/>
          <w:sz w:val="24"/>
          <w:szCs w:val="24"/>
        </w:rPr>
      </w:pPr>
      <w:r w:rsidRPr="00352033">
        <w:rPr>
          <w:rFonts w:ascii="Times New Roman" w:eastAsia="Times New Roman" w:hAnsi="Times New Roman" w:cs="Times New Roman"/>
          <w:sz w:val="24"/>
          <w:szCs w:val="24"/>
          <w:highlight w:val="yellow"/>
        </w:rPr>
        <w:t xml:space="preserve">The following changes are to </w:t>
      </w:r>
      <w:r w:rsidRPr="00EF3AEE">
        <w:rPr>
          <w:rFonts w:ascii="Times New Roman" w:eastAsia="Times New Roman" w:hAnsi="Times New Roman" w:cs="Times New Roman"/>
          <w:sz w:val="24"/>
          <w:szCs w:val="24"/>
          <w:highlight w:val="yellow"/>
        </w:rPr>
        <w:t>reflect both the true purpose of taxation</w:t>
      </w:r>
      <w:r w:rsidR="009B15B3" w:rsidRPr="00352033">
        <w:rPr>
          <w:rFonts w:ascii="Times New Roman" w:eastAsia="Times New Roman" w:hAnsi="Times New Roman" w:cs="Times New Roman"/>
          <w:b/>
          <w:sz w:val="24"/>
          <w:szCs w:val="24"/>
          <w:highlight w:val="yellow"/>
          <w:u w:val="single"/>
        </w:rPr>
        <w:t xml:space="preserve"> </w:t>
      </w:r>
      <w:r w:rsidRPr="00352033">
        <w:rPr>
          <w:rFonts w:ascii="Times New Roman" w:eastAsia="Times New Roman" w:hAnsi="Times New Roman" w:cs="Times New Roman"/>
          <w:sz w:val="24"/>
          <w:szCs w:val="24"/>
          <w:highlight w:val="yellow"/>
        </w:rPr>
        <w:t>and to give low-income individuals a greater capacity to avoid tax burdens because they do not represent revenue for programs.</w:t>
      </w:r>
      <w:r w:rsidR="00F23004">
        <w:rPr>
          <w:rFonts w:ascii="Times New Roman" w:eastAsia="Times New Roman" w:hAnsi="Times New Roman" w:cs="Times New Roman"/>
          <w:sz w:val="24"/>
          <w:szCs w:val="24"/>
        </w:rPr>
        <w:tab/>
      </w:r>
      <w:r w:rsidR="00F23004">
        <w:rPr>
          <w:rFonts w:ascii="Times New Roman" w:eastAsia="Times New Roman" w:hAnsi="Times New Roman" w:cs="Times New Roman"/>
          <w:sz w:val="24"/>
          <w:szCs w:val="24"/>
        </w:rPr>
        <w:tab/>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b/>
          <w:bCs/>
          <w:sz w:val="24"/>
          <w:szCs w:val="24"/>
        </w:rPr>
        <w:t xml:space="preserve">GPUS Platform Chapter IV. Section E – Fair Taxation </w:t>
      </w:r>
      <w:r w:rsidRPr="00352033">
        <w:rPr>
          <w:rFonts w:ascii="Times New Roman" w:eastAsia="Times New Roman" w:hAnsi="Times New Roman" w:cs="Times New Roman"/>
          <w:b/>
          <w:bCs/>
          <w:sz w:val="24"/>
          <w:szCs w:val="24"/>
          <w:highlight w:val="yellow"/>
        </w:rPr>
        <w:t>(with proposed changes)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E. Fair Taxation</w:t>
      </w:r>
    </w:p>
    <w:p w:rsidR="00724D3E"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24D3E">
        <w:rPr>
          <w:rFonts w:ascii="Times New Roman" w:eastAsia="Times New Roman" w:hAnsi="Times New Roman" w:cs="Times New Roman"/>
          <w:sz w:val="24"/>
          <w:szCs w:val="24"/>
        </w:rPr>
        <w:t>OUR POSITION</w:t>
      </w:r>
      <w:r w:rsidRPr="00724D3E">
        <w:rPr>
          <w:rFonts w:ascii="Times New Roman" w:eastAsia="Times New Roman" w:hAnsi="Times New Roman" w:cs="Times New Roman"/>
          <w:sz w:val="24"/>
          <w:szCs w:val="24"/>
        </w:rPr>
        <w:br/>
        <w:t xml:space="preserve">Federal and state taxes must be strongly progressive. </w:t>
      </w:r>
      <w:r w:rsidR="00724D3E" w:rsidRPr="00352033">
        <w:rPr>
          <w:rFonts w:ascii="Times New Roman" w:eastAsia="Times New Roman" w:hAnsi="Times New Roman" w:cs="Times New Roman"/>
          <w:sz w:val="24"/>
          <w:szCs w:val="24"/>
          <w:highlight w:val="yellow"/>
        </w:rPr>
        <w:t>[add paragraph</w:t>
      </w:r>
      <w:r w:rsidR="0060152B" w:rsidRPr="00352033">
        <w:rPr>
          <w:rFonts w:ascii="Times New Roman" w:eastAsia="Times New Roman" w:hAnsi="Times New Roman" w:cs="Times New Roman"/>
          <w:sz w:val="24"/>
          <w:szCs w:val="24"/>
          <w:highlight w:val="yellow"/>
        </w:rPr>
        <w:t>-</w:t>
      </w:r>
      <w:r w:rsidR="00724D3E" w:rsidRPr="00352033">
        <w:rPr>
          <w:rFonts w:ascii="Times New Roman" w:eastAsia="Times New Roman" w:hAnsi="Times New Roman" w:cs="Times New Roman"/>
          <w:sz w:val="24"/>
          <w:szCs w:val="24"/>
          <w:highlight w:val="yellow"/>
        </w:rPr>
        <w:t>end here]</w:t>
      </w:r>
    </w:p>
    <w:p w:rsidR="00A53B68" w:rsidRPr="00724D3E"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24D3E">
        <w:rPr>
          <w:rFonts w:ascii="Times New Roman" w:eastAsia="Times New Roman" w:hAnsi="Times New Roman" w:cs="Times New Roman"/>
          <w:sz w:val="24"/>
          <w:szCs w:val="24"/>
        </w:rPr>
        <w:t>Our current tax system is outrageously unjust. It is riddled with loopholes, subsidies and dodges for corporations and the super-rich.</w:t>
      </w:r>
      <w:r w:rsidR="00724D3E">
        <w:rPr>
          <w:rFonts w:ascii="Times New Roman" w:eastAsia="Times New Roman" w:hAnsi="Times New Roman" w:cs="Times New Roman"/>
          <w:sz w:val="24"/>
          <w:szCs w:val="24"/>
        </w:rPr>
        <w:t xml:space="preserve">  </w:t>
      </w:r>
      <w:r w:rsidR="00724D3E" w:rsidRPr="00352033">
        <w:rPr>
          <w:rFonts w:ascii="Times New Roman" w:eastAsia="Times New Roman" w:hAnsi="Times New Roman" w:cs="Times New Roman"/>
          <w:sz w:val="24"/>
          <w:szCs w:val="24"/>
          <w:highlight w:val="yellow"/>
        </w:rPr>
        <w:t>[remove paragraph</w:t>
      </w:r>
      <w:r w:rsidR="009E2273" w:rsidRPr="00352033">
        <w:rPr>
          <w:rFonts w:ascii="Times New Roman" w:eastAsia="Times New Roman" w:hAnsi="Times New Roman" w:cs="Times New Roman"/>
          <w:sz w:val="24"/>
          <w:szCs w:val="24"/>
          <w:highlight w:val="yellow"/>
        </w:rPr>
        <w:t>-</w:t>
      </w:r>
      <w:r w:rsidR="00724D3E" w:rsidRPr="00352033">
        <w:rPr>
          <w:rFonts w:ascii="Times New Roman" w:eastAsia="Times New Roman" w:hAnsi="Times New Roman" w:cs="Times New Roman"/>
          <w:sz w:val="24"/>
          <w:szCs w:val="24"/>
          <w:highlight w:val="yellow"/>
        </w:rPr>
        <w:t>end here]</w:t>
      </w:r>
      <w:r w:rsidR="00724D3E">
        <w:rPr>
          <w:rFonts w:ascii="Times New Roman" w:eastAsia="Times New Roman" w:hAnsi="Times New Roman" w:cs="Times New Roman"/>
          <w:sz w:val="24"/>
          <w:szCs w:val="24"/>
        </w:rPr>
        <w:t xml:space="preserve">  </w:t>
      </w:r>
      <w:r w:rsidRPr="00724D3E">
        <w:rPr>
          <w:rFonts w:ascii="Times New Roman" w:eastAsia="Times New Roman" w:hAnsi="Times New Roman" w:cs="Times New Roman"/>
          <w:sz w:val="24"/>
          <w:szCs w:val="24"/>
        </w:rPr>
        <w:t>Most working people pay too much in taxes compared to corporations, multimillionaires and billionaires. Many of our biggest and most profitable corporations pay little or no tax. Much investment income is taxed at less than the rate workers</w:t>
      </w:r>
      <w:r w:rsidR="00724D3E">
        <w:rPr>
          <w:rFonts w:ascii="Times New Roman" w:eastAsia="Times New Roman" w:hAnsi="Times New Roman" w:cs="Times New Roman"/>
          <w:sz w:val="24"/>
          <w:szCs w:val="24"/>
        </w:rPr>
        <w:t xml:space="preserve">’ </w:t>
      </w:r>
      <w:r w:rsidR="00724D3E" w:rsidRPr="00352033">
        <w:rPr>
          <w:rFonts w:ascii="Times New Roman" w:eastAsia="Times New Roman" w:hAnsi="Times New Roman" w:cs="Times New Roman"/>
          <w:sz w:val="24"/>
          <w:szCs w:val="24"/>
          <w:highlight w:val="yellow"/>
        </w:rPr>
        <w:t>[add apostrophy]</w:t>
      </w:r>
      <w:r w:rsidRPr="00724D3E">
        <w:rPr>
          <w:rFonts w:ascii="Times New Roman" w:eastAsia="Times New Roman" w:hAnsi="Times New Roman" w:cs="Times New Roman"/>
          <w:sz w:val="24"/>
          <w:szCs w:val="24"/>
        </w:rPr>
        <w:t xml:space="preserve"> pay.</w:t>
      </w:r>
    </w:p>
    <w:p w:rsidR="00A53B68" w:rsidRPr="00714B24"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714B24">
        <w:rPr>
          <w:rFonts w:ascii="Times New Roman" w:eastAsia="Times New Roman" w:hAnsi="Times New Roman" w:cs="Times New Roman"/>
          <w:sz w:val="24"/>
          <w:szCs w:val="24"/>
        </w:rPr>
        <w:t xml:space="preserve">We can </w:t>
      </w:r>
      <w:r w:rsidRPr="00352033">
        <w:rPr>
          <w:rFonts w:ascii="Times New Roman" w:eastAsia="Times New Roman" w:hAnsi="Times New Roman" w:cs="Times New Roman"/>
          <w:strike/>
          <w:sz w:val="24"/>
          <w:szCs w:val="24"/>
          <w:highlight w:val="yellow"/>
        </w:rPr>
        <w:t>afford to</w:t>
      </w:r>
      <w:r w:rsidRPr="00714B24">
        <w:rPr>
          <w:rFonts w:ascii="Times New Roman" w:eastAsia="Times New Roman" w:hAnsi="Times New Roman" w:cs="Times New Roman"/>
          <w:sz w:val="24"/>
          <w:szCs w:val="24"/>
        </w:rPr>
        <w:t xml:space="preserve"> cut taxes for most people </w:t>
      </w:r>
      <w:r w:rsidRPr="00352033">
        <w:rPr>
          <w:rFonts w:ascii="Times New Roman" w:eastAsia="Times New Roman" w:hAnsi="Times New Roman" w:cs="Times New Roman"/>
          <w:strike/>
          <w:sz w:val="24"/>
          <w:szCs w:val="24"/>
          <w:highlight w:val="yellow"/>
        </w:rPr>
        <w:t>if we make</w:t>
      </w:r>
      <w:r w:rsidRPr="00714B24">
        <w:rPr>
          <w:rFonts w:ascii="Times New Roman" w:eastAsia="Times New Roman" w:hAnsi="Times New Roman" w:cs="Times New Roman"/>
          <w:sz w:val="24"/>
          <w:szCs w:val="24"/>
        </w:rPr>
        <w:t xml:space="preserve"> </w:t>
      </w:r>
      <w:r w:rsidR="009B36D7" w:rsidRPr="00352033">
        <w:rPr>
          <w:rFonts w:ascii="Times New Roman" w:eastAsia="Times New Roman" w:hAnsi="Times New Roman" w:cs="Times New Roman"/>
          <w:sz w:val="24"/>
          <w:szCs w:val="24"/>
          <w:highlight w:val="yellow"/>
        </w:rPr>
        <w:t>while making</w:t>
      </w:r>
      <w:r w:rsidR="009B36D7">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corporations and the super-rich pay their fair share. </w:t>
      </w:r>
      <w:r w:rsidRPr="00352033">
        <w:rPr>
          <w:rFonts w:ascii="Times New Roman" w:eastAsia="Times New Roman" w:hAnsi="Times New Roman" w:cs="Times New Roman"/>
          <w:strike/>
          <w:sz w:val="24"/>
          <w:szCs w:val="24"/>
          <w:highlight w:val="yellow"/>
        </w:rPr>
        <w:t>Then we can cut them even more when we halt our nation’s wasteful spending on wars, weaponry and militarism.</w:t>
      </w:r>
      <w:r w:rsidRPr="00714B24">
        <w:rPr>
          <w:rFonts w:ascii="Times New Roman" w:eastAsia="Times New Roman" w:hAnsi="Times New Roman" w:cs="Times New Roman"/>
          <w:sz w:val="24"/>
          <w:szCs w:val="24"/>
        </w:rPr>
        <w:t xml:space="preserve"> </w:t>
      </w:r>
      <w:r w:rsidR="00EF3AEE">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We call for progressive taxation, shifting tax from individuals to corporations, taxing “bads” not “goods,” taxing unearned income at </w:t>
      </w:r>
      <w:r w:rsidRPr="00352033">
        <w:rPr>
          <w:rFonts w:ascii="Times New Roman" w:eastAsia="Times New Roman" w:hAnsi="Times New Roman" w:cs="Times New Roman"/>
          <w:strike/>
          <w:sz w:val="24"/>
          <w:szCs w:val="24"/>
          <w:highlight w:val="yellow"/>
        </w:rPr>
        <w:t>the same</w:t>
      </w:r>
      <w:r w:rsidRPr="00352033">
        <w:rPr>
          <w:rFonts w:ascii="Times New Roman" w:eastAsia="Times New Roman" w:hAnsi="Times New Roman" w:cs="Times New Roman"/>
          <w:sz w:val="24"/>
          <w:szCs w:val="24"/>
          <w:highlight w:val="yellow"/>
        </w:rPr>
        <w:t xml:space="preserve"> </w:t>
      </w:r>
      <w:r w:rsidR="009B36D7" w:rsidRPr="00352033">
        <w:rPr>
          <w:rFonts w:ascii="Times New Roman" w:eastAsia="Times New Roman" w:hAnsi="Times New Roman" w:cs="Times New Roman"/>
          <w:sz w:val="24"/>
          <w:szCs w:val="24"/>
          <w:highlight w:val="yellow"/>
        </w:rPr>
        <w:t>a higher</w:t>
      </w:r>
      <w:r w:rsidR="009B36D7">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 xml:space="preserve">rate </w:t>
      </w:r>
      <w:r w:rsidRPr="00B9459B">
        <w:rPr>
          <w:rFonts w:ascii="Times New Roman" w:eastAsia="Times New Roman" w:hAnsi="Times New Roman" w:cs="Times New Roman"/>
          <w:strike/>
          <w:sz w:val="24"/>
          <w:szCs w:val="24"/>
        </w:rPr>
        <w:t>as</w:t>
      </w:r>
      <w:r w:rsidRPr="00714B24">
        <w:rPr>
          <w:rFonts w:ascii="Times New Roman" w:eastAsia="Times New Roman" w:hAnsi="Times New Roman" w:cs="Times New Roman"/>
          <w:sz w:val="24"/>
          <w:szCs w:val="24"/>
        </w:rPr>
        <w:t xml:space="preserve"> </w:t>
      </w:r>
      <w:r w:rsidR="00B9459B" w:rsidRPr="00352033">
        <w:rPr>
          <w:rFonts w:ascii="Times New Roman" w:eastAsia="Times New Roman" w:hAnsi="Times New Roman" w:cs="Times New Roman"/>
          <w:sz w:val="24"/>
          <w:szCs w:val="24"/>
          <w:highlight w:val="yellow"/>
        </w:rPr>
        <w:t>than</w:t>
      </w:r>
      <w:r w:rsidR="00B9459B">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earned income,</w:t>
      </w:r>
      <w:r w:rsidR="00160A10">
        <w:rPr>
          <w:rFonts w:ascii="Times New Roman" w:eastAsia="Times New Roman" w:hAnsi="Times New Roman" w:cs="Times New Roman"/>
          <w:sz w:val="24"/>
          <w:szCs w:val="24"/>
        </w:rPr>
        <w:t xml:space="preserve"> </w:t>
      </w:r>
      <w:r w:rsidRPr="00714B24">
        <w:rPr>
          <w:rFonts w:ascii="Times New Roman" w:eastAsia="Times New Roman" w:hAnsi="Times New Roman" w:cs="Times New Roman"/>
          <w:sz w:val="24"/>
          <w:szCs w:val="24"/>
        </w:rPr>
        <w:t>taxing speculation on Wall Street, and cutting corporate tax giveaways.</w:t>
      </w:r>
    </w:p>
    <w:p w:rsidR="00B9459B"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We will institute comprehensive tax reform to simplify the tax system. We will eliminate loopholes and other exemptions that favor corporate and wealthy interests over tax justice.</w:t>
      </w:r>
      <w:r w:rsidR="00B9459B">
        <w:rPr>
          <w:rFonts w:ascii="Times New Roman" w:eastAsia="Times New Roman" w:hAnsi="Times New Roman" w:cs="Times New Roman"/>
          <w:sz w:val="24"/>
          <w:szCs w:val="24"/>
        </w:rPr>
        <w:t xml:space="preserve"> </w:t>
      </w:r>
      <w:r w:rsidR="00B9459B" w:rsidRPr="00352033">
        <w:rPr>
          <w:rFonts w:ascii="Times New Roman" w:eastAsia="Times New Roman" w:hAnsi="Times New Roman" w:cs="Times New Roman"/>
          <w:sz w:val="24"/>
          <w:szCs w:val="24"/>
          <w:highlight w:val="yellow"/>
        </w:rPr>
        <w:t>[remove paragraph end here]</w:t>
      </w:r>
      <w:r w:rsidR="00B9459B">
        <w:rPr>
          <w:rFonts w:ascii="Times New Roman" w:eastAsia="Times New Roman" w:hAnsi="Times New Roman" w:cs="Times New Roman"/>
          <w:sz w:val="24"/>
          <w:szCs w:val="24"/>
        </w:rPr>
        <w:t xml:space="preserve"> </w:t>
      </w:r>
      <w:r w:rsidRPr="00B9459B">
        <w:rPr>
          <w:rFonts w:ascii="Times New Roman" w:eastAsia="Times New Roman" w:hAnsi="Times New Roman" w:cs="Times New Roman"/>
          <w:sz w:val="24"/>
          <w:szCs w:val="24"/>
        </w:rPr>
        <w:t xml:space="preserve">Small business, in particular, should not be penalized by a tax system which benefits those who can “work” the legislative tax committees for breaks and subsidies. </w:t>
      </w:r>
      <w:r w:rsidR="00B9459B" w:rsidRPr="00352033">
        <w:rPr>
          <w:rFonts w:ascii="Times New Roman" w:eastAsia="Times New Roman" w:hAnsi="Times New Roman" w:cs="Times New Roman"/>
          <w:sz w:val="24"/>
          <w:szCs w:val="24"/>
          <w:highlight w:val="yellow"/>
        </w:rPr>
        <w:t>[add paragraph end here]</w:t>
      </w:r>
    </w:p>
    <w:p w:rsidR="00CB3862"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We support substantive and wide-ranging reform of the tax system that helps create jobs, economic efficiencies and innovation within the small business community. We will end “corporate welfare.” Smaller businesses are the U. S. A’s great strength. Greens believe government should have a tax policy which encourages small</w:t>
      </w:r>
      <w:r w:rsidR="003063D8" w:rsidRPr="00CB3862">
        <w:rPr>
          <w:rFonts w:ascii="Times New Roman" w:eastAsia="Times New Roman" w:hAnsi="Times New Roman" w:cs="Times New Roman"/>
          <w:sz w:val="24"/>
          <w:szCs w:val="24"/>
          <w:highlight w:val="yellow"/>
        </w:rPr>
        <w:t>,</w:t>
      </w:r>
      <w:r w:rsidRPr="00CB3862">
        <w:rPr>
          <w:rFonts w:ascii="Times New Roman" w:eastAsia="Times New Roman" w:hAnsi="Times New Roman" w:cs="Times New Roman"/>
          <w:sz w:val="24"/>
          <w:szCs w:val="24"/>
          <w:highlight w:val="yellow"/>
        </w:rPr>
        <w:t xml:space="preserve"> </w:t>
      </w:r>
      <w:r w:rsidRPr="00CB3862">
        <w:rPr>
          <w:rFonts w:ascii="Times New Roman" w:eastAsia="Times New Roman" w:hAnsi="Times New Roman" w:cs="Times New Roman"/>
          <w:strike/>
          <w:sz w:val="24"/>
          <w:szCs w:val="24"/>
          <w:highlight w:val="yellow"/>
        </w:rPr>
        <w:t>and</w:t>
      </w:r>
      <w:r w:rsidRPr="00B9459B">
        <w:rPr>
          <w:rFonts w:ascii="Times New Roman" w:eastAsia="Times New Roman" w:hAnsi="Times New Roman" w:cs="Times New Roman"/>
          <w:sz w:val="24"/>
          <w:szCs w:val="24"/>
        </w:rPr>
        <w:t xml:space="preserve"> socially responsible </w:t>
      </w:r>
      <w:r w:rsidRPr="00352033">
        <w:rPr>
          <w:rFonts w:ascii="Times New Roman" w:eastAsia="Times New Roman" w:hAnsi="Times New Roman" w:cs="Times New Roman"/>
          <w:strike/>
          <w:sz w:val="24"/>
          <w:szCs w:val="24"/>
          <w:highlight w:val="yellow"/>
        </w:rPr>
        <w:t>business</w:t>
      </w:r>
      <w:r w:rsidR="003063D8" w:rsidRPr="00352033">
        <w:rPr>
          <w:rFonts w:ascii="Times New Roman" w:eastAsia="Times New Roman" w:hAnsi="Times New Roman" w:cs="Times New Roman"/>
          <w:sz w:val="24"/>
          <w:szCs w:val="24"/>
          <w:highlight w:val="yellow"/>
        </w:rPr>
        <w:t xml:space="preserve"> and non-profit businesses serving public purpose</w:t>
      </w:r>
      <w:r w:rsidRPr="00352033">
        <w:rPr>
          <w:rFonts w:ascii="Times New Roman" w:eastAsia="Times New Roman" w:hAnsi="Times New Roman" w:cs="Times New Roman"/>
          <w:sz w:val="24"/>
          <w:szCs w:val="24"/>
          <w:highlight w:val="yellow"/>
        </w:rPr>
        <w:t xml:space="preserve">. </w:t>
      </w:r>
      <w:r w:rsidR="003063D8" w:rsidRPr="00352033">
        <w:rPr>
          <w:rFonts w:ascii="Times New Roman" w:eastAsia="Times New Roman" w:hAnsi="Times New Roman" w:cs="Times New Roman"/>
          <w:sz w:val="24"/>
          <w:szCs w:val="24"/>
          <w:highlight w:val="yellow"/>
        </w:rPr>
        <w:t>[add paragraph</w:t>
      </w:r>
      <w:r w:rsidR="00160A10" w:rsidRPr="00352033">
        <w:rPr>
          <w:rFonts w:ascii="Times New Roman" w:eastAsia="Times New Roman" w:hAnsi="Times New Roman" w:cs="Times New Roman"/>
          <w:sz w:val="24"/>
          <w:szCs w:val="24"/>
          <w:highlight w:val="yellow"/>
        </w:rPr>
        <w:t>-</w:t>
      </w:r>
      <w:r w:rsidR="003063D8" w:rsidRPr="00352033">
        <w:rPr>
          <w:rFonts w:ascii="Times New Roman" w:eastAsia="Times New Roman" w:hAnsi="Times New Roman" w:cs="Times New Roman"/>
          <w:sz w:val="24"/>
          <w:szCs w:val="24"/>
          <w:highlight w:val="yellow"/>
        </w:rPr>
        <w:t>end here</w:t>
      </w:r>
      <w:r w:rsidR="003063D8" w:rsidRPr="003063D8">
        <w:rPr>
          <w:rFonts w:ascii="Times New Roman" w:eastAsia="Times New Roman" w:hAnsi="Times New Roman" w:cs="Times New Roman"/>
          <w:sz w:val="24"/>
          <w:szCs w:val="24"/>
          <w:highlight w:val="yellow"/>
        </w:rPr>
        <w:t>]</w:t>
      </w:r>
    </w:p>
    <w:p w:rsidR="00A53B68" w:rsidRDefault="00CB3862" w:rsidP="00A53B68">
      <w:pPr>
        <w:spacing w:before="100" w:beforeAutospacing="1" w:after="100" w:afterAutospacing="1" w:line="240" w:lineRule="auto"/>
        <w:rPr>
          <w:rFonts w:ascii="Times New Roman" w:eastAsia="Times New Roman" w:hAnsi="Times New Roman" w:cs="Times New Roman"/>
          <w:sz w:val="24"/>
          <w:szCs w:val="24"/>
        </w:rPr>
      </w:pPr>
      <w:r w:rsidRPr="00B9459B">
        <w:rPr>
          <w:rFonts w:ascii="Times New Roman" w:eastAsia="Times New Roman" w:hAnsi="Times New Roman" w:cs="Times New Roman"/>
          <w:sz w:val="24"/>
          <w:szCs w:val="24"/>
        </w:rPr>
        <w:t xml:space="preserve"> </w:t>
      </w:r>
      <w:r w:rsidR="00A53B68" w:rsidRPr="00B9459B">
        <w:rPr>
          <w:rFonts w:ascii="Times New Roman" w:eastAsia="Times New Roman" w:hAnsi="Times New Roman" w:cs="Times New Roman"/>
          <w:sz w:val="24"/>
          <w:szCs w:val="24"/>
        </w:rPr>
        <w:t xml:space="preserve">Political democracy remains a distant promise without economic democracy. A principal instrument for achieving economic democracy is our tax system. </w:t>
      </w:r>
      <w:r w:rsidR="00A53B68" w:rsidRPr="00352033">
        <w:rPr>
          <w:rFonts w:ascii="Times New Roman" w:eastAsia="Times New Roman" w:hAnsi="Times New Roman" w:cs="Times New Roman"/>
          <w:strike/>
          <w:sz w:val="24"/>
          <w:szCs w:val="24"/>
          <w:highlight w:val="yellow"/>
        </w:rPr>
        <w:t>Taxes are the means whereby we fund our public services.</w:t>
      </w:r>
      <w:r w:rsidR="00A53B68" w:rsidRPr="00352033">
        <w:rPr>
          <w:rFonts w:ascii="Times New Roman" w:eastAsia="Times New Roman" w:hAnsi="Times New Roman" w:cs="Times New Roman"/>
          <w:sz w:val="24"/>
          <w:szCs w:val="24"/>
          <w:highlight w:val="yellow"/>
        </w:rPr>
        <w:t xml:space="preserve"> </w:t>
      </w:r>
      <w:r w:rsidR="00A52BF2" w:rsidRPr="00352033">
        <w:rPr>
          <w:rFonts w:ascii="Times New Roman" w:eastAsia="Times New Roman" w:hAnsi="Times New Roman" w:cs="Times New Roman"/>
          <w:sz w:val="24"/>
          <w:szCs w:val="24"/>
          <w:highlight w:val="yellow"/>
        </w:rPr>
        <w:t>[add paragraph</w:t>
      </w:r>
      <w:r w:rsidR="00C219DE" w:rsidRPr="00352033">
        <w:rPr>
          <w:rFonts w:ascii="Times New Roman" w:eastAsia="Times New Roman" w:hAnsi="Times New Roman" w:cs="Times New Roman"/>
          <w:sz w:val="24"/>
          <w:szCs w:val="24"/>
          <w:highlight w:val="yellow"/>
        </w:rPr>
        <w:t>-</w:t>
      </w:r>
      <w:r w:rsidR="00A52BF2" w:rsidRPr="00352033">
        <w:rPr>
          <w:rFonts w:ascii="Times New Roman" w:eastAsia="Times New Roman" w:hAnsi="Times New Roman" w:cs="Times New Roman"/>
          <w:sz w:val="24"/>
          <w:szCs w:val="24"/>
          <w:highlight w:val="yellow"/>
        </w:rPr>
        <w:t>end here]</w:t>
      </w:r>
    </w:p>
    <w:p w:rsidR="00A52BF2" w:rsidRPr="00A53B68" w:rsidRDefault="00A52BF2" w:rsidP="00A52BF2">
      <w:pPr>
        <w:spacing w:before="100" w:beforeAutospacing="1" w:after="100" w:afterAutospacing="1" w:line="240" w:lineRule="auto"/>
        <w:rPr>
          <w:rFonts w:ascii="Times New Roman" w:eastAsia="Times New Roman" w:hAnsi="Times New Roman" w:cs="Times New Roman"/>
          <w:sz w:val="24"/>
          <w:szCs w:val="24"/>
        </w:rPr>
      </w:pPr>
      <w:r w:rsidRPr="00352033">
        <w:rPr>
          <w:rFonts w:ascii="Times New Roman" w:eastAsia="Times New Roman" w:hAnsi="Times New Roman" w:cs="Times New Roman"/>
          <w:sz w:val="24"/>
          <w:szCs w:val="24"/>
          <w:highlight w:val="yellow"/>
        </w:rPr>
        <w:t xml:space="preserve">The Green Party knows that at the federal level, taxes do not fund spending. Congress, through its appropriations and the rules it sets for the Federal Reserve and the Treasury, does that. But, taxes drive the value of the currency. </w:t>
      </w:r>
      <w:r w:rsidRPr="00A52BF2">
        <w:rPr>
          <w:rFonts w:ascii="Times New Roman" w:eastAsia="Times New Roman" w:hAnsi="Times New Roman" w:cs="Times New Roman"/>
          <w:sz w:val="24"/>
          <w:szCs w:val="24"/>
        </w:rPr>
        <w:t xml:space="preserve">They can also help create </w:t>
      </w:r>
      <w:r w:rsidRPr="00352033">
        <w:rPr>
          <w:rFonts w:ascii="Times New Roman" w:eastAsia="Times New Roman" w:hAnsi="Times New Roman" w:cs="Times New Roman"/>
          <w:sz w:val="24"/>
          <w:szCs w:val="24"/>
          <w:highlight w:val="yellow"/>
        </w:rPr>
        <w:t>price stability</w:t>
      </w:r>
      <w:r w:rsidRPr="00A52BF2">
        <w:rPr>
          <w:rFonts w:ascii="Times New Roman" w:eastAsia="Times New Roman" w:hAnsi="Times New Roman" w:cs="Times New Roman"/>
          <w:sz w:val="24"/>
          <w:szCs w:val="24"/>
        </w:rPr>
        <w:t>, equity, justice, health and sustainability</w:t>
      </w:r>
      <w:r w:rsidRPr="00352033">
        <w:rPr>
          <w:rFonts w:ascii="Times New Roman" w:eastAsia="Times New Roman" w:hAnsi="Times New Roman" w:cs="Times New Roman"/>
          <w:sz w:val="24"/>
          <w:szCs w:val="24"/>
          <w:highlight w:val="yellow"/>
        </w:rPr>
        <w:t>, so the Green tax policies below are designed to achieve these goals.</w:t>
      </w:r>
      <w:r w:rsidR="00F908F8">
        <w:rPr>
          <w:rFonts w:ascii="Times New Roman" w:eastAsia="Times New Roman" w:hAnsi="Times New Roman" w:cs="Times New Roman"/>
          <w:sz w:val="24"/>
          <w:szCs w:val="24"/>
        </w:rPr>
        <w:tab/>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lastRenderedPageBreak/>
        <w:t>GREEN SOLUTIONS</w:t>
      </w:r>
      <w:r w:rsidRPr="00A53B68">
        <w:rPr>
          <w:rFonts w:ascii="Times New Roman" w:eastAsia="Times New Roman" w:hAnsi="Times New Roman" w:cs="Times New Roman"/>
          <w:sz w:val="24"/>
          <w:szCs w:val="24"/>
        </w:rPr>
        <w:br/>
      </w:r>
      <w:r w:rsidRPr="00CB3AA1">
        <w:rPr>
          <w:rFonts w:ascii="Times New Roman" w:eastAsia="Times New Roman" w:hAnsi="Times New Roman" w:cs="Times New Roman"/>
          <w:b/>
          <w:sz w:val="24"/>
          <w:szCs w:val="24"/>
        </w:rPr>
        <w:t>Cut taxes for wage workers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 Exempt people earning less than $25,000 per year and families earning less than $50,000 per year (adjusted for inflation) from the federal and state income taxes.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2. Exempt food, clothing, prescription medications, other necessities and second-hand goods from sales taxes.</w:t>
      </w:r>
    </w:p>
    <w:p w:rsidR="00A53B68"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Fair Taxes for Corporations and the Wealthy</w:t>
      </w:r>
    </w:p>
    <w:p w:rsidR="00720A54" w:rsidRPr="00A53B68" w:rsidRDefault="00A53B68" w:rsidP="00720A54">
      <w:pPr>
        <w:spacing w:before="100" w:beforeAutospacing="1" w:after="100" w:afterAutospacing="1" w:line="240" w:lineRule="auto"/>
        <w:rPr>
          <w:rFonts w:ascii="Times New Roman" w:eastAsia="Times New Roman" w:hAnsi="Times New Roman" w:cs="Times New Roman"/>
          <w:sz w:val="24"/>
          <w:szCs w:val="24"/>
        </w:rPr>
      </w:pPr>
      <w:r w:rsidRPr="00720A54">
        <w:rPr>
          <w:rFonts w:ascii="Times New Roman" w:eastAsia="Times New Roman" w:hAnsi="Times New Roman" w:cs="Times New Roman"/>
          <w:sz w:val="24"/>
          <w:szCs w:val="24"/>
        </w:rPr>
        <w:t xml:space="preserve">3. </w:t>
      </w:r>
      <w:r w:rsidR="00720A54" w:rsidRPr="00352033">
        <w:rPr>
          <w:rFonts w:ascii="Times New Roman" w:eastAsia="Times New Roman" w:hAnsi="Times New Roman" w:cs="Times New Roman"/>
          <w:sz w:val="24"/>
          <w:szCs w:val="24"/>
          <w:highlight w:val="yellow"/>
        </w:rPr>
        <w:t>Levy fair taxes on corporations and the wealth, sufficient to contain inflation.</w:t>
      </w:r>
      <w:r w:rsidR="00720A54">
        <w:rPr>
          <w:rFonts w:ascii="Times New Roman" w:eastAsia="Times New Roman" w:hAnsi="Times New Roman" w:cs="Times New Roman"/>
          <w:sz w:val="24"/>
          <w:szCs w:val="24"/>
        </w:rPr>
        <w:t xml:space="preserve">  </w:t>
      </w:r>
      <w:r w:rsidRPr="00720A54">
        <w:rPr>
          <w:rFonts w:ascii="Times New Roman" w:eastAsia="Times New Roman" w:hAnsi="Times New Roman" w:cs="Times New Roman"/>
          <w:sz w:val="24"/>
          <w:szCs w:val="24"/>
        </w:rPr>
        <w:t xml:space="preserve">End corporate welfare, such as the bailouts for Wall Street, the big banks and the automobile industry; subsidies for agribusiness, Export-Import Bank loan guarantees; tax abatements for big box stores; the tax loophole for “carried interest” from private equity and hedge fund managers; tax deductibility for advertising and business entertainment; offshore tax avoidance schemes; </w:t>
      </w:r>
      <w:r w:rsidR="00720A54" w:rsidRPr="00352033">
        <w:rPr>
          <w:rFonts w:ascii="Times New Roman" w:eastAsia="Times New Roman" w:hAnsi="Times New Roman" w:cs="Times New Roman"/>
          <w:sz w:val="24"/>
          <w:szCs w:val="24"/>
          <w:highlight w:val="yellow"/>
        </w:rPr>
        <w:t>all corporate</w:t>
      </w:r>
      <w:r w:rsidR="00720A54">
        <w:rPr>
          <w:rFonts w:ascii="Times New Roman" w:eastAsia="Times New Roman" w:hAnsi="Times New Roman" w:cs="Times New Roman"/>
          <w:sz w:val="24"/>
          <w:szCs w:val="24"/>
        </w:rPr>
        <w:t xml:space="preserve"> </w:t>
      </w:r>
      <w:r w:rsidRPr="00720A54">
        <w:rPr>
          <w:rFonts w:ascii="Times New Roman" w:eastAsia="Times New Roman" w:hAnsi="Times New Roman" w:cs="Times New Roman"/>
          <w:sz w:val="24"/>
          <w:szCs w:val="24"/>
        </w:rPr>
        <w:t>giveaways for new sports stadiums and casinos</w:t>
      </w:r>
      <w:r w:rsidR="00720A54">
        <w:rPr>
          <w:rFonts w:ascii="Times New Roman" w:eastAsia="Times New Roman" w:hAnsi="Times New Roman" w:cs="Times New Roman"/>
          <w:sz w:val="24"/>
          <w:szCs w:val="24"/>
        </w:rPr>
        <w:t xml:space="preserve">, </w:t>
      </w:r>
      <w:r w:rsidR="00720A54" w:rsidRPr="00352033">
        <w:rPr>
          <w:rFonts w:ascii="Times New Roman" w:eastAsia="Times New Roman" w:hAnsi="Times New Roman" w:cs="Times New Roman"/>
          <w:sz w:val="24"/>
          <w:szCs w:val="24"/>
          <w:highlight w:val="yellow"/>
        </w:rPr>
        <w:t>and all corporate political activity (Using Article Three, Section Two of the Constitution, remove the Supreme Court’s appellate jurisdiction over this last provision).</w:t>
      </w:r>
      <w:r w:rsidR="00145344">
        <w:rPr>
          <w:rFonts w:ascii="Times New Roman" w:eastAsia="Times New Roman" w:hAnsi="Times New Roman" w:cs="Times New Roman"/>
          <w:sz w:val="24"/>
          <w:szCs w:val="24"/>
        </w:rPr>
        <w:tab/>
      </w:r>
    </w:p>
    <w:p w:rsid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4. Impose a financial transaction tax on trades of stocks, bonds, currency, derivatives, and other financial instruments.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352033">
        <w:rPr>
          <w:rFonts w:ascii="Times New Roman" w:eastAsia="Times New Roman" w:hAnsi="Times New Roman" w:cs="Times New Roman"/>
          <w:sz w:val="24"/>
          <w:szCs w:val="24"/>
          <w:highlight w:val="yellow"/>
        </w:rPr>
        <w:t>5. To stop tax evasion,</w:t>
      </w:r>
      <w:r w:rsidR="00F427DA" w:rsidRPr="00352033">
        <w:rPr>
          <w:rFonts w:ascii="Times New Roman" w:eastAsia="Times New Roman" w:hAnsi="Times New Roman" w:cs="Times New Roman"/>
          <w:sz w:val="24"/>
          <w:szCs w:val="24"/>
          <w:highlight w:val="yellow"/>
        </w:rPr>
        <w:t xml:space="preserve"> [moved from end of sentence to beginning]</w:t>
      </w:r>
      <w:r w:rsidRPr="00352033">
        <w:rPr>
          <w:rFonts w:ascii="Times New Roman" w:eastAsia="Times New Roman" w:hAnsi="Times New Roman" w:cs="Times New Roman"/>
          <w:sz w:val="24"/>
          <w:szCs w:val="24"/>
          <w:highlight w:val="yellow"/>
        </w:rPr>
        <w:t xml:space="preserve"> block financial transactions </w:t>
      </w:r>
      <w:r w:rsidR="00F427DA" w:rsidRPr="00352033">
        <w:rPr>
          <w:rFonts w:ascii="Times New Roman" w:eastAsia="Times New Roman" w:hAnsi="Times New Roman" w:cs="Times New Roman"/>
          <w:strike/>
          <w:sz w:val="24"/>
          <w:szCs w:val="24"/>
          <w:highlight w:val="yellow"/>
        </w:rPr>
        <w:t>with</w:t>
      </w:r>
      <w:r w:rsidR="00F427DA" w:rsidRPr="00352033">
        <w:rPr>
          <w:rFonts w:ascii="Times New Roman" w:eastAsia="Times New Roman" w:hAnsi="Times New Roman" w:cs="Times New Roman"/>
          <w:sz w:val="24"/>
          <w:szCs w:val="24"/>
          <w:highlight w:val="yellow"/>
        </w:rPr>
        <w:t xml:space="preserve"> </w:t>
      </w:r>
      <w:r w:rsidRPr="00352033">
        <w:rPr>
          <w:rFonts w:ascii="Times New Roman" w:eastAsia="Times New Roman" w:hAnsi="Times New Roman" w:cs="Times New Roman"/>
          <w:sz w:val="24"/>
          <w:szCs w:val="24"/>
          <w:highlight w:val="yellow"/>
        </w:rPr>
        <w:t>using tax havens.</w:t>
      </w:r>
      <w:r w:rsidR="004928DF" w:rsidRPr="00352033">
        <w:rPr>
          <w:rFonts w:ascii="Times New Roman" w:eastAsia="Times New Roman" w:hAnsi="Times New Roman" w:cs="Times New Roman"/>
          <w:sz w:val="24"/>
          <w:szCs w:val="24"/>
          <w:highlight w:val="yellow"/>
        </w:rPr>
        <w:t xml:space="preserve">   (For clarity)</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6. Decrease the $1 million home value cap on the mortgage interest tax deduction for federal income taxes, to reduce the tax subsidy provided to those living in the most expensive homes.</w:t>
      </w:r>
    </w:p>
    <w:p w:rsidR="00CB3862"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8263A4">
        <w:rPr>
          <w:rFonts w:ascii="Times New Roman" w:eastAsia="Times New Roman" w:hAnsi="Times New Roman" w:cs="Times New Roman"/>
          <w:sz w:val="24"/>
          <w:szCs w:val="24"/>
        </w:rPr>
        <w:t>7. Restore the estate tax</w:t>
      </w:r>
      <w:r w:rsidRPr="00A53B68">
        <w:rPr>
          <w:rFonts w:ascii="Times New Roman" w:eastAsia="Times New Roman" w:hAnsi="Times New Roman" w:cs="Times New Roman"/>
          <w:sz w:val="24"/>
          <w:szCs w:val="24"/>
          <w:highlight w:val="yellow"/>
        </w:rPr>
        <w:t xml:space="preserve"> </w:t>
      </w:r>
      <w:r w:rsidRPr="00352033">
        <w:rPr>
          <w:rFonts w:ascii="Times New Roman" w:eastAsia="Times New Roman" w:hAnsi="Times New Roman" w:cs="Times New Roman"/>
          <w:sz w:val="24"/>
          <w:szCs w:val="24"/>
          <w:highlight w:val="yellow"/>
        </w:rPr>
        <w:t>to post-World War II levels.”</w:t>
      </w:r>
      <w:r w:rsidR="002D5C7E">
        <w:rPr>
          <w:rFonts w:ascii="Times New Roman" w:eastAsia="Times New Roman" w:hAnsi="Times New Roman" w:cs="Times New Roman"/>
          <w:sz w:val="24"/>
          <w:szCs w:val="24"/>
        </w:rPr>
        <w:tab/>
      </w:r>
    </w:p>
    <w:p w:rsidR="006D38C9" w:rsidRPr="00A53B68"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352033">
        <w:rPr>
          <w:rFonts w:ascii="Times New Roman" w:eastAsia="Times New Roman" w:hAnsi="Times New Roman" w:cs="Times New Roman"/>
          <w:strike/>
          <w:sz w:val="24"/>
          <w:szCs w:val="24"/>
          <w:highlight w:val="yellow"/>
          <w:u w:val="single"/>
        </w:rPr>
        <w:t>8</w:t>
      </w:r>
      <w:r w:rsidR="00AE0103" w:rsidRPr="00352033">
        <w:rPr>
          <w:rFonts w:ascii="Times New Roman" w:eastAsia="Times New Roman" w:hAnsi="Times New Roman" w:cs="Times New Roman"/>
          <w:strike/>
          <w:sz w:val="24"/>
          <w:szCs w:val="24"/>
          <w:highlight w:val="yellow"/>
          <w:u w:val="single"/>
        </w:rPr>
        <w:t>.</w:t>
      </w:r>
      <w:r w:rsidRPr="00352033">
        <w:rPr>
          <w:rFonts w:ascii="Times New Roman" w:eastAsia="Times New Roman" w:hAnsi="Times New Roman" w:cs="Times New Roman"/>
          <w:strike/>
          <w:sz w:val="24"/>
          <w:szCs w:val="24"/>
          <w:highlight w:val="yellow"/>
        </w:rPr>
        <w:t xml:space="preserve"> Apply the Federal Insurance Contributions Act (Social Security and Medicare) taxes to investment income and to all levels of income, not merely the first $106,800 earned”</w:t>
      </w:r>
      <w:r w:rsidRPr="00352033">
        <w:rPr>
          <w:rFonts w:ascii="Times New Roman" w:eastAsia="Times New Roman" w:hAnsi="Times New Roman" w:cs="Times New Roman"/>
          <w:strike/>
          <w:sz w:val="24"/>
          <w:szCs w:val="24"/>
          <w:highlight w:val="yellow"/>
        </w:rPr>
        <w:br/>
      </w:r>
      <w:r w:rsidRPr="00352033">
        <w:rPr>
          <w:rFonts w:ascii="Times New Roman" w:eastAsia="Times New Roman" w:hAnsi="Times New Roman" w:cs="Times New Roman"/>
          <w:sz w:val="24"/>
          <w:szCs w:val="24"/>
          <w:highlight w:val="yellow"/>
        </w:rPr>
        <w:t>Repeal Federal Insurance Contributions Act (Social Security and Medicare) taxes.”</w:t>
      </w:r>
      <w:r w:rsidR="00C10A86">
        <w:rPr>
          <w:rFonts w:ascii="Times New Roman" w:eastAsia="Times New Roman" w:hAnsi="Times New Roman" w:cs="Times New Roman"/>
          <w:sz w:val="24"/>
          <w:szCs w:val="24"/>
        </w:rPr>
        <w:tab/>
      </w:r>
    </w:p>
    <w:p w:rsidR="006D38C9" w:rsidRDefault="006D38C9" w:rsidP="006D38C9">
      <w:pPr>
        <w:spacing w:before="100" w:beforeAutospacing="1" w:after="100" w:afterAutospacing="1" w:line="240" w:lineRule="auto"/>
        <w:rPr>
          <w:rFonts w:ascii="Times New Roman" w:eastAsia="Times New Roman" w:hAnsi="Times New Roman" w:cs="Times New Roman"/>
          <w:sz w:val="24"/>
          <w:szCs w:val="24"/>
        </w:rPr>
      </w:pPr>
      <w:r w:rsidRPr="008263A4">
        <w:rPr>
          <w:rFonts w:ascii="Times New Roman" w:eastAsia="Times New Roman" w:hAnsi="Times New Roman" w:cs="Times New Roman"/>
          <w:sz w:val="24"/>
          <w:szCs w:val="24"/>
        </w:rPr>
        <w:t xml:space="preserve">9. </w:t>
      </w:r>
      <w:r w:rsidRPr="00CB3862">
        <w:rPr>
          <w:rFonts w:ascii="Times New Roman" w:eastAsia="Times New Roman" w:hAnsi="Times New Roman" w:cs="Times New Roman"/>
          <w:strike/>
          <w:sz w:val="24"/>
          <w:szCs w:val="24"/>
          <w:highlight w:val="yellow"/>
        </w:rPr>
        <w:t>Oppose the</w:t>
      </w:r>
      <w:r w:rsidRPr="00CB3862">
        <w:rPr>
          <w:rFonts w:ascii="Times New Roman" w:eastAsia="Times New Roman" w:hAnsi="Times New Roman" w:cs="Times New Roman"/>
          <w:sz w:val="24"/>
          <w:szCs w:val="24"/>
          <w:highlight w:val="yellow"/>
        </w:rPr>
        <w:t xml:space="preserve"> </w:t>
      </w:r>
      <w:r w:rsidR="008263A4" w:rsidRPr="00CB3862">
        <w:rPr>
          <w:rFonts w:ascii="Times New Roman" w:eastAsia="Times New Roman" w:hAnsi="Times New Roman" w:cs="Times New Roman"/>
          <w:sz w:val="24"/>
          <w:szCs w:val="24"/>
          <w:highlight w:val="yellow"/>
        </w:rPr>
        <w:t>Stop</w:t>
      </w:r>
      <w:bookmarkStart w:id="0" w:name="_GoBack"/>
      <w:bookmarkEnd w:id="0"/>
      <w:r w:rsidR="008263A4">
        <w:rPr>
          <w:rFonts w:ascii="Times New Roman" w:eastAsia="Times New Roman" w:hAnsi="Times New Roman" w:cs="Times New Roman"/>
          <w:sz w:val="24"/>
          <w:szCs w:val="24"/>
        </w:rPr>
        <w:t xml:space="preserve"> </w:t>
      </w:r>
      <w:r w:rsidRPr="008263A4">
        <w:rPr>
          <w:rFonts w:ascii="Times New Roman" w:eastAsia="Times New Roman" w:hAnsi="Times New Roman" w:cs="Times New Roman"/>
          <w:sz w:val="24"/>
          <w:szCs w:val="24"/>
        </w:rPr>
        <w:t>privatization of Social Security.</w:t>
      </w:r>
      <w:r w:rsidRPr="008263A4">
        <w:rPr>
          <w:rFonts w:ascii="Times New Roman" w:eastAsia="Times New Roman" w:hAnsi="Times New Roman" w:cs="Times New Roman"/>
          <w:sz w:val="24"/>
          <w:szCs w:val="24"/>
        </w:rPr>
        <w:br/>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10. Enact a wealth tax of 0.5% per year on an individual’s assets over $5 million.</w:t>
      </w:r>
    </w:p>
    <w:p w:rsidR="00A53B68"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Eco-taxes to help save the planet.</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11. Establish a system of carbon taxes on all fossil fuels, to begin to reflect the real environmental cost of their extraction and use. Carbon taxes should be applied as far upstream as possible, preferably when possession of the carbon-bearing fuel passes from extraction (for example, coal mine; oil wellhead or tanker; gas wellhead) to the next entity in the supply chain (for example, coal shipper or utility; oil refiner or importer; natural gas pipeline). Offset potential regressivity for lower income individuals via the Green Tax shift that lowers income taxes and/or other approaches.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12. Eliminate tax subsidies for the oil, gas, coal, nuclear and timber and mining industries.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13. Enact a Green Tax Shift that shifts from taxing people and work (via income and payroll taxes) to taxing natural resource extraction, use, waste and pollution.</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14. Enact a system of Community Ground Rent/Land Value Taxation that distinguishes between the socially and privately created wealth of land, by increasing the taxes on the former to retain for society the value that it collectively creates and lowers them on the latter to reward individuals for their initiative and work.</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15. To ensure that prices reflect their true environmental cost, enact a system of True Cost Pricing (TCP) for goods and services. TCP is an accounting and pricing system that includes all costs in the price of a product. TCP charges extractive and productive industries for the immediate or prolonged damage (pollution of air and water) and diminishment of natural resources caused by their acts.</w:t>
      </w:r>
      <w:r w:rsidRPr="00A53B68">
        <w:rPr>
          <w:rFonts w:ascii="Times New Roman" w:eastAsia="Times New Roman" w:hAnsi="Times New Roman" w:cs="Times New Roman"/>
          <w:sz w:val="24"/>
          <w:szCs w:val="24"/>
        </w:rPr>
        <w:br/>
        <w:t>16. Impose a carbon fee on goods imported from nations with lower carbon taxes than in the U.S., based upon the carbon spent in manufacturing and transporting them to the U.S.</w:t>
      </w:r>
    </w:p>
    <w:p w:rsidR="008871B5" w:rsidRPr="00CB3AA1" w:rsidRDefault="00A53B68" w:rsidP="00A53B68">
      <w:pPr>
        <w:spacing w:before="100" w:beforeAutospacing="1" w:after="100" w:afterAutospacing="1" w:line="240" w:lineRule="auto"/>
        <w:rPr>
          <w:rFonts w:ascii="Times New Roman" w:eastAsia="Times New Roman" w:hAnsi="Times New Roman" w:cs="Times New Roman"/>
          <w:b/>
          <w:sz w:val="24"/>
          <w:szCs w:val="24"/>
        </w:rPr>
      </w:pPr>
      <w:r w:rsidRPr="00CB3AA1">
        <w:rPr>
          <w:rFonts w:ascii="Times New Roman" w:eastAsia="Times New Roman" w:hAnsi="Times New Roman" w:cs="Times New Roman"/>
          <w:b/>
          <w:sz w:val="24"/>
          <w:szCs w:val="24"/>
        </w:rPr>
        <w:t>Other tax reforms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17. Simplify the tax code. Make it transparent, understandable and resistant to the machinations of powerful corporate and wealthy interests.</w:t>
      </w:r>
    </w:p>
    <w:p w:rsidR="00A53B68" w:rsidRP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18. Eliminate tax incentives to send jobs overseas.</w:t>
      </w:r>
    </w:p>
    <w:p w:rsidR="00A53B68" w:rsidRDefault="00A53B68" w:rsidP="00A53B68">
      <w:pPr>
        <w:spacing w:before="100" w:beforeAutospacing="1" w:after="100" w:afterAutospacing="1" w:line="240" w:lineRule="auto"/>
        <w:rPr>
          <w:rFonts w:ascii="Times New Roman" w:eastAsia="Times New Roman" w:hAnsi="Times New Roman" w:cs="Times New Roman"/>
          <w:sz w:val="24"/>
          <w:szCs w:val="24"/>
        </w:rPr>
      </w:pPr>
      <w:r w:rsidRPr="00A53B68">
        <w:rPr>
          <w:rFonts w:ascii="Times New Roman" w:eastAsia="Times New Roman" w:hAnsi="Times New Roman" w:cs="Times New Roman"/>
          <w:sz w:val="24"/>
          <w:szCs w:val="24"/>
        </w:rPr>
        <w:t>19. Raise taxes on tobacco, alcohol, soda pop and other junk food.</w:t>
      </w:r>
    </w:p>
    <w:p w:rsidR="002E01A4" w:rsidRDefault="00A53B68" w:rsidP="00C4343D">
      <w:pPr>
        <w:spacing w:before="100" w:beforeAutospacing="1" w:after="100" w:afterAutospacing="1" w:line="240" w:lineRule="auto"/>
        <w:ind w:left="720"/>
      </w:pPr>
      <w:r w:rsidRPr="00A53B68">
        <w:rPr>
          <w:rFonts w:ascii="Times New Roman" w:eastAsia="Times New Roman" w:hAnsi="Times New Roman" w:cs="Times New Roman"/>
          <w:sz w:val="24"/>
          <w:szCs w:val="24"/>
        </w:rPr>
        <w:t>To say, “Repeal Federal Insurance Contributions Act (Social Security and Medicare) taxes.”</w:t>
      </w:r>
    </w:p>
    <w:sectPr w:rsidR="002E01A4" w:rsidSect="00A53B68">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79" w:rsidRDefault="00F76479" w:rsidP="00A53B68">
      <w:pPr>
        <w:spacing w:after="0" w:line="240" w:lineRule="auto"/>
      </w:pPr>
      <w:r>
        <w:separator/>
      </w:r>
    </w:p>
  </w:endnote>
  <w:endnote w:type="continuationSeparator" w:id="0">
    <w:p w:rsidR="00F76479" w:rsidRDefault="00F76479" w:rsidP="00A5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79" w:rsidRDefault="00F76479" w:rsidP="00A53B68">
      <w:pPr>
        <w:spacing w:after="0" w:line="240" w:lineRule="auto"/>
      </w:pPr>
      <w:r>
        <w:separator/>
      </w:r>
    </w:p>
  </w:footnote>
  <w:footnote w:type="continuationSeparator" w:id="0">
    <w:p w:rsidR="00F76479" w:rsidRDefault="00F76479" w:rsidP="00A53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A53B68" w:rsidRDefault="00A53B6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64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6479">
          <w:rPr>
            <w:b/>
            <w:bCs/>
            <w:noProof/>
          </w:rPr>
          <w:t>1</w:t>
        </w:r>
        <w:r>
          <w:rPr>
            <w:b/>
            <w:bCs/>
            <w:sz w:val="24"/>
            <w:szCs w:val="24"/>
          </w:rPr>
          <w:fldChar w:fldCharType="end"/>
        </w:r>
      </w:p>
    </w:sdtContent>
  </w:sdt>
  <w:p w:rsidR="00A53B68" w:rsidRDefault="00A53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4211C"/>
    <w:multiLevelType w:val="multilevel"/>
    <w:tmpl w:val="B5E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D0B83"/>
    <w:multiLevelType w:val="multilevel"/>
    <w:tmpl w:val="8E8C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68"/>
    <w:rsid w:val="000F1D28"/>
    <w:rsid w:val="00145344"/>
    <w:rsid w:val="00160A10"/>
    <w:rsid w:val="002D5C7E"/>
    <w:rsid w:val="002E01A4"/>
    <w:rsid w:val="003063D8"/>
    <w:rsid w:val="00352033"/>
    <w:rsid w:val="004755C6"/>
    <w:rsid w:val="004928DF"/>
    <w:rsid w:val="00547249"/>
    <w:rsid w:val="0060152B"/>
    <w:rsid w:val="006101A5"/>
    <w:rsid w:val="006D38C9"/>
    <w:rsid w:val="00714B24"/>
    <w:rsid w:val="00720A54"/>
    <w:rsid w:val="00724D3E"/>
    <w:rsid w:val="008263A4"/>
    <w:rsid w:val="008871B5"/>
    <w:rsid w:val="00924660"/>
    <w:rsid w:val="00924BDF"/>
    <w:rsid w:val="009B15B3"/>
    <w:rsid w:val="009B36D7"/>
    <w:rsid w:val="009E2273"/>
    <w:rsid w:val="00A52BF2"/>
    <w:rsid w:val="00A53B68"/>
    <w:rsid w:val="00AE0103"/>
    <w:rsid w:val="00AF64E9"/>
    <w:rsid w:val="00B9459B"/>
    <w:rsid w:val="00C10A86"/>
    <w:rsid w:val="00C219DE"/>
    <w:rsid w:val="00C4343D"/>
    <w:rsid w:val="00CB3862"/>
    <w:rsid w:val="00CB3AA1"/>
    <w:rsid w:val="00D04624"/>
    <w:rsid w:val="00DF6F4A"/>
    <w:rsid w:val="00E67506"/>
    <w:rsid w:val="00EF3AEE"/>
    <w:rsid w:val="00F23004"/>
    <w:rsid w:val="00F41A10"/>
    <w:rsid w:val="00F427DA"/>
    <w:rsid w:val="00F76479"/>
    <w:rsid w:val="00F9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BBA00-555F-4C75-917B-8A709FE5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3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3B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68"/>
  </w:style>
  <w:style w:type="paragraph" w:styleId="Footer">
    <w:name w:val="footer"/>
    <w:basedOn w:val="Normal"/>
    <w:link w:val="FooterChar"/>
    <w:uiPriority w:val="99"/>
    <w:unhideWhenUsed/>
    <w:rsid w:val="00A5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68"/>
  </w:style>
  <w:style w:type="character" w:customStyle="1" w:styleId="Heading1Char">
    <w:name w:val="Heading 1 Char"/>
    <w:basedOn w:val="DefaultParagraphFont"/>
    <w:link w:val="Heading1"/>
    <w:uiPriority w:val="9"/>
    <w:rsid w:val="00A53B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3B68"/>
    <w:rPr>
      <w:rFonts w:ascii="Times New Roman" w:eastAsia="Times New Roman" w:hAnsi="Times New Roman" w:cs="Times New Roman"/>
      <w:b/>
      <w:bCs/>
      <w:sz w:val="36"/>
      <w:szCs w:val="36"/>
    </w:rPr>
  </w:style>
  <w:style w:type="paragraph" w:customStyle="1" w:styleId="site-title">
    <w:name w:val="site-title"/>
    <w:basedOn w:val="Normal"/>
    <w:rsid w:val="00A53B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B68"/>
    <w:rPr>
      <w:color w:val="0000FF"/>
      <w:u w:val="single"/>
    </w:rPr>
  </w:style>
  <w:style w:type="paragraph" w:styleId="NormalWeb">
    <w:name w:val="Normal (Web)"/>
    <w:basedOn w:val="Normal"/>
    <w:uiPriority w:val="99"/>
    <w:semiHidden/>
    <w:unhideWhenUsed/>
    <w:rsid w:val="00A53B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B68"/>
    <w:rPr>
      <w:b/>
      <w:bCs/>
    </w:rPr>
  </w:style>
  <w:style w:type="character" w:customStyle="1" w:styleId="says">
    <w:name w:val="says"/>
    <w:basedOn w:val="DefaultParagraphFont"/>
    <w:rsid w:val="00A53B68"/>
  </w:style>
  <w:style w:type="paragraph" w:styleId="BalloonText">
    <w:name w:val="Balloon Text"/>
    <w:basedOn w:val="Normal"/>
    <w:link w:val="BalloonTextChar"/>
    <w:uiPriority w:val="99"/>
    <w:semiHidden/>
    <w:unhideWhenUsed/>
    <w:rsid w:val="0054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48523">
      <w:bodyDiv w:val="1"/>
      <w:marLeft w:val="0"/>
      <w:marRight w:val="0"/>
      <w:marTop w:val="0"/>
      <w:marBottom w:val="0"/>
      <w:divBdr>
        <w:top w:val="none" w:sz="0" w:space="0" w:color="auto"/>
        <w:left w:val="none" w:sz="0" w:space="0" w:color="auto"/>
        <w:bottom w:val="none" w:sz="0" w:space="0" w:color="auto"/>
        <w:right w:val="none" w:sz="0" w:space="0" w:color="auto"/>
      </w:divBdr>
      <w:divsChild>
        <w:div w:id="916866789">
          <w:marLeft w:val="0"/>
          <w:marRight w:val="0"/>
          <w:marTop w:val="0"/>
          <w:marBottom w:val="0"/>
          <w:divBdr>
            <w:top w:val="none" w:sz="0" w:space="0" w:color="auto"/>
            <w:left w:val="none" w:sz="0" w:space="0" w:color="auto"/>
            <w:bottom w:val="none" w:sz="0" w:space="0" w:color="auto"/>
            <w:right w:val="none" w:sz="0" w:space="0" w:color="auto"/>
          </w:divBdr>
          <w:divsChild>
            <w:div w:id="510342469">
              <w:marLeft w:val="0"/>
              <w:marRight w:val="0"/>
              <w:marTop w:val="0"/>
              <w:marBottom w:val="0"/>
              <w:divBdr>
                <w:top w:val="none" w:sz="0" w:space="0" w:color="auto"/>
                <w:left w:val="none" w:sz="0" w:space="0" w:color="auto"/>
                <w:bottom w:val="none" w:sz="0" w:space="0" w:color="auto"/>
                <w:right w:val="none" w:sz="0" w:space="0" w:color="auto"/>
              </w:divBdr>
            </w:div>
            <w:div w:id="1512137526">
              <w:marLeft w:val="0"/>
              <w:marRight w:val="0"/>
              <w:marTop w:val="0"/>
              <w:marBottom w:val="0"/>
              <w:divBdr>
                <w:top w:val="none" w:sz="0" w:space="0" w:color="auto"/>
                <w:left w:val="none" w:sz="0" w:space="0" w:color="auto"/>
                <w:bottom w:val="none" w:sz="0" w:space="0" w:color="auto"/>
                <w:right w:val="none" w:sz="0" w:space="0" w:color="auto"/>
              </w:divBdr>
              <w:divsChild>
                <w:div w:id="234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9853">
          <w:marLeft w:val="0"/>
          <w:marRight w:val="0"/>
          <w:marTop w:val="0"/>
          <w:marBottom w:val="0"/>
          <w:divBdr>
            <w:top w:val="none" w:sz="0" w:space="0" w:color="auto"/>
            <w:left w:val="none" w:sz="0" w:space="0" w:color="auto"/>
            <w:bottom w:val="none" w:sz="0" w:space="0" w:color="auto"/>
            <w:right w:val="none" w:sz="0" w:space="0" w:color="auto"/>
          </w:divBdr>
          <w:divsChild>
            <w:div w:id="1649939700">
              <w:marLeft w:val="0"/>
              <w:marRight w:val="0"/>
              <w:marTop w:val="0"/>
              <w:marBottom w:val="0"/>
              <w:divBdr>
                <w:top w:val="none" w:sz="0" w:space="0" w:color="auto"/>
                <w:left w:val="none" w:sz="0" w:space="0" w:color="auto"/>
                <w:bottom w:val="none" w:sz="0" w:space="0" w:color="auto"/>
                <w:right w:val="none" w:sz="0" w:space="0" w:color="auto"/>
              </w:divBdr>
              <w:divsChild>
                <w:div w:id="1566454165">
                  <w:marLeft w:val="0"/>
                  <w:marRight w:val="0"/>
                  <w:marTop w:val="0"/>
                  <w:marBottom w:val="0"/>
                  <w:divBdr>
                    <w:top w:val="none" w:sz="0" w:space="0" w:color="auto"/>
                    <w:left w:val="none" w:sz="0" w:space="0" w:color="auto"/>
                    <w:bottom w:val="none" w:sz="0" w:space="0" w:color="auto"/>
                    <w:right w:val="none" w:sz="0" w:space="0" w:color="auto"/>
                  </w:divBdr>
                </w:div>
                <w:div w:id="1431200414">
                  <w:marLeft w:val="0"/>
                  <w:marRight w:val="0"/>
                  <w:marTop w:val="0"/>
                  <w:marBottom w:val="0"/>
                  <w:divBdr>
                    <w:top w:val="none" w:sz="0" w:space="0" w:color="auto"/>
                    <w:left w:val="none" w:sz="0" w:space="0" w:color="auto"/>
                    <w:bottom w:val="none" w:sz="0" w:space="0" w:color="auto"/>
                    <w:right w:val="none" w:sz="0" w:space="0" w:color="auto"/>
                  </w:divBdr>
                  <w:divsChild>
                    <w:div w:id="1011104285">
                      <w:marLeft w:val="0"/>
                      <w:marRight w:val="0"/>
                      <w:marTop w:val="0"/>
                      <w:marBottom w:val="0"/>
                      <w:divBdr>
                        <w:top w:val="none" w:sz="0" w:space="0" w:color="auto"/>
                        <w:left w:val="none" w:sz="0" w:space="0" w:color="auto"/>
                        <w:bottom w:val="none" w:sz="0" w:space="0" w:color="auto"/>
                        <w:right w:val="none" w:sz="0" w:space="0" w:color="auto"/>
                      </w:divBdr>
                    </w:div>
                    <w:div w:id="2061174758">
                      <w:marLeft w:val="0"/>
                      <w:marRight w:val="0"/>
                      <w:marTop w:val="0"/>
                      <w:marBottom w:val="0"/>
                      <w:divBdr>
                        <w:top w:val="none" w:sz="0" w:space="0" w:color="auto"/>
                        <w:left w:val="none" w:sz="0" w:space="0" w:color="auto"/>
                        <w:bottom w:val="none" w:sz="0" w:space="0" w:color="auto"/>
                        <w:right w:val="none" w:sz="0" w:space="0" w:color="auto"/>
                      </w:divBdr>
                    </w:div>
                    <w:div w:id="13848111">
                      <w:marLeft w:val="0"/>
                      <w:marRight w:val="0"/>
                      <w:marTop w:val="0"/>
                      <w:marBottom w:val="0"/>
                      <w:divBdr>
                        <w:top w:val="none" w:sz="0" w:space="0" w:color="auto"/>
                        <w:left w:val="none" w:sz="0" w:space="0" w:color="auto"/>
                        <w:bottom w:val="none" w:sz="0" w:space="0" w:color="auto"/>
                        <w:right w:val="none" w:sz="0" w:space="0" w:color="auto"/>
                      </w:divBdr>
                    </w:div>
                    <w:div w:id="2130590902">
                      <w:marLeft w:val="0"/>
                      <w:marRight w:val="0"/>
                      <w:marTop w:val="0"/>
                      <w:marBottom w:val="0"/>
                      <w:divBdr>
                        <w:top w:val="none" w:sz="0" w:space="0" w:color="auto"/>
                        <w:left w:val="none" w:sz="0" w:space="0" w:color="auto"/>
                        <w:bottom w:val="none" w:sz="0" w:space="0" w:color="auto"/>
                        <w:right w:val="none" w:sz="0" w:space="0" w:color="auto"/>
                      </w:divBdr>
                    </w:div>
                    <w:div w:id="1005717030">
                      <w:marLeft w:val="0"/>
                      <w:marRight w:val="0"/>
                      <w:marTop w:val="0"/>
                      <w:marBottom w:val="0"/>
                      <w:divBdr>
                        <w:top w:val="none" w:sz="0" w:space="0" w:color="auto"/>
                        <w:left w:val="none" w:sz="0" w:space="0" w:color="auto"/>
                        <w:bottom w:val="none" w:sz="0" w:space="0" w:color="auto"/>
                        <w:right w:val="none" w:sz="0" w:space="0" w:color="auto"/>
                      </w:divBdr>
                    </w:div>
                    <w:div w:id="1832594555">
                      <w:marLeft w:val="0"/>
                      <w:marRight w:val="0"/>
                      <w:marTop w:val="0"/>
                      <w:marBottom w:val="0"/>
                      <w:divBdr>
                        <w:top w:val="none" w:sz="0" w:space="0" w:color="auto"/>
                        <w:left w:val="none" w:sz="0" w:space="0" w:color="auto"/>
                        <w:bottom w:val="none" w:sz="0" w:space="0" w:color="auto"/>
                        <w:right w:val="none" w:sz="0" w:space="0" w:color="auto"/>
                      </w:divBdr>
                    </w:div>
                    <w:div w:id="192765675">
                      <w:marLeft w:val="0"/>
                      <w:marRight w:val="0"/>
                      <w:marTop w:val="0"/>
                      <w:marBottom w:val="0"/>
                      <w:divBdr>
                        <w:top w:val="none" w:sz="0" w:space="0" w:color="auto"/>
                        <w:left w:val="none" w:sz="0" w:space="0" w:color="auto"/>
                        <w:bottom w:val="none" w:sz="0" w:space="0" w:color="auto"/>
                        <w:right w:val="none" w:sz="0" w:space="0" w:color="auto"/>
                      </w:divBdr>
                    </w:div>
                    <w:div w:id="635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3" Type="http://schemas.openxmlformats.org/officeDocument/2006/relationships/settings" Target="settings.xml"/><Relationship Id="rId7" Type="http://schemas.openxmlformats.org/officeDocument/2006/relationships/hyperlink" Target="mailto:Iconofcharl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sf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35</cp:revision>
  <cp:lastPrinted>2018-06-06T15:52:00Z</cp:lastPrinted>
  <dcterms:created xsi:type="dcterms:W3CDTF">2018-06-04T16:29:00Z</dcterms:created>
  <dcterms:modified xsi:type="dcterms:W3CDTF">2018-06-16T14:42:00Z</dcterms:modified>
</cp:coreProperties>
</file>