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212" w:rsidRPr="00ED3212" w:rsidRDefault="00ED3212" w:rsidP="00ED321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D3212">
        <w:rPr>
          <w:rFonts w:ascii="Times New Roman" w:eastAsia="Times New Roman" w:hAnsi="Times New Roman" w:cs="Times New Roman"/>
          <w:b/>
          <w:bCs/>
          <w:kern w:val="36"/>
          <w:sz w:val="48"/>
          <w:szCs w:val="48"/>
        </w:rPr>
        <w:t>6 Ways Drumming Heals Body, Mind and Soul</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noProof/>
          <w:sz w:val="24"/>
          <w:szCs w:val="24"/>
        </w:rPr>
        <w:drawing>
          <wp:inline distT="0" distB="0" distL="0" distR="0">
            <wp:extent cx="542925" cy="362233"/>
            <wp:effectExtent l="0" t="0" r="0" b="0"/>
            <wp:docPr id="6" name="Picture 6" descr="6 Ways Drumming Heals Body, Mind and 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Ways Drumming Heals Body, Mind and Sou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545499" cy="363950"/>
                    </a:xfrm>
                    <a:prstGeom prst="rect">
                      <a:avLst/>
                    </a:prstGeom>
                    <a:noFill/>
                    <a:ln>
                      <a:noFill/>
                    </a:ln>
                  </pic:spPr>
                </pic:pic>
              </a:graphicData>
            </a:graphic>
          </wp:inline>
        </w:drawing>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b/>
          <w:bCs/>
          <w:i/>
          <w:iCs/>
          <w:color w:val="000000"/>
          <w:sz w:val="36"/>
          <w:szCs w:val="36"/>
        </w:rPr>
        <w:t>From slowing the decline in fatal brain disease, to generating a sense of oneness with one another and the universe, drumming's physical and spiritual health benefits may be as old as time itself.</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b/>
          <w:bCs/>
          <w:sz w:val="24"/>
          <w:szCs w:val="24"/>
        </w:rPr>
        <w:t>Drumming is as fundamental a form of human expression as speaking</w:t>
      </w:r>
      <w:r w:rsidRPr="00ED3212">
        <w:rPr>
          <w:rFonts w:ascii="Times New Roman" w:eastAsia="Times New Roman" w:hAnsi="Times New Roman" w:cs="Times New Roman"/>
          <w:sz w:val="24"/>
          <w:szCs w:val="24"/>
        </w:rPr>
        <w:t>, and likely emerged long before humans even developed the capability of using the lips, tongue and vocal organs as instruments of communication.</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 xml:space="preserve">To understand the transformative power of drumming </w:t>
      </w:r>
      <w:r w:rsidRPr="00ED3212">
        <w:rPr>
          <w:rFonts w:ascii="Times New Roman" w:eastAsia="Times New Roman" w:hAnsi="Times New Roman" w:cs="Times New Roman"/>
          <w:b/>
          <w:bCs/>
          <w:i/>
          <w:iCs/>
          <w:sz w:val="24"/>
          <w:szCs w:val="24"/>
        </w:rPr>
        <w:t>you really must experience it</w:t>
      </w:r>
      <w:r w:rsidRPr="00ED3212">
        <w:rPr>
          <w:rFonts w:ascii="Times New Roman" w:eastAsia="Times New Roman" w:hAnsi="Times New Roman" w:cs="Times New Roman"/>
          <w:sz w:val="24"/>
          <w:szCs w:val="24"/>
        </w:rPr>
        <w:t>, which is something I have had the great pleasure of doing now for over twenty years. Below is one of the circles I helped organize in Naples Florida back in 2008, which may give you a taste of how spontaneous and immensely creative a thing it is (I'm the long haired 'hippie' with the gray tank top drumming like a primate in the background). Consider that there is no 'leader,' no practice, no pre-scripted rhythm. Everyone, naturally, falls into sync and both the drummers and dancers end up spontaneously manifesting eerily complex and harmonious rhythms for hours on end, often without stopping. The carthartic potential of these circles is immense, and often result in a feeling of deep connection to self, other, the Earth, and what can only be explained as a kind of ecstatic openness to Life itself. </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Anyone who has participated in a drum circle, or who has borne witness to one with an open and curious mind, knows that the rhythmic entrainment of the senses</w:t>
      </w:r>
      <w:bookmarkStart w:id="0" w:name="_ednref1"/>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"_edn1"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[i]</w:t>
      </w:r>
      <w:r w:rsidRPr="00ED3212">
        <w:rPr>
          <w:rFonts w:ascii="Times New Roman" w:eastAsia="Times New Roman" w:hAnsi="Times New Roman" w:cs="Times New Roman"/>
          <w:sz w:val="24"/>
          <w:szCs w:val="24"/>
        </w:rPr>
        <w:fldChar w:fldCharType="end"/>
      </w:r>
      <w:bookmarkEnd w:id="0"/>
      <w:r w:rsidRPr="00ED3212">
        <w:rPr>
          <w:rFonts w:ascii="Times New Roman" w:eastAsia="Times New Roman" w:hAnsi="Times New Roman" w:cs="Times New Roman"/>
          <w:sz w:val="24"/>
          <w:szCs w:val="24"/>
        </w:rPr>
        <w:t xml:space="preserve"> and the anonymous though highly intimate sense of community generated that follows immersion in one, harkens back to a time long gone, where tribal consciousness preempted that of self-contained, ego-centric individuals, and where a direct and simultaneous experience of deep transcendence and immanence was not an extraordinarily rare occurrence as it is today.   </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This experience is so hard-wired into our biological, social and spiritual DNA that even preschool children as young as 2.5 years appear to be born with the ability to synchronize body movements to external acoustic beats when presented in a social context, revealing that drumming is an inborn capability and archetypal social activity.</w:t>
      </w:r>
      <w:bookmarkStart w:id="1" w:name="_ednref2"/>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"_edn2"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[ii]</w:t>
      </w:r>
      <w:r w:rsidRPr="00ED3212">
        <w:rPr>
          <w:rFonts w:ascii="Times New Roman" w:eastAsia="Times New Roman" w:hAnsi="Times New Roman" w:cs="Times New Roman"/>
          <w:sz w:val="24"/>
          <w:szCs w:val="24"/>
        </w:rPr>
        <w:fldChar w:fldCharType="end"/>
      </w:r>
      <w:bookmarkEnd w:id="1"/>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noProof/>
          <w:sz w:val="24"/>
          <w:szCs w:val="24"/>
        </w:rPr>
        <w:drawing>
          <wp:inline distT="0" distB="0" distL="0" distR="0">
            <wp:extent cx="2540000" cy="1905000"/>
            <wp:effectExtent l="0" t="0" r="0" b="0"/>
            <wp:docPr id="5" name="Picture 5" descr="http://www.greenmedinfo.com/sites/default/files/ckeditor/Sayer%20Ji/images/d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eenmedinfo.com/sites/default/files/ckeditor/Sayer%20Ji/images/dru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540000" cy="1905000"/>
                    </a:xfrm>
                    <a:prstGeom prst="rect">
                      <a:avLst/>
                    </a:prstGeom>
                    <a:noFill/>
                    <a:ln>
                      <a:noFill/>
                    </a:ln>
                  </pic:spPr>
                </pic:pic>
              </a:graphicData>
            </a:graphic>
          </wp:inline>
        </w:drawing>
      </w:r>
    </w:p>
    <w:p w:rsidR="00ED3212" w:rsidRPr="00ED3212" w:rsidRDefault="00ED3212" w:rsidP="00ED321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D3212">
        <w:rPr>
          <w:rFonts w:ascii="Times New Roman" w:eastAsia="Times New Roman" w:hAnsi="Times New Roman" w:cs="Times New Roman"/>
          <w:b/>
          <w:bCs/>
          <w:kern w:val="36"/>
          <w:sz w:val="36"/>
          <w:szCs w:val="36"/>
        </w:rPr>
        <w:lastRenderedPageBreak/>
        <w:t>Even Bugs Know How To Drum</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But drumming is not a distinctively human technology. The use of percussion as a form of musicality, communication, and social organization,</w:t>
      </w:r>
      <w:bookmarkStart w:id="2" w:name="_ednref3"/>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"_edn3"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[iii]</w:t>
      </w:r>
      <w:r w:rsidRPr="00ED3212">
        <w:rPr>
          <w:rFonts w:ascii="Times New Roman" w:eastAsia="Times New Roman" w:hAnsi="Times New Roman" w:cs="Times New Roman"/>
          <w:sz w:val="24"/>
          <w:szCs w:val="24"/>
        </w:rPr>
        <w:fldChar w:fldCharType="end"/>
      </w:r>
      <w:bookmarkEnd w:id="2"/>
      <w:r w:rsidRPr="00ED3212">
        <w:rPr>
          <w:rFonts w:ascii="Times New Roman" w:eastAsia="Times New Roman" w:hAnsi="Times New Roman" w:cs="Times New Roman"/>
          <w:sz w:val="24"/>
          <w:szCs w:val="24"/>
        </w:rPr>
        <w:t xml:space="preserve"> is believed to stretch as far back as 8 million years ago to the last common ancestor of gorillas, chimpanzees and humans living somewhere in the forests of Africa.</w:t>
      </w:r>
      <w:bookmarkStart w:id="3" w:name="_ednref4"/>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"_edn4"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[iv]</w:t>
      </w:r>
      <w:r w:rsidRPr="00ED3212">
        <w:rPr>
          <w:rFonts w:ascii="Times New Roman" w:eastAsia="Times New Roman" w:hAnsi="Times New Roman" w:cs="Times New Roman"/>
          <w:sz w:val="24"/>
          <w:szCs w:val="24"/>
        </w:rPr>
        <w:fldChar w:fldCharType="end"/>
      </w:r>
      <w:bookmarkEnd w:id="3"/>
      <w:r w:rsidRPr="00ED3212">
        <w:rPr>
          <w:rFonts w:ascii="Times New Roman" w:eastAsia="Times New Roman" w:hAnsi="Times New Roman" w:cs="Times New Roman"/>
          <w:sz w:val="24"/>
          <w:szCs w:val="24"/>
        </w:rPr>
        <w:t>   </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For instance, recent research on the drumming behavior of macaque monkeys indicates that the brain regions preferentially activated by drumming sounds or by vocalizations overlap in caudal auditory cortex and amygdala, which suggests "a common origin of primate vocal and nonvocal communication systems and support the notion of a gestural origin of speech and music."</w:t>
      </w:r>
      <w:bookmarkStart w:id="4" w:name="_ednref5"/>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"_edn5"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[v]</w:t>
      </w:r>
      <w:r w:rsidRPr="00ED3212">
        <w:rPr>
          <w:rFonts w:ascii="Times New Roman" w:eastAsia="Times New Roman" w:hAnsi="Times New Roman" w:cs="Times New Roman"/>
          <w:sz w:val="24"/>
          <w:szCs w:val="24"/>
        </w:rPr>
        <w:fldChar w:fldCharType="end"/>
      </w:r>
      <w:bookmarkEnd w:id="4"/>
      <w:r w:rsidRPr="00ED3212">
        <w:rPr>
          <w:rFonts w:ascii="Times New Roman" w:eastAsia="Times New Roman" w:hAnsi="Times New Roman" w:cs="Times New Roman"/>
          <w:sz w:val="24"/>
          <w:szCs w:val="24"/>
        </w:rPr>
        <w:t>    </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 xml:space="preserve">Interestingly, percussive sound-making (drumming) can be observed in certain species of birds, rodents and insects. </w:t>
      </w:r>
      <w:bookmarkStart w:id="5" w:name="_ednref6"/>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"_edn6"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[vi]</w:t>
      </w:r>
      <w:r w:rsidRPr="00ED3212">
        <w:rPr>
          <w:rFonts w:ascii="Times New Roman" w:eastAsia="Times New Roman" w:hAnsi="Times New Roman" w:cs="Times New Roman"/>
          <w:sz w:val="24"/>
          <w:szCs w:val="24"/>
        </w:rPr>
        <w:fldChar w:fldCharType="end"/>
      </w:r>
      <w:bookmarkEnd w:id="5"/>
      <w:r w:rsidRPr="00ED3212">
        <w:rPr>
          <w:rFonts w:ascii="Times New Roman" w:eastAsia="Times New Roman" w:hAnsi="Times New Roman" w:cs="Times New Roman"/>
          <w:sz w:val="24"/>
          <w:szCs w:val="24"/>
        </w:rPr>
        <w:t>  Of course you know about the woodpecker's characteristic pecking, but did you know that mice often drum with their feet in particular locations within their burrow, both for territorial displays and to sound alarms against predators? Did you know that termites use vibrational drumming signals to communicate within the hive? For instance, soldiers threatened with attack drum their heads against tunnels to transmit signals along subterranean galleries, warning workers and other soldiers to respond accordingly.</w:t>
      </w:r>
      <w:bookmarkStart w:id="6" w:name="_ednref8"/>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"_edn8"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[viii]</w:t>
      </w:r>
      <w:r w:rsidRPr="00ED3212">
        <w:rPr>
          <w:rFonts w:ascii="Times New Roman" w:eastAsia="Times New Roman" w:hAnsi="Times New Roman" w:cs="Times New Roman"/>
          <w:sz w:val="24"/>
          <w:szCs w:val="24"/>
        </w:rPr>
        <w:fldChar w:fldCharType="end"/>
      </w:r>
      <w:bookmarkEnd w:id="6"/>
      <w:r w:rsidRPr="00ED3212">
        <w:rPr>
          <w:rFonts w:ascii="Times New Roman" w:eastAsia="Times New Roman" w:hAnsi="Times New Roman" w:cs="Times New Roman"/>
          <w:sz w:val="24"/>
          <w:szCs w:val="24"/>
        </w:rPr>
        <w:t>  See the video below for an example of termite drumming.</w:t>
      </w:r>
    </w:p>
    <w:p w:rsidR="00ED3212" w:rsidRPr="00ED3212" w:rsidRDefault="00ED3212" w:rsidP="00ED321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D3212">
        <w:rPr>
          <w:rFonts w:ascii="Times New Roman" w:eastAsia="Times New Roman" w:hAnsi="Times New Roman" w:cs="Times New Roman"/>
          <w:b/>
          <w:bCs/>
          <w:kern w:val="36"/>
          <w:sz w:val="48"/>
          <w:szCs w:val="48"/>
        </w:rPr>
        <w:t>Percussion: Sound Waves Carry Epigenetic, Biologically Meaningful Information</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Even more amazing is the fact that wasps appear to use antennal drumming to alter the caste development or phenotype of their larvae. Conventional thinking has held for quite some time that differential nutrition alone accounted for why one larvae develops into a non-reproductive worker and one into a reproductive female (gyne).  This is not the case, according to a 2011 study:</w:t>
      </w:r>
    </w:p>
    <w:p w:rsidR="00ED3212" w:rsidRPr="00ED3212" w:rsidRDefault="00ED3212" w:rsidP="00ED3212">
      <w:pPr>
        <w:spacing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b/>
          <w:bCs/>
          <w:i/>
          <w:iCs/>
          <w:sz w:val="27"/>
          <w:szCs w:val="27"/>
        </w:rPr>
        <w:t>"But nutrition level alone cannot explain how the first few females to be produced in a colony develop rapidly yet have small body sizes and worker phenotypes. Here, we provide evidence that a mechanical signal biases caste toward a worker phenotype. In Polistes fuscatus, the signal takes the form of antennal drumming (AD), wherein a female trills her antennae synchronously on the rims of nest cells while feeding prey-liquid to larvae. The frequency of AD occurrence is high early in the colony cycle, when larvae destined to become workers are being reared, and low late in the cycle, when gynes are being reared. Subjecting gyne-destined brood to simulated AD-frequency vibrations caused them to emerge as adults with reduced fat stores, a worker trait. This suggests that AD influences the larval developmental trajectory by inhibiting a physiological element that is necessary to trigger diapause, a gyne trait." </w:t>
      </w:r>
      <w:bookmarkStart w:id="7" w:name="_ednref7"/>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"_edn7"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rPr>
        <w:t>[vii]</w:t>
      </w:r>
      <w:r w:rsidRPr="00ED3212">
        <w:rPr>
          <w:rFonts w:ascii="Times New Roman" w:eastAsia="Times New Roman" w:hAnsi="Times New Roman" w:cs="Times New Roman"/>
          <w:sz w:val="24"/>
          <w:szCs w:val="24"/>
        </w:rPr>
        <w:fldChar w:fldCharType="end"/>
      </w:r>
      <w:bookmarkEnd w:id="7"/>
      <w:r w:rsidRPr="00ED3212">
        <w:rPr>
          <w:rFonts w:ascii="Times New Roman" w:eastAsia="Times New Roman" w:hAnsi="Times New Roman" w:cs="Times New Roman"/>
          <w:color w:val="000000"/>
        </w:rPr>
        <w:t> </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This finding indicates that the acoustic signals produced through drumming within certain species carry biologically meaningful information (literally: 'to put form into') that operate epigenetically (i.e. working outside or above the genome to effect gene expression).</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noProof/>
          <w:sz w:val="24"/>
          <w:szCs w:val="24"/>
        </w:rPr>
        <w:drawing>
          <wp:inline distT="0" distB="0" distL="0" distR="0">
            <wp:extent cx="621817" cy="419100"/>
            <wp:effectExtent l="0" t="0" r="6985" b="0"/>
            <wp:docPr id="4" name="Picture 4" descr="w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s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200" cy="423402"/>
                    </a:xfrm>
                    <a:prstGeom prst="rect">
                      <a:avLst/>
                    </a:prstGeom>
                    <a:noFill/>
                    <a:ln>
                      <a:noFill/>
                    </a:ln>
                  </pic:spPr>
                </pic:pic>
              </a:graphicData>
            </a:graphic>
          </wp:inline>
        </w:drawing>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 xml:space="preserve">This raises the question: is there ancient, biologically and psychospiritually meaningful information contained within drum patterns passed down to us from our distant ancestors? Could some of these rhythms contain epigenetic information in the form of acoustical phonons that affect both the structure (conformation) and function of biomolecules and biologically meaningful energetic/information patterns in our body? If so, this would mean these ancient patterns of sound could be considered "epigenetic inheritance systems" as relevant to DNA expression as methyl donors like folate and betaine and not unlike grandmother's recipe (recipe literally means "medical prescription" in French) for chicken soup that still adds the perfect set of chemistries and information </w:t>
      </w:r>
      <w:r w:rsidRPr="00ED3212">
        <w:rPr>
          <w:rFonts w:ascii="Times New Roman" w:eastAsia="Times New Roman" w:hAnsi="Times New Roman" w:cs="Times New Roman"/>
          <w:b/>
          <w:bCs/>
          <w:i/>
          <w:iCs/>
          <w:sz w:val="24"/>
          <w:szCs w:val="24"/>
        </w:rPr>
        <w:t>specific to your body</w:t>
      </w:r>
      <w:r w:rsidRPr="00ED3212">
        <w:rPr>
          <w:rFonts w:ascii="Times New Roman" w:eastAsia="Times New Roman" w:hAnsi="Times New Roman" w:cs="Times New Roman"/>
          <w:sz w:val="24"/>
          <w:szCs w:val="24"/>
        </w:rPr>
        <w:t xml:space="preserve"> to help you overcome the common cold or bring you back from fatigue. </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 xml:space="preserve">We do have some compelling evidence from human clinical and observational studies on the power of drumming to affect positive change both physically and psychologically, seemingly indicating the answer to our question about the biological role of acoustic information in modulating micro and macro physiological processes in a meaningful way is YES.   You can also check out an article </w:t>
      </w:r>
      <w:hyperlink r:id="rId10" w:history="1">
        <w:r w:rsidRPr="00ED3212">
          <w:rPr>
            <w:rFonts w:ascii="Times New Roman" w:eastAsia="Times New Roman" w:hAnsi="Times New Roman" w:cs="Times New Roman"/>
            <w:b/>
            <w:bCs/>
            <w:color w:val="0000FF"/>
            <w:sz w:val="24"/>
            <w:szCs w:val="24"/>
            <w:u w:val="single"/>
          </w:rPr>
          <w:t>I wrote on the power of mantra</w:t>
        </w:r>
      </w:hyperlink>
      <w:r w:rsidRPr="00ED3212">
        <w:rPr>
          <w:rFonts w:ascii="Times New Roman" w:eastAsia="Times New Roman" w:hAnsi="Times New Roman" w:cs="Times New Roman"/>
          <w:sz w:val="24"/>
          <w:szCs w:val="24"/>
        </w:rPr>
        <w:t>, which like drumming, produces holographic sound bubbles that actually convert into photons! Sound becoming light ... now that sounds psychedelic, doesn't it? And what does psychedelic mean, really, but "to show" (dēlos) the "soul" (psyche), which is exactly what these ancient technologies of drumming, and intentional rhythmic vocalization, do.  </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 </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Naples drum circle joins the African cultural festival performance in Fort Myers, 2008</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b/>
          <w:bCs/>
          <w:sz w:val="36"/>
          <w:szCs w:val="36"/>
        </w:rPr>
        <w:t>6 Evidence-Based Health Benefits of Drumming</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Drumming has been proven in human clinical research to do the following six things:</w:t>
      </w:r>
    </w:p>
    <w:p w:rsidR="00ED3212" w:rsidRPr="00ED3212" w:rsidRDefault="00ED3212" w:rsidP="00ED321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b/>
          <w:bCs/>
          <w:sz w:val="24"/>
          <w:szCs w:val="24"/>
        </w:rPr>
        <w:t>Reduce Blood Pressure, Anxiety/Stress</w:t>
      </w:r>
      <w:r w:rsidRPr="00ED3212">
        <w:rPr>
          <w:rFonts w:ascii="Times New Roman" w:eastAsia="Times New Roman" w:hAnsi="Times New Roman" w:cs="Times New Roman"/>
          <w:sz w:val="24"/>
          <w:szCs w:val="24"/>
        </w:rPr>
        <w:t xml:space="preserve">: A 2014 study published in the </w:t>
      </w:r>
      <w:r w:rsidRPr="00ED3212">
        <w:rPr>
          <w:rFonts w:ascii="Times New Roman" w:eastAsia="Times New Roman" w:hAnsi="Times New Roman" w:cs="Times New Roman"/>
          <w:i/>
          <w:iCs/>
          <w:sz w:val="24"/>
          <w:szCs w:val="24"/>
        </w:rPr>
        <w:t>Journal of Cardiovascular Medicine</w:t>
      </w:r>
      <w:r w:rsidRPr="00ED3212">
        <w:rPr>
          <w:rFonts w:ascii="Times New Roman" w:eastAsia="Times New Roman" w:hAnsi="Times New Roman" w:cs="Times New Roman"/>
          <w:sz w:val="24"/>
          <w:szCs w:val="24"/>
        </w:rPr>
        <w:t xml:space="preserve"> enrolled both middle-aged experienced drummers and a younger novice group in a 40-minute djembe drumming sessions. Their blood pressure, blood lactate and stress and anxiety levels were taken before and after the sessions. Also, their heart rate was monitored at 5 second intervals throughout the sessions. As a result of the trial, all participants saw a drop in stress and anxiety. Systolic blood pressure dropped in the older population postdrumming.  </w:t>
      </w:r>
    </w:p>
    <w:p w:rsidR="00ED3212" w:rsidRPr="00ED3212" w:rsidRDefault="00ED3212" w:rsidP="00ED321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b/>
          <w:bCs/>
          <w:sz w:val="24"/>
          <w:szCs w:val="24"/>
        </w:rPr>
        <w:t>Increase Brain White Matter &amp; Executive Cognitive Function</w:t>
      </w:r>
      <w:r w:rsidRPr="00ED3212">
        <w:rPr>
          <w:rFonts w:ascii="Times New Roman" w:eastAsia="Times New Roman" w:hAnsi="Times New Roman" w:cs="Times New Roman"/>
          <w:sz w:val="24"/>
          <w:szCs w:val="24"/>
        </w:rPr>
        <w:t xml:space="preserve">: A 2014 study published in the </w:t>
      </w:r>
      <w:r w:rsidRPr="00ED3212">
        <w:rPr>
          <w:rFonts w:ascii="Times New Roman" w:eastAsia="Times New Roman" w:hAnsi="Times New Roman" w:cs="Times New Roman"/>
          <w:i/>
          <w:iCs/>
          <w:sz w:val="24"/>
          <w:szCs w:val="24"/>
        </w:rPr>
        <w:t>Journal of Huntington's Diseas</w:t>
      </w:r>
      <w:r w:rsidRPr="00ED3212">
        <w:rPr>
          <w:rFonts w:ascii="Times New Roman" w:eastAsia="Times New Roman" w:hAnsi="Times New Roman" w:cs="Times New Roman"/>
          <w:sz w:val="24"/>
          <w:szCs w:val="24"/>
        </w:rPr>
        <w:t>e found that two months of drumming intervention in Huntington's patients (considered an irreversible, lethal neurodegenerative disease) resulted in "improvements in executive function and changes in white matter microstructure, notably in the genu of the corpus callosum that connects prefrontal cortices of both hemispheres."</w:t>
      </w:r>
      <w:bookmarkStart w:id="8" w:name="_ednref9"/>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"_edn9"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[ix]</w:t>
      </w:r>
      <w:r w:rsidRPr="00ED3212">
        <w:rPr>
          <w:rFonts w:ascii="Times New Roman" w:eastAsia="Times New Roman" w:hAnsi="Times New Roman" w:cs="Times New Roman"/>
          <w:sz w:val="24"/>
          <w:szCs w:val="24"/>
        </w:rPr>
        <w:fldChar w:fldCharType="end"/>
      </w:r>
      <w:bookmarkEnd w:id="8"/>
      <w:r w:rsidRPr="00ED3212">
        <w:rPr>
          <w:rFonts w:ascii="Times New Roman" w:eastAsia="Times New Roman" w:hAnsi="Times New Roman" w:cs="Times New Roman"/>
          <w:sz w:val="24"/>
          <w:szCs w:val="24"/>
        </w:rPr>
        <w:t xml:space="preserve"> The study authors concluded that the pilot study provided novel preliminary evidence that drumming (or related targeted behavioral stimulation) may result in "cognitive enhancement and improvements in callosal white matter microstructure."</w:t>
      </w:r>
    </w:p>
    <w:p w:rsidR="00ED3212" w:rsidRPr="00ED3212" w:rsidRDefault="00ED3212" w:rsidP="00ED321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b/>
          <w:bCs/>
          <w:sz w:val="24"/>
          <w:szCs w:val="24"/>
        </w:rPr>
        <w:t>Reduced Pain</w:t>
      </w:r>
      <w:r w:rsidRPr="00ED3212">
        <w:rPr>
          <w:rFonts w:ascii="Times New Roman" w:eastAsia="Times New Roman" w:hAnsi="Times New Roman" w:cs="Times New Roman"/>
          <w:sz w:val="24"/>
          <w:szCs w:val="24"/>
        </w:rPr>
        <w:t xml:space="preserve">: A 2012 study published in </w:t>
      </w:r>
      <w:r w:rsidRPr="00ED3212">
        <w:rPr>
          <w:rFonts w:ascii="Times New Roman" w:eastAsia="Times New Roman" w:hAnsi="Times New Roman" w:cs="Times New Roman"/>
          <w:i/>
          <w:iCs/>
          <w:sz w:val="24"/>
          <w:szCs w:val="24"/>
        </w:rPr>
        <w:t>Evolutionary Psychology</w:t>
      </w:r>
      <w:r w:rsidRPr="00ED3212">
        <w:rPr>
          <w:rFonts w:ascii="Times New Roman" w:eastAsia="Times New Roman" w:hAnsi="Times New Roman" w:cs="Times New Roman"/>
          <w:sz w:val="24"/>
          <w:szCs w:val="24"/>
        </w:rPr>
        <w:t xml:space="preserve"> found that active performance of music (singing, dancing and drumming) triggered endorphin release (measured by post-activity increases in pain tolerance) whereas merely listening to music did not. The researchers hypothesized that this may contribute to community bonding in activities involving dance and music-making.</w:t>
      </w:r>
      <w:bookmarkStart w:id="9" w:name="_ednref10"/>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"_edn10"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[x</w:t>
      </w:r>
      <w:r w:rsidRPr="00ED3212">
        <w:rPr>
          <w:rFonts w:ascii="Times New Roman" w:eastAsia="Times New Roman" w:hAnsi="Times New Roman" w:cs="Times New Roman"/>
          <w:sz w:val="24"/>
          <w:szCs w:val="24"/>
        </w:rPr>
        <w:fldChar w:fldCharType="end"/>
      </w:r>
      <w:bookmarkEnd w:id="9"/>
    </w:p>
    <w:p w:rsidR="00ED3212" w:rsidRPr="00ED3212" w:rsidRDefault="00ED3212" w:rsidP="00ED321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b/>
          <w:bCs/>
          <w:sz w:val="24"/>
          <w:szCs w:val="24"/>
        </w:rPr>
        <w:t>Reduce Stress (Cortisol/DHEA ratio), Increase Immunity:</w:t>
      </w:r>
      <w:r w:rsidRPr="00ED3212">
        <w:rPr>
          <w:rFonts w:ascii="Times New Roman" w:eastAsia="Times New Roman" w:hAnsi="Times New Roman" w:cs="Times New Roman"/>
          <w:sz w:val="24"/>
          <w:szCs w:val="24"/>
        </w:rPr>
        <w:t xml:space="preserve"> A 2001 study published in </w:t>
      </w:r>
      <w:r w:rsidRPr="00ED3212">
        <w:rPr>
          <w:rFonts w:ascii="Times New Roman" w:eastAsia="Times New Roman" w:hAnsi="Times New Roman" w:cs="Times New Roman"/>
          <w:i/>
          <w:iCs/>
          <w:sz w:val="24"/>
          <w:szCs w:val="24"/>
        </w:rPr>
        <w:t>Alternative Therapies and Health Medicine</w:t>
      </w:r>
      <w:r w:rsidRPr="00ED3212">
        <w:rPr>
          <w:rFonts w:ascii="Times New Roman" w:eastAsia="Times New Roman" w:hAnsi="Times New Roman" w:cs="Times New Roman"/>
          <w:sz w:val="24"/>
          <w:szCs w:val="24"/>
        </w:rPr>
        <w:t xml:space="preserve"> enrolled 111 age- and sex- matched subjects (55 men and 56 women; mean age 30.4 years) and found that drumming "increased dehydroepiandrosterone-to-cortisol ratios, increased natural killer cell activity, and increased lymphokine-activated killer cell activity without alteration in plasma interleukin 2 or interferon-gamma, or in the Beck Anxiety Inventory and the Beck Depression Inventory II."</w:t>
      </w:r>
      <w:bookmarkStart w:id="10" w:name="_ednref11"/>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"_edn11"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[xi]</w:t>
      </w:r>
      <w:r w:rsidRPr="00ED3212">
        <w:rPr>
          <w:rFonts w:ascii="Times New Roman" w:eastAsia="Times New Roman" w:hAnsi="Times New Roman" w:cs="Times New Roman"/>
          <w:sz w:val="24"/>
          <w:szCs w:val="24"/>
        </w:rPr>
        <w:fldChar w:fldCharType="end"/>
      </w:r>
      <w:bookmarkEnd w:id="10"/>
    </w:p>
    <w:p w:rsidR="00ED3212" w:rsidRPr="00ED3212" w:rsidRDefault="00ED3212" w:rsidP="00ED321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b/>
          <w:bCs/>
          <w:sz w:val="24"/>
          <w:szCs w:val="24"/>
        </w:rPr>
        <w:t xml:space="preserve">Transcendent (Re-Creational) Experiences: </w:t>
      </w:r>
      <w:r w:rsidRPr="00ED3212">
        <w:rPr>
          <w:rFonts w:ascii="Times New Roman" w:eastAsia="Times New Roman" w:hAnsi="Times New Roman" w:cs="Times New Roman"/>
          <w:sz w:val="24"/>
          <w:szCs w:val="24"/>
        </w:rPr>
        <w:t xml:space="preserve">A 2004 study published in the journal </w:t>
      </w:r>
      <w:r w:rsidRPr="00ED3212">
        <w:rPr>
          <w:rFonts w:ascii="Times New Roman" w:eastAsia="Times New Roman" w:hAnsi="Times New Roman" w:cs="Times New Roman"/>
          <w:i/>
          <w:iCs/>
          <w:sz w:val="24"/>
          <w:szCs w:val="24"/>
        </w:rPr>
        <w:t>Multiple Sclerosis</w:t>
      </w:r>
      <w:r w:rsidRPr="00ED3212">
        <w:rPr>
          <w:rFonts w:ascii="Times New Roman" w:eastAsia="Times New Roman" w:hAnsi="Times New Roman" w:cs="Times New Roman"/>
          <w:sz w:val="24"/>
          <w:szCs w:val="24"/>
        </w:rPr>
        <w:t xml:space="preserve"> revealed that drumming enables participants to go into deeper hypnotic states,</w:t>
      </w:r>
      <w:bookmarkStart w:id="11" w:name="_ednref12"/>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"_edn12"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[xii]</w:t>
      </w:r>
      <w:r w:rsidRPr="00ED3212">
        <w:rPr>
          <w:rFonts w:ascii="Times New Roman" w:eastAsia="Times New Roman" w:hAnsi="Times New Roman" w:cs="Times New Roman"/>
          <w:sz w:val="24"/>
          <w:szCs w:val="24"/>
        </w:rPr>
        <w:fldChar w:fldCharType="end"/>
      </w:r>
      <w:bookmarkEnd w:id="11"/>
      <w:r w:rsidRPr="00ED3212">
        <w:rPr>
          <w:rFonts w:ascii="Times New Roman" w:eastAsia="Times New Roman" w:hAnsi="Times New Roman" w:cs="Times New Roman"/>
          <w:sz w:val="24"/>
          <w:szCs w:val="24"/>
        </w:rPr>
        <w:t xml:space="preserve"> and another 2014 study poublished in </w:t>
      </w:r>
      <w:r w:rsidRPr="00ED3212">
        <w:rPr>
          <w:rFonts w:ascii="Times New Roman" w:eastAsia="Times New Roman" w:hAnsi="Times New Roman" w:cs="Times New Roman"/>
          <w:i/>
          <w:iCs/>
          <w:sz w:val="24"/>
          <w:szCs w:val="24"/>
        </w:rPr>
        <w:t>PLoS</w:t>
      </w:r>
      <w:r w:rsidRPr="00ED3212">
        <w:rPr>
          <w:rFonts w:ascii="Times New Roman" w:eastAsia="Times New Roman" w:hAnsi="Times New Roman" w:cs="Times New Roman"/>
          <w:sz w:val="24"/>
          <w:szCs w:val="24"/>
        </w:rPr>
        <w:t xml:space="preserve"> found that when combined with shamanistic instruction, drumming enables participants to experience decreased heartrate and dreamlike experiences consistent with transcendental experiences.</w:t>
      </w:r>
      <w:bookmarkStart w:id="12" w:name="_ednref13"/>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"_edn13"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[xiii]</w:t>
      </w:r>
      <w:r w:rsidRPr="00ED3212">
        <w:rPr>
          <w:rFonts w:ascii="Times New Roman" w:eastAsia="Times New Roman" w:hAnsi="Times New Roman" w:cs="Times New Roman"/>
          <w:sz w:val="24"/>
          <w:szCs w:val="24"/>
        </w:rPr>
        <w:fldChar w:fldCharType="end"/>
      </w:r>
    </w:p>
    <w:p w:rsidR="00ED3212" w:rsidRPr="00ED3212" w:rsidRDefault="00ED3212" w:rsidP="00ED321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b/>
          <w:bCs/>
          <w:sz w:val="24"/>
          <w:szCs w:val="24"/>
        </w:rPr>
        <w:t>Socio-Emotional Disorders: </w:t>
      </w:r>
      <w:r w:rsidRPr="00ED3212">
        <w:rPr>
          <w:rFonts w:ascii="Times New Roman" w:eastAsia="Times New Roman" w:hAnsi="Times New Roman" w:cs="Times New Roman"/>
          <w:sz w:val="24"/>
          <w:szCs w:val="24"/>
        </w:rPr>
        <w:t>A powerful 2001 study published in the journal </w:t>
      </w:r>
      <w:r w:rsidRPr="00ED3212">
        <w:rPr>
          <w:rFonts w:ascii="Times New Roman" w:eastAsia="Times New Roman" w:hAnsi="Times New Roman" w:cs="Times New Roman"/>
          <w:i/>
          <w:iCs/>
          <w:sz w:val="24"/>
          <w:szCs w:val="24"/>
        </w:rPr>
        <w:t>Evidence-Based Complementary and Alternative Medicine </w:t>
      </w:r>
      <w:r w:rsidRPr="00ED3212">
        <w:rPr>
          <w:rFonts w:ascii="Times New Roman" w:eastAsia="Times New Roman" w:hAnsi="Times New Roman" w:cs="Times New Roman"/>
          <w:sz w:val="24"/>
          <w:szCs w:val="24"/>
        </w:rPr>
        <w:t>found that low-income children who enrolled in a 12-week group drumming intervention saw multiple domains of social-emotional behavior improve significantly, from anxiety to attention, from oppositional to post-traumatic disorders</w:t>
      </w:r>
      <w:r w:rsidRPr="00ED3212">
        <w:rPr>
          <w:rFonts w:ascii="Times New Roman" w:eastAsia="Times New Roman" w:hAnsi="Times New Roman" w:cs="Times New Roman"/>
        </w:rPr>
        <w:t>.</w:t>
      </w:r>
      <w:hyperlink r:id="rId11" w:anchor="_edn13" w:tooltip="" w:history="1">
        <w:r w:rsidRPr="00ED3212">
          <w:rPr>
            <w:rFonts w:ascii="Times New Roman" w:eastAsia="Times New Roman" w:hAnsi="Times New Roman" w:cs="Times New Roman"/>
            <w:color w:val="0000FF"/>
            <w:u w:val="single"/>
          </w:rPr>
          <w:t>[xiiii]</w:t>
        </w:r>
      </w:hyperlink>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noProof/>
          <w:sz w:val="24"/>
          <w:szCs w:val="24"/>
        </w:rPr>
        <w:drawing>
          <wp:inline distT="0" distB="0" distL="0" distR="0">
            <wp:extent cx="1574085" cy="1047750"/>
            <wp:effectExtent l="0" t="0" r="7620" b="0"/>
            <wp:docPr id="3" name="Picture 3" descr="anth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ho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577067" cy="1049735"/>
                    </a:xfrm>
                    <a:prstGeom prst="rect">
                      <a:avLst/>
                    </a:prstGeom>
                    <a:noFill/>
                    <a:ln>
                      <a:noFill/>
                    </a:ln>
                  </pic:spPr>
                </pic:pic>
              </a:graphicData>
            </a:graphic>
          </wp:inline>
        </w:drawing>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 xml:space="preserve">Photo credit: </w:t>
      </w:r>
      <w:hyperlink r:id="rId13" w:tgtFrame="_blank" w:history="1">
        <w:r w:rsidRPr="00ED3212">
          <w:rPr>
            <w:rFonts w:ascii="Times New Roman" w:eastAsia="Times New Roman" w:hAnsi="Times New Roman" w:cs="Times New Roman"/>
            <w:b/>
            <w:bCs/>
            <w:color w:val="0000FF"/>
            <w:sz w:val="24"/>
            <w:szCs w:val="24"/>
            <w:u w:val="single"/>
          </w:rPr>
          <w:t>Greg Kahn</w:t>
        </w:r>
      </w:hyperlink>
      <w:r w:rsidRPr="00ED3212">
        <w:rPr>
          <w:rFonts w:ascii="Times New Roman" w:eastAsia="Times New Roman" w:hAnsi="Times New Roman" w:cs="Times New Roman"/>
          <w:sz w:val="24"/>
          <w:szCs w:val="24"/>
        </w:rPr>
        <w:t>, Naples Daily News</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You can also view additional research on drumming's health benefits by visiting the ever-growing </w:t>
      </w:r>
      <w:hyperlink r:id="rId14" w:tgtFrame="_blank" w:history="1">
        <w:r w:rsidRPr="00ED3212">
          <w:rPr>
            <w:rFonts w:ascii="Times New Roman" w:eastAsia="Times New Roman" w:hAnsi="Times New Roman" w:cs="Times New Roman"/>
            <w:b/>
            <w:bCs/>
            <w:color w:val="0000FF"/>
            <w:sz w:val="24"/>
            <w:szCs w:val="24"/>
            <w:u w:val="single"/>
          </w:rPr>
          <w:t>Drumming Database</w:t>
        </w:r>
      </w:hyperlink>
      <w:r w:rsidRPr="00ED3212">
        <w:rPr>
          <w:rFonts w:ascii="Times New Roman" w:eastAsia="Times New Roman" w:hAnsi="Times New Roman" w:cs="Times New Roman"/>
          <w:sz w:val="24"/>
          <w:szCs w:val="24"/>
        </w:rPr>
        <w:t xml:space="preserve"> on GreenMedInfo (one of over </w:t>
      </w:r>
      <w:hyperlink r:id="rId15" w:tgtFrame="_blank" w:history="1">
        <w:r w:rsidRPr="00ED3212">
          <w:rPr>
            <w:rFonts w:ascii="Times New Roman" w:eastAsia="Times New Roman" w:hAnsi="Times New Roman" w:cs="Times New Roman"/>
            <w:b/>
            <w:bCs/>
            <w:color w:val="0000FF"/>
            <w:sz w:val="24"/>
            <w:szCs w:val="24"/>
            <w:u w:val="single"/>
          </w:rPr>
          <w:t>10,000+ meticulously curated health topics we've indexed</w:t>
        </w:r>
      </w:hyperlink>
      <w:r w:rsidRPr="00ED3212">
        <w:rPr>
          <w:rFonts w:ascii="Times New Roman" w:eastAsia="Times New Roman" w:hAnsi="Times New Roman" w:cs="Times New Roman"/>
          <w:sz w:val="24"/>
          <w:szCs w:val="24"/>
        </w:rPr>
        <w:t>):</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bookmarkStart w:id="13" w:name="_GoBack"/>
      <w:bookmarkEnd w:id="13"/>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 xml:space="preserve">Taking into account the beneficial evolutionary role that drumming likely performed in human history and prehistory, as well as the new scientific research confirming its psychosocial and physiological health benefits, we hope that it will be increasingly looked at as a positive medical, social and psychospiritual intervention. Considering the term recreation in its root etymological sense: </w:t>
      </w:r>
      <w:r w:rsidRPr="00ED3212">
        <w:rPr>
          <w:rFonts w:ascii="Times New Roman" w:eastAsia="Times New Roman" w:hAnsi="Times New Roman" w:cs="Times New Roman"/>
          <w:i/>
          <w:iCs/>
          <w:sz w:val="24"/>
          <w:szCs w:val="24"/>
        </w:rPr>
        <w:t>re-creation</w:t>
      </w:r>
      <w:r w:rsidRPr="00ED3212">
        <w:rPr>
          <w:rFonts w:ascii="Times New Roman" w:eastAsia="Times New Roman" w:hAnsi="Times New Roman" w:cs="Times New Roman"/>
          <w:sz w:val="24"/>
          <w:szCs w:val="24"/>
        </w:rPr>
        <w:t>, drumming may enable us to both tap into the root sense of our identity in the drumming-mediated experience of being joyous, connected and connecting, creative beings, as well as find a way to engage the process of becoming, transformation and re-creation that is also a hallmark feature of being alive and well in this amazing, ever-changing universe of ours.</w:t>
      </w:r>
    </w:p>
    <w:p w:rsidR="00ED3212" w:rsidRPr="00ED3212" w:rsidRDefault="00ED3212" w:rsidP="00ED321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D3212">
        <w:rPr>
          <w:rFonts w:ascii="Times New Roman" w:eastAsia="Times New Roman" w:hAnsi="Times New Roman" w:cs="Times New Roman"/>
          <w:b/>
          <w:bCs/>
          <w:kern w:val="36"/>
          <w:sz w:val="48"/>
          <w:szCs w:val="48"/>
        </w:rPr>
        <w:t>New to drumming and want to try it? </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Fortunately, drum circles have sprouted up in thousands of locations around the country spontaneously, and almost all of them are free. You will find them attended by all ages, all walks of life and all experience levels. The best way to find one is google the name of your area and "drum circle" and see what comes up. Also, there is an online directory that lists drum circles around the country: </w:t>
      </w:r>
      <w:hyperlink r:id="rId16" w:tgtFrame="_blank" w:history="1">
        <w:r w:rsidRPr="00ED3212">
          <w:rPr>
            <w:rFonts w:ascii="Times New Roman" w:eastAsia="Times New Roman" w:hAnsi="Times New Roman" w:cs="Times New Roman"/>
            <w:b/>
            <w:bCs/>
            <w:color w:val="0000FF"/>
            <w:sz w:val="24"/>
            <w:szCs w:val="24"/>
            <w:u w:val="single"/>
          </w:rPr>
          <w:t>http://www.drumcircles.net/circlelist.html</w:t>
        </w:r>
      </w:hyperlink>
      <w:r w:rsidRPr="00ED3212">
        <w:rPr>
          <w:rFonts w:ascii="Times New Roman" w:eastAsia="Times New Roman" w:hAnsi="Times New Roman" w:cs="Times New Roman"/>
          <w:b/>
          <w:bCs/>
          <w:sz w:val="24"/>
          <w:szCs w:val="24"/>
        </w:rPr>
        <w:t>  </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 xml:space="preserve">You can also find a drum online through sites like </w:t>
      </w:r>
      <w:hyperlink r:id="rId17" w:tgtFrame="_blank" w:history="1">
        <w:r w:rsidRPr="00ED3212">
          <w:rPr>
            <w:rFonts w:ascii="Times New Roman" w:eastAsia="Times New Roman" w:hAnsi="Times New Roman" w:cs="Times New Roman"/>
            <w:b/>
            <w:bCs/>
            <w:color w:val="0000FF"/>
            <w:sz w:val="24"/>
            <w:szCs w:val="24"/>
            <w:u w:val="single"/>
          </w:rPr>
          <w:t>Djembe Drums &amp; Skins</w:t>
        </w:r>
      </w:hyperlink>
      <w:r w:rsidRPr="00ED3212">
        <w:rPr>
          <w:rFonts w:ascii="Times New Roman" w:eastAsia="Times New Roman" w:hAnsi="Times New Roman" w:cs="Times New Roman"/>
          <w:sz w:val="24"/>
          <w:szCs w:val="24"/>
        </w:rPr>
        <w:t>. For the record, I have no affiliate relationship with Shorty Palmer or his site, but only know him as a humble master craftsman and the source for all the drums I own today. </w:t>
      </w:r>
    </w:p>
    <w:p w:rsidR="00ED3212" w:rsidRPr="00ED3212" w:rsidRDefault="00ED3212" w:rsidP="00ED321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D3212">
        <w:rPr>
          <w:rFonts w:ascii="Times New Roman" w:eastAsia="Times New Roman" w:hAnsi="Times New Roman" w:cs="Times New Roman"/>
          <w:b/>
          <w:bCs/>
          <w:kern w:val="36"/>
          <w:sz w:val="36"/>
          <w:szCs w:val="36"/>
        </w:rPr>
        <w:t>REFERENCES</w:t>
      </w:r>
    </w:p>
    <w:p w:rsidR="00ED3212" w:rsidRPr="00ED3212" w:rsidRDefault="00ED3212" w:rsidP="00ED3212">
      <w:pPr>
        <w:spacing w:after="0"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pict>
          <v:rect id="_x0000_i1025" style="width:178.2pt;height:.75pt" o:hrpct="330" o:hrstd="t" o:hr="t" fillcolor="#a0a0a0" stroked="f"/>
        </w:pict>
      </w:r>
    </w:p>
    <w:bookmarkStart w:id="14" w:name="_edn1"/>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"_ednref1"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[i]</w:t>
      </w:r>
      <w:r w:rsidRPr="00ED3212">
        <w:rPr>
          <w:rFonts w:ascii="Times New Roman" w:eastAsia="Times New Roman" w:hAnsi="Times New Roman" w:cs="Times New Roman"/>
          <w:sz w:val="24"/>
          <w:szCs w:val="24"/>
        </w:rPr>
        <w:fldChar w:fldCharType="end"/>
      </w:r>
      <w:bookmarkEnd w:id="14"/>
      <w:r w:rsidRPr="00ED3212">
        <w:rPr>
          <w:rFonts w:ascii="Times New Roman" w:eastAsia="Times New Roman" w:hAnsi="Times New Roman" w:cs="Times New Roman"/>
          <w:sz w:val="24"/>
          <w:szCs w:val="24"/>
        </w:rPr>
        <w:t xml:space="preserve"> Shinya Fujii, Catherine Y Wan. </w:t>
      </w:r>
      <w:hyperlink r:id="rId18" w:history="1">
        <w:r w:rsidRPr="00ED3212">
          <w:rPr>
            <w:rFonts w:ascii="Times New Roman" w:eastAsia="Times New Roman" w:hAnsi="Times New Roman" w:cs="Times New Roman"/>
            <w:b/>
            <w:bCs/>
            <w:color w:val="0000FF"/>
            <w:sz w:val="24"/>
            <w:szCs w:val="24"/>
            <w:u w:val="single"/>
          </w:rPr>
          <w:t>The Role of Rhythm in Speech and Language Rehabilitation: The SEP Hypothesis.</w:t>
        </w:r>
      </w:hyperlink>
      <w:r w:rsidRPr="00ED3212">
        <w:rPr>
          <w:rFonts w:ascii="Times New Roman" w:eastAsia="Times New Roman" w:hAnsi="Times New Roman" w:cs="Times New Roman"/>
          <w:sz w:val="24"/>
          <w:szCs w:val="24"/>
        </w:rPr>
        <w:t> Front Hum Neurosci. </w:t>
      </w:r>
      <w:r w:rsidRPr="00ED3212">
        <w:rPr>
          <w:rFonts w:ascii="Times New Roman" w:eastAsia="Times New Roman" w:hAnsi="Times New Roman" w:cs="Times New Roman"/>
          <w:i/>
          <w:iCs/>
          <w:sz w:val="24"/>
          <w:szCs w:val="24"/>
        </w:rPr>
        <w:t>2014 ;8:777. Epub 2014 Oct 13.</w:t>
      </w:r>
      <w:r w:rsidRPr="00ED3212">
        <w:rPr>
          <w:rFonts w:ascii="Times New Roman" w:eastAsia="Times New Roman" w:hAnsi="Times New Roman" w:cs="Times New Roman"/>
          <w:sz w:val="24"/>
          <w:szCs w:val="24"/>
        </w:rPr>
        <w:t> PMID: </w:t>
      </w:r>
      <w:hyperlink r:id="rId19" w:tgtFrame="_blank" w:history="1">
        <w:r w:rsidRPr="00ED3212">
          <w:rPr>
            <w:rFonts w:ascii="Times New Roman" w:eastAsia="Times New Roman" w:hAnsi="Times New Roman" w:cs="Times New Roman"/>
            <w:b/>
            <w:bCs/>
            <w:color w:val="0000FF"/>
            <w:sz w:val="24"/>
            <w:szCs w:val="24"/>
            <w:u w:val="single"/>
          </w:rPr>
          <w:t>25352796</w:t>
        </w:r>
      </w:hyperlink>
    </w:p>
    <w:bookmarkStart w:id="15" w:name="_edn2"/>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"_ednref2"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[ii]</w:t>
      </w:r>
      <w:r w:rsidRPr="00ED3212">
        <w:rPr>
          <w:rFonts w:ascii="Times New Roman" w:eastAsia="Times New Roman" w:hAnsi="Times New Roman" w:cs="Times New Roman"/>
          <w:sz w:val="24"/>
          <w:szCs w:val="24"/>
        </w:rPr>
        <w:fldChar w:fldCharType="end"/>
      </w:r>
      <w:bookmarkEnd w:id="15"/>
      <w:r w:rsidRPr="00ED3212">
        <w:rPr>
          <w:rFonts w:ascii="Times New Roman" w:eastAsia="Times New Roman" w:hAnsi="Times New Roman" w:cs="Times New Roman"/>
          <w:sz w:val="24"/>
          <w:szCs w:val="24"/>
        </w:rPr>
        <w:t xml:space="preserve"> Sebastian Kirschner, Michael Tomasello. </w:t>
      </w:r>
      <w:hyperlink r:id="rId20" w:history="1">
        <w:r w:rsidRPr="00ED3212">
          <w:rPr>
            <w:rFonts w:ascii="Times New Roman" w:eastAsia="Times New Roman" w:hAnsi="Times New Roman" w:cs="Times New Roman"/>
            <w:b/>
            <w:bCs/>
            <w:color w:val="0000FF"/>
            <w:sz w:val="24"/>
            <w:szCs w:val="24"/>
            <w:u w:val="single"/>
          </w:rPr>
          <w:t>Joint drumming: social context facilitates synchronization in preschool children.</w:t>
        </w:r>
      </w:hyperlink>
      <w:r w:rsidRPr="00ED3212">
        <w:rPr>
          <w:rFonts w:ascii="Times New Roman" w:eastAsia="Times New Roman" w:hAnsi="Times New Roman" w:cs="Times New Roman"/>
          <w:sz w:val="24"/>
          <w:szCs w:val="24"/>
        </w:rPr>
        <w:t> J Exp Child Psychol. </w:t>
      </w:r>
      <w:r w:rsidRPr="00ED3212">
        <w:rPr>
          <w:rFonts w:ascii="Times New Roman" w:eastAsia="Times New Roman" w:hAnsi="Times New Roman" w:cs="Times New Roman"/>
          <w:i/>
          <w:iCs/>
          <w:sz w:val="24"/>
          <w:szCs w:val="24"/>
        </w:rPr>
        <w:t>2009 Mar;102(3):299-314. Epub 2008 Sep 12.</w:t>
      </w:r>
      <w:r w:rsidRPr="00ED3212">
        <w:rPr>
          <w:rFonts w:ascii="Times New Roman" w:eastAsia="Times New Roman" w:hAnsi="Times New Roman" w:cs="Times New Roman"/>
          <w:sz w:val="24"/>
          <w:szCs w:val="24"/>
        </w:rPr>
        <w:t> PMID: </w:t>
      </w:r>
      <w:hyperlink r:id="rId21" w:tgtFrame="_blank" w:history="1">
        <w:r w:rsidRPr="00ED3212">
          <w:rPr>
            <w:rFonts w:ascii="Times New Roman" w:eastAsia="Times New Roman" w:hAnsi="Times New Roman" w:cs="Times New Roman"/>
            <w:b/>
            <w:bCs/>
            <w:color w:val="0000FF"/>
            <w:sz w:val="24"/>
            <w:szCs w:val="24"/>
            <w:u w:val="single"/>
          </w:rPr>
          <w:t>18789454</w:t>
        </w:r>
      </w:hyperlink>
    </w:p>
    <w:bookmarkStart w:id="16" w:name="_edn3"/>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"_ednref3"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[iii]</w:t>
      </w:r>
      <w:r w:rsidRPr="00ED3212">
        <w:rPr>
          <w:rFonts w:ascii="Times New Roman" w:eastAsia="Times New Roman" w:hAnsi="Times New Roman" w:cs="Times New Roman"/>
          <w:sz w:val="24"/>
          <w:szCs w:val="24"/>
        </w:rPr>
        <w:fldChar w:fldCharType="end"/>
      </w:r>
      <w:bookmarkEnd w:id="16"/>
      <w:r w:rsidRPr="00ED3212">
        <w:rPr>
          <w:rFonts w:ascii="Times New Roman" w:eastAsia="Times New Roman" w:hAnsi="Times New Roman" w:cs="Times New Roman"/>
          <w:sz w:val="24"/>
          <w:szCs w:val="24"/>
        </w:rPr>
        <w:t xml:space="preserve"> Magdalena Babiszewska, Anne Marijke Schel, Claudia Wilke, Katie E Slocombe. </w:t>
      </w:r>
      <w:hyperlink r:id="rId22" w:history="1">
        <w:r w:rsidRPr="00ED3212">
          <w:rPr>
            <w:rFonts w:ascii="Times New Roman" w:eastAsia="Times New Roman" w:hAnsi="Times New Roman" w:cs="Times New Roman"/>
            <w:b/>
            <w:bCs/>
            <w:color w:val="0000FF"/>
            <w:sz w:val="24"/>
            <w:szCs w:val="24"/>
            <w:u w:val="single"/>
          </w:rPr>
          <w:t>Social, contextual, and individual factors affecting the occurrence and acoustic structure of drumming bouts in wild chimpanzees (Pan troglodytes).</w:t>
        </w:r>
      </w:hyperlink>
      <w:r w:rsidRPr="00ED3212">
        <w:rPr>
          <w:rFonts w:ascii="Times New Roman" w:eastAsia="Times New Roman" w:hAnsi="Times New Roman" w:cs="Times New Roman"/>
          <w:sz w:val="24"/>
          <w:szCs w:val="24"/>
        </w:rPr>
        <w:t> Am J Phys Anthropol. </w:t>
      </w:r>
      <w:r w:rsidRPr="00ED3212">
        <w:rPr>
          <w:rFonts w:ascii="Times New Roman" w:eastAsia="Times New Roman" w:hAnsi="Times New Roman" w:cs="Times New Roman"/>
          <w:i/>
          <w:iCs/>
          <w:sz w:val="24"/>
          <w:szCs w:val="24"/>
        </w:rPr>
        <w:t>2015 Jan ;156(1):125-34. Epub 2014 Oct 18.</w:t>
      </w:r>
      <w:r w:rsidRPr="00ED3212">
        <w:rPr>
          <w:rFonts w:ascii="Times New Roman" w:eastAsia="Times New Roman" w:hAnsi="Times New Roman" w:cs="Times New Roman"/>
          <w:sz w:val="24"/>
          <w:szCs w:val="24"/>
        </w:rPr>
        <w:t> PMID: </w:t>
      </w:r>
      <w:hyperlink r:id="rId23" w:tgtFrame="_blank" w:history="1">
        <w:r w:rsidRPr="00ED3212">
          <w:rPr>
            <w:rFonts w:ascii="Times New Roman" w:eastAsia="Times New Roman" w:hAnsi="Times New Roman" w:cs="Times New Roman"/>
            <w:b/>
            <w:bCs/>
            <w:color w:val="0000FF"/>
            <w:sz w:val="24"/>
            <w:szCs w:val="24"/>
            <w:u w:val="single"/>
          </w:rPr>
          <w:t>25327570</w:t>
        </w:r>
      </w:hyperlink>
    </w:p>
    <w:bookmarkStart w:id="17" w:name="_edn4"/>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"_ednref4"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[iv]</w:t>
      </w:r>
      <w:r w:rsidRPr="00ED3212">
        <w:rPr>
          <w:rFonts w:ascii="Times New Roman" w:eastAsia="Times New Roman" w:hAnsi="Times New Roman" w:cs="Times New Roman"/>
          <w:sz w:val="24"/>
          <w:szCs w:val="24"/>
        </w:rPr>
        <w:fldChar w:fldCharType="end"/>
      </w:r>
      <w:bookmarkEnd w:id="17"/>
      <w:r w:rsidRPr="00ED3212">
        <w:rPr>
          <w:rFonts w:ascii="Times New Roman" w:eastAsia="Times New Roman" w:hAnsi="Times New Roman" w:cs="Times New Roman"/>
          <w:sz w:val="24"/>
          <w:szCs w:val="24"/>
        </w:rPr>
        <w:t xml:space="preserve"> W Tecumseh Fitch. </w:t>
      </w:r>
      <w:hyperlink r:id="rId24" w:history="1">
        <w:r w:rsidRPr="00ED3212">
          <w:rPr>
            <w:rFonts w:ascii="Times New Roman" w:eastAsia="Times New Roman" w:hAnsi="Times New Roman" w:cs="Times New Roman"/>
            <w:b/>
            <w:bCs/>
            <w:color w:val="0000FF"/>
            <w:sz w:val="24"/>
            <w:szCs w:val="24"/>
            <w:u w:val="single"/>
          </w:rPr>
          <w:t>Four principles of bio-musicology.</w:t>
        </w:r>
      </w:hyperlink>
      <w:r w:rsidRPr="00ED3212">
        <w:rPr>
          <w:rFonts w:ascii="Times New Roman" w:eastAsia="Times New Roman" w:hAnsi="Times New Roman" w:cs="Times New Roman"/>
          <w:sz w:val="24"/>
          <w:szCs w:val="24"/>
        </w:rPr>
        <w:t> Philos Trans R Soc Lond B Biol Sci. </w:t>
      </w:r>
      <w:r w:rsidRPr="00ED3212">
        <w:rPr>
          <w:rFonts w:ascii="Times New Roman" w:eastAsia="Times New Roman" w:hAnsi="Times New Roman" w:cs="Times New Roman"/>
          <w:i/>
          <w:iCs/>
          <w:sz w:val="24"/>
          <w:szCs w:val="24"/>
        </w:rPr>
        <w:t>2015 Mar 19 ;370(1664):20140091.</w:t>
      </w:r>
      <w:r w:rsidRPr="00ED3212">
        <w:rPr>
          <w:rFonts w:ascii="Times New Roman" w:eastAsia="Times New Roman" w:hAnsi="Times New Roman" w:cs="Times New Roman"/>
          <w:sz w:val="24"/>
          <w:szCs w:val="24"/>
        </w:rPr>
        <w:t> PMID: </w:t>
      </w:r>
      <w:hyperlink r:id="rId25" w:tgtFrame="_blank" w:history="1">
        <w:r w:rsidRPr="00ED3212">
          <w:rPr>
            <w:rFonts w:ascii="Times New Roman" w:eastAsia="Times New Roman" w:hAnsi="Times New Roman" w:cs="Times New Roman"/>
            <w:b/>
            <w:bCs/>
            <w:color w:val="0000FF"/>
            <w:sz w:val="24"/>
            <w:szCs w:val="24"/>
            <w:u w:val="single"/>
          </w:rPr>
          <w:t>25646514</w:t>
        </w:r>
      </w:hyperlink>
    </w:p>
    <w:bookmarkStart w:id="18" w:name="_edn5"/>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"_ednref5"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[v]</w:t>
      </w:r>
      <w:r w:rsidRPr="00ED3212">
        <w:rPr>
          <w:rFonts w:ascii="Times New Roman" w:eastAsia="Times New Roman" w:hAnsi="Times New Roman" w:cs="Times New Roman"/>
          <w:sz w:val="24"/>
          <w:szCs w:val="24"/>
        </w:rPr>
        <w:fldChar w:fldCharType="end"/>
      </w:r>
      <w:bookmarkEnd w:id="18"/>
      <w:r w:rsidRPr="00ED3212">
        <w:rPr>
          <w:rFonts w:ascii="Times New Roman" w:eastAsia="Times New Roman" w:hAnsi="Times New Roman" w:cs="Times New Roman"/>
          <w:sz w:val="24"/>
          <w:szCs w:val="24"/>
        </w:rPr>
        <w:t xml:space="preserve"> Ryan Remedios, Nikos K Logothetis, Christoph Kayser. </w:t>
      </w:r>
      <w:hyperlink r:id="rId26" w:history="1">
        <w:r w:rsidRPr="00ED3212">
          <w:rPr>
            <w:rFonts w:ascii="Times New Roman" w:eastAsia="Times New Roman" w:hAnsi="Times New Roman" w:cs="Times New Roman"/>
            <w:b/>
            <w:bCs/>
            <w:color w:val="0000FF"/>
            <w:sz w:val="24"/>
            <w:szCs w:val="24"/>
            <w:u w:val="single"/>
          </w:rPr>
          <w:t>Monkey drumming reveals common networks for perceiving vocal and nonvocal communication sounds.</w:t>
        </w:r>
      </w:hyperlink>
      <w:r w:rsidRPr="00ED3212">
        <w:rPr>
          <w:rFonts w:ascii="Times New Roman" w:eastAsia="Times New Roman" w:hAnsi="Times New Roman" w:cs="Times New Roman"/>
          <w:sz w:val="24"/>
          <w:szCs w:val="24"/>
        </w:rPr>
        <w:t> Proc Natl Acad Sci U S A. </w:t>
      </w:r>
      <w:r w:rsidRPr="00ED3212">
        <w:rPr>
          <w:rFonts w:ascii="Times New Roman" w:eastAsia="Times New Roman" w:hAnsi="Times New Roman" w:cs="Times New Roman"/>
          <w:i/>
          <w:iCs/>
          <w:sz w:val="24"/>
          <w:szCs w:val="24"/>
        </w:rPr>
        <w:t>2009 Oct 20;106(42):18010-5. Epub 2009 Oct 1.</w:t>
      </w:r>
      <w:r w:rsidRPr="00ED3212">
        <w:rPr>
          <w:rFonts w:ascii="Times New Roman" w:eastAsia="Times New Roman" w:hAnsi="Times New Roman" w:cs="Times New Roman"/>
          <w:sz w:val="24"/>
          <w:szCs w:val="24"/>
        </w:rPr>
        <w:t> PMID: </w:t>
      </w:r>
      <w:hyperlink r:id="rId27" w:tgtFrame="_blank" w:history="1">
        <w:r w:rsidRPr="00ED3212">
          <w:rPr>
            <w:rFonts w:ascii="Times New Roman" w:eastAsia="Times New Roman" w:hAnsi="Times New Roman" w:cs="Times New Roman"/>
            <w:b/>
            <w:bCs/>
            <w:color w:val="0000FF"/>
            <w:sz w:val="24"/>
            <w:szCs w:val="24"/>
            <w:u w:val="single"/>
          </w:rPr>
          <w:t>19805199</w:t>
        </w:r>
      </w:hyperlink>
    </w:p>
    <w:bookmarkStart w:id="19" w:name="_edn6"/>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"_ednref6"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[vi]</w:t>
      </w:r>
      <w:r w:rsidRPr="00ED3212">
        <w:rPr>
          <w:rFonts w:ascii="Times New Roman" w:eastAsia="Times New Roman" w:hAnsi="Times New Roman" w:cs="Times New Roman"/>
          <w:sz w:val="24"/>
          <w:szCs w:val="24"/>
        </w:rPr>
        <w:fldChar w:fldCharType="end"/>
      </w:r>
      <w:bookmarkEnd w:id="19"/>
      <w:r w:rsidRPr="00ED3212">
        <w:rPr>
          <w:rFonts w:ascii="Times New Roman" w:eastAsia="Times New Roman" w:hAnsi="Times New Roman" w:cs="Times New Roman"/>
          <w:sz w:val="24"/>
          <w:szCs w:val="24"/>
        </w:rPr>
        <w:t xml:space="preserve"> W Tecumseh Fitch. </w:t>
      </w:r>
      <w:hyperlink r:id="rId28" w:history="1">
        <w:r w:rsidRPr="00ED3212">
          <w:rPr>
            <w:rFonts w:ascii="Times New Roman" w:eastAsia="Times New Roman" w:hAnsi="Times New Roman" w:cs="Times New Roman"/>
            <w:b/>
            <w:bCs/>
            <w:color w:val="0000FF"/>
            <w:sz w:val="24"/>
            <w:szCs w:val="24"/>
            <w:u w:val="single"/>
          </w:rPr>
          <w:t>Four principles of bio-musicology.</w:t>
        </w:r>
      </w:hyperlink>
      <w:r w:rsidRPr="00ED3212">
        <w:rPr>
          <w:rFonts w:ascii="Times New Roman" w:eastAsia="Times New Roman" w:hAnsi="Times New Roman" w:cs="Times New Roman"/>
          <w:sz w:val="24"/>
          <w:szCs w:val="24"/>
        </w:rPr>
        <w:t> Philos Trans R Soc Lond B Biol Sci. </w:t>
      </w:r>
      <w:r w:rsidRPr="00ED3212">
        <w:rPr>
          <w:rFonts w:ascii="Times New Roman" w:eastAsia="Times New Roman" w:hAnsi="Times New Roman" w:cs="Times New Roman"/>
          <w:i/>
          <w:iCs/>
          <w:sz w:val="24"/>
          <w:szCs w:val="24"/>
        </w:rPr>
        <w:t>2015 Mar 19 ;370(1664):20140091.</w:t>
      </w:r>
      <w:r w:rsidRPr="00ED3212">
        <w:rPr>
          <w:rFonts w:ascii="Times New Roman" w:eastAsia="Times New Roman" w:hAnsi="Times New Roman" w:cs="Times New Roman"/>
          <w:sz w:val="24"/>
          <w:szCs w:val="24"/>
        </w:rPr>
        <w:t> PMID: </w:t>
      </w:r>
      <w:hyperlink r:id="rId29" w:tgtFrame="_blank" w:history="1">
        <w:r w:rsidRPr="00ED3212">
          <w:rPr>
            <w:rFonts w:ascii="Times New Roman" w:eastAsia="Times New Roman" w:hAnsi="Times New Roman" w:cs="Times New Roman"/>
            <w:b/>
            <w:bCs/>
            <w:color w:val="0000FF"/>
            <w:sz w:val="24"/>
            <w:szCs w:val="24"/>
            <w:u w:val="single"/>
          </w:rPr>
          <w:t>25646514</w:t>
        </w:r>
      </w:hyperlink>
    </w:p>
    <w:bookmarkStart w:id="20" w:name="_edn7"/>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"_ednref7"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[vii]</w:t>
      </w:r>
      <w:r w:rsidRPr="00ED3212">
        <w:rPr>
          <w:rFonts w:ascii="Times New Roman" w:eastAsia="Times New Roman" w:hAnsi="Times New Roman" w:cs="Times New Roman"/>
          <w:sz w:val="24"/>
          <w:szCs w:val="24"/>
        </w:rPr>
        <w:fldChar w:fldCharType="end"/>
      </w:r>
      <w:bookmarkEnd w:id="20"/>
      <w:r w:rsidRPr="00ED3212">
        <w:rPr>
          <w:rFonts w:ascii="Times New Roman" w:eastAsia="Times New Roman" w:hAnsi="Times New Roman" w:cs="Times New Roman"/>
          <w:sz w:val="24"/>
          <w:szCs w:val="24"/>
        </w:rPr>
        <w:t xml:space="preserve"> </w:t>
      </w:r>
      <w:hyperlink r:id="rId30" w:anchor="RSTB20140091C80" w:tgtFrame="_blank" w:history="1">
        <w:r w:rsidRPr="00ED3212">
          <w:rPr>
            <w:rFonts w:ascii="Times New Roman" w:eastAsia="Times New Roman" w:hAnsi="Times New Roman" w:cs="Times New Roman"/>
            <w:b/>
            <w:bCs/>
            <w:color w:val="0000FF"/>
            <w:sz w:val="24"/>
            <w:szCs w:val="24"/>
            <w:u w:val="single"/>
          </w:rPr>
          <w:t>http://www.ncbi.nlm.nih.gov/pmc/articles/PMC4321132/#RSTB20140091C80</w:t>
        </w:r>
      </w:hyperlink>
    </w:p>
    <w:bookmarkStart w:id="21" w:name="_edn8"/>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"_ednref8"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[viii]</w:t>
      </w:r>
      <w:r w:rsidRPr="00ED3212">
        <w:rPr>
          <w:rFonts w:ascii="Times New Roman" w:eastAsia="Times New Roman" w:hAnsi="Times New Roman" w:cs="Times New Roman"/>
          <w:sz w:val="24"/>
          <w:szCs w:val="24"/>
        </w:rPr>
        <w:fldChar w:fldCharType="end"/>
      </w:r>
      <w:bookmarkEnd w:id="21"/>
      <w:r w:rsidRPr="00ED3212">
        <w:rPr>
          <w:rFonts w:ascii="Times New Roman" w:eastAsia="Times New Roman" w:hAnsi="Times New Roman" w:cs="Times New Roman"/>
          <w:sz w:val="24"/>
          <w:szCs w:val="24"/>
        </w:rPr>
        <w:t xml:space="preserve"> Felix A Hager, Wolfgang H Kirchner. </w:t>
      </w:r>
      <w:hyperlink r:id="rId31" w:history="1">
        <w:r w:rsidRPr="00ED3212">
          <w:rPr>
            <w:rFonts w:ascii="Times New Roman" w:eastAsia="Times New Roman" w:hAnsi="Times New Roman" w:cs="Times New Roman"/>
            <w:b/>
            <w:bCs/>
            <w:color w:val="0000FF"/>
            <w:sz w:val="24"/>
            <w:szCs w:val="24"/>
            <w:u w:val="single"/>
          </w:rPr>
          <w:t>Directional vibration sensing in the termite Macrotermes natalensis.</w:t>
        </w:r>
      </w:hyperlink>
      <w:r w:rsidRPr="00ED3212">
        <w:rPr>
          <w:rFonts w:ascii="Times New Roman" w:eastAsia="Times New Roman" w:hAnsi="Times New Roman" w:cs="Times New Roman"/>
          <w:sz w:val="24"/>
          <w:szCs w:val="24"/>
        </w:rPr>
        <w:t> J Exp Biol. </w:t>
      </w:r>
      <w:r w:rsidRPr="00ED3212">
        <w:rPr>
          <w:rFonts w:ascii="Times New Roman" w:eastAsia="Times New Roman" w:hAnsi="Times New Roman" w:cs="Times New Roman"/>
          <w:i/>
          <w:iCs/>
          <w:sz w:val="24"/>
          <w:szCs w:val="24"/>
        </w:rPr>
        <w:t>2014 Jul 15 ;217(Pt 14):2526-30.</w:t>
      </w:r>
      <w:r w:rsidRPr="00ED3212">
        <w:rPr>
          <w:rFonts w:ascii="Times New Roman" w:eastAsia="Times New Roman" w:hAnsi="Times New Roman" w:cs="Times New Roman"/>
          <w:sz w:val="24"/>
          <w:szCs w:val="24"/>
        </w:rPr>
        <w:t> PMID: </w:t>
      </w:r>
      <w:hyperlink r:id="rId32" w:tgtFrame="_blank" w:history="1">
        <w:r w:rsidRPr="00ED3212">
          <w:rPr>
            <w:rFonts w:ascii="Times New Roman" w:eastAsia="Times New Roman" w:hAnsi="Times New Roman" w:cs="Times New Roman"/>
            <w:b/>
            <w:bCs/>
            <w:color w:val="0000FF"/>
            <w:sz w:val="24"/>
            <w:szCs w:val="24"/>
            <w:u w:val="single"/>
          </w:rPr>
          <w:t>25031457</w:t>
        </w:r>
      </w:hyperlink>
    </w:p>
    <w:bookmarkStart w:id="22" w:name="_edn9"/>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"_ednref9"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[ix]</w:t>
      </w:r>
      <w:r w:rsidRPr="00ED3212">
        <w:rPr>
          <w:rFonts w:ascii="Times New Roman" w:eastAsia="Times New Roman" w:hAnsi="Times New Roman" w:cs="Times New Roman"/>
          <w:sz w:val="24"/>
          <w:szCs w:val="24"/>
        </w:rPr>
        <w:fldChar w:fldCharType="end"/>
      </w:r>
      <w:bookmarkEnd w:id="22"/>
      <w:r w:rsidRPr="00ED3212">
        <w:rPr>
          <w:rFonts w:ascii="Times New Roman" w:eastAsia="Times New Roman" w:hAnsi="Times New Roman" w:cs="Times New Roman"/>
          <w:sz w:val="24"/>
          <w:szCs w:val="24"/>
        </w:rPr>
        <w:t xml:space="preserve"> Claudia Metzler-Baddeley, Jaime Cantera, Elizabeth Coulthard, Anne Rosser, Derek K Jones, Roland J Baddeley. </w:t>
      </w:r>
      <w:hyperlink r:id="rId33" w:history="1">
        <w:r w:rsidRPr="00ED3212">
          <w:rPr>
            <w:rFonts w:ascii="Times New Roman" w:eastAsia="Times New Roman" w:hAnsi="Times New Roman" w:cs="Times New Roman"/>
            <w:b/>
            <w:bCs/>
            <w:color w:val="0000FF"/>
            <w:sz w:val="24"/>
            <w:szCs w:val="24"/>
            <w:u w:val="single"/>
          </w:rPr>
          <w:t>Improved Executive Function and Callosal White Matter Microstructure after Rhythm Exercise in Huntington's Disease.</w:t>
        </w:r>
      </w:hyperlink>
      <w:r w:rsidRPr="00ED3212">
        <w:rPr>
          <w:rFonts w:ascii="Times New Roman" w:eastAsia="Times New Roman" w:hAnsi="Times New Roman" w:cs="Times New Roman"/>
          <w:sz w:val="24"/>
          <w:szCs w:val="24"/>
        </w:rPr>
        <w:t> J Huntingtons Dis. </w:t>
      </w:r>
      <w:r w:rsidRPr="00ED3212">
        <w:rPr>
          <w:rFonts w:ascii="Times New Roman" w:eastAsia="Times New Roman" w:hAnsi="Times New Roman" w:cs="Times New Roman"/>
          <w:i/>
          <w:iCs/>
          <w:sz w:val="24"/>
          <w:szCs w:val="24"/>
        </w:rPr>
        <w:t>2014 ;3(3):273-83.</w:t>
      </w:r>
      <w:r w:rsidRPr="00ED3212">
        <w:rPr>
          <w:rFonts w:ascii="Times New Roman" w:eastAsia="Times New Roman" w:hAnsi="Times New Roman" w:cs="Times New Roman"/>
          <w:sz w:val="24"/>
          <w:szCs w:val="24"/>
        </w:rPr>
        <w:t> PMID:</w:t>
      </w:r>
      <w:hyperlink r:id="rId34" w:tgtFrame="_blank" w:history="1">
        <w:r w:rsidRPr="00ED3212">
          <w:rPr>
            <w:rFonts w:ascii="Times New Roman" w:eastAsia="Times New Roman" w:hAnsi="Times New Roman" w:cs="Times New Roman"/>
            <w:b/>
            <w:bCs/>
            <w:color w:val="0000FF"/>
            <w:sz w:val="24"/>
            <w:szCs w:val="24"/>
            <w:u w:val="single"/>
          </w:rPr>
          <w:t>25300331</w:t>
        </w:r>
      </w:hyperlink>
    </w:p>
    <w:bookmarkStart w:id="23" w:name="_edn10"/>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"_ednref10"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[x]</w:t>
      </w:r>
      <w:r w:rsidRPr="00ED3212">
        <w:rPr>
          <w:rFonts w:ascii="Times New Roman" w:eastAsia="Times New Roman" w:hAnsi="Times New Roman" w:cs="Times New Roman"/>
          <w:sz w:val="24"/>
          <w:szCs w:val="24"/>
        </w:rPr>
        <w:fldChar w:fldCharType="end"/>
      </w:r>
      <w:bookmarkEnd w:id="23"/>
      <w:r w:rsidRPr="00ED3212">
        <w:rPr>
          <w:rFonts w:ascii="Times New Roman" w:eastAsia="Times New Roman" w:hAnsi="Times New Roman" w:cs="Times New Roman"/>
          <w:sz w:val="24"/>
          <w:szCs w:val="24"/>
        </w:rPr>
        <w:t xml:space="preserve"> R I M Dunbar, Kostas Kaskatis, Ian MacDonald, Vinnie Barra. </w:t>
      </w:r>
      <w:hyperlink r:id="rId35" w:history="1">
        <w:r w:rsidRPr="00ED3212">
          <w:rPr>
            <w:rFonts w:ascii="Times New Roman" w:eastAsia="Times New Roman" w:hAnsi="Times New Roman" w:cs="Times New Roman"/>
            <w:b/>
            <w:bCs/>
            <w:color w:val="0000FF"/>
            <w:sz w:val="24"/>
            <w:szCs w:val="24"/>
            <w:u w:val="single"/>
          </w:rPr>
          <w:t>Performance of music elevates pain threshold and positive affect: implications for the evolutionary function of music.</w:t>
        </w:r>
      </w:hyperlink>
      <w:r w:rsidRPr="00ED3212">
        <w:rPr>
          <w:rFonts w:ascii="Times New Roman" w:eastAsia="Times New Roman" w:hAnsi="Times New Roman" w:cs="Times New Roman"/>
          <w:sz w:val="24"/>
          <w:szCs w:val="24"/>
        </w:rPr>
        <w:t>Evol Psychol. </w:t>
      </w:r>
      <w:r w:rsidRPr="00ED3212">
        <w:rPr>
          <w:rFonts w:ascii="Times New Roman" w:eastAsia="Times New Roman" w:hAnsi="Times New Roman" w:cs="Times New Roman"/>
          <w:i/>
          <w:iCs/>
          <w:sz w:val="24"/>
          <w:szCs w:val="24"/>
        </w:rPr>
        <w:t>2012 ;10(4):688-702. Epub 2012 Oct 22.</w:t>
      </w:r>
      <w:r w:rsidRPr="00ED3212">
        <w:rPr>
          <w:rFonts w:ascii="Times New Roman" w:eastAsia="Times New Roman" w:hAnsi="Times New Roman" w:cs="Times New Roman"/>
          <w:sz w:val="24"/>
          <w:szCs w:val="24"/>
        </w:rPr>
        <w:t> PMID: </w:t>
      </w:r>
      <w:hyperlink r:id="rId36" w:tgtFrame="_blank" w:history="1">
        <w:r w:rsidRPr="00ED3212">
          <w:rPr>
            <w:rFonts w:ascii="Times New Roman" w:eastAsia="Times New Roman" w:hAnsi="Times New Roman" w:cs="Times New Roman"/>
            <w:b/>
            <w:bCs/>
            <w:color w:val="0000FF"/>
            <w:sz w:val="24"/>
            <w:szCs w:val="24"/>
            <w:u w:val="single"/>
          </w:rPr>
          <w:t>23089077</w:t>
        </w:r>
      </w:hyperlink>
    </w:p>
    <w:bookmarkStart w:id="24" w:name="_edn11"/>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"_ednref11"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[xi]</w:t>
      </w:r>
      <w:r w:rsidRPr="00ED3212">
        <w:rPr>
          <w:rFonts w:ascii="Times New Roman" w:eastAsia="Times New Roman" w:hAnsi="Times New Roman" w:cs="Times New Roman"/>
          <w:sz w:val="24"/>
          <w:szCs w:val="24"/>
        </w:rPr>
        <w:fldChar w:fldCharType="end"/>
      </w:r>
      <w:bookmarkEnd w:id="24"/>
      <w:r w:rsidRPr="00ED3212">
        <w:rPr>
          <w:rFonts w:ascii="Times New Roman" w:eastAsia="Times New Roman" w:hAnsi="Times New Roman" w:cs="Times New Roman"/>
          <w:sz w:val="24"/>
          <w:szCs w:val="24"/>
        </w:rPr>
        <w:t xml:space="preserve"> B B Bittman, L S Berk, D L Felten, J Westengard, O C Simonton, J Pappas, M Ninehouser.</w:t>
      </w:r>
      <w:hyperlink r:id="rId37" w:history="1">
        <w:r w:rsidRPr="00ED3212">
          <w:rPr>
            <w:rFonts w:ascii="Times New Roman" w:eastAsia="Times New Roman" w:hAnsi="Times New Roman" w:cs="Times New Roman"/>
            <w:b/>
            <w:bCs/>
            <w:color w:val="0000FF"/>
            <w:sz w:val="24"/>
            <w:szCs w:val="24"/>
            <w:u w:val="single"/>
          </w:rPr>
          <w:t>Composite effects of group drumming music therapy on modulation of neuroendocrine-immune parameters in normal subjects.</w:t>
        </w:r>
      </w:hyperlink>
      <w:r w:rsidRPr="00ED3212">
        <w:rPr>
          <w:rFonts w:ascii="Times New Roman" w:eastAsia="Times New Roman" w:hAnsi="Times New Roman" w:cs="Times New Roman"/>
          <w:sz w:val="24"/>
          <w:szCs w:val="24"/>
        </w:rPr>
        <w:t> Altern Ther Health Med. </w:t>
      </w:r>
      <w:r w:rsidRPr="00ED3212">
        <w:rPr>
          <w:rFonts w:ascii="Times New Roman" w:eastAsia="Times New Roman" w:hAnsi="Times New Roman" w:cs="Times New Roman"/>
          <w:i/>
          <w:iCs/>
          <w:sz w:val="24"/>
          <w:szCs w:val="24"/>
        </w:rPr>
        <w:t>2001 Jan;7(1):38-47.</w:t>
      </w:r>
      <w:r w:rsidRPr="00ED3212">
        <w:rPr>
          <w:rFonts w:ascii="Times New Roman" w:eastAsia="Times New Roman" w:hAnsi="Times New Roman" w:cs="Times New Roman"/>
          <w:sz w:val="24"/>
          <w:szCs w:val="24"/>
        </w:rPr>
        <w:t> PMID:</w:t>
      </w:r>
      <w:hyperlink r:id="rId38" w:tgtFrame="_blank" w:history="1">
        <w:r w:rsidRPr="00ED3212">
          <w:rPr>
            <w:rFonts w:ascii="Times New Roman" w:eastAsia="Times New Roman" w:hAnsi="Times New Roman" w:cs="Times New Roman"/>
            <w:b/>
            <w:bCs/>
            <w:color w:val="0000FF"/>
            <w:sz w:val="24"/>
            <w:szCs w:val="24"/>
            <w:u w:val="single"/>
          </w:rPr>
          <w:t>11191041</w:t>
        </w:r>
      </w:hyperlink>
    </w:p>
    <w:bookmarkStart w:id="25" w:name="_edn12"/>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"_ednref12"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[xii]</w:t>
      </w:r>
      <w:r w:rsidRPr="00ED3212">
        <w:rPr>
          <w:rFonts w:ascii="Times New Roman" w:eastAsia="Times New Roman" w:hAnsi="Times New Roman" w:cs="Times New Roman"/>
          <w:sz w:val="24"/>
          <w:szCs w:val="24"/>
        </w:rPr>
        <w:fldChar w:fldCharType="end"/>
      </w:r>
      <w:bookmarkEnd w:id="25"/>
      <w:r w:rsidRPr="00ED3212">
        <w:rPr>
          <w:rFonts w:ascii="Times New Roman" w:eastAsia="Times New Roman" w:hAnsi="Times New Roman" w:cs="Times New Roman"/>
          <w:sz w:val="24"/>
          <w:szCs w:val="24"/>
        </w:rPr>
        <w:t xml:space="preserve"> R L Maurer, V K Kumar, L Woodside, R J Pekala. </w:t>
      </w:r>
      <w:hyperlink r:id="rId39" w:history="1">
        <w:r w:rsidRPr="00ED3212">
          <w:rPr>
            <w:rFonts w:ascii="Times New Roman" w:eastAsia="Times New Roman" w:hAnsi="Times New Roman" w:cs="Times New Roman"/>
            <w:b/>
            <w:bCs/>
            <w:color w:val="0000FF"/>
            <w:sz w:val="24"/>
            <w:szCs w:val="24"/>
            <w:u w:val="single"/>
          </w:rPr>
          <w:t>Phenomenological experience in response to monotonous drumming and hypnotizability.</w:t>
        </w:r>
      </w:hyperlink>
      <w:r w:rsidRPr="00ED3212">
        <w:rPr>
          <w:rFonts w:ascii="Times New Roman" w:eastAsia="Times New Roman" w:hAnsi="Times New Roman" w:cs="Times New Roman"/>
          <w:sz w:val="24"/>
          <w:szCs w:val="24"/>
        </w:rPr>
        <w:t> Mult Scler. </w:t>
      </w:r>
      <w:r w:rsidRPr="00ED3212">
        <w:rPr>
          <w:rFonts w:ascii="Times New Roman" w:eastAsia="Times New Roman" w:hAnsi="Times New Roman" w:cs="Times New Roman"/>
          <w:i/>
          <w:iCs/>
          <w:sz w:val="24"/>
          <w:szCs w:val="24"/>
        </w:rPr>
        <w:t>2004 Aug;10(4):417-24.</w:t>
      </w:r>
      <w:r w:rsidRPr="00ED3212">
        <w:rPr>
          <w:rFonts w:ascii="Times New Roman" w:eastAsia="Times New Roman" w:hAnsi="Times New Roman" w:cs="Times New Roman"/>
          <w:sz w:val="24"/>
          <w:szCs w:val="24"/>
        </w:rPr>
        <w:t> PMID:</w:t>
      </w:r>
      <w:hyperlink r:id="rId40" w:tgtFrame="_blank" w:history="1">
        <w:r w:rsidRPr="00ED3212">
          <w:rPr>
            <w:rFonts w:ascii="Times New Roman" w:eastAsia="Times New Roman" w:hAnsi="Times New Roman" w:cs="Times New Roman"/>
            <w:b/>
            <w:bCs/>
            <w:color w:val="0000FF"/>
            <w:sz w:val="24"/>
            <w:szCs w:val="24"/>
            <w:u w:val="single"/>
          </w:rPr>
          <w:t>9385724</w:t>
        </w:r>
      </w:hyperlink>
    </w:p>
    <w:bookmarkStart w:id="26" w:name="_edn13"/>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fldChar w:fldCharType="begin"/>
      </w:r>
      <w:r w:rsidRPr="00ED3212">
        <w:rPr>
          <w:rFonts w:ascii="Times New Roman" w:eastAsia="Times New Roman" w:hAnsi="Times New Roman" w:cs="Times New Roman"/>
          <w:sz w:val="24"/>
          <w:szCs w:val="24"/>
        </w:rPr>
        <w:instrText xml:space="preserve"> HYPERLINK "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\l "_ednref13" \o "" </w:instrText>
      </w:r>
      <w:r w:rsidRPr="00ED3212">
        <w:rPr>
          <w:rFonts w:ascii="Times New Roman" w:eastAsia="Times New Roman" w:hAnsi="Times New Roman" w:cs="Times New Roman"/>
          <w:sz w:val="24"/>
          <w:szCs w:val="24"/>
        </w:rPr>
        <w:fldChar w:fldCharType="separate"/>
      </w:r>
      <w:r w:rsidRPr="00ED3212">
        <w:rPr>
          <w:rFonts w:ascii="Times New Roman" w:eastAsia="Times New Roman" w:hAnsi="Times New Roman" w:cs="Times New Roman"/>
          <w:color w:val="0000FF"/>
          <w:sz w:val="24"/>
          <w:szCs w:val="24"/>
          <w:u w:val="single"/>
        </w:rPr>
        <w:t>[xiii]</w:t>
      </w:r>
      <w:r w:rsidRPr="00ED3212">
        <w:rPr>
          <w:rFonts w:ascii="Times New Roman" w:eastAsia="Times New Roman" w:hAnsi="Times New Roman" w:cs="Times New Roman"/>
          <w:sz w:val="24"/>
          <w:szCs w:val="24"/>
        </w:rPr>
        <w:fldChar w:fldCharType="end"/>
      </w:r>
      <w:bookmarkEnd w:id="26"/>
      <w:r w:rsidRPr="00ED3212">
        <w:rPr>
          <w:rFonts w:ascii="Times New Roman" w:eastAsia="Times New Roman" w:hAnsi="Times New Roman" w:cs="Times New Roman"/>
          <w:sz w:val="24"/>
          <w:szCs w:val="24"/>
        </w:rPr>
        <w:t xml:space="preserve"> Bruno Gingras, Gerald Pohler, W Tecumseh Fitch. </w:t>
      </w:r>
      <w:hyperlink r:id="rId41" w:history="1">
        <w:r w:rsidRPr="00ED3212">
          <w:rPr>
            <w:rFonts w:ascii="Times New Roman" w:eastAsia="Times New Roman" w:hAnsi="Times New Roman" w:cs="Times New Roman"/>
            <w:b/>
            <w:bCs/>
            <w:color w:val="0000FF"/>
            <w:sz w:val="24"/>
            <w:szCs w:val="24"/>
            <w:u w:val="single"/>
          </w:rPr>
          <w:t>Exploring shamanic journeying: repetitive drumming with shamanic instructions induces specific subjective experiences but no larger cortisol decrease than instrumental meditation music.</w:t>
        </w:r>
      </w:hyperlink>
      <w:r w:rsidRPr="00ED3212">
        <w:rPr>
          <w:rFonts w:ascii="Times New Roman" w:eastAsia="Times New Roman" w:hAnsi="Times New Roman" w:cs="Times New Roman"/>
          <w:sz w:val="24"/>
          <w:szCs w:val="24"/>
        </w:rPr>
        <w:t> PLoS One. </w:t>
      </w:r>
      <w:r w:rsidRPr="00ED3212">
        <w:rPr>
          <w:rFonts w:ascii="Times New Roman" w:eastAsia="Times New Roman" w:hAnsi="Times New Roman" w:cs="Times New Roman"/>
          <w:i/>
          <w:iCs/>
          <w:sz w:val="24"/>
          <w:szCs w:val="24"/>
        </w:rPr>
        <w:t>2014 ;9(7):e102103. Epub 2014 Jul 7.</w:t>
      </w:r>
      <w:r w:rsidRPr="00ED3212">
        <w:rPr>
          <w:rFonts w:ascii="Times New Roman" w:eastAsia="Times New Roman" w:hAnsi="Times New Roman" w:cs="Times New Roman"/>
          <w:sz w:val="24"/>
          <w:szCs w:val="24"/>
        </w:rPr>
        <w:t> PMID: </w:t>
      </w:r>
      <w:hyperlink r:id="rId42" w:tgtFrame="_blank" w:history="1">
        <w:r w:rsidRPr="00ED3212">
          <w:rPr>
            <w:rFonts w:ascii="Times New Roman" w:eastAsia="Times New Roman" w:hAnsi="Times New Roman" w:cs="Times New Roman"/>
            <w:b/>
            <w:bCs/>
            <w:color w:val="0000FF"/>
            <w:sz w:val="24"/>
            <w:szCs w:val="24"/>
            <w:u w:val="single"/>
          </w:rPr>
          <w:t>24999623</w:t>
        </w:r>
      </w:hyperlink>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rPr>
        <w:t>.</w:t>
      </w:r>
      <w:hyperlink r:id="rId43" w:anchor="_edn13" w:tooltip="" w:history="1">
        <w:r w:rsidRPr="00ED3212">
          <w:rPr>
            <w:rFonts w:ascii="Times New Roman" w:eastAsia="Times New Roman" w:hAnsi="Times New Roman" w:cs="Times New Roman"/>
            <w:color w:val="0000FF"/>
            <w:u w:val="single"/>
          </w:rPr>
          <w:t>[xiiii]</w:t>
        </w:r>
      </w:hyperlink>
      <w:bookmarkEnd w:id="12"/>
      <w:r w:rsidRPr="00ED3212">
        <w:rPr>
          <w:rFonts w:ascii="Times New Roman" w:eastAsia="Times New Roman" w:hAnsi="Times New Roman" w:cs="Times New Roman"/>
        </w:rPr>
        <w:t>Ping Ho, Jennie C I Tsao, Lian Bloch, Lonnie K Zeltzer. </w:t>
      </w:r>
      <w:hyperlink r:id="rId44" w:tgtFrame="_blank" w:history="1">
        <w:r w:rsidRPr="00ED3212">
          <w:rPr>
            <w:rFonts w:ascii="Times New Roman" w:eastAsia="Times New Roman" w:hAnsi="Times New Roman" w:cs="Times New Roman"/>
            <w:b/>
            <w:bCs/>
            <w:color w:val="0000FF"/>
            <w:u w:val="single"/>
          </w:rPr>
          <w:t>The impact of group drumming on social-emotional behavior in low-income children.</w:t>
        </w:r>
      </w:hyperlink>
      <w:r w:rsidRPr="00ED3212">
        <w:rPr>
          <w:rFonts w:ascii="Times New Roman" w:eastAsia="Times New Roman" w:hAnsi="Times New Roman" w:cs="Times New Roman"/>
        </w:rPr>
        <w:t> Evid Based Complement Alternat Med.</w:t>
      </w:r>
      <w:r w:rsidRPr="00ED3212">
        <w:rPr>
          <w:rFonts w:ascii="Times New Roman" w:eastAsia="Times New Roman" w:hAnsi="Times New Roman" w:cs="Times New Roman"/>
          <w:i/>
          <w:iCs/>
        </w:rPr>
        <w:t>2011 ;2011:250708. Epub 2011 Feb 13.</w:t>
      </w:r>
      <w:r w:rsidRPr="00ED3212">
        <w:rPr>
          <w:rFonts w:ascii="Times New Roman" w:eastAsia="Times New Roman" w:hAnsi="Times New Roman" w:cs="Times New Roman"/>
        </w:rPr>
        <w:t> PMID: </w:t>
      </w:r>
      <w:hyperlink r:id="rId45" w:tgtFrame="_blank" w:history="1">
        <w:r w:rsidRPr="00ED3212">
          <w:rPr>
            <w:rFonts w:ascii="Times New Roman" w:eastAsia="Times New Roman" w:hAnsi="Times New Roman" w:cs="Times New Roman"/>
            <w:color w:val="0000FF"/>
            <w:u w:val="single"/>
          </w:rPr>
          <w:t>21660091</w:t>
        </w:r>
      </w:hyperlink>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Article originally published: 2015-03-21  </w:t>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Article updated: 2019-2-02</w:t>
      </w:r>
    </w:p>
    <w:p w:rsidR="00ED3212" w:rsidRPr="00ED3212" w:rsidRDefault="00ED3212" w:rsidP="00ED3212">
      <w:pPr>
        <w:spacing w:after="0"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noProof/>
          <w:color w:val="0000FF"/>
          <w:sz w:val="24"/>
          <w:szCs w:val="24"/>
        </w:rPr>
        <w:drawing>
          <wp:inline distT="0" distB="0" distL="0" distR="0">
            <wp:extent cx="952500" cy="952500"/>
            <wp:effectExtent l="0" t="0" r="0" b="0"/>
            <wp:docPr id="1" name="Picture 1" descr="Sayer Ji">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yer Ji">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D3212" w:rsidRPr="00ED3212" w:rsidRDefault="00ED3212" w:rsidP="00ED3212">
      <w:pPr>
        <w:spacing w:before="100" w:beforeAutospacing="1" w:after="100" w:afterAutospacing="1" w:line="240" w:lineRule="auto"/>
        <w:rPr>
          <w:rFonts w:ascii="Times New Roman" w:eastAsia="Times New Roman" w:hAnsi="Times New Roman" w:cs="Times New Roman"/>
          <w:sz w:val="24"/>
          <w:szCs w:val="24"/>
        </w:rPr>
      </w:pPr>
      <w:r w:rsidRPr="00ED3212">
        <w:rPr>
          <w:rFonts w:ascii="Times New Roman" w:eastAsia="Times New Roman" w:hAnsi="Times New Roman" w:cs="Times New Roman"/>
          <w:sz w:val="24"/>
          <w:szCs w:val="24"/>
        </w:rPr>
        <w:t>Sayer Ji is founder of </w:t>
      </w:r>
      <w:hyperlink r:id="rId48" w:history="1">
        <w:r w:rsidRPr="00ED3212">
          <w:rPr>
            <w:rFonts w:ascii="Times New Roman" w:eastAsia="Times New Roman" w:hAnsi="Times New Roman" w:cs="Times New Roman"/>
            <w:b/>
            <w:bCs/>
            <w:color w:val="0000FF"/>
            <w:sz w:val="24"/>
            <w:szCs w:val="24"/>
            <w:u w:val="single"/>
          </w:rPr>
          <w:t>Greenmedinfo.com</w:t>
        </w:r>
      </w:hyperlink>
      <w:r w:rsidRPr="00ED3212">
        <w:rPr>
          <w:rFonts w:ascii="Times New Roman" w:eastAsia="Times New Roman" w:hAnsi="Times New Roman" w:cs="Times New Roman"/>
          <w:sz w:val="24"/>
          <w:szCs w:val="24"/>
        </w:rPr>
        <w:t>, a reviewer at the </w:t>
      </w:r>
      <w:hyperlink r:id="rId49" w:tgtFrame="_blank" w:history="1">
        <w:r w:rsidRPr="00ED3212">
          <w:rPr>
            <w:rFonts w:ascii="Times New Roman" w:eastAsia="Times New Roman" w:hAnsi="Times New Roman" w:cs="Times New Roman"/>
            <w:b/>
            <w:bCs/>
            <w:color w:val="0000FF"/>
            <w:sz w:val="24"/>
            <w:szCs w:val="24"/>
            <w:u w:val="single"/>
          </w:rPr>
          <w:t>International Journal of Human Nutrition and Functional Medicine</w:t>
        </w:r>
      </w:hyperlink>
      <w:r w:rsidRPr="00ED3212">
        <w:rPr>
          <w:rFonts w:ascii="Times New Roman" w:eastAsia="Times New Roman" w:hAnsi="Times New Roman" w:cs="Times New Roman"/>
          <w:sz w:val="24"/>
          <w:szCs w:val="24"/>
        </w:rPr>
        <w:t>,</w:t>
      </w:r>
      <w:r w:rsidRPr="00ED3212">
        <w:rPr>
          <w:rFonts w:ascii="Times New Roman" w:eastAsia="Times New Roman" w:hAnsi="Times New Roman" w:cs="Times New Roman"/>
          <w:b/>
          <w:bCs/>
          <w:sz w:val="24"/>
          <w:szCs w:val="24"/>
        </w:rPr>
        <w:t> </w:t>
      </w:r>
      <w:r w:rsidRPr="00ED3212">
        <w:rPr>
          <w:rFonts w:ascii="Times New Roman" w:eastAsia="Times New Roman" w:hAnsi="Times New Roman" w:cs="Times New Roman"/>
          <w:sz w:val="24"/>
          <w:szCs w:val="24"/>
        </w:rPr>
        <w:t xml:space="preserve">Co-founder and CEO of </w:t>
      </w:r>
      <w:hyperlink r:id="rId50" w:tgtFrame="_blank" w:history="1">
        <w:r w:rsidRPr="00ED3212">
          <w:rPr>
            <w:rFonts w:ascii="Times New Roman" w:eastAsia="Times New Roman" w:hAnsi="Times New Roman" w:cs="Times New Roman"/>
            <w:b/>
            <w:bCs/>
            <w:color w:val="0000FF"/>
            <w:sz w:val="24"/>
            <w:szCs w:val="24"/>
            <w:u w:val="single"/>
          </w:rPr>
          <w:t>Systome Biomed</w:t>
        </w:r>
      </w:hyperlink>
      <w:r w:rsidRPr="00ED3212">
        <w:rPr>
          <w:rFonts w:ascii="Times New Roman" w:eastAsia="Times New Roman" w:hAnsi="Times New Roman" w:cs="Times New Roman"/>
          <w:sz w:val="24"/>
          <w:szCs w:val="24"/>
        </w:rPr>
        <w:t>, Vice Chairman of the Board of the </w:t>
      </w:r>
      <w:hyperlink r:id="rId51" w:tgtFrame="_blank" w:history="1">
        <w:r w:rsidRPr="00ED3212">
          <w:rPr>
            <w:rFonts w:ascii="Times New Roman" w:eastAsia="Times New Roman" w:hAnsi="Times New Roman" w:cs="Times New Roman"/>
            <w:b/>
            <w:bCs/>
            <w:color w:val="0000FF"/>
            <w:sz w:val="24"/>
            <w:szCs w:val="24"/>
            <w:u w:val="single"/>
          </w:rPr>
          <w:t>National Health Federation</w:t>
        </w:r>
      </w:hyperlink>
      <w:r w:rsidRPr="00ED3212">
        <w:rPr>
          <w:rFonts w:ascii="Times New Roman" w:eastAsia="Times New Roman" w:hAnsi="Times New Roman" w:cs="Times New Roman"/>
          <w:sz w:val="24"/>
          <w:szCs w:val="24"/>
        </w:rPr>
        <w:t xml:space="preserve">, Steering Committee Member of the </w:t>
      </w:r>
      <w:hyperlink r:id="rId52" w:tgtFrame="_blank" w:history="1">
        <w:r w:rsidRPr="00ED3212">
          <w:rPr>
            <w:rFonts w:ascii="Times New Roman" w:eastAsia="Times New Roman" w:hAnsi="Times New Roman" w:cs="Times New Roman"/>
            <w:b/>
            <w:bCs/>
            <w:color w:val="0000FF"/>
            <w:sz w:val="24"/>
            <w:szCs w:val="24"/>
            <w:u w:val="single"/>
          </w:rPr>
          <w:t>Global Non-GMO Foundation</w:t>
        </w:r>
      </w:hyperlink>
      <w:r w:rsidRPr="00ED3212">
        <w:rPr>
          <w:rFonts w:ascii="Times New Roman" w:eastAsia="Times New Roman" w:hAnsi="Times New Roman" w:cs="Times New Roman"/>
          <w:sz w:val="24"/>
          <w:szCs w:val="24"/>
        </w:rPr>
        <w:t>.</w:t>
      </w:r>
    </w:p>
    <w:p w:rsidR="00C14082" w:rsidRDefault="00C14082"/>
    <w:sectPr w:rsidR="00C14082" w:rsidSect="0041525F">
      <w:headerReference w:type="even" r:id="rId53"/>
      <w:headerReference w:type="default" r:id="rId54"/>
      <w:footerReference w:type="even" r:id="rId55"/>
      <w:footerReference w:type="default" r:id="rId56"/>
      <w:headerReference w:type="first" r:id="rId57"/>
      <w:footerReference w:type="first" r:id="rId5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576" w:rsidRDefault="008C1576" w:rsidP="0041525F">
      <w:pPr>
        <w:spacing w:after="0" w:line="240" w:lineRule="auto"/>
      </w:pPr>
      <w:r>
        <w:separator/>
      </w:r>
    </w:p>
  </w:endnote>
  <w:endnote w:type="continuationSeparator" w:id="0">
    <w:p w:rsidR="008C1576" w:rsidRDefault="008C1576" w:rsidP="00415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25F" w:rsidRDefault="004152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25F" w:rsidRDefault="004152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25F" w:rsidRDefault="004152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576" w:rsidRDefault="008C1576" w:rsidP="0041525F">
      <w:pPr>
        <w:spacing w:after="0" w:line="240" w:lineRule="auto"/>
      </w:pPr>
      <w:r>
        <w:separator/>
      </w:r>
    </w:p>
  </w:footnote>
  <w:footnote w:type="continuationSeparator" w:id="0">
    <w:p w:rsidR="008C1576" w:rsidRDefault="008C1576" w:rsidP="004152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25F" w:rsidRDefault="004152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sdtContent>
      <w:p w:rsidR="0041525F" w:rsidRDefault="0041525F">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C157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C1576">
          <w:rPr>
            <w:b/>
            <w:bCs/>
            <w:noProof/>
          </w:rPr>
          <w:t>1</w:t>
        </w:r>
        <w:r>
          <w:rPr>
            <w:b/>
            <w:bCs/>
            <w:sz w:val="24"/>
            <w:szCs w:val="24"/>
          </w:rPr>
          <w:fldChar w:fldCharType="end"/>
        </w:r>
      </w:p>
    </w:sdtContent>
  </w:sdt>
  <w:p w:rsidR="0041525F" w:rsidRDefault="004152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25F" w:rsidRDefault="004152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945C6A"/>
    <w:multiLevelType w:val="multilevel"/>
    <w:tmpl w:val="45B23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212"/>
    <w:rsid w:val="0041525F"/>
    <w:rsid w:val="008C1576"/>
    <w:rsid w:val="00C14082"/>
    <w:rsid w:val="00CD06CB"/>
    <w:rsid w:val="00ED3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2B2376-A820-4434-B066-CF95F2072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D32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5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25F"/>
  </w:style>
  <w:style w:type="paragraph" w:styleId="Footer">
    <w:name w:val="footer"/>
    <w:basedOn w:val="Normal"/>
    <w:link w:val="FooterChar"/>
    <w:uiPriority w:val="99"/>
    <w:unhideWhenUsed/>
    <w:rsid w:val="00415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25F"/>
  </w:style>
  <w:style w:type="character" w:customStyle="1" w:styleId="Heading1Char">
    <w:name w:val="Heading 1 Char"/>
    <w:basedOn w:val="DefaultParagraphFont"/>
    <w:link w:val="Heading1"/>
    <w:uiPriority w:val="9"/>
    <w:rsid w:val="00ED3212"/>
    <w:rPr>
      <w:rFonts w:ascii="Times New Roman" w:eastAsia="Times New Roman" w:hAnsi="Times New Roman" w:cs="Times New Roman"/>
      <w:b/>
      <w:bCs/>
      <w:kern w:val="36"/>
      <w:sz w:val="48"/>
      <w:szCs w:val="48"/>
    </w:rPr>
  </w:style>
  <w:style w:type="character" w:customStyle="1" w:styleId="st-label">
    <w:name w:val="st-label"/>
    <w:basedOn w:val="DefaultParagraphFont"/>
    <w:rsid w:val="00ED3212"/>
  </w:style>
  <w:style w:type="character" w:customStyle="1" w:styleId="st-shares">
    <w:name w:val="st-shares"/>
    <w:basedOn w:val="DefaultParagraphFont"/>
    <w:rsid w:val="00ED3212"/>
  </w:style>
  <w:style w:type="character" w:styleId="Hyperlink">
    <w:name w:val="Hyperlink"/>
    <w:basedOn w:val="DefaultParagraphFont"/>
    <w:uiPriority w:val="99"/>
    <w:semiHidden/>
    <w:unhideWhenUsed/>
    <w:rsid w:val="00ED3212"/>
    <w:rPr>
      <w:color w:val="0000FF"/>
      <w:u w:val="single"/>
    </w:rPr>
  </w:style>
  <w:style w:type="character" w:styleId="Strong">
    <w:name w:val="Strong"/>
    <w:basedOn w:val="DefaultParagraphFont"/>
    <w:uiPriority w:val="22"/>
    <w:qFormat/>
    <w:rsid w:val="00ED3212"/>
    <w:rPr>
      <w:b/>
      <w:bCs/>
    </w:rPr>
  </w:style>
  <w:style w:type="paragraph" w:customStyle="1" w:styleId="rtecenter">
    <w:name w:val="rtecenter"/>
    <w:basedOn w:val="Normal"/>
    <w:rsid w:val="00ED321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D321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D32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55213">
      <w:bodyDiv w:val="1"/>
      <w:marLeft w:val="0"/>
      <w:marRight w:val="0"/>
      <w:marTop w:val="0"/>
      <w:marBottom w:val="0"/>
      <w:divBdr>
        <w:top w:val="none" w:sz="0" w:space="0" w:color="auto"/>
        <w:left w:val="none" w:sz="0" w:space="0" w:color="auto"/>
        <w:bottom w:val="none" w:sz="0" w:space="0" w:color="auto"/>
        <w:right w:val="none" w:sz="0" w:space="0" w:color="auto"/>
      </w:divBdr>
      <w:divsChild>
        <w:div w:id="1928271638">
          <w:marLeft w:val="0"/>
          <w:marRight w:val="0"/>
          <w:marTop w:val="0"/>
          <w:marBottom w:val="0"/>
          <w:divBdr>
            <w:top w:val="none" w:sz="0" w:space="0" w:color="auto"/>
            <w:left w:val="none" w:sz="0" w:space="0" w:color="auto"/>
            <w:bottom w:val="none" w:sz="0" w:space="0" w:color="auto"/>
            <w:right w:val="none" w:sz="0" w:space="0" w:color="auto"/>
          </w:divBdr>
        </w:div>
        <w:div w:id="1040859739">
          <w:marLeft w:val="0"/>
          <w:marRight w:val="0"/>
          <w:marTop w:val="0"/>
          <w:marBottom w:val="0"/>
          <w:divBdr>
            <w:top w:val="none" w:sz="0" w:space="0" w:color="auto"/>
            <w:left w:val="none" w:sz="0" w:space="0" w:color="auto"/>
            <w:bottom w:val="none" w:sz="0" w:space="0" w:color="auto"/>
            <w:right w:val="none" w:sz="0" w:space="0" w:color="auto"/>
          </w:divBdr>
          <w:divsChild>
            <w:div w:id="244919014">
              <w:marLeft w:val="0"/>
              <w:marRight w:val="0"/>
              <w:marTop w:val="0"/>
              <w:marBottom w:val="0"/>
              <w:divBdr>
                <w:top w:val="none" w:sz="0" w:space="0" w:color="auto"/>
                <w:left w:val="none" w:sz="0" w:space="0" w:color="auto"/>
                <w:bottom w:val="none" w:sz="0" w:space="0" w:color="auto"/>
                <w:right w:val="none" w:sz="0" w:space="0" w:color="auto"/>
              </w:divBdr>
              <w:divsChild>
                <w:div w:id="693460445">
                  <w:marLeft w:val="0"/>
                  <w:marRight w:val="0"/>
                  <w:marTop w:val="0"/>
                  <w:marBottom w:val="0"/>
                  <w:divBdr>
                    <w:top w:val="none" w:sz="0" w:space="0" w:color="auto"/>
                    <w:left w:val="none" w:sz="0" w:space="0" w:color="auto"/>
                    <w:bottom w:val="none" w:sz="0" w:space="0" w:color="auto"/>
                    <w:right w:val="none" w:sz="0" w:space="0" w:color="auto"/>
                  </w:divBdr>
                  <w:divsChild>
                    <w:div w:id="1667976699">
                      <w:marLeft w:val="0"/>
                      <w:marRight w:val="0"/>
                      <w:marTop w:val="0"/>
                      <w:marBottom w:val="0"/>
                      <w:divBdr>
                        <w:top w:val="none" w:sz="0" w:space="0" w:color="auto"/>
                        <w:left w:val="none" w:sz="0" w:space="0" w:color="auto"/>
                        <w:bottom w:val="none" w:sz="0" w:space="0" w:color="auto"/>
                        <w:right w:val="none" w:sz="0" w:space="0" w:color="auto"/>
                      </w:divBdr>
                      <w:divsChild>
                        <w:div w:id="11933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578995">
          <w:marLeft w:val="0"/>
          <w:marRight w:val="0"/>
          <w:marTop w:val="0"/>
          <w:marBottom w:val="0"/>
          <w:divBdr>
            <w:top w:val="none" w:sz="0" w:space="0" w:color="auto"/>
            <w:left w:val="none" w:sz="0" w:space="0" w:color="auto"/>
            <w:bottom w:val="none" w:sz="0" w:space="0" w:color="auto"/>
            <w:right w:val="none" w:sz="0" w:space="0" w:color="auto"/>
          </w:divBdr>
        </w:div>
        <w:div w:id="753017560">
          <w:marLeft w:val="0"/>
          <w:marRight w:val="0"/>
          <w:marTop w:val="0"/>
          <w:marBottom w:val="0"/>
          <w:divBdr>
            <w:top w:val="none" w:sz="0" w:space="0" w:color="auto"/>
            <w:left w:val="none" w:sz="0" w:space="0" w:color="auto"/>
            <w:bottom w:val="none" w:sz="0" w:space="0" w:color="auto"/>
            <w:right w:val="none" w:sz="0" w:space="0" w:color="auto"/>
          </w:divBdr>
        </w:div>
        <w:div w:id="1163668344">
          <w:marLeft w:val="0"/>
          <w:marRight w:val="0"/>
          <w:marTop w:val="0"/>
          <w:marBottom w:val="0"/>
          <w:divBdr>
            <w:top w:val="none" w:sz="0" w:space="0" w:color="auto"/>
            <w:left w:val="none" w:sz="0" w:space="0" w:color="auto"/>
            <w:bottom w:val="none" w:sz="0" w:space="0" w:color="auto"/>
            <w:right w:val="none" w:sz="0" w:space="0" w:color="auto"/>
          </w:divBdr>
        </w:div>
        <w:div w:id="1007171427">
          <w:marLeft w:val="0"/>
          <w:marRight w:val="0"/>
          <w:marTop w:val="0"/>
          <w:marBottom w:val="0"/>
          <w:divBdr>
            <w:top w:val="none" w:sz="0" w:space="0" w:color="auto"/>
            <w:left w:val="none" w:sz="0" w:space="0" w:color="auto"/>
            <w:bottom w:val="none" w:sz="0" w:space="0" w:color="auto"/>
            <w:right w:val="none" w:sz="0" w:space="0" w:color="auto"/>
          </w:divBdr>
        </w:div>
        <w:div w:id="1510411461">
          <w:marLeft w:val="0"/>
          <w:marRight w:val="0"/>
          <w:marTop w:val="0"/>
          <w:marBottom w:val="0"/>
          <w:divBdr>
            <w:top w:val="none" w:sz="0" w:space="0" w:color="auto"/>
            <w:left w:val="none" w:sz="0" w:space="0" w:color="auto"/>
            <w:bottom w:val="none" w:sz="0" w:space="0" w:color="auto"/>
            <w:right w:val="none" w:sz="0" w:space="0" w:color="auto"/>
          </w:divBdr>
          <w:divsChild>
            <w:div w:id="378895532">
              <w:marLeft w:val="0"/>
              <w:marRight w:val="0"/>
              <w:marTop w:val="0"/>
              <w:marBottom w:val="0"/>
              <w:divBdr>
                <w:top w:val="none" w:sz="0" w:space="0" w:color="auto"/>
                <w:left w:val="none" w:sz="0" w:space="0" w:color="auto"/>
                <w:bottom w:val="none" w:sz="0" w:space="0" w:color="auto"/>
                <w:right w:val="none" w:sz="0" w:space="0" w:color="auto"/>
              </w:divBdr>
              <w:divsChild>
                <w:div w:id="214656972">
                  <w:marLeft w:val="0"/>
                  <w:marRight w:val="0"/>
                  <w:marTop w:val="0"/>
                  <w:marBottom w:val="0"/>
                  <w:divBdr>
                    <w:top w:val="none" w:sz="0" w:space="0" w:color="auto"/>
                    <w:left w:val="none" w:sz="0" w:space="0" w:color="auto"/>
                    <w:bottom w:val="none" w:sz="0" w:space="0" w:color="auto"/>
                    <w:right w:val="none" w:sz="0" w:space="0" w:color="auto"/>
                  </w:divBdr>
                  <w:divsChild>
                    <w:div w:id="1996488717">
                      <w:marLeft w:val="0"/>
                      <w:marRight w:val="0"/>
                      <w:marTop w:val="0"/>
                      <w:marBottom w:val="0"/>
                      <w:divBdr>
                        <w:top w:val="none" w:sz="0" w:space="0" w:color="auto"/>
                        <w:left w:val="none" w:sz="0" w:space="0" w:color="auto"/>
                        <w:bottom w:val="none" w:sz="0" w:space="0" w:color="auto"/>
                        <w:right w:val="none" w:sz="0" w:space="0" w:color="auto"/>
                      </w:divBdr>
                    </w:div>
                  </w:divsChild>
                </w:div>
                <w:div w:id="468789575">
                  <w:marLeft w:val="0"/>
                  <w:marRight w:val="0"/>
                  <w:marTop w:val="0"/>
                  <w:marBottom w:val="0"/>
                  <w:divBdr>
                    <w:top w:val="none" w:sz="0" w:space="0" w:color="auto"/>
                    <w:left w:val="none" w:sz="0" w:space="0" w:color="auto"/>
                    <w:bottom w:val="none" w:sz="0" w:space="0" w:color="auto"/>
                    <w:right w:val="none" w:sz="0" w:space="0" w:color="auto"/>
                  </w:divBdr>
                  <w:divsChild>
                    <w:div w:id="4779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41466">
              <w:marLeft w:val="0"/>
              <w:marRight w:val="0"/>
              <w:marTop w:val="0"/>
              <w:marBottom w:val="0"/>
              <w:divBdr>
                <w:top w:val="none" w:sz="0" w:space="0" w:color="auto"/>
                <w:left w:val="none" w:sz="0" w:space="0" w:color="auto"/>
                <w:bottom w:val="none" w:sz="0" w:space="0" w:color="auto"/>
                <w:right w:val="none" w:sz="0" w:space="0" w:color="auto"/>
              </w:divBdr>
            </w:div>
          </w:divsChild>
        </w:div>
        <w:div w:id="1480532175">
          <w:marLeft w:val="0"/>
          <w:marRight w:val="0"/>
          <w:marTop w:val="0"/>
          <w:marBottom w:val="0"/>
          <w:divBdr>
            <w:top w:val="none" w:sz="0" w:space="0" w:color="auto"/>
            <w:left w:val="none" w:sz="0" w:space="0" w:color="auto"/>
            <w:bottom w:val="none" w:sz="0" w:space="0" w:color="auto"/>
            <w:right w:val="none" w:sz="0" w:space="0" w:color="auto"/>
          </w:divBdr>
          <w:divsChild>
            <w:div w:id="1315841562">
              <w:marLeft w:val="0"/>
              <w:marRight w:val="0"/>
              <w:marTop w:val="0"/>
              <w:marBottom w:val="0"/>
              <w:divBdr>
                <w:top w:val="none" w:sz="0" w:space="0" w:color="auto"/>
                <w:left w:val="none" w:sz="0" w:space="0" w:color="auto"/>
                <w:bottom w:val="none" w:sz="0" w:space="0" w:color="auto"/>
                <w:right w:val="none" w:sz="0" w:space="0" w:color="auto"/>
              </w:divBdr>
              <w:divsChild>
                <w:div w:id="149248902">
                  <w:marLeft w:val="0"/>
                  <w:marRight w:val="0"/>
                  <w:marTop w:val="0"/>
                  <w:marBottom w:val="0"/>
                  <w:divBdr>
                    <w:top w:val="none" w:sz="0" w:space="0" w:color="auto"/>
                    <w:left w:val="none" w:sz="0" w:space="0" w:color="auto"/>
                    <w:bottom w:val="none" w:sz="0" w:space="0" w:color="auto"/>
                    <w:right w:val="none" w:sz="0" w:space="0" w:color="auto"/>
                  </w:divBdr>
                  <w:divsChild>
                    <w:div w:id="1951353195">
                      <w:marLeft w:val="0"/>
                      <w:marRight w:val="0"/>
                      <w:marTop w:val="0"/>
                      <w:marBottom w:val="0"/>
                      <w:divBdr>
                        <w:top w:val="none" w:sz="0" w:space="0" w:color="auto"/>
                        <w:left w:val="none" w:sz="0" w:space="0" w:color="auto"/>
                        <w:bottom w:val="none" w:sz="0" w:space="0" w:color="auto"/>
                        <w:right w:val="none" w:sz="0" w:space="0" w:color="auto"/>
                      </w:divBdr>
                    </w:div>
                    <w:div w:id="834761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0433935">
                  <w:marLeft w:val="0"/>
                  <w:marRight w:val="0"/>
                  <w:marTop w:val="0"/>
                  <w:marBottom w:val="0"/>
                  <w:divBdr>
                    <w:top w:val="none" w:sz="0" w:space="0" w:color="auto"/>
                    <w:left w:val="none" w:sz="0" w:space="0" w:color="auto"/>
                    <w:bottom w:val="none" w:sz="0" w:space="0" w:color="auto"/>
                    <w:right w:val="none" w:sz="0" w:space="0" w:color="auto"/>
                  </w:divBdr>
                  <w:divsChild>
                    <w:div w:id="1933734370">
                      <w:marLeft w:val="0"/>
                      <w:marRight w:val="0"/>
                      <w:marTop w:val="0"/>
                      <w:marBottom w:val="0"/>
                      <w:divBdr>
                        <w:top w:val="none" w:sz="0" w:space="0" w:color="auto"/>
                        <w:left w:val="none" w:sz="0" w:space="0" w:color="auto"/>
                        <w:bottom w:val="none" w:sz="0" w:space="0" w:color="auto"/>
                        <w:right w:val="none" w:sz="0" w:space="0" w:color="auto"/>
                      </w:divBdr>
                      <w:divsChild>
                        <w:div w:id="1600872571">
                          <w:marLeft w:val="0"/>
                          <w:marRight w:val="0"/>
                          <w:marTop w:val="0"/>
                          <w:marBottom w:val="0"/>
                          <w:divBdr>
                            <w:top w:val="none" w:sz="0" w:space="0" w:color="auto"/>
                            <w:left w:val="none" w:sz="0" w:space="0" w:color="auto"/>
                            <w:bottom w:val="none" w:sz="0" w:space="0" w:color="auto"/>
                            <w:right w:val="none" w:sz="0" w:space="0" w:color="auto"/>
                          </w:divBdr>
                          <w:divsChild>
                            <w:div w:id="1364668213">
                              <w:marLeft w:val="0"/>
                              <w:marRight w:val="0"/>
                              <w:marTop w:val="0"/>
                              <w:marBottom w:val="0"/>
                              <w:divBdr>
                                <w:top w:val="none" w:sz="0" w:space="0" w:color="auto"/>
                                <w:left w:val="none" w:sz="0" w:space="0" w:color="auto"/>
                                <w:bottom w:val="none" w:sz="0" w:space="0" w:color="auto"/>
                                <w:right w:val="none" w:sz="0" w:space="0" w:color="auto"/>
                              </w:divBdr>
                            </w:div>
                            <w:div w:id="2141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plesnews.com/entertainment/photo_gallery_1272155897458" TargetMode="External"/><Relationship Id="rId18" Type="http://schemas.openxmlformats.org/officeDocument/2006/relationships/hyperlink" Target="http://www.greenmedinfo.com/article/role-rhythm-speech-and-language-rehabilitation-sep-hypothesis" TargetMode="External"/><Relationship Id="rId26" Type="http://schemas.openxmlformats.org/officeDocument/2006/relationships/hyperlink" Target="http://www.greenmedinfo.com/article/monkey-drumming-support-notion-gestural-origin-speech-and-music" TargetMode="External"/><Relationship Id="rId39" Type="http://schemas.openxmlformats.org/officeDocument/2006/relationships/hyperlink" Target="http://www.greenmedinfo.com/article/drumming-may-contribute-hypnotic-and-transcendental-experiences" TargetMode="External"/><Relationship Id="rId21" Type="http://schemas.openxmlformats.org/officeDocument/2006/relationships/hyperlink" Target="http://www.greenmedinfo.com/article/drumming-groups-facilitates-social-synchronization-preschool-children" TargetMode="External"/><Relationship Id="rId34" Type="http://schemas.openxmlformats.org/officeDocument/2006/relationships/hyperlink" Target="http://www.greenmedinfo.com/article/improved-executive-function-and-callosal-white-matter-microstructure-after" TargetMode="External"/><Relationship Id="rId42" Type="http://schemas.openxmlformats.org/officeDocument/2006/relationships/hyperlink" Target="http://www.greenmedinfo.com/article/exploring-shamanic-journeying-repetitive-drumming-shamanic-instructions" TargetMode="External"/><Relationship Id="rId47" Type="http://schemas.openxmlformats.org/officeDocument/2006/relationships/image" Target="media/image5.png"/><Relationship Id="rId50" Type="http://schemas.openxmlformats.org/officeDocument/2006/relationships/hyperlink" Target="http://www.systomebiomed.com" TargetMode="External"/><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goatskins.com/" TargetMode="External"/><Relationship Id="rId25" Type="http://schemas.openxmlformats.org/officeDocument/2006/relationships/hyperlink" Target="http://www.greenmedinfo.com/article/four-principles-bio-musicology" TargetMode="External"/><Relationship Id="rId33" Type="http://schemas.openxmlformats.org/officeDocument/2006/relationships/hyperlink" Target="http://www.greenmedinfo.com/article/improved-executive-function-and-callosal-white-matter-microstructure-after" TargetMode="External"/><Relationship Id="rId38" Type="http://schemas.openxmlformats.org/officeDocument/2006/relationships/hyperlink" Target="http://www.greenmedinfo.com/article/drumming-induces-complex-neuroendocrine-and-neuroimmune-changes-including-down-regulation" TargetMode="External"/><Relationship Id="rId46" Type="http://schemas.openxmlformats.org/officeDocument/2006/relationships/hyperlink" Target="http://www.greenmedinfo.com/gmi-blogs/Sayer%20Ji"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drumcircles.net/circlelist.html" TargetMode="External"/><Relationship Id="rId20" Type="http://schemas.openxmlformats.org/officeDocument/2006/relationships/hyperlink" Target="http://www.greenmedinfo.com/article/drumming-groups-facilitates-social-synchronization-preschool-children" TargetMode="External"/><Relationship Id="rId29" Type="http://schemas.openxmlformats.org/officeDocument/2006/relationships/hyperlink" Target="http://www.greenmedinfo.com/article/four-principles-bio-musicology" TargetMode="External"/><Relationship Id="rId41" Type="http://schemas.openxmlformats.org/officeDocument/2006/relationships/hyperlink" Target="http://www.greenmedinfo.com/article/exploring-shamanic-journeying-repetitive-drumming-shamanic-instructions"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TargetMode="External"/><Relationship Id="rId24" Type="http://schemas.openxmlformats.org/officeDocument/2006/relationships/hyperlink" Target="http://www.greenmedinfo.com/article/four-principles-bio-musicology" TargetMode="External"/><Relationship Id="rId32" Type="http://schemas.openxmlformats.org/officeDocument/2006/relationships/hyperlink" Target="http://www.greenmedinfo.com/article/directional-vibration-sensing-termite-macrotermes-natalensis" TargetMode="External"/><Relationship Id="rId37" Type="http://schemas.openxmlformats.org/officeDocument/2006/relationships/hyperlink" Target="http://www.greenmedinfo.com/article/drumming-induces-complex-neuroendocrine-and-neuroimmune-changes-including-down-regulation" TargetMode="External"/><Relationship Id="rId40" Type="http://schemas.openxmlformats.org/officeDocument/2006/relationships/hyperlink" Target="http://www.greenmedinfo.com/article/drumming-may-contribute-hypnotic-and-transcendental-experiences" TargetMode="External"/><Relationship Id="rId45" Type="http://schemas.openxmlformats.org/officeDocument/2006/relationships/hyperlink" Target="http://www.greenmedinfo.com/article/group-drumming-has-positive-effect-social-emotional-behavior-low-income-children"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greenmedinfo.com/research-dashboard" TargetMode="External"/><Relationship Id="rId23" Type="http://schemas.openxmlformats.org/officeDocument/2006/relationships/hyperlink" Target="http://www.greenmedinfo.com/article/social-contextual-and-individual-factors-affecting-occurrence-and-acoustic" TargetMode="External"/><Relationship Id="rId28" Type="http://schemas.openxmlformats.org/officeDocument/2006/relationships/hyperlink" Target="http://www.greenmedinfo.com/article/four-principles-bio-musicology" TargetMode="External"/><Relationship Id="rId36" Type="http://schemas.openxmlformats.org/officeDocument/2006/relationships/hyperlink" Target="http://www.greenmedinfo.com/article/performance-music-elevates-pain-threshold-and-positive-affect-implications" TargetMode="External"/><Relationship Id="rId49" Type="http://schemas.openxmlformats.org/officeDocument/2006/relationships/hyperlink" Target="http://www.ichnfm.org/publications/index.html" TargetMode="External"/><Relationship Id="rId57" Type="http://schemas.openxmlformats.org/officeDocument/2006/relationships/header" Target="header3.xml"/><Relationship Id="rId10" Type="http://schemas.openxmlformats.org/officeDocument/2006/relationships/hyperlink" Target="http://www.greenmedinfo.com/blog/ancient-power-chanting-mantra-validated-modern-science" TargetMode="External"/><Relationship Id="rId19" Type="http://schemas.openxmlformats.org/officeDocument/2006/relationships/hyperlink" Target="http://www.greenmedinfo.com/article/role-rhythm-speech-and-language-rehabilitation-sep-hypothesis" TargetMode="External"/><Relationship Id="rId31" Type="http://schemas.openxmlformats.org/officeDocument/2006/relationships/hyperlink" Target="http://www.greenmedinfo.com/article/directional-vibration-sensing-termite-macrotermes-natalensis" TargetMode="External"/><Relationship Id="rId44" Type="http://schemas.openxmlformats.org/officeDocument/2006/relationships/hyperlink" Target="http://www.greenmedinfo.com/article/group-drumming-has-positive-effect-social-emotional-behavior-low-income-children" TargetMode="External"/><Relationship Id="rId52" Type="http://schemas.openxmlformats.org/officeDocument/2006/relationships/hyperlink" Target="http://www.gmofreeglobal.org/en/steering-committee"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reenmedinfo.com/therapeutic-action/drumming" TargetMode="External"/><Relationship Id="rId22" Type="http://schemas.openxmlformats.org/officeDocument/2006/relationships/hyperlink" Target="http://www.greenmedinfo.com/article/social-contextual-and-individual-factors-affecting-occurrence-and-acoustic" TargetMode="External"/><Relationship Id="rId27" Type="http://schemas.openxmlformats.org/officeDocument/2006/relationships/hyperlink" Target="http://www.greenmedinfo.com/article/monkey-drumming-support-notion-gestural-origin-speech-and-music" TargetMode="External"/><Relationship Id="rId30" Type="http://schemas.openxmlformats.org/officeDocument/2006/relationships/hyperlink" Target="http://www.ncbi.nlm.nih.gov/pmc/articles/PMC4321132/" TargetMode="External"/><Relationship Id="rId35" Type="http://schemas.openxmlformats.org/officeDocument/2006/relationships/hyperlink" Target="http://www.greenmedinfo.com/article/performance-music-elevates-pain-threshold-and-positive-affect-implications" TargetMode="External"/><Relationship Id="rId43" Type="http://schemas.openxmlformats.org/officeDocument/2006/relationships/hyperlink" Target="http://www.greenmedinfo.com/blog/6-ways-drumming-heals-body-mind-and-soul?utm_source=Daily+Greenmedinfo.com+Email+List&amp;utm_campaign=530ef776d3-Turmeric%27s+%22Weight+Loss+Secret%22_COPY_01&amp;utm_medium=email&amp;utm_term=0_193c8492fb-530ef776d3-%5BLIST_EMAIL_ID%5D&amp;ct=t%28Turmeric%27s+%22Weight+Loss+Secret%22_COPY_01%29&amp;mc_cid=530ef776d3&amp;mc_eid=%5BUNIQID%5D" TargetMode="External"/><Relationship Id="rId48" Type="http://schemas.openxmlformats.org/officeDocument/2006/relationships/hyperlink" Target="http://www.greenmedinfo.com/" TargetMode="External"/><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www.thenhf.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4502</Words>
  <Characters>25666</Characters>
  <Application>Microsoft Office Word</Application>
  <DocSecurity>0</DocSecurity>
  <Lines>213</Lines>
  <Paragraphs>60</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6 Ways Drumming Heals Body, Mind and Soul</vt:lpstr>
      <vt:lpstr>Even Bugs Know How To Drum</vt:lpstr>
      <vt:lpstr>Percussion: Sound Waves Carry Epigenetic, Biologically Meaningful Information</vt:lpstr>
      <vt:lpstr>New to drumming and want to try it? </vt:lpstr>
      <vt:lpstr>REFERENCES</vt:lpstr>
    </vt:vector>
  </TitlesOfParts>
  <Company/>
  <LinksUpToDate>false</LinksUpToDate>
  <CharactersWithSpaces>30108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Peters</dc:creator>
  <cp:keywords/>
  <dc:description/>
  <cp:lastModifiedBy>Sue Peters</cp:lastModifiedBy>
  <cp:revision>1</cp:revision>
  <dcterms:created xsi:type="dcterms:W3CDTF">2019-02-02T20:14:00Z</dcterms:created>
  <dcterms:modified xsi:type="dcterms:W3CDTF">2019-02-02T20:16:00Z</dcterms:modified>
</cp:coreProperties>
</file>