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232C9" w14:textId="77777777" w:rsidR="00C31CA6" w:rsidRDefault="00C31CA6" w:rsidP="00C31CA6">
      <w:bookmarkStart w:id="0" w:name="_GoBack"/>
      <w:bookmarkEnd w:id="0"/>
    </w:p>
    <w:p w14:paraId="6253125F" w14:textId="77777777" w:rsidR="00C31CA6" w:rsidRDefault="00C31CA6" w:rsidP="00C31CA6">
      <w:pPr>
        <w:spacing w:line="288" w:lineRule="auto"/>
        <w:jc w:val="center"/>
      </w:pPr>
      <w:r>
        <w:rPr>
          <w:rFonts w:ascii="inherit" w:hAnsi="inherit"/>
          <w:b/>
          <w:bCs/>
        </w:rPr>
        <w:t xml:space="preserve">UNITED STATES </w:t>
      </w:r>
      <w:r>
        <w:rPr>
          <w:rFonts w:ascii="inherit" w:hAnsi="inherit"/>
          <w:b/>
          <w:bCs/>
        </w:rPr>
        <w:br/>
        <w:t>SECURITIES AND EXCHANGE COMMISSION</w:t>
      </w:r>
      <w:r>
        <w:rPr>
          <w:rFonts w:ascii="inherit" w:hAnsi="inherit"/>
        </w:rPr>
        <w:t xml:space="preserve"> </w:t>
      </w:r>
    </w:p>
    <w:p w14:paraId="27F4C00C" w14:textId="77777777" w:rsidR="00C31CA6" w:rsidRDefault="00C31CA6" w:rsidP="00C31CA6">
      <w:pPr>
        <w:spacing w:line="288" w:lineRule="auto"/>
        <w:jc w:val="center"/>
        <w:rPr>
          <w:sz w:val="20"/>
          <w:szCs w:val="20"/>
        </w:rPr>
      </w:pPr>
      <w:r>
        <w:rPr>
          <w:rFonts w:ascii="inherit" w:hAnsi="inherit"/>
          <w:b/>
          <w:bCs/>
          <w:sz w:val="20"/>
          <w:szCs w:val="20"/>
        </w:rPr>
        <w:t>Washington, D.C. 20549</w:t>
      </w:r>
      <w:r>
        <w:rPr>
          <w:rFonts w:ascii="inherit" w:hAnsi="inherit"/>
          <w:sz w:val="20"/>
          <w:szCs w:val="20"/>
        </w:rPr>
        <w:t xml:space="preserve"> </w:t>
      </w:r>
    </w:p>
    <w:p w14:paraId="737857A9" w14:textId="77777777" w:rsidR="00C31CA6" w:rsidRDefault="00C31CA6" w:rsidP="00C31CA6">
      <w:pPr>
        <w:spacing w:line="288" w:lineRule="auto"/>
        <w:jc w:val="center"/>
        <w:rPr>
          <w:sz w:val="20"/>
          <w:szCs w:val="20"/>
        </w:rPr>
      </w:pPr>
      <w:r>
        <w:rPr>
          <w:rFonts w:ascii="inherit" w:hAnsi="inherit"/>
          <w:sz w:val="20"/>
          <w:szCs w:val="20"/>
        </w:rPr>
        <w:t>______________</w:t>
      </w:r>
    </w:p>
    <w:p w14:paraId="6AC7DD49" w14:textId="77777777" w:rsidR="00C31CA6" w:rsidRDefault="00C31CA6" w:rsidP="00C31CA6">
      <w:pPr>
        <w:spacing w:line="288" w:lineRule="auto"/>
        <w:jc w:val="center"/>
        <w:rPr>
          <w:sz w:val="32"/>
          <w:szCs w:val="32"/>
        </w:rPr>
      </w:pPr>
      <w:r>
        <w:rPr>
          <w:rFonts w:ascii="inherit" w:hAnsi="inherit"/>
          <w:b/>
          <w:bCs/>
          <w:sz w:val="32"/>
          <w:szCs w:val="32"/>
        </w:rPr>
        <w:t xml:space="preserve">FORM </w:t>
      </w:r>
      <w:r>
        <w:rPr>
          <w:b/>
          <w:bCs/>
          <w:sz w:val="32"/>
          <w:szCs w:val="32"/>
        </w:rPr>
        <w:t>10-Q</w:t>
      </w:r>
      <w:r>
        <w:rPr>
          <w:rFonts w:ascii="inherit" w:hAnsi="inherit"/>
          <w:sz w:val="32"/>
          <w:szCs w:val="32"/>
        </w:rPr>
        <w:t xml:space="preserve"> </w:t>
      </w:r>
    </w:p>
    <w:p w14:paraId="10813322" w14:textId="77777777" w:rsidR="00C31CA6" w:rsidRDefault="00C31CA6" w:rsidP="00C31CA6">
      <w:pPr>
        <w:spacing w:line="288" w:lineRule="auto"/>
        <w:jc w:val="center"/>
        <w:rPr>
          <w:sz w:val="20"/>
          <w:szCs w:val="20"/>
        </w:rPr>
      </w:pPr>
      <w:r>
        <w:rPr>
          <w:rFonts w:ascii="inherit" w:hAnsi="inherit"/>
          <w:sz w:val="20"/>
          <w:szCs w:val="20"/>
        </w:rPr>
        <w:t>______________</w:t>
      </w:r>
    </w:p>
    <w:p w14:paraId="47934B56" w14:textId="77777777" w:rsidR="00C31CA6" w:rsidRDefault="00C31CA6" w:rsidP="00C31CA6">
      <w:pPr>
        <w:spacing w:line="288" w:lineRule="auto"/>
        <w:rPr>
          <w:sz w:val="18"/>
          <w:szCs w:val="18"/>
        </w:rPr>
      </w:pPr>
      <w:r>
        <w:rPr>
          <w:rFonts w:ascii="inherit" w:hAnsi="inherit"/>
          <w:i/>
          <w:iCs/>
          <w:sz w:val="18"/>
          <w:szCs w:val="18"/>
        </w:rPr>
        <w:t>(Mark One)</w:t>
      </w:r>
    </w:p>
    <w:tbl>
      <w:tblPr>
        <w:tblW w:w="5000" w:type="pct"/>
        <w:jc w:val="center"/>
        <w:tblCellMar>
          <w:left w:w="0" w:type="dxa"/>
          <w:right w:w="0" w:type="dxa"/>
        </w:tblCellMar>
        <w:tblLook w:val="04A0" w:firstRow="1" w:lastRow="0" w:firstColumn="1" w:lastColumn="0" w:noHBand="0" w:noVBand="1"/>
      </w:tblPr>
      <w:tblGrid>
        <w:gridCol w:w="540"/>
        <w:gridCol w:w="10260"/>
      </w:tblGrid>
      <w:tr w:rsidR="00C31CA6" w14:paraId="2951BC43" w14:textId="77777777" w:rsidTr="00C31CA6">
        <w:trPr>
          <w:jc w:val="center"/>
        </w:trPr>
        <w:tc>
          <w:tcPr>
            <w:tcW w:w="0" w:type="auto"/>
            <w:gridSpan w:val="2"/>
            <w:vAlign w:val="center"/>
            <w:hideMark/>
          </w:tcPr>
          <w:p w14:paraId="78BDED9E" w14:textId="77777777" w:rsidR="00C31CA6" w:rsidRDefault="00C31CA6">
            <w:pPr>
              <w:spacing w:line="288" w:lineRule="auto"/>
              <w:rPr>
                <w:sz w:val="18"/>
                <w:szCs w:val="18"/>
              </w:rPr>
            </w:pPr>
          </w:p>
        </w:tc>
      </w:tr>
      <w:tr w:rsidR="00C31CA6" w14:paraId="17FF9A85" w14:textId="77777777" w:rsidTr="00C31CA6">
        <w:trPr>
          <w:jc w:val="center"/>
        </w:trPr>
        <w:tc>
          <w:tcPr>
            <w:tcW w:w="250" w:type="pct"/>
            <w:vAlign w:val="center"/>
            <w:hideMark/>
          </w:tcPr>
          <w:p w14:paraId="3FB0258A" w14:textId="77777777" w:rsidR="00C31CA6" w:rsidRDefault="00C31CA6">
            <w:pPr>
              <w:rPr>
                <w:sz w:val="20"/>
                <w:szCs w:val="20"/>
              </w:rPr>
            </w:pPr>
          </w:p>
        </w:tc>
        <w:tc>
          <w:tcPr>
            <w:tcW w:w="4750" w:type="pct"/>
            <w:vAlign w:val="center"/>
            <w:hideMark/>
          </w:tcPr>
          <w:p w14:paraId="639CF8BF" w14:textId="77777777" w:rsidR="00C31CA6" w:rsidRDefault="00C31CA6">
            <w:pPr>
              <w:rPr>
                <w:sz w:val="20"/>
                <w:szCs w:val="20"/>
              </w:rPr>
            </w:pPr>
          </w:p>
        </w:tc>
      </w:tr>
      <w:tr w:rsidR="00C31CA6" w14:paraId="7B653ADF" w14:textId="77777777" w:rsidTr="00C31CA6">
        <w:trPr>
          <w:jc w:val="center"/>
        </w:trPr>
        <w:tc>
          <w:tcPr>
            <w:tcW w:w="0" w:type="auto"/>
            <w:tcMar>
              <w:top w:w="30" w:type="dxa"/>
              <w:left w:w="30" w:type="dxa"/>
              <w:bottom w:w="30" w:type="dxa"/>
              <w:right w:w="30" w:type="dxa"/>
            </w:tcMar>
            <w:vAlign w:val="bottom"/>
            <w:hideMark/>
          </w:tcPr>
          <w:p w14:paraId="43D79FB5" w14:textId="77777777" w:rsidR="00C31CA6" w:rsidRDefault="00C31CA6">
            <w:pPr>
              <w:jc w:val="center"/>
              <w:rPr>
                <w:sz w:val="18"/>
                <w:szCs w:val="18"/>
              </w:rPr>
            </w:pPr>
            <w:r>
              <w:rPr>
                <w:rFonts w:ascii="Segoe UI Symbol" w:hAnsi="Segoe UI Symbol" w:cs="Segoe UI Symbol"/>
                <w:sz w:val="18"/>
                <w:szCs w:val="18"/>
              </w:rPr>
              <w:t>☒</w:t>
            </w:r>
          </w:p>
        </w:tc>
        <w:tc>
          <w:tcPr>
            <w:tcW w:w="0" w:type="auto"/>
            <w:tcMar>
              <w:top w:w="30" w:type="dxa"/>
              <w:left w:w="30" w:type="dxa"/>
              <w:bottom w:w="30" w:type="dxa"/>
              <w:right w:w="30" w:type="dxa"/>
            </w:tcMar>
            <w:vAlign w:val="bottom"/>
            <w:hideMark/>
          </w:tcPr>
          <w:p w14:paraId="4216AFDB" w14:textId="77777777" w:rsidR="00C31CA6" w:rsidRDefault="00C31CA6">
            <w:pPr>
              <w:rPr>
                <w:sz w:val="18"/>
                <w:szCs w:val="18"/>
              </w:rPr>
            </w:pPr>
            <w:r>
              <w:rPr>
                <w:rFonts w:ascii="inherit" w:hAnsi="inherit"/>
                <w:sz w:val="18"/>
                <w:szCs w:val="18"/>
              </w:rPr>
              <w:t>QUARTERLY REPORT PURSUANT TO SECTION 13 OR 15(d) OF THE SECURITIES EXCHANGE ACT OF 1934</w:t>
            </w:r>
          </w:p>
        </w:tc>
      </w:tr>
    </w:tbl>
    <w:p w14:paraId="759086CD" w14:textId="77777777" w:rsidR="00C31CA6" w:rsidRDefault="00C31CA6" w:rsidP="00C31CA6">
      <w:pPr>
        <w:spacing w:line="264" w:lineRule="auto"/>
        <w:jc w:val="center"/>
        <w:rPr>
          <w:sz w:val="18"/>
          <w:szCs w:val="18"/>
        </w:rPr>
      </w:pPr>
      <w:r>
        <w:rPr>
          <w:rFonts w:ascii="inherit" w:hAnsi="inherit"/>
          <w:sz w:val="18"/>
          <w:szCs w:val="18"/>
        </w:rPr>
        <w:t xml:space="preserve">For the quarterly period ended September 30, 2019 </w:t>
      </w:r>
    </w:p>
    <w:p w14:paraId="4490682C" w14:textId="77777777" w:rsidR="00C31CA6" w:rsidRDefault="00C31CA6" w:rsidP="00C31CA6">
      <w:pPr>
        <w:spacing w:line="345" w:lineRule="auto"/>
        <w:jc w:val="center"/>
        <w:rPr>
          <w:sz w:val="16"/>
          <w:szCs w:val="16"/>
        </w:rPr>
      </w:pPr>
      <w:r>
        <w:rPr>
          <w:rFonts w:ascii="inherit" w:hAnsi="inherit"/>
          <w:sz w:val="16"/>
          <w:szCs w:val="16"/>
        </w:rPr>
        <w:t>or</w:t>
      </w:r>
    </w:p>
    <w:tbl>
      <w:tblPr>
        <w:tblW w:w="5000" w:type="pct"/>
        <w:jc w:val="center"/>
        <w:tblCellMar>
          <w:left w:w="0" w:type="dxa"/>
          <w:right w:w="0" w:type="dxa"/>
        </w:tblCellMar>
        <w:tblLook w:val="04A0" w:firstRow="1" w:lastRow="0" w:firstColumn="1" w:lastColumn="0" w:noHBand="0" w:noVBand="1"/>
      </w:tblPr>
      <w:tblGrid>
        <w:gridCol w:w="540"/>
        <w:gridCol w:w="10260"/>
      </w:tblGrid>
      <w:tr w:rsidR="00C31CA6" w14:paraId="60990963" w14:textId="77777777" w:rsidTr="00C31CA6">
        <w:trPr>
          <w:jc w:val="center"/>
        </w:trPr>
        <w:tc>
          <w:tcPr>
            <w:tcW w:w="0" w:type="auto"/>
            <w:gridSpan w:val="2"/>
            <w:vAlign w:val="center"/>
            <w:hideMark/>
          </w:tcPr>
          <w:p w14:paraId="72F94A01" w14:textId="77777777" w:rsidR="00C31CA6" w:rsidRDefault="00C31CA6">
            <w:pPr>
              <w:spacing w:line="345" w:lineRule="auto"/>
              <w:jc w:val="center"/>
              <w:rPr>
                <w:sz w:val="16"/>
                <w:szCs w:val="16"/>
              </w:rPr>
            </w:pPr>
          </w:p>
        </w:tc>
      </w:tr>
      <w:tr w:rsidR="00C31CA6" w14:paraId="2432F472" w14:textId="77777777" w:rsidTr="00C31CA6">
        <w:trPr>
          <w:jc w:val="center"/>
        </w:trPr>
        <w:tc>
          <w:tcPr>
            <w:tcW w:w="250" w:type="pct"/>
            <w:vAlign w:val="center"/>
            <w:hideMark/>
          </w:tcPr>
          <w:p w14:paraId="6A0A1313" w14:textId="77777777" w:rsidR="00C31CA6" w:rsidRDefault="00C31CA6">
            <w:pPr>
              <w:rPr>
                <w:sz w:val="20"/>
                <w:szCs w:val="20"/>
              </w:rPr>
            </w:pPr>
          </w:p>
        </w:tc>
        <w:tc>
          <w:tcPr>
            <w:tcW w:w="4750" w:type="pct"/>
            <w:vAlign w:val="center"/>
            <w:hideMark/>
          </w:tcPr>
          <w:p w14:paraId="1F8AA043" w14:textId="77777777" w:rsidR="00C31CA6" w:rsidRDefault="00C31CA6">
            <w:pPr>
              <w:rPr>
                <w:sz w:val="20"/>
                <w:szCs w:val="20"/>
              </w:rPr>
            </w:pPr>
          </w:p>
        </w:tc>
      </w:tr>
      <w:tr w:rsidR="00C31CA6" w14:paraId="4BC075EB" w14:textId="77777777" w:rsidTr="00C31CA6">
        <w:trPr>
          <w:jc w:val="center"/>
        </w:trPr>
        <w:tc>
          <w:tcPr>
            <w:tcW w:w="0" w:type="auto"/>
            <w:tcMar>
              <w:top w:w="30" w:type="dxa"/>
              <w:left w:w="30" w:type="dxa"/>
              <w:bottom w:w="30" w:type="dxa"/>
              <w:right w:w="30" w:type="dxa"/>
            </w:tcMar>
            <w:vAlign w:val="bottom"/>
            <w:hideMark/>
          </w:tcPr>
          <w:p w14:paraId="51D8858A" w14:textId="77777777" w:rsidR="00C31CA6" w:rsidRDefault="00C31CA6">
            <w:pPr>
              <w:jc w:val="center"/>
              <w:rPr>
                <w:sz w:val="18"/>
                <w:szCs w:val="18"/>
              </w:rPr>
            </w:pPr>
            <w:r>
              <w:rPr>
                <w:rFonts w:ascii="Segoe UI Symbol" w:hAnsi="Segoe UI Symbol" w:cs="Segoe UI Symbol"/>
                <w:sz w:val="18"/>
                <w:szCs w:val="18"/>
              </w:rPr>
              <w:t>☐</w:t>
            </w:r>
          </w:p>
        </w:tc>
        <w:tc>
          <w:tcPr>
            <w:tcW w:w="0" w:type="auto"/>
            <w:tcMar>
              <w:top w:w="30" w:type="dxa"/>
              <w:left w:w="30" w:type="dxa"/>
              <w:bottom w:w="30" w:type="dxa"/>
              <w:right w:w="30" w:type="dxa"/>
            </w:tcMar>
            <w:vAlign w:val="bottom"/>
            <w:hideMark/>
          </w:tcPr>
          <w:p w14:paraId="7A87EDF3" w14:textId="77777777" w:rsidR="00C31CA6" w:rsidRDefault="00C31CA6">
            <w:pPr>
              <w:rPr>
                <w:sz w:val="18"/>
                <w:szCs w:val="18"/>
              </w:rPr>
            </w:pPr>
            <w:r>
              <w:rPr>
                <w:rFonts w:ascii="inherit" w:hAnsi="inherit"/>
                <w:sz w:val="18"/>
                <w:szCs w:val="18"/>
              </w:rPr>
              <w:t>TRANSITION REPORT PURSUANT TO SECTION 13 OR 15(d) OF THE SECURITIES EXCHANGE ACT OF 1934</w:t>
            </w:r>
          </w:p>
        </w:tc>
      </w:tr>
    </w:tbl>
    <w:p w14:paraId="31788EEA" w14:textId="77777777" w:rsidR="00C31CA6" w:rsidRDefault="00C31CA6" w:rsidP="00C31CA6">
      <w:pPr>
        <w:spacing w:line="288" w:lineRule="auto"/>
        <w:jc w:val="center"/>
        <w:rPr>
          <w:sz w:val="18"/>
          <w:szCs w:val="18"/>
        </w:rPr>
      </w:pPr>
      <w:r>
        <w:rPr>
          <w:rFonts w:ascii="inherit" w:hAnsi="inherit"/>
          <w:sz w:val="18"/>
          <w:szCs w:val="18"/>
        </w:rPr>
        <w:t xml:space="preserve">For the Transition Period From             to              </w:t>
      </w:r>
    </w:p>
    <w:p w14:paraId="790F78FA" w14:textId="77777777" w:rsidR="00C31CA6" w:rsidRDefault="00C31CA6" w:rsidP="00C31CA6">
      <w:pPr>
        <w:spacing w:line="288" w:lineRule="auto"/>
        <w:jc w:val="center"/>
        <w:rPr>
          <w:sz w:val="16"/>
          <w:szCs w:val="16"/>
        </w:rPr>
      </w:pPr>
      <w:r>
        <w:rPr>
          <w:rFonts w:ascii="inherit" w:hAnsi="inherit"/>
          <w:b/>
          <w:bCs/>
          <w:sz w:val="16"/>
          <w:szCs w:val="16"/>
        </w:rPr>
        <w:t xml:space="preserve">Commission File Number: </w:t>
      </w:r>
      <w:r>
        <w:rPr>
          <w:b/>
          <w:bCs/>
          <w:sz w:val="16"/>
          <w:szCs w:val="16"/>
        </w:rPr>
        <w:t>001-33664</w:t>
      </w:r>
      <w:r>
        <w:rPr>
          <w:rFonts w:ascii="inherit" w:hAnsi="inherit"/>
          <w:sz w:val="16"/>
          <w:szCs w:val="16"/>
        </w:rPr>
        <w:t xml:space="preserve"> </w:t>
      </w:r>
    </w:p>
    <w:p w14:paraId="61A10415" w14:textId="29D1B133" w:rsidR="00C31CA6" w:rsidRDefault="00C31CA6" w:rsidP="00C31CA6">
      <w:pPr>
        <w:spacing w:line="288" w:lineRule="auto"/>
        <w:jc w:val="center"/>
        <w:rPr>
          <w:sz w:val="24"/>
          <w:szCs w:val="24"/>
        </w:rPr>
      </w:pPr>
      <w:r>
        <w:rPr>
          <w:noProof/>
        </w:rPr>
        <w:drawing>
          <wp:inline distT="0" distB="0" distL="0" distR="0" wp14:anchorId="3141F0A2" wp14:editId="7B132DD1">
            <wp:extent cx="6858000" cy="2161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2161540"/>
                    </a:xfrm>
                    <a:prstGeom prst="rect">
                      <a:avLst/>
                    </a:prstGeom>
                    <a:noFill/>
                    <a:ln>
                      <a:noFill/>
                    </a:ln>
                  </pic:spPr>
                </pic:pic>
              </a:graphicData>
            </a:graphic>
          </wp:inline>
        </w:drawing>
      </w:r>
    </w:p>
    <w:p w14:paraId="79267DCE" w14:textId="77777777" w:rsidR="00C31CA6" w:rsidRDefault="00C31CA6" w:rsidP="00C31CA6">
      <w:pPr>
        <w:spacing w:line="288" w:lineRule="auto"/>
        <w:jc w:val="center"/>
        <w:rPr>
          <w:sz w:val="28"/>
          <w:szCs w:val="28"/>
        </w:rPr>
      </w:pPr>
      <w:r>
        <w:rPr>
          <w:b/>
          <w:bCs/>
          <w:sz w:val="28"/>
          <w:szCs w:val="28"/>
          <w:u w:val="single"/>
        </w:rPr>
        <w:t>Charter Communications, Inc.</w:t>
      </w:r>
      <w:r>
        <w:rPr>
          <w:rFonts w:ascii="inherit" w:hAnsi="inherit"/>
          <w:sz w:val="28"/>
          <w:szCs w:val="28"/>
        </w:rPr>
        <w:t xml:space="preserve"> </w:t>
      </w:r>
    </w:p>
    <w:p w14:paraId="54B5426B" w14:textId="77777777" w:rsidR="00C31CA6" w:rsidRDefault="00C31CA6" w:rsidP="00C31CA6">
      <w:pPr>
        <w:spacing w:line="288" w:lineRule="auto"/>
        <w:jc w:val="center"/>
        <w:rPr>
          <w:sz w:val="16"/>
          <w:szCs w:val="16"/>
        </w:rPr>
      </w:pPr>
      <w:r>
        <w:rPr>
          <w:rFonts w:ascii="inherit" w:hAnsi="inherit"/>
          <w:i/>
          <w:iCs/>
          <w:sz w:val="16"/>
          <w:szCs w:val="16"/>
        </w:rPr>
        <w:t>(Exact name of registrant as specified in its charter)</w:t>
      </w:r>
      <w:r>
        <w:rPr>
          <w:rFonts w:ascii="inherit" w:hAnsi="inherit"/>
          <w:sz w:val="16"/>
          <w:szCs w:val="16"/>
        </w:rPr>
        <w:t xml:space="preserve"> </w:t>
      </w:r>
    </w:p>
    <w:p w14:paraId="48C1E301" w14:textId="77777777" w:rsidR="00C31CA6" w:rsidRDefault="00C31CA6" w:rsidP="00C31CA6">
      <w:pPr>
        <w:spacing w:line="288" w:lineRule="auto"/>
        <w:jc w:val="center"/>
        <w:rPr>
          <w:sz w:val="16"/>
          <w:szCs w:val="16"/>
        </w:rPr>
      </w:pPr>
    </w:p>
    <w:tbl>
      <w:tblPr>
        <w:tblW w:w="4825" w:type="pct"/>
        <w:jc w:val="center"/>
        <w:tblCellMar>
          <w:left w:w="0" w:type="dxa"/>
          <w:right w:w="0" w:type="dxa"/>
        </w:tblCellMar>
        <w:tblLook w:val="04A0" w:firstRow="1" w:lastRow="0" w:firstColumn="1" w:lastColumn="0" w:noHBand="0" w:noVBand="1"/>
      </w:tblPr>
      <w:tblGrid>
        <w:gridCol w:w="3648"/>
        <w:gridCol w:w="834"/>
        <w:gridCol w:w="1042"/>
        <w:gridCol w:w="4898"/>
      </w:tblGrid>
      <w:tr w:rsidR="00C31CA6" w14:paraId="7EE1F496" w14:textId="77777777" w:rsidTr="00C31CA6">
        <w:trPr>
          <w:jc w:val="center"/>
        </w:trPr>
        <w:tc>
          <w:tcPr>
            <w:tcW w:w="0" w:type="auto"/>
            <w:gridSpan w:val="4"/>
            <w:vAlign w:val="center"/>
            <w:hideMark/>
          </w:tcPr>
          <w:p w14:paraId="512E78ED" w14:textId="77777777" w:rsidR="00C31CA6" w:rsidRDefault="00C31CA6">
            <w:pPr>
              <w:spacing w:line="288" w:lineRule="auto"/>
              <w:jc w:val="center"/>
              <w:rPr>
                <w:sz w:val="16"/>
                <w:szCs w:val="16"/>
              </w:rPr>
            </w:pPr>
          </w:p>
        </w:tc>
      </w:tr>
      <w:tr w:rsidR="00C31CA6" w14:paraId="47182FE0" w14:textId="77777777" w:rsidTr="00C31CA6">
        <w:trPr>
          <w:jc w:val="center"/>
        </w:trPr>
        <w:tc>
          <w:tcPr>
            <w:tcW w:w="1750" w:type="pct"/>
            <w:vAlign w:val="center"/>
            <w:hideMark/>
          </w:tcPr>
          <w:p w14:paraId="3D710C30" w14:textId="77777777" w:rsidR="00C31CA6" w:rsidRDefault="00C31CA6">
            <w:pPr>
              <w:rPr>
                <w:sz w:val="20"/>
                <w:szCs w:val="20"/>
              </w:rPr>
            </w:pPr>
          </w:p>
        </w:tc>
        <w:tc>
          <w:tcPr>
            <w:tcW w:w="400" w:type="pct"/>
            <w:vAlign w:val="center"/>
            <w:hideMark/>
          </w:tcPr>
          <w:p w14:paraId="34ED6448" w14:textId="77777777" w:rsidR="00C31CA6" w:rsidRDefault="00C31CA6">
            <w:pPr>
              <w:rPr>
                <w:sz w:val="20"/>
                <w:szCs w:val="20"/>
              </w:rPr>
            </w:pPr>
          </w:p>
        </w:tc>
        <w:tc>
          <w:tcPr>
            <w:tcW w:w="500" w:type="pct"/>
            <w:vAlign w:val="center"/>
            <w:hideMark/>
          </w:tcPr>
          <w:p w14:paraId="122CE5A4" w14:textId="77777777" w:rsidR="00C31CA6" w:rsidRDefault="00C31CA6">
            <w:pPr>
              <w:rPr>
                <w:sz w:val="20"/>
                <w:szCs w:val="20"/>
              </w:rPr>
            </w:pPr>
          </w:p>
        </w:tc>
        <w:tc>
          <w:tcPr>
            <w:tcW w:w="2350" w:type="pct"/>
            <w:vAlign w:val="center"/>
            <w:hideMark/>
          </w:tcPr>
          <w:p w14:paraId="5F7282FE" w14:textId="77777777" w:rsidR="00C31CA6" w:rsidRDefault="00C31CA6">
            <w:pPr>
              <w:rPr>
                <w:sz w:val="20"/>
                <w:szCs w:val="20"/>
              </w:rPr>
            </w:pPr>
          </w:p>
        </w:tc>
      </w:tr>
      <w:tr w:rsidR="00C31CA6" w14:paraId="3C558A4E" w14:textId="77777777" w:rsidTr="00C31CA6">
        <w:trPr>
          <w:jc w:val="center"/>
        </w:trPr>
        <w:tc>
          <w:tcPr>
            <w:tcW w:w="0" w:type="auto"/>
            <w:tcBorders>
              <w:bottom w:val="single" w:sz="6" w:space="0" w:color="000000"/>
            </w:tcBorders>
            <w:tcMar>
              <w:top w:w="30" w:type="dxa"/>
              <w:left w:w="30" w:type="dxa"/>
              <w:bottom w:w="30" w:type="dxa"/>
              <w:right w:w="30" w:type="dxa"/>
            </w:tcMar>
            <w:vAlign w:val="bottom"/>
            <w:hideMark/>
          </w:tcPr>
          <w:p w14:paraId="05F189E8" w14:textId="77777777" w:rsidR="00C31CA6" w:rsidRDefault="00C31CA6">
            <w:pPr>
              <w:jc w:val="center"/>
              <w:rPr>
                <w:sz w:val="16"/>
                <w:szCs w:val="16"/>
              </w:rPr>
            </w:pPr>
            <w:r>
              <w:rPr>
                <w:rFonts w:ascii="inherit" w:hAnsi="inherit"/>
                <w:b/>
                <w:bCs/>
                <w:sz w:val="16"/>
                <w:szCs w:val="16"/>
              </w:rPr>
              <w:t>Delaware</w:t>
            </w:r>
          </w:p>
        </w:tc>
        <w:tc>
          <w:tcPr>
            <w:tcW w:w="0" w:type="auto"/>
            <w:gridSpan w:val="2"/>
            <w:tcBorders>
              <w:bottom w:val="single" w:sz="6" w:space="0" w:color="000000"/>
            </w:tcBorders>
            <w:tcMar>
              <w:top w:w="30" w:type="dxa"/>
              <w:left w:w="30" w:type="dxa"/>
              <w:bottom w:w="30" w:type="dxa"/>
              <w:right w:w="30" w:type="dxa"/>
            </w:tcMar>
            <w:vAlign w:val="bottom"/>
            <w:hideMark/>
          </w:tcPr>
          <w:p w14:paraId="1E44417B"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tcMar>
              <w:top w:w="30" w:type="dxa"/>
              <w:left w:w="30" w:type="dxa"/>
              <w:bottom w:w="30" w:type="dxa"/>
              <w:right w:w="30" w:type="dxa"/>
            </w:tcMar>
            <w:vAlign w:val="bottom"/>
            <w:hideMark/>
          </w:tcPr>
          <w:p w14:paraId="3B90C800" w14:textId="77777777" w:rsidR="00C31CA6" w:rsidRDefault="00C31CA6">
            <w:pPr>
              <w:jc w:val="center"/>
              <w:rPr>
                <w:sz w:val="16"/>
                <w:szCs w:val="16"/>
              </w:rPr>
            </w:pPr>
            <w:r>
              <w:rPr>
                <w:rFonts w:ascii="inherit" w:hAnsi="inherit"/>
                <w:b/>
                <w:bCs/>
                <w:sz w:val="16"/>
                <w:szCs w:val="16"/>
              </w:rPr>
              <w:t>84-1496755</w:t>
            </w:r>
          </w:p>
        </w:tc>
      </w:tr>
      <w:tr w:rsidR="00C31CA6" w14:paraId="04BFE0ED" w14:textId="77777777" w:rsidTr="00C31CA6">
        <w:trPr>
          <w:jc w:val="center"/>
        </w:trPr>
        <w:tc>
          <w:tcPr>
            <w:tcW w:w="0" w:type="auto"/>
            <w:tcMar>
              <w:top w:w="30" w:type="dxa"/>
              <w:left w:w="30" w:type="dxa"/>
              <w:bottom w:w="30" w:type="dxa"/>
              <w:right w:w="30" w:type="dxa"/>
            </w:tcMar>
            <w:vAlign w:val="bottom"/>
            <w:hideMark/>
          </w:tcPr>
          <w:p w14:paraId="38A7B82A" w14:textId="77777777" w:rsidR="00C31CA6" w:rsidRDefault="00C31CA6">
            <w:pPr>
              <w:jc w:val="center"/>
              <w:rPr>
                <w:sz w:val="16"/>
                <w:szCs w:val="16"/>
              </w:rPr>
            </w:pPr>
            <w:r>
              <w:rPr>
                <w:rFonts w:ascii="inherit" w:hAnsi="inherit"/>
                <w:sz w:val="16"/>
                <w:szCs w:val="16"/>
              </w:rPr>
              <w:t>(State or other jurisdiction of incorporation or organization)</w:t>
            </w:r>
          </w:p>
        </w:tc>
        <w:tc>
          <w:tcPr>
            <w:tcW w:w="0" w:type="auto"/>
            <w:gridSpan w:val="2"/>
            <w:tcMar>
              <w:top w:w="30" w:type="dxa"/>
              <w:left w:w="30" w:type="dxa"/>
              <w:bottom w:w="30" w:type="dxa"/>
              <w:right w:w="30" w:type="dxa"/>
            </w:tcMar>
            <w:vAlign w:val="bottom"/>
            <w:hideMark/>
          </w:tcPr>
          <w:p w14:paraId="1550F75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5E2D23B6" w14:textId="77777777" w:rsidR="00C31CA6" w:rsidRDefault="00C31CA6">
            <w:pPr>
              <w:jc w:val="center"/>
              <w:rPr>
                <w:sz w:val="16"/>
                <w:szCs w:val="16"/>
              </w:rPr>
            </w:pPr>
            <w:r>
              <w:rPr>
                <w:rFonts w:ascii="inherit" w:hAnsi="inherit"/>
                <w:sz w:val="16"/>
                <w:szCs w:val="16"/>
              </w:rPr>
              <w:t>(I.R.S. Employer Identification No.)</w:t>
            </w:r>
          </w:p>
        </w:tc>
      </w:tr>
      <w:tr w:rsidR="00C31CA6" w14:paraId="2C70815B" w14:textId="77777777" w:rsidTr="00C31CA6">
        <w:trPr>
          <w:jc w:val="center"/>
        </w:trPr>
        <w:tc>
          <w:tcPr>
            <w:tcW w:w="0" w:type="auto"/>
            <w:gridSpan w:val="2"/>
            <w:tcMar>
              <w:top w:w="30" w:type="dxa"/>
              <w:left w:w="30" w:type="dxa"/>
              <w:bottom w:w="30" w:type="dxa"/>
              <w:right w:w="30" w:type="dxa"/>
            </w:tcMar>
            <w:vAlign w:val="bottom"/>
            <w:hideMark/>
          </w:tcPr>
          <w:p w14:paraId="5024957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30" w:type="dxa"/>
            </w:tcMar>
            <w:vAlign w:val="bottom"/>
            <w:hideMark/>
          </w:tcPr>
          <w:p w14:paraId="268737B2" w14:textId="77777777" w:rsidR="00C31CA6" w:rsidRDefault="00C31CA6" w:rsidP="00C31CA6">
            <w:pPr>
              <w:rPr>
                <w:sz w:val="20"/>
                <w:szCs w:val="20"/>
              </w:rPr>
            </w:pPr>
            <w:r>
              <w:rPr>
                <w:rFonts w:ascii="inherit" w:hAnsi="inherit"/>
                <w:sz w:val="20"/>
                <w:szCs w:val="20"/>
              </w:rPr>
              <w:t> </w:t>
            </w:r>
          </w:p>
        </w:tc>
      </w:tr>
      <w:tr w:rsidR="00C31CA6" w14:paraId="44C67982" w14:textId="77777777" w:rsidTr="00C31CA6">
        <w:trPr>
          <w:jc w:val="center"/>
        </w:trPr>
        <w:tc>
          <w:tcPr>
            <w:tcW w:w="0" w:type="auto"/>
            <w:tcBorders>
              <w:bottom w:val="single" w:sz="6" w:space="0" w:color="000000"/>
            </w:tcBorders>
            <w:tcMar>
              <w:top w:w="30" w:type="dxa"/>
              <w:left w:w="30" w:type="dxa"/>
              <w:bottom w:w="30" w:type="dxa"/>
              <w:right w:w="30" w:type="dxa"/>
            </w:tcMar>
            <w:vAlign w:val="bottom"/>
            <w:hideMark/>
          </w:tcPr>
          <w:p w14:paraId="731F43CA" w14:textId="77777777" w:rsidR="00C31CA6" w:rsidRDefault="00C31CA6">
            <w:pPr>
              <w:jc w:val="center"/>
              <w:rPr>
                <w:sz w:val="16"/>
                <w:szCs w:val="16"/>
              </w:rPr>
            </w:pPr>
            <w:r>
              <w:rPr>
                <w:rFonts w:ascii="inherit" w:hAnsi="inherit"/>
                <w:b/>
                <w:bCs/>
                <w:sz w:val="16"/>
                <w:szCs w:val="16"/>
              </w:rPr>
              <w:t>400 Atlantic Street</w:t>
            </w:r>
          </w:p>
        </w:tc>
        <w:tc>
          <w:tcPr>
            <w:tcW w:w="0" w:type="auto"/>
            <w:tcBorders>
              <w:bottom w:val="single" w:sz="6" w:space="0" w:color="000000"/>
            </w:tcBorders>
            <w:tcMar>
              <w:top w:w="30" w:type="dxa"/>
              <w:left w:w="30" w:type="dxa"/>
              <w:bottom w:w="30" w:type="dxa"/>
              <w:right w:w="30" w:type="dxa"/>
            </w:tcMar>
            <w:vAlign w:val="bottom"/>
            <w:hideMark/>
          </w:tcPr>
          <w:p w14:paraId="1178A461" w14:textId="77777777" w:rsidR="00C31CA6" w:rsidRDefault="00C31CA6">
            <w:pPr>
              <w:jc w:val="center"/>
              <w:rPr>
                <w:sz w:val="16"/>
                <w:szCs w:val="16"/>
              </w:rPr>
            </w:pPr>
            <w:r>
              <w:rPr>
                <w:rFonts w:ascii="inherit" w:hAnsi="inherit"/>
                <w:b/>
                <w:bCs/>
                <w:sz w:val="16"/>
                <w:szCs w:val="16"/>
              </w:rPr>
              <w:t>Stamford</w:t>
            </w:r>
          </w:p>
        </w:tc>
        <w:tc>
          <w:tcPr>
            <w:tcW w:w="0" w:type="auto"/>
            <w:tcBorders>
              <w:bottom w:val="single" w:sz="6" w:space="0" w:color="000000"/>
            </w:tcBorders>
            <w:tcMar>
              <w:top w:w="30" w:type="dxa"/>
              <w:left w:w="30" w:type="dxa"/>
              <w:bottom w:w="30" w:type="dxa"/>
              <w:right w:w="30" w:type="dxa"/>
            </w:tcMar>
            <w:vAlign w:val="bottom"/>
            <w:hideMark/>
          </w:tcPr>
          <w:p w14:paraId="5C46EACA" w14:textId="77777777" w:rsidR="00C31CA6" w:rsidRDefault="00C31CA6">
            <w:pPr>
              <w:jc w:val="center"/>
              <w:rPr>
                <w:sz w:val="16"/>
                <w:szCs w:val="16"/>
              </w:rPr>
            </w:pPr>
            <w:r>
              <w:rPr>
                <w:rFonts w:ascii="inherit" w:hAnsi="inherit"/>
                <w:b/>
                <w:bCs/>
                <w:sz w:val="16"/>
                <w:szCs w:val="16"/>
              </w:rPr>
              <w:t>Connecticut</w:t>
            </w:r>
          </w:p>
        </w:tc>
        <w:tc>
          <w:tcPr>
            <w:tcW w:w="0" w:type="auto"/>
            <w:tcBorders>
              <w:bottom w:val="single" w:sz="6" w:space="0" w:color="000000"/>
            </w:tcBorders>
            <w:tcMar>
              <w:top w:w="30" w:type="dxa"/>
              <w:left w:w="30" w:type="dxa"/>
              <w:bottom w:w="30" w:type="dxa"/>
              <w:right w:w="30" w:type="dxa"/>
            </w:tcMar>
            <w:vAlign w:val="bottom"/>
            <w:hideMark/>
          </w:tcPr>
          <w:p w14:paraId="27AA2126" w14:textId="77777777" w:rsidR="00C31CA6" w:rsidRDefault="00C31CA6">
            <w:pPr>
              <w:jc w:val="center"/>
              <w:rPr>
                <w:sz w:val="16"/>
                <w:szCs w:val="16"/>
              </w:rPr>
            </w:pPr>
            <w:r>
              <w:rPr>
                <w:rFonts w:ascii="inherit" w:hAnsi="inherit"/>
                <w:b/>
                <w:bCs/>
                <w:sz w:val="16"/>
                <w:szCs w:val="16"/>
              </w:rPr>
              <w:t>06901</w:t>
            </w:r>
          </w:p>
        </w:tc>
      </w:tr>
      <w:tr w:rsidR="00C31CA6" w14:paraId="0A9685DE" w14:textId="77777777" w:rsidTr="00C31CA6">
        <w:trPr>
          <w:jc w:val="center"/>
        </w:trPr>
        <w:tc>
          <w:tcPr>
            <w:tcW w:w="0" w:type="auto"/>
            <w:gridSpan w:val="3"/>
            <w:tcMar>
              <w:top w:w="30" w:type="dxa"/>
              <w:left w:w="30" w:type="dxa"/>
              <w:bottom w:w="30" w:type="dxa"/>
              <w:right w:w="30" w:type="dxa"/>
            </w:tcMar>
            <w:vAlign w:val="bottom"/>
            <w:hideMark/>
          </w:tcPr>
          <w:p w14:paraId="0D304DBE" w14:textId="77777777" w:rsidR="00C31CA6" w:rsidRDefault="00C31CA6">
            <w:pPr>
              <w:jc w:val="center"/>
              <w:rPr>
                <w:sz w:val="16"/>
                <w:szCs w:val="16"/>
              </w:rPr>
            </w:pPr>
            <w:r>
              <w:rPr>
                <w:rFonts w:ascii="inherit" w:hAnsi="inherit"/>
                <w:sz w:val="16"/>
                <w:szCs w:val="16"/>
              </w:rPr>
              <w:t>(Address of Principal Executive Offices)</w:t>
            </w:r>
          </w:p>
        </w:tc>
        <w:tc>
          <w:tcPr>
            <w:tcW w:w="0" w:type="auto"/>
            <w:tcMar>
              <w:top w:w="30" w:type="dxa"/>
              <w:left w:w="30" w:type="dxa"/>
              <w:bottom w:w="30" w:type="dxa"/>
              <w:right w:w="30" w:type="dxa"/>
            </w:tcMar>
            <w:vAlign w:val="bottom"/>
            <w:hideMark/>
          </w:tcPr>
          <w:p w14:paraId="11231984" w14:textId="77777777" w:rsidR="00C31CA6" w:rsidRDefault="00C31CA6">
            <w:pPr>
              <w:jc w:val="center"/>
              <w:rPr>
                <w:sz w:val="16"/>
                <w:szCs w:val="16"/>
              </w:rPr>
            </w:pPr>
            <w:r>
              <w:rPr>
                <w:rFonts w:ascii="inherit" w:hAnsi="inherit"/>
                <w:sz w:val="16"/>
                <w:szCs w:val="16"/>
              </w:rPr>
              <w:t>(Zip Code)</w:t>
            </w:r>
          </w:p>
        </w:tc>
      </w:tr>
    </w:tbl>
    <w:p w14:paraId="4B9A4FDE" w14:textId="77777777" w:rsidR="00C31CA6" w:rsidRDefault="00C31CA6" w:rsidP="00C31CA6">
      <w:pPr>
        <w:spacing w:line="345" w:lineRule="auto"/>
        <w:jc w:val="center"/>
        <w:rPr>
          <w:sz w:val="16"/>
          <w:szCs w:val="16"/>
        </w:rPr>
      </w:pPr>
      <w:r>
        <w:rPr>
          <w:rFonts w:ascii="inherit" w:hAnsi="inherit"/>
          <w:b/>
          <w:bCs/>
          <w:sz w:val="16"/>
          <w:szCs w:val="16"/>
          <w:u w:val="single"/>
        </w:rPr>
        <w:t>(</w:t>
      </w:r>
      <w:r>
        <w:rPr>
          <w:b/>
          <w:bCs/>
          <w:sz w:val="16"/>
          <w:szCs w:val="16"/>
          <w:u w:val="single"/>
        </w:rPr>
        <w:t>203</w:t>
      </w:r>
      <w:r>
        <w:rPr>
          <w:rFonts w:ascii="inherit" w:hAnsi="inherit"/>
          <w:b/>
          <w:bCs/>
          <w:sz w:val="16"/>
          <w:szCs w:val="16"/>
          <w:u w:val="single"/>
        </w:rPr>
        <w:t>)</w:t>
      </w:r>
      <w:r>
        <w:rPr>
          <w:rFonts w:ascii="inherit" w:hAnsi="inherit"/>
          <w:b/>
          <w:bCs/>
          <w:sz w:val="16"/>
          <w:szCs w:val="16"/>
        </w:rPr>
        <w:t xml:space="preserve"> </w:t>
      </w:r>
      <w:r>
        <w:rPr>
          <w:b/>
          <w:bCs/>
          <w:sz w:val="16"/>
          <w:szCs w:val="16"/>
          <w:u w:val="single"/>
        </w:rPr>
        <w:t>905-7801</w:t>
      </w:r>
      <w:r>
        <w:rPr>
          <w:rFonts w:ascii="inherit" w:hAnsi="inherit"/>
          <w:b/>
          <w:bCs/>
          <w:sz w:val="16"/>
          <w:szCs w:val="16"/>
        </w:rPr>
        <w:t xml:space="preserve"> </w:t>
      </w:r>
    </w:p>
    <w:p w14:paraId="79F6D6A8" w14:textId="77777777" w:rsidR="00C31CA6" w:rsidRDefault="00C31CA6" w:rsidP="00C31CA6">
      <w:pPr>
        <w:spacing w:line="264" w:lineRule="auto"/>
        <w:jc w:val="center"/>
        <w:rPr>
          <w:sz w:val="16"/>
          <w:szCs w:val="16"/>
        </w:rPr>
      </w:pPr>
      <w:r>
        <w:rPr>
          <w:rFonts w:ascii="inherit" w:hAnsi="inherit"/>
          <w:sz w:val="16"/>
          <w:szCs w:val="16"/>
        </w:rPr>
        <w:lastRenderedPageBreak/>
        <w:t>(Registrant's telephone number, including area code)</w:t>
      </w:r>
    </w:p>
    <w:p w14:paraId="0D95D129" w14:textId="77777777" w:rsidR="00C31CA6" w:rsidRDefault="00C31CA6" w:rsidP="00C31CA6">
      <w:pPr>
        <w:spacing w:line="288" w:lineRule="auto"/>
        <w:jc w:val="center"/>
        <w:rPr>
          <w:sz w:val="20"/>
          <w:szCs w:val="20"/>
        </w:rPr>
      </w:pPr>
    </w:p>
    <w:p w14:paraId="4785DB8D" w14:textId="77777777" w:rsidR="00C31CA6" w:rsidRDefault="00C31CA6" w:rsidP="00C31CA6">
      <w:pPr>
        <w:spacing w:line="288" w:lineRule="auto"/>
        <w:rPr>
          <w:sz w:val="16"/>
          <w:szCs w:val="16"/>
        </w:rPr>
      </w:pPr>
      <w:r>
        <w:rPr>
          <w:rFonts w:ascii="inherit" w:hAnsi="inherit"/>
          <w:sz w:val="16"/>
          <w:szCs w:val="16"/>
        </w:rPr>
        <w:t>Securities registered pursuant to Section 12(b) of the Act:</w:t>
      </w:r>
    </w:p>
    <w:tbl>
      <w:tblPr>
        <w:tblW w:w="4526" w:type="pct"/>
        <w:jc w:val="center"/>
        <w:tblCellMar>
          <w:left w:w="0" w:type="dxa"/>
          <w:right w:w="0" w:type="dxa"/>
        </w:tblCellMar>
        <w:tblLook w:val="04A0" w:firstRow="1" w:lastRow="0" w:firstColumn="1" w:lastColumn="0" w:noHBand="0" w:noVBand="1"/>
      </w:tblPr>
      <w:tblGrid>
        <w:gridCol w:w="3128"/>
        <w:gridCol w:w="3226"/>
        <w:gridCol w:w="3422"/>
      </w:tblGrid>
      <w:tr w:rsidR="00C31CA6" w14:paraId="5EDF1719" w14:textId="77777777" w:rsidTr="00C31CA6">
        <w:trPr>
          <w:jc w:val="center"/>
        </w:trPr>
        <w:tc>
          <w:tcPr>
            <w:tcW w:w="0" w:type="auto"/>
            <w:gridSpan w:val="3"/>
            <w:vAlign w:val="center"/>
            <w:hideMark/>
          </w:tcPr>
          <w:p w14:paraId="754478E6" w14:textId="77777777" w:rsidR="00C31CA6" w:rsidRDefault="00C31CA6">
            <w:pPr>
              <w:spacing w:line="288" w:lineRule="auto"/>
              <w:rPr>
                <w:sz w:val="16"/>
                <w:szCs w:val="16"/>
              </w:rPr>
            </w:pPr>
          </w:p>
        </w:tc>
      </w:tr>
      <w:tr w:rsidR="00C31CA6" w14:paraId="69E5FC71" w14:textId="77777777" w:rsidTr="00C31CA6">
        <w:trPr>
          <w:jc w:val="center"/>
        </w:trPr>
        <w:tc>
          <w:tcPr>
            <w:tcW w:w="1600" w:type="pct"/>
            <w:vAlign w:val="center"/>
            <w:hideMark/>
          </w:tcPr>
          <w:p w14:paraId="2F860A8D" w14:textId="77777777" w:rsidR="00C31CA6" w:rsidRDefault="00C31CA6">
            <w:pPr>
              <w:rPr>
                <w:sz w:val="20"/>
                <w:szCs w:val="20"/>
              </w:rPr>
            </w:pPr>
          </w:p>
        </w:tc>
        <w:tc>
          <w:tcPr>
            <w:tcW w:w="1650" w:type="pct"/>
            <w:vAlign w:val="center"/>
            <w:hideMark/>
          </w:tcPr>
          <w:p w14:paraId="444F8F5A" w14:textId="77777777" w:rsidR="00C31CA6" w:rsidRDefault="00C31CA6">
            <w:pPr>
              <w:rPr>
                <w:sz w:val="20"/>
                <w:szCs w:val="20"/>
              </w:rPr>
            </w:pPr>
          </w:p>
        </w:tc>
        <w:tc>
          <w:tcPr>
            <w:tcW w:w="1750" w:type="pct"/>
            <w:vAlign w:val="center"/>
            <w:hideMark/>
          </w:tcPr>
          <w:p w14:paraId="3B3B3827" w14:textId="77777777" w:rsidR="00C31CA6" w:rsidRDefault="00C31CA6">
            <w:pPr>
              <w:rPr>
                <w:sz w:val="20"/>
                <w:szCs w:val="20"/>
              </w:rPr>
            </w:pPr>
          </w:p>
        </w:tc>
      </w:tr>
      <w:tr w:rsidR="00C31CA6" w14:paraId="64B1028A" w14:textId="77777777" w:rsidTr="00C31CA6">
        <w:trPr>
          <w:jc w:val="center"/>
        </w:trPr>
        <w:tc>
          <w:tcPr>
            <w:tcW w:w="0" w:type="auto"/>
            <w:tcBorders>
              <w:top w:val="single" w:sz="6" w:space="0" w:color="000000"/>
              <w:left w:val="single" w:sz="6" w:space="0" w:color="000000"/>
              <w:bottom w:val="single" w:sz="6" w:space="0" w:color="000000"/>
            </w:tcBorders>
            <w:tcMar>
              <w:top w:w="30" w:type="dxa"/>
              <w:left w:w="30" w:type="dxa"/>
              <w:bottom w:w="30" w:type="dxa"/>
              <w:right w:w="30" w:type="dxa"/>
            </w:tcMar>
            <w:vAlign w:val="bottom"/>
            <w:hideMark/>
          </w:tcPr>
          <w:p w14:paraId="371277CF" w14:textId="77777777" w:rsidR="00C31CA6" w:rsidRDefault="00C31CA6">
            <w:pPr>
              <w:jc w:val="center"/>
              <w:rPr>
                <w:sz w:val="16"/>
                <w:szCs w:val="16"/>
              </w:rPr>
            </w:pPr>
            <w:r>
              <w:rPr>
                <w:rFonts w:ascii="inherit" w:hAnsi="inherit"/>
                <w:sz w:val="16"/>
                <w:szCs w:val="16"/>
              </w:rPr>
              <w:t>Title of each class</w:t>
            </w:r>
          </w:p>
        </w:tc>
        <w:tc>
          <w:tcPr>
            <w:tcW w:w="0" w:type="auto"/>
            <w:tcBorders>
              <w:top w:val="single" w:sz="6" w:space="0" w:color="000000"/>
              <w:bottom w:val="single" w:sz="6" w:space="0" w:color="000000"/>
              <w:right w:val="single" w:sz="6" w:space="0" w:color="000000"/>
            </w:tcBorders>
            <w:tcMar>
              <w:top w:w="30" w:type="dxa"/>
              <w:left w:w="30" w:type="dxa"/>
              <w:bottom w:w="30" w:type="dxa"/>
              <w:right w:w="30" w:type="dxa"/>
            </w:tcMar>
            <w:vAlign w:val="bottom"/>
            <w:hideMark/>
          </w:tcPr>
          <w:p w14:paraId="5A8B043C" w14:textId="77777777" w:rsidR="00C31CA6" w:rsidRDefault="00C31CA6">
            <w:pPr>
              <w:jc w:val="center"/>
              <w:rPr>
                <w:sz w:val="16"/>
                <w:szCs w:val="16"/>
              </w:rPr>
            </w:pPr>
            <w:r>
              <w:rPr>
                <w:rFonts w:ascii="inherit" w:hAnsi="inherit"/>
                <w:sz w:val="16"/>
                <w:szCs w:val="16"/>
              </w:rPr>
              <w:t>Trading Symbol(s)</w:t>
            </w:r>
          </w:p>
        </w:tc>
        <w:tc>
          <w:tcPr>
            <w:tcW w:w="0" w:type="auto"/>
            <w:tcBorders>
              <w:top w:val="single" w:sz="6" w:space="0" w:color="000000"/>
              <w:bottom w:val="single" w:sz="6" w:space="0" w:color="000000"/>
              <w:right w:val="single" w:sz="6" w:space="0" w:color="000000"/>
            </w:tcBorders>
            <w:tcMar>
              <w:top w:w="30" w:type="dxa"/>
              <w:left w:w="30" w:type="dxa"/>
              <w:bottom w:w="30" w:type="dxa"/>
              <w:right w:w="30" w:type="dxa"/>
            </w:tcMar>
            <w:vAlign w:val="bottom"/>
            <w:hideMark/>
          </w:tcPr>
          <w:p w14:paraId="222E48F1" w14:textId="77777777" w:rsidR="00C31CA6" w:rsidRDefault="00C31CA6">
            <w:pPr>
              <w:jc w:val="center"/>
              <w:rPr>
                <w:sz w:val="16"/>
                <w:szCs w:val="16"/>
              </w:rPr>
            </w:pPr>
            <w:r>
              <w:rPr>
                <w:rFonts w:ascii="inherit" w:hAnsi="inherit"/>
                <w:sz w:val="16"/>
                <w:szCs w:val="16"/>
              </w:rPr>
              <w:t>Name of each exchange on which registered</w:t>
            </w:r>
          </w:p>
        </w:tc>
      </w:tr>
      <w:tr w:rsidR="00C31CA6" w14:paraId="1F2C4647" w14:textId="77777777" w:rsidTr="00C31CA6">
        <w:trPr>
          <w:jc w:val="center"/>
        </w:trPr>
        <w:tc>
          <w:tcPr>
            <w:tcW w:w="0" w:type="auto"/>
            <w:tcBorders>
              <w:left w:val="single" w:sz="6" w:space="0" w:color="000000"/>
              <w:bottom w:val="single" w:sz="6" w:space="0" w:color="000000"/>
              <w:right w:val="single" w:sz="6" w:space="0" w:color="000000"/>
            </w:tcBorders>
            <w:tcMar>
              <w:top w:w="30" w:type="dxa"/>
              <w:left w:w="30" w:type="dxa"/>
              <w:bottom w:w="30" w:type="dxa"/>
              <w:right w:w="30" w:type="dxa"/>
            </w:tcMar>
            <w:vAlign w:val="bottom"/>
            <w:hideMark/>
          </w:tcPr>
          <w:p w14:paraId="75BB62CA" w14:textId="77777777" w:rsidR="00C31CA6" w:rsidRDefault="00C31CA6">
            <w:pPr>
              <w:jc w:val="center"/>
              <w:rPr>
                <w:sz w:val="16"/>
                <w:szCs w:val="16"/>
              </w:rPr>
            </w:pPr>
            <w:r>
              <w:rPr>
                <w:rFonts w:ascii="inherit" w:hAnsi="inherit"/>
                <w:sz w:val="16"/>
                <w:szCs w:val="16"/>
              </w:rPr>
              <w:t>Class A Common Stock $.001 Par Value</w:t>
            </w:r>
          </w:p>
        </w:tc>
        <w:tc>
          <w:tcPr>
            <w:tcW w:w="0" w:type="auto"/>
            <w:tcBorders>
              <w:bottom w:val="single" w:sz="6" w:space="0" w:color="000000"/>
              <w:right w:val="single" w:sz="6" w:space="0" w:color="000000"/>
            </w:tcBorders>
            <w:tcMar>
              <w:top w:w="30" w:type="dxa"/>
              <w:left w:w="30" w:type="dxa"/>
              <w:bottom w:w="30" w:type="dxa"/>
              <w:right w:w="30" w:type="dxa"/>
            </w:tcMar>
            <w:vAlign w:val="bottom"/>
            <w:hideMark/>
          </w:tcPr>
          <w:p w14:paraId="30C9C67C" w14:textId="77777777" w:rsidR="00C31CA6" w:rsidRDefault="00C31CA6">
            <w:pPr>
              <w:jc w:val="center"/>
              <w:rPr>
                <w:sz w:val="16"/>
                <w:szCs w:val="16"/>
              </w:rPr>
            </w:pPr>
            <w:r>
              <w:rPr>
                <w:rFonts w:ascii="inherit" w:hAnsi="inherit"/>
                <w:sz w:val="16"/>
                <w:szCs w:val="16"/>
              </w:rPr>
              <w:t>CHTR</w:t>
            </w:r>
          </w:p>
        </w:tc>
        <w:tc>
          <w:tcPr>
            <w:tcW w:w="0" w:type="auto"/>
            <w:tcBorders>
              <w:bottom w:val="single" w:sz="6" w:space="0" w:color="000000"/>
              <w:right w:val="single" w:sz="6" w:space="0" w:color="000000"/>
            </w:tcBorders>
            <w:tcMar>
              <w:top w:w="30" w:type="dxa"/>
              <w:left w:w="30" w:type="dxa"/>
              <w:bottom w:w="30" w:type="dxa"/>
              <w:right w:w="30" w:type="dxa"/>
            </w:tcMar>
            <w:vAlign w:val="bottom"/>
            <w:hideMark/>
          </w:tcPr>
          <w:p w14:paraId="47D05A7D" w14:textId="77777777" w:rsidR="00C31CA6" w:rsidRDefault="00C31CA6">
            <w:pPr>
              <w:jc w:val="center"/>
              <w:rPr>
                <w:sz w:val="16"/>
                <w:szCs w:val="16"/>
              </w:rPr>
            </w:pPr>
            <w:r>
              <w:rPr>
                <w:rFonts w:ascii="inherit" w:hAnsi="inherit"/>
                <w:sz w:val="16"/>
                <w:szCs w:val="16"/>
              </w:rPr>
              <w:t>NASDAQ Global Select Market</w:t>
            </w:r>
          </w:p>
        </w:tc>
      </w:tr>
    </w:tbl>
    <w:p w14:paraId="0090D59B" w14:textId="77777777" w:rsidR="00C31CA6" w:rsidRDefault="00C31CA6" w:rsidP="00C31CA6">
      <w:pPr>
        <w:spacing w:line="288" w:lineRule="auto"/>
        <w:jc w:val="both"/>
        <w:rPr>
          <w:sz w:val="16"/>
          <w:szCs w:val="16"/>
        </w:rPr>
      </w:pPr>
    </w:p>
    <w:p w14:paraId="4F5F5D8B" w14:textId="77777777" w:rsidR="00C31CA6" w:rsidRDefault="00C31CA6" w:rsidP="00C31CA6">
      <w:pPr>
        <w:spacing w:line="288" w:lineRule="auto"/>
        <w:jc w:val="both"/>
        <w:rPr>
          <w:sz w:val="16"/>
          <w:szCs w:val="16"/>
        </w:rPr>
      </w:pPr>
      <w:r>
        <w:rPr>
          <w:rFonts w:ascii="inherit" w:hAnsi="inherit"/>
          <w:sz w:val="16"/>
          <w:szCs w:val="16"/>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r>
        <w:rPr>
          <w:sz w:val="16"/>
          <w:szCs w:val="16"/>
        </w:rPr>
        <w:t>Yes</w:t>
      </w:r>
      <w:r>
        <w:rPr>
          <w:rFonts w:ascii="inherit" w:hAnsi="inherit"/>
          <w:sz w:val="16"/>
          <w:szCs w:val="16"/>
        </w:rPr>
        <w:t xml:space="preserve"> </w:t>
      </w:r>
      <w:r>
        <w:rPr>
          <w:rFonts w:ascii="Wingdings" w:hAnsi="Wingdings"/>
          <w:sz w:val="16"/>
          <w:szCs w:val="16"/>
        </w:rPr>
        <w:t>x</w:t>
      </w:r>
      <w:r>
        <w:rPr>
          <w:rFonts w:ascii="inherit" w:hAnsi="inherit"/>
          <w:sz w:val="16"/>
          <w:szCs w:val="16"/>
        </w:rPr>
        <w:t xml:space="preserve"> No </w:t>
      </w:r>
      <w:r>
        <w:rPr>
          <w:rFonts w:ascii="Wingdings" w:hAnsi="Wingdings"/>
          <w:sz w:val="16"/>
          <w:szCs w:val="16"/>
        </w:rPr>
        <w:t>o</w:t>
      </w:r>
      <w:r>
        <w:rPr>
          <w:rFonts w:ascii="inherit" w:hAnsi="inherit"/>
          <w:sz w:val="16"/>
          <w:szCs w:val="16"/>
        </w:rPr>
        <w:t xml:space="preserve"> </w:t>
      </w:r>
    </w:p>
    <w:p w14:paraId="18948D38" w14:textId="77777777" w:rsidR="00C31CA6" w:rsidRDefault="00C31CA6" w:rsidP="00C31CA6">
      <w:pPr>
        <w:spacing w:line="288" w:lineRule="auto"/>
        <w:jc w:val="both"/>
        <w:rPr>
          <w:sz w:val="16"/>
          <w:szCs w:val="16"/>
        </w:rPr>
      </w:pPr>
    </w:p>
    <w:p w14:paraId="15FA559E" w14:textId="77777777" w:rsidR="00C31CA6" w:rsidRDefault="00C31CA6" w:rsidP="00C31CA6">
      <w:pPr>
        <w:spacing w:line="288" w:lineRule="auto"/>
        <w:jc w:val="both"/>
        <w:rPr>
          <w:sz w:val="16"/>
          <w:szCs w:val="16"/>
        </w:rPr>
      </w:pPr>
      <w:r>
        <w:rPr>
          <w:rFonts w:ascii="inherit" w:hAnsi="inherit"/>
          <w:sz w:val="16"/>
          <w:szCs w:val="16"/>
        </w:rPr>
        <w:t xml:space="preserve">Indicate by check mark whether the registrants have submitted electronically and posted on their corporate website, if any, every Interactive Data File required to be submitted and posted pursuant to Rule 405 of Regulation S-T (§232.405 of this chapter) during the preceding 12 months (or for such shorter period that the registrants were required to submit and post such files). </w:t>
      </w:r>
      <w:r>
        <w:rPr>
          <w:sz w:val="16"/>
          <w:szCs w:val="16"/>
        </w:rPr>
        <w:t>Yes</w:t>
      </w:r>
      <w:r>
        <w:rPr>
          <w:rFonts w:ascii="inherit" w:hAnsi="inherit"/>
          <w:sz w:val="16"/>
          <w:szCs w:val="16"/>
        </w:rPr>
        <w:t xml:space="preserve"> </w:t>
      </w:r>
      <w:r>
        <w:rPr>
          <w:rFonts w:ascii="Wingdings" w:hAnsi="Wingdings"/>
          <w:sz w:val="16"/>
          <w:szCs w:val="16"/>
        </w:rPr>
        <w:t xml:space="preserve">x </w:t>
      </w:r>
      <w:r>
        <w:rPr>
          <w:rFonts w:ascii="inherit" w:hAnsi="inherit"/>
          <w:sz w:val="16"/>
          <w:szCs w:val="16"/>
        </w:rPr>
        <w:t xml:space="preserve">No </w:t>
      </w:r>
      <w:r>
        <w:rPr>
          <w:rFonts w:ascii="Wingdings" w:hAnsi="Wingdings"/>
          <w:sz w:val="16"/>
          <w:szCs w:val="16"/>
        </w:rPr>
        <w:t>o</w:t>
      </w:r>
    </w:p>
    <w:p w14:paraId="3FB351AF" w14:textId="77777777" w:rsidR="00C31CA6" w:rsidRDefault="00C31CA6" w:rsidP="00C31CA6">
      <w:pPr>
        <w:spacing w:line="288" w:lineRule="auto"/>
        <w:jc w:val="both"/>
        <w:rPr>
          <w:sz w:val="16"/>
          <w:szCs w:val="16"/>
        </w:rPr>
      </w:pPr>
    </w:p>
    <w:p w14:paraId="5D5184C2" w14:textId="77777777" w:rsidR="00C31CA6" w:rsidRDefault="00C31CA6" w:rsidP="00C31CA6">
      <w:pPr>
        <w:spacing w:line="288" w:lineRule="auto"/>
        <w:jc w:val="both"/>
        <w:rPr>
          <w:sz w:val="16"/>
          <w:szCs w:val="16"/>
        </w:rPr>
      </w:pPr>
      <w:r>
        <w:rPr>
          <w:rFonts w:ascii="inherit" w:hAnsi="inherit"/>
          <w:sz w:val="16"/>
          <w:szCs w:val="16"/>
        </w:rPr>
        <w:t xml:space="preserve">Indicate by check mark whether the registrant is a large accelerated filer, an accelerated filer, a non-accelerated filer, or a smaller reporting company. See definition of “large accelerated filer,” “accelerated filer,” and “smaller reporting company” in Rule 12b-2 of the Exchange Act. </w:t>
      </w:r>
    </w:p>
    <w:p w14:paraId="1B5EECAE" w14:textId="77777777" w:rsidR="00C31CA6" w:rsidRDefault="00C31CA6" w:rsidP="00C31CA6">
      <w:pPr>
        <w:spacing w:line="288" w:lineRule="auto"/>
        <w:jc w:val="both"/>
        <w:rPr>
          <w:sz w:val="16"/>
          <w:szCs w:val="16"/>
        </w:rPr>
      </w:pPr>
    </w:p>
    <w:p w14:paraId="23AA9FC3" w14:textId="77777777" w:rsidR="00C31CA6" w:rsidRDefault="00C31CA6" w:rsidP="00C31CA6">
      <w:pPr>
        <w:spacing w:line="288" w:lineRule="auto"/>
        <w:rPr>
          <w:sz w:val="20"/>
          <w:szCs w:val="20"/>
        </w:rPr>
      </w:pPr>
      <w:r>
        <w:rPr>
          <w:sz w:val="16"/>
          <w:szCs w:val="16"/>
        </w:rPr>
        <w:t>Large accelerated filer</w:t>
      </w:r>
      <w:r>
        <w:rPr>
          <w:rFonts w:ascii="inherit" w:hAnsi="inherit"/>
          <w:sz w:val="16"/>
          <w:szCs w:val="16"/>
        </w:rPr>
        <w:t xml:space="preserve"> </w:t>
      </w:r>
      <w:r>
        <w:rPr>
          <w:rFonts w:ascii="Wingdings" w:hAnsi="Wingdings"/>
          <w:sz w:val="16"/>
          <w:szCs w:val="16"/>
        </w:rPr>
        <w:t>x</w:t>
      </w:r>
      <w:r>
        <w:rPr>
          <w:rFonts w:ascii="inherit" w:hAnsi="inherit"/>
          <w:sz w:val="16"/>
          <w:szCs w:val="16"/>
        </w:rPr>
        <w:t xml:space="preserve">    Accelerated filer </w:t>
      </w:r>
      <w:r>
        <w:rPr>
          <w:rFonts w:ascii="Wingdings" w:hAnsi="Wingdings"/>
          <w:sz w:val="16"/>
          <w:szCs w:val="16"/>
        </w:rPr>
        <w:t>o</w:t>
      </w:r>
      <w:r>
        <w:rPr>
          <w:rFonts w:ascii="inherit" w:hAnsi="inherit"/>
          <w:sz w:val="16"/>
          <w:szCs w:val="16"/>
        </w:rPr>
        <w:t xml:space="preserve">    Non-accelerated filer </w:t>
      </w:r>
      <w:r>
        <w:rPr>
          <w:rFonts w:ascii="Wingdings" w:hAnsi="Wingdings"/>
          <w:sz w:val="20"/>
          <w:szCs w:val="20"/>
        </w:rPr>
        <w:t>o</w:t>
      </w:r>
      <w:r>
        <w:rPr>
          <w:rFonts w:ascii="inherit" w:hAnsi="inherit"/>
          <w:sz w:val="20"/>
          <w:szCs w:val="20"/>
        </w:rPr>
        <w:t>    </w:t>
      </w:r>
      <w:r>
        <w:rPr>
          <w:rFonts w:ascii="inherit" w:hAnsi="inherit"/>
          <w:sz w:val="16"/>
          <w:szCs w:val="16"/>
        </w:rPr>
        <w:t xml:space="preserve">Smaller reporting company </w:t>
      </w:r>
      <w:r>
        <w:rPr>
          <w:rFonts w:ascii="Segoe UI Symbol" w:hAnsi="Segoe UI Symbol" w:cs="Segoe UI Symbol"/>
          <w:sz w:val="20"/>
          <w:szCs w:val="20"/>
        </w:rPr>
        <w:t>☐</w:t>
      </w:r>
      <w:r>
        <w:rPr>
          <w:rFonts w:ascii="inherit" w:hAnsi="inherit"/>
          <w:sz w:val="20"/>
          <w:szCs w:val="20"/>
        </w:rPr>
        <w:t>     </w:t>
      </w:r>
      <w:r>
        <w:rPr>
          <w:rFonts w:ascii="inherit" w:hAnsi="inherit"/>
          <w:sz w:val="16"/>
          <w:szCs w:val="16"/>
        </w:rPr>
        <w:t xml:space="preserve">Emerging growth company </w:t>
      </w:r>
      <w:r>
        <w:rPr>
          <w:rFonts w:ascii="Segoe UI Symbol" w:hAnsi="Segoe UI Symbol" w:cs="Segoe UI Symbol"/>
          <w:sz w:val="20"/>
          <w:szCs w:val="20"/>
        </w:rPr>
        <w:t>☐</w:t>
      </w:r>
      <w:r>
        <w:rPr>
          <w:rFonts w:ascii="inherit" w:hAnsi="inherit"/>
          <w:sz w:val="20"/>
          <w:szCs w:val="20"/>
        </w:rPr>
        <w:t> </w:t>
      </w:r>
    </w:p>
    <w:p w14:paraId="63BFB96E" w14:textId="77777777" w:rsidR="00C31CA6" w:rsidRDefault="00C31CA6" w:rsidP="00C31CA6">
      <w:pPr>
        <w:spacing w:line="288" w:lineRule="auto"/>
        <w:jc w:val="both"/>
        <w:rPr>
          <w:sz w:val="20"/>
          <w:szCs w:val="20"/>
        </w:rPr>
      </w:pPr>
    </w:p>
    <w:p w14:paraId="4D3996A3" w14:textId="77777777" w:rsidR="00C31CA6" w:rsidRDefault="00C31CA6" w:rsidP="00C31CA6">
      <w:pPr>
        <w:spacing w:line="288" w:lineRule="auto"/>
        <w:jc w:val="both"/>
        <w:rPr>
          <w:sz w:val="16"/>
          <w:szCs w:val="16"/>
        </w:rPr>
      </w:pPr>
      <w:r>
        <w:rPr>
          <w:rFonts w:ascii="inherit" w:hAnsi="inherit"/>
          <w:sz w:val="16"/>
          <w:szCs w:val="16"/>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Wingdings" w:hAnsi="Wingdings"/>
          <w:sz w:val="16"/>
          <w:szCs w:val="16"/>
        </w:rPr>
        <w:t>o</w:t>
      </w:r>
    </w:p>
    <w:p w14:paraId="3554D7B6" w14:textId="77777777" w:rsidR="00C31CA6" w:rsidRDefault="00C31CA6" w:rsidP="00C31CA6">
      <w:pPr>
        <w:spacing w:line="288" w:lineRule="auto"/>
        <w:jc w:val="both"/>
        <w:rPr>
          <w:sz w:val="16"/>
          <w:szCs w:val="16"/>
        </w:rPr>
      </w:pPr>
    </w:p>
    <w:p w14:paraId="12E43B8F" w14:textId="77777777" w:rsidR="00C31CA6" w:rsidRDefault="00C31CA6" w:rsidP="00C31CA6">
      <w:pPr>
        <w:spacing w:line="288" w:lineRule="auto"/>
        <w:jc w:val="both"/>
        <w:rPr>
          <w:sz w:val="20"/>
          <w:szCs w:val="20"/>
        </w:rPr>
      </w:pPr>
      <w:r>
        <w:rPr>
          <w:rFonts w:ascii="inherit" w:hAnsi="inherit"/>
          <w:sz w:val="16"/>
          <w:szCs w:val="16"/>
        </w:rPr>
        <w:t xml:space="preserve">Indicate by check mark whether the registrant is a shell company (as defined in Rule 12b-2 of the Act). Yes </w:t>
      </w:r>
      <w:r>
        <w:rPr>
          <w:rFonts w:ascii="Segoe UI Symbol" w:hAnsi="Segoe UI Symbol" w:cs="Segoe UI Symbol"/>
          <w:sz w:val="20"/>
          <w:szCs w:val="20"/>
        </w:rPr>
        <w:t>☐</w:t>
      </w:r>
      <w:r>
        <w:rPr>
          <w:rFonts w:ascii="inherit" w:hAnsi="inherit"/>
          <w:sz w:val="20"/>
          <w:szCs w:val="20"/>
        </w:rPr>
        <w:t> </w:t>
      </w:r>
      <w:r>
        <w:rPr>
          <w:rFonts w:ascii="Wingdings" w:hAnsi="Wingdings"/>
          <w:sz w:val="16"/>
          <w:szCs w:val="16"/>
        </w:rPr>
        <w:t xml:space="preserve"> </w:t>
      </w:r>
      <w:r>
        <w:rPr>
          <w:rFonts w:ascii="inherit" w:hAnsi="inherit"/>
          <w:sz w:val="16"/>
          <w:szCs w:val="16"/>
        </w:rPr>
        <w:t xml:space="preserve">No </w:t>
      </w:r>
      <w:r>
        <w:rPr>
          <w:rFonts w:ascii="Wingdings" w:hAnsi="Wingdings"/>
          <w:sz w:val="16"/>
          <w:szCs w:val="16"/>
        </w:rPr>
        <w:t>x</w:t>
      </w:r>
      <w:r>
        <w:rPr>
          <w:rFonts w:ascii="inherit" w:hAnsi="inherit"/>
          <w:sz w:val="16"/>
          <w:szCs w:val="16"/>
        </w:rPr>
        <w:t xml:space="preserve"> </w:t>
      </w:r>
    </w:p>
    <w:p w14:paraId="58CD99A4" w14:textId="77777777" w:rsidR="00C31CA6" w:rsidRDefault="00C31CA6" w:rsidP="00C31CA6">
      <w:pPr>
        <w:spacing w:line="288" w:lineRule="auto"/>
        <w:jc w:val="both"/>
        <w:rPr>
          <w:sz w:val="16"/>
          <w:szCs w:val="16"/>
        </w:rPr>
      </w:pPr>
    </w:p>
    <w:p w14:paraId="628C075C" w14:textId="77777777" w:rsidR="00C31CA6" w:rsidRDefault="00C31CA6" w:rsidP="00C31CA6">
      <w:pPr>
        <w:spacing w:line="288" w:lineRule="auto"/>
        <w:rPr>
          <w:sz w:val="16"/>
          <w:szCs w:val="16"/>
        </w:rPr>
      </w:pPr>
      <w:r>
        <w:rPr>
          <w:rFonts w:ascii="inherit" w:hAnsi="inherit"/>
          <w:sz w:val="16"/>
          <w:szCs w:val="16"/>
        </w:rPr>
        <w:t xml:space="preserve">Number of shares of Class A common stock outstanding as of September 30, 2019: 214,780,119 </w:t>
      </w:r>
    </w:p>
    <w:p w14:paraId="31034C02" w14:textId="77777777" w:rsidR="00C31CA6" w:rsidRDefault="00C31CA6" w:rsidP="00C31CA6">
      <w:pPr>
        <w:spacing w:line="288" w:lineRule="auto"/>
        <w:rPr>
          <w:sz w:val="16"/>
          <w:szCs w:val="16"/>
        </w:rPr>
      </w:pPr>
    </w:p>
    <w:p w14:paraId="6687BEAB" w14:textId="77777777" w:rsidR="00C31CA6" w:rsidRDefault="00C31CA6" w:rsidP="00C31CA6">
      <w:pPr>
        <w:spacing w:line="288" w:lineRule="auto"/>
        <w:rPr>
          <w:sz w:val="16"/>
          <w:szCs w:val="16"/>
        </w:rPr>
      </w:pPr>
      <w:r>
        <w:rPr>
          <w:rFonts w:ascii="inherit" w:hAnsi="inherit"/>
          <w:sz w:val="16"/>
          <w:szCs w:val="16"/>
        </w:rPr>
        <w:t xml:space="preserve">Number of shares of Class B common stock outstanding as of September 30, 2019: 1 </w:t>
      </w:r>
    </w:p>
    <w:p w14:paraId="00AA8D14" w14:textId="77777777" w:rsidR="00C31CA6" w:rsidRDefault="00C31CA6" w:rsidP="00C31CA6">
      <w:pPr>
        <w:spacing w:line="288" w:lineRule="auto"/>
        <w:rPr>
          <w:sz w:val="24"/>
          <w:szCs w:val="24"/>
        </w:rPr>
      </w:pPr>
      <w:r>
        <w:pict w14:anchorId="49B95543">
          <v:rect id="_x0000_i1026" style="width:0;height:1.5pt" o:hralign="center" o:hrstd="t" o:hr="t" fillcolor="#a0a0a0" stroked="f"/>
        </w:pict>
      </w:r>
    </w:p>
    <w:p w14:paraId="29F2DB69" w14:textId="77777777" w:rsidR="00C31CA6" w:rsidRDefault="00C31CA6" w:rsidP="00C31CA6">
      <w:pPr>
        <w:spacing w:line="240" w:lineRule="auto"/>
      </w:pPr>
    </w:p>
    <w:p w14:paraId="64D805E3" w14:textId="77777777" w:rsidR="00C31CA6" w:rsidRDefault="00C31CA6" w:rsidP="00C31CA6">
      <w:r>
        <w:pict w14:anchorId="6608C015">
          <v:rect id="_x0000_i1027" style="width:0;height:1.5pt" o:hralign="center" o:hrstd="t" o:hr="t" fillcolor="#a0a0a0" stroked="f"/>
        </w:pict>
      </w:r>
    </w:p>
    <w:p w14:paraId="4E66CA64" w14:textId="77777777" w:rsidR="00C31CA6" w:rsidRDefault="00C31CA6" w:rsidP="00C31CA6">
      <w:pPr>
        <w:spacing w:line="288" w:lineRule="auto"/>
        <w:rPr>
          <w:sz w:val="20"/>
          <w:szCs w:val="20"/>
        </w:rPr>
      </w:pPr>
    </w:p>
    <w:p w14:paraId="586F364B" w14:textId="77777777" w:rsidR="00C31CA6" w:rsidRDefault="00C31CA6" w:rsidP="00C31CA6">
      <w:pPr>
        <w:spacing w:line="240" w:lineRule="auto"/>
        <w:rPr>
          <w:sz w:val="24"/>
          <w:szCs w:val="24"/>
        </w:rPr>
      </w:pPr>
    </w:p>
    <w:p w14:paraId="3D82BE87" w14:textId="76B15B3F" w:rsidR="00C31CA6" w:rsidRDefault="00C31CA6" w:rsidP="00C31CA6">
      <w:pPr>
        <w:spacing w:line="288" w:lineRule="auto"/>
        <w:jc w:val="center"/>
      </w:pPr>
      <w:r>
        <w:rPr>
          <w:noProof/>
        </w:rPr>
        <w:lastRenderedPageBreak/>
        <w:drawing>
          <wp:inline distT="0" distB="0" distL="0" distR="0" wp14:anchorId="78BDD02C" wp14:editId="567F8F82">
            <wp:extent cx="6858000" cy="216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2161540"/>
                    </a:xfrm>
                    <a:prstGeom prst="rect">
                      <a:avLst/>
                    </a:prstGeom>
                    <a:noFill/>
                    <a:ln>
                      <a:noFill/>
                    </a:ln>
                  </pic:spPr>
                </pic:pic>
              </a:graphicData>
            </a:graphic>
          </wp:inline>
        </w:drawing>
      </w:r>
    </w:p>
    <w:p w14:paraId="5BD40E5E" w14:textId="77777777" w:rsidR="00C31CA6" w:rsidRDefault="00C31CA6" w:rsidP="00C31CA6">
      <w:pPr>
        <w:spacing w:line="288" w:lineRule="auto"/>
        <w:jc w:val="center"/>
        <w:rPr>
          <w:sz w:val="20"/>
          <w:szCs w:val="20"/>
        </w:rPr>
      </w:pPr>
      <w:r>
        <w:rPr>
          <w:rFonts w:ascii="inherit" w:hAnsi="inherit"/>
          <w:b/>
          <w:bCs/>
          <w:sz w:val="20"/>
          <w:szCs w:val="20"/>
        </w:rPr>
        <w:t xml:space="preserve">CHARTER COMMUNICATIONS, INC. </w:t>
      </w:r>
      <w:r>
        <w:rPr>
          <w:rFonts w:ascii="inherit" w:hAnsi="inherit"/>
          <w:b/>
          <w:bCs/>
          <w:sz w:val="20"/>
          <w:szCs w:val="20"/>
        </w:rPr>
        <w:br/>
        <w:t xml:space="preserve">QUARTERLY REPORT ON FORM 10-Q FOR THE PERIOD ENDED </w:t>
      </w:r>
      <w:r>
        <w:rPr>
          <w:rFonts w:ascii="inherit" w:hAnsi="inherit"/>
          <w:b/>
          <w:bCs/>
          <w:color w:val="000000"/>
          <w:sz w:val="20"/>
          <w:szCs w:val="20"/>
        </w:rPr>
        <w:t>SEPTEMBER 30, 2019</w:t>
      </w:r>
      <w:r>
        <w:rPr>
          <w:rFonts w:ascii="inherit" w:hAnsi="inherit"/>
          <w:sz w:val="20"/>
          <w:szCs w:val="20"/>
        </w:rPr>
        <w:t xml:space="preserve"> </w:t>
      </w:r>
    </w:p>
    <w:p w14:paraId="7138175E" w14:textId="77777777" w:rsidR="00C31CA6" w:rsidRDefault="00C31CA6" w:rsidP="00C31CA6">
      <w:pPr>
        <w:spacing w:line="288" w:lineRule="auto"/>
        <w:jc w:val="center"/>
        <w:rPr>
          <w:sz w:val="20"/>
          <w:szCs w:val="20"/>
        </w:rPr>
      </w:pPr>
    </w:p>
    <w:p w14:paraId="0FE56E95" w14:textId="77777777" w:rsidR="00C31CA6" w:rsidRDefault="00C31CA6" w:rsidP="00C31CA6">
      <w:pPr>
        <w:spacing w:line="288" w:lineRule="auto"/>
        <w:jc w:val="center"/>
        <w:rPr>
          <w:sz w:val="20"/>
          <w:szCs w:val="20"/>
        </w:rPr>
      </w:pPr>
      <w:r>
        <w:rPr>
          <w:rFonts w:ascii="inherit" w:hAnsi="inherit"/>
          <w:b/>
          <w:bCs/>
          <w:sz w:val="20"/>
          <w:szCs w:val="20"/>
        </w:rPr>
        <w:t>TABLE OF CONTENTS</w:t>
      </w:r>
      <w:r>
        <w:rPr>
          <w:rFonts w:ascii="inherit" w:hAnsi="inherit"/>
          <w:sz w:val="20"/>
          <w:szCs w:val="20"/>
        </w:rPr>
        <w:t xml:space="preserve"> </w:t>
      </w:r>
    </w:p>
    <w:tbl>
      <w:tblPr>
        <w:tblW w:w="5000" w:type="pct"/>
        <w:jc w:val="center"/>
        <w:tblCellMar>
          <w:left w:w="0" w:type="dxa"/>
          <w:right w:w="0" w:type="dxa"/>
        </w:tblCellMar>
        <w:tblLook w:val="04A0" w:firstRow="1" w:lastRow="0" w:firstColumn="1" w:lastColumn="0" w:noHBand="0" w:noVBand="1"/>
      </w:tblPr>
      <w:tblGrid>
        <w:gridCol w:w="1080"/>
        <w:gridCol w:w="108"/>
        <w:gridCol w:w="8532"/>
        <w:gridCol w:w="108"/>
        <w:gridCol w:w="972"/>
      </w:tblGrid>
      <w:tr w:rsidR="00C31CA6" w14:paraId="19A87054" w14:textId="77777777" w:rsidTr="00C31CA6">
        <w:trPr>
          <w:jc w:val="center"/>
        </w:trPr>
        <w:tc>
          <w:tcPr>
            <w:tcW w:w="0" w:type="auto"/>
            <w:gridSpan w:val="5"/>
            <w:vAlign w:val="center"/>
            <w:hideMark/>
          </w:tcPr>
          <w:p w14:paraId="6FD0004D" w14:textId="77777777" w:rsidR="00C31CA6" w:rsidRDefault="00C31CA6">
            <w:pPr>
              <w:spacing w:line="288" w:lineRule="auto"/>
              <w:jc w:val="center"/>
              <w:rPr>
                <w:sz w:val="20"/>
                <w:szCs w:val="20"/>
              </w:rPr>
            </w:pPr>
          </w:p>
        </w:tc>
      </w:tr>
      <w:tr w:rsidR="00C31CA6" w14:paraId="7B62074F" w14:textId="77777777" w:rsidTr="00C31CA6">
        <w:trPr>
          <w:jc w:val="center"/>
        </w:trPr>
        <w:tc>
          <w:tcPr>
            <w:tcW w:w="500" w:type="pct"/>
            <w:vAlign w:val="center"/>
            <w:hideMark/>
          </w:tcPr>
          <w:p w14:paraId="6DE9FEC9" w14:textId="77777777" w:rsidR="00C31CA6" w:rsidRDefault="00C31CA6">
            <w:pPr>
              <w:rPr>
                <w:sz w:val="20"/>
                <w:szCs w:val="20"/>
              </w:rPr>
            </w:pPr>
          </w:p>
        </w:tc>
        <w:tc>
          <w:tcPr>
            <w:tcW w:w="50" w:type="pct"/>
            <w:vAlign w:val="center"/>
            <w:hideMark/>
          </w:tcPr>
          <w:p w14:paraId="44E04EAB" w14:textId="77777777" w:rsidR="00C31CA6" w:rsidRDefault="00C31CA6">
            <w:pPr>
              <w:rPr>
                <w:sz w:val="20"/>
                <w:szCs w:val="20"/>
              </w:rPr>
            </w:pPr>
          </w:p>
        </w:tc>
        <w:tc>
          <w:tcPr>
            <w:tcW w:w="3950" w:type="pct"/>
            <w:vAlign w:val="center"/>
            <w:hideMark/>
          </w:tcPr>
          <w:p w14:paraId="6C36D474" w14:textId="77777777" w:rsidR="00C31CA6" w:rsidRDefault="00C31CA6">
            <w:pPr>
              <w:rPr>
                <w:sz w:val="20"/>
                <w:szCs w:val="20"/>
              </w:rPr>
            </w:pPr>
          </w:p>
        </w:tc>
        <w:tc>
          <w:tcPr>
            <w:tcW w:w="50" w:type="pct"/>
            <w:vAlign w:val="center"/>
            <w:hideMark/>
          </w:tcPr>
          <w:p w14:paraId="0E815A48" w14:textId="77777777" w:rsidR="00C31CA6" w:rsidRDefault="00C31CA6">
            <w:pPr>
              <w:rPr>
                <w:sz w:val="20"/>
                <w:szCs w:val="20"/>
              </w:rPr>
            </w:pPr>
          </w:p>
        </w:tc>
        <w:tc>
          <w:tcPr>
            <w:tcW w:w="450" w:type="pct"/>
            <w:vAlign w:val="center"/>
            <w:hideMark/>
          </w:tcPr>
          <w:p w14:paraId="1371449D" w14:textId="77777777" w:rsidR="00C31CA6" w:rsidRDefault="00C31CA6">
            <w:pPr>
              <w:rPr>
                <w:sz w:val="20"/>
                <w:szCs w:val="20"/>
              </w:rPr>
            </w:pPr>
          </w:p>
        </w:tc>
      </w:tr>
      <w:tr w:rsidR="00C31CA6" w14:paraId="45FE5DBC" w14:textId="77777777" w:rsidTr="00C31CA6">
        <w:trPr>
          <w:jc w:val="center"/>
        </w:trPr>
        <w:tc>
          <w:tcPr>
            <w:tcW w:w="0" w:type="auto"/>
            <w:tcMar>
              <w:top w:w="30" w:type="dxa"/>
              <w:left w:w="30" w:type="dxa"/>
              <w:bottom w:w="30" w:type="dxa"/>
              <w:right w:w="30" w:type="dxa"/>
            </w:tcMar>
            <w:vAlign w:val="bottom"/>
            <w:hideMark/>
          </w:tcPr>
          <w:p w14:paraId="7ABF5E7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A97729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F14CF3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C5E7D8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0033468" w14:textId="77777777" w:rsidR="00C31CA6" w:rsidRDefault="00C31CA6">
            <w:pPr>
              <w:jc w:val="center"/>
              <w:rPr>
                <w:sz w:val="20"/>
                <w:szCs w:val="20"/>
              </w:rPr>
            </w:pPr>
            <w:r>
              <w:rPr>
                <w:rFonts w:ascii="inherit" w:hAnsi="inherit"/>
                <w:b/>
                <w:bCs/>
                <w:sz w:val="20"/>
                <w:szCs w:val="20"/>
              </w:rPr>
              <w:t>Page No.</w:t>
            </w:r>
          </w:p>
        </w:tc>
      </w:tr>
      <w:tr w:rsidR="00C31CA6" w14:paraId="43F33D70" w14:textId="77777777" w:rsidTr="00C31CA6">
        <w:trPr>
          <w:jc w:val="center"/>
        </w:trPr>
        <w:tc>
          <w:tcPr>
            <w:tcW w:w="0" w:type="auto"/>
            <w:tcMar>
              <w:top w:w="30" w:type="dxa"/>
              <w:left w:w="30" w:type="dxa"/>
              <w:bottom w:w="30" w:type="dxa"/>
              <w:right w:w="30" w:type="dxa"/>
            </w:tcMar>
            <w:vAlign w:val="bottom"/>
            <w:hideMark/>
          </w:tcPr>
          <w:p w14:paraId="4A5EDB20" w14:textId="77777777" w:rsidR="00C31CA6" w:rsidRDefault="00C31CA6" w:rsidP="00C31CA6">
            <w:pPr>
              <w:rPr>
                <w:sz w:val="20"/>
                <w:szCs w:val="20"/>
              </w:rPr>
            </w:pPr>
            <w:hyperlink r:id="rId8" w:anchor="sEDC76A3D208552F38F7F48000B299807" w:history="1">
              <w:r>
                <w:rPr>
                  <w:rStyle w:val="Hyperlink"/>
                  <w:rFonts w:ascii="inherit" w:hAnsi="inherit"/>
                  <w:sz w:val="20"/>
                  <w:szCs w:val="20"/>
                </w:rPr>
                <w:t>PART I</w:t>
              </w:r>
            </w:hyperlink>
          </w:p>
        </w:tc>
        <w:tc>
          <w:tcPr>
            <w:tcW w:w="0" w:type="auto"/>
            <w:tcMar>
              <w:top w:w="30" w:type="dxa"/>
              <w:left w:w="30" w:type="dxa"/>
              <w:bottom w:w="30" w:type="dxa"/>
              <w:right w:w="30" w:type="dxa"/>
            </w:tcMar>
            <w:vAlign w:val="bottom"/>
            <w:hideMark/>
          </w:tcPr>
          <w:p w14:paraId="34092EB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F5134DC" w14:textId="77777777" w:rsidR="00C31CA6" w:rsidRDefault="00C31CA6" w:rsidP="00C31CA6">
            <w:pPr>
              <w:rPr>
                <w:sz w:val="20"/>
                <w:szCs w:val="20"/>
              </w:rPr>
            </w:pPr>
            <w:hyperlink r:id="rId9" w:anchor="sEDC76A3D208552F38F7F48000B299807" w:history="1">
              <w:r>
                <w:rPr>
                  <w:rStyle w:val="Hyperlink"/>
                  <w:rFonts w:ascii="inherit" w:hAnsi="inherit"/>
                  <w:sz w:val="20"/>
                  <w:szCs w:val="20"/>
                </w:rPr>
                <w:t>FINANCIAL INFORMATION</w:t>
              </w:r>
            </w:hyperlink>
          </w:p>
        </w:tc>
        <w:tc>
          <w:tcPr>
            <w:tcW w:w="0" w:type="auto"/>
            <w:tcMar>
              <w:top w:w="30" w:type="dxa"/>
              <w:left w:w="30" w:type="dxa"/>
              <w:bottom w:w="30" w:type="dxa"/>
              <w:right w:w="30" w:type="dxa"/>
            </w:tcMar>
            <w:vAlign w:val="bottom"/>
            <w:hideMark/>
          </w:tcPr>
          <w:p w14:paraId="4965BFB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F791A4F" w14:textId="77777777" w:rsidR="00C31CA6" w:rsidRDefault="00C31CA6" w:rsidP="00C31CA6">
            <w:pPr>
              <w:rPr>
                <w:sz w:val="20"/>
                <w:szCs w:val="20"/>
              </w:rPr>
            </w:pPr>
            <w:r>
              <w:rPr>
                <w:rFonts w:ascii="inherit" w:hAnsi="inherit"/>
                <w:sz w:val="20"/>
                <w:szCs w:val="20"/>
              </w:rPr>
              <w:t> </w:t>
            </w:r>
          </w:p>
        </w:tc>
      </w:tr>
      <w:tr w:rsidR="00C31CA6" w14:paraId="5E6CFF2C" w14:textId="77777777" w:rsidTr="00C31CA6">
        <w:trPr>
          <w:jc w:val="center"/>
        </w:trPr>
        <w:tc>
          <w:tcPr>
            <w:tcW w:w="0" w:type="auto"/>
            <w:tcMar>
              <w:top w:w="30" w:type="dxa"/>
              <w:left w:w="30" w:type="dxa"/>
              <w:bottom w:w="30" w:type="dxa"/>
              <w:right w:w="30" w:type="dxa"/>
            </w:tcMar>
            <w:vAlign w:val="bottom"/>
            <w:hideMark/>
          </w:tcPr>
          <w:p w14:paraId="6588CB6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BEF0BF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CAB311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E870CD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E041A2C" w14:textId="77777777" w:rsidR="00C31CA6" w:rsidRDefault="00C31CA6" w:rsidP="00C31CA6">
            <w:pPr>
              <w:rPr>
                <w:sz w:val="20"/>
                <w:szCs w:val="20"/>
              </w:rPr>
            </w:pPr>
            <w:r>
              <w:rPr>
                <w:rFonts w:ascii="inherit" w:hAnsi="inherit"/>
                <w:sz w:val="20"/>
                <w:szCs w:val="20"/>
              </w:rPr>
              <w:t> </w:t>
            </w:r>
          </w:p>
        </w:tc>
      </w:tr>
      <w:tr w:rsidR="00C31CA6" w14:paraId="5AC5B03A" w14:textId="77777777" w:rsidTr="00C31CA6">
        <w:trPr>
          <w:jc w:val="center"/>
        </w:trPr>
        <w:tc>
          <w:tcPr>
            <w:tcW w:w="0" w:type="auto"/>
            <w:tcMar>
              <w:top w:w="30" w:type="dxa"/>
              <w:left w:w="30" w:type="dxa"/>
              <w:bottom w:w="30" w:type="dxa"/>
              <w:right w:w="30" w:type="dxa"/>
            </w:tcMar>
            <w:vAlign w:val="bottom"/>
            <w:hideMark/>
          </w:tcPr>
          <w:p w14:paraId="16861820" w14:textId="77777777" w:rsidR="00C31CA6" w:rsidRDefault="00C31CA6" w:rsidP="00C31CA6">
            <w:pPr>
              <w:rPr>
                <w:sz w:val="20"/>
                <w:szCs w:val="20"/>
              </w:rPr>
            </w:pPr>
            <w:hyperlink r:id="rId10" w:anchor="s58821A6B1AD4576BB6AF99338A416857" w:history="1">
              <w:r>
                <w:rPr>
                  <w:rStyle w:val="Hyperlink"/>
                  <w:rFonts w:ascii="inherit" w:hAnsi="inherit"/>
                  <w:sz w:val="20"/>
                  <w:szCs w:val="20"/>
                </w:rPr>
                <w:t>Item 1</w:t>
              </w:r>
            </w:hyperlink>
          </w:p>
        </w:tc>
        <w:tc>
          <w:tcPr>
            <w:tcW w:w="0" w:type="auto"/>
            <w:tcMar>
              <w:top w:w="30" w:type="dxa"/>
              <w:left w:w="30" w:type="dxa"/>
              <w:bottom w:w="30" w:type="dxa"/>
              <w:right w:w="30" w:type="dxa"/>
            </w:tcMar>
            <w:vAlign w:val="bottom"/>
            <w:hideMark/>
          </w:tcPr>
          <w:p w14:paraId="31582EA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F01E0BC" w14:textId="77777777" w:rsidR="00C31CA6" w:rsidRDefault="00C31CA6" w:rsidP="00C31CA6">
            <w:pPr>
              <w:rPr>
                <w:sz w:val="20"/>
                <w:szCs w:val="20"/>
              </w:rPr>
            </w:pPr>
            <w:hyperlink r:id="rId11" w:anchor="s58821A6B1AD4576BB6AF99338A416857" w:history="1">
              <w:r>
                <w:rPr>
                  <w:rStyle w:val="Hyperlink"/>
                  <w:rFonts w:ascii="inherit" w:hAnsi="inherit"/>
                  <w:sz w:val="20"/>
                  <w:szCs w:val="20"/>
                </w:rPr>
                <w:t xml:space="preserve">Financial Statements </w:t>
              </w:r>
              <w:r>
                <w:rPr>
                  <w:rStyle w:val="Hyperlink"/>
                  <w:rFonts w:ascii="inherit" w:hAnsi="inherit"/>
                  <w:sz w:val="20"/>
                  <w:szCs w:val="20"/>
                </w:rPr>
                <w:noBreakHyphen/>
                <w:t xml:space="preserve"> Charter Communications, Inc. and Subsidiaries</w:t>
              </w:r>
            </w:hyperlink>
          </w:p>
        </w:tc>
        <w:tc>
          <w:tcPr>
            <w:tcW w:w="0" w:type="auto"/>
            <w:tcMar>
              <w:top w:w="30" w:type="dxa"/>
              <w:left w:w="30" w:type="dxa"/>
              <w:bottom w:w="30" w:type="dxa"/>
              <w:right w:w="30" w:type="dxa"/>
            </w:tcMar>
            <w:vAlign w:val="bottom"/>
            <w:hideMark/>
          </w:tcPr>
          <w:p w14:paraId="261744A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5B13832" w14:textId="77777777" w:rsidR="00C31CA6" w:rsidRDefault="00C31CA6" w:rsidP="00C31CA6">
            <w:pPr>
              <w:rPr>
                <w:sz w:val="20"/>
                <w:szCs w:val="20"/>
              </w:rPr>
            </w:pPr>
            <w:r>
              <w:rPr>
                <w:rFonts w:ascii="inherit" w:hAnsi="inherit"/>
                <w:sz w:val="20"/>
                <w:szCs w:val="20"/>
              </w:rPr>
              <w:t> </w:t>
            </w:r>
          </w:p>
        </w:tc>
      </w:tr>
      <w:tr w:rsidR="00C31CA6" w14:paraId="55E548E1" w14:textId="77777777" w:rsidTr="00C31CA6">
        <w:trPr>
          <w:jc w:val="center"/>
        </w:trPr>
        <w:tc>
          <w:tcPr>
            <w:tcW w:w="0" w:type="auto"/>
            <w:tcMar>
              <w:top w:w="30" w:type="dxa"/>
              <w:left w:w="30" w:type="dxa"/>
              <w:bottom w:w="30" w:type="dxa"/>
              <w:right w:w="30" w:type="dxa"/>
            </w:tcMar>
            <w:vAlign w:val="bottom"/>
            <w:hideMark/>
          </w:tcPr>
          <w:p w14:paraId="6D0687A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E8EB85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442643B" w14:textId="77777777" w:rsidR="00C31CA6" w:rsidRDefault="00C31CA6" w:rsidP="00C31CA6">
            <w:pPr>
              <w:rPr>
                <w:sz w:val="20"/>
                <w:szCs w:val="20"/>
              </w:rPr>
            </w:pPr>
            <w:hyperlink r:id="rId12" w:anchor="s72FCD51805E651228D77F0891F7514D2" w:history="1">
              <w:r>
                <w:rPr>
                  <w:rStyle w:val="Hyperlink"/>
                  <w:rFonts w:ascii="inherit" w:hAnsi="inherit"/>
                  <w:sz w:val="20"/>
                  <w:szCs w:val="20"/>
                </w:rPr>
                <w:t>Consolidated Balance Sheets as of September 30, 2019 and December 31, 2018</w:t>
              </w:r>
            </w:hyperlink>
          </w:p>
        </w:tc>
        <w:tc>
          <w:tcPr>
            <w:tcW w:w="0" w:type="auto"/>
            <w:tcMar>
              <w:top w:w="30" w:type="dxa"/>
              <w:left w:w="30" w:type="dxa"/>
              <w:bottom w:w="30" w:type="dxa"/>
              <w:right w:w="30" w:type="dxa"/>
            </w:tcMar>
            <w:vAlign w:val="bottom"/>
            <w:hideMark/>
          </w:tcPr>
          <w:p w14:paraId="720BEC9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E816AA6" w14:textId="77777777" w:rsidR="00C31CA6" w:rsidRDefault="00C31CA6">
            <w:pPr>
              <w:jc w:val="center"/>
              <w:rPr>
                <w:sz w:val="20"/>
                <w:szCs w:val="20"/>
              </w:rPr>
            </w:pPr>
            <w:hyperlink r:id="rId13" w:anchor="s72FCD51805E651228D77F0891F7514D2" w:history="1">
              <w:r>
                <w:rPr>
                  <w:rStyle w:val="Hyperlink"/>
                  <w:rFonts w:ascii="inherit" w:hAnsi="inherit"/>
                  <w:sz w:val="20"/>
                  <w:szCs w:val="20"/>
                </w:rPr>
                <w:t>1</w:t>
              </w:r>
            </w:hyperlink>
          </w:p>
        </w:tc>
      </w:tr>
      <w:tr w:rsidR="00C31CA6" w14:paraId="4714921E" w14:textId="77777777" w:rsidTr="00C31CA6">
        <w:trPr>
          <w:jc w:val="center"/>
        </w:trPr>
        <w:tc>
          <w:tcPr>
            <w:tcW w:w="0" w:type="auto"/>
            <w:tcMar>
              <w:top w:w="30" w:type="dxa"/>
              <w:left w:w="30" w:type="dxa"/>
              <w:bottom w:w="30" w:type="dxa"/>
              <w:right w:w="30" w:type="dxa"/>
            </w:tcMar>
            <w:vAlign w:val="bottom"/>
            <w:hideMark/>
          </w:tcPr>
          <w:p w14:paraId="5829D32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795685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9D092CC" w14:textId="77777777" w:rsidR="00C31CA6" w:rsidRDefault="00C31CA6" w:rsidP="00C31CA6">
            <w:pPr>
              <w:rPr>
                <w:sz w:val="20"/>
                <w:szCs w:val="20"/>
              </w:rPr>
            </w:pPr>
            <w:hyperlink r:id="rId14" w:anchor="s82055C9A2AC650E486EDDEC7A422EE41" w:history="1">
              <w:r>
                <w:rPr>
                  <w:rStyle w:val="Hyperlink"/>
                  <w:rFonts w:ascii="inherit" w:hAnsi="inherit"/>
                  <w:sz w:val="20"/>
                  <w:szCs w:val="20"/>
                </w:rPr>
                <w:t xml:space="preserve">Consolidated Statements of Operations </w:t>
              </w:r>
            </w:hyperlink>
          </w:p>
        </w:tc>
        <w:tc>
          <w:tcPr>
            <w:tcW w:w="0" w:type="auto"/>
            <w:tcMar>
              <w:top w:w="30" w:type="dxa"/>
              <w:left w:w="30" w:type="dxa"/>
              <w:bottom w:w="30" w:type="dxa"/>
              <w:right w:w="30" w:type="dxa"/>
            </w:tcMar>
            <w:vAlign w:val="bottom"/>
            <w:hideMark/>
          </w:tcPr>
          <w:p w14:paraId="719C50A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4CE3D5B" w14:textId="77777777" w:rsidR="00C31CA6" w:rsidRDefault="00C31CA6" w:rsidP="00C31CA6">
            <w:pPr>
              <w:rPr>
                <w:sz w:val="20"/>
                <w:szCs w:val="20"/>
              </w:rPr>
            </w:pPr>
            <w:r>
              <w:rPr>
                <w:rFonts w:ascii="inherit" w:hAnsi="inherit"/>
                <w:sz w:val="20"/>
                <w:szCs w:val="20"/>
              </w:rPr>
              <w:t> </w:t>
            </w:r>
          </w:p>
        </w:tc>
      </w:tr>
      <w:tr w:rsidR="00C31CA6" w14:paraId="604F8CE4" w14:textId="77777777" w:rsidTr="00C31CA6">
        <w:trPr>
          <w:jc w:val="center"/>
        </w:trPr>
        <w:tc>
          <w:tcPr>
            <w:tcW w:w="0" w:type="auto"/>
            <w:tcMar>
              <w:top w:w="30" w:type="dxa"/>
              <w:left w:w="30" w:type="dxa"/>
              <w:bottom w:w="30" w:type="dxa"/>
              <w:right w:w="30" w:type="dxa"/>
            </w:tcMar>
            <w:vAlign w:val="bottom"/>
            <w:hideMark/>
          </w:tcPr>
          <w:p w14:paraId="7B365C5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F82695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90F73A2" w14:textId="77777777" w:rsidR="00C31CA6" w:rsidRDefault="00C31CA6" w:rsidP="00C31CA6">
            <w:pPr>
              <w:rPr>
                <w:sz w:val="20"/>
                <w:szCs w:val="20"/>
              </w:rPr>
            </w:pPr>
            <w:hyperlink r:id="rId15" w:anchor="s82055C9A2AC650E486EDDEC7A422EE41" w:history="1">
              <w:r>
                <w:rPr>
                  <w:rStyle w:val="Hyperlink"/>
                  <w:rFonts w:ascii="inherit" w:hAnsi="inherit"/>
                  <w:sz w:val="20"/>
                  <w:szCs w:val="20"/>
                </w:rPr>
                <w:t>for the three and nine months ended September 30, 2019 and 2018</w:t>
              </w:r>
            </w:hyperlink>
          </w:p>
        </w:tc>
        <w:tc>
          <w:tcPr>
            <w:tcW w:w="0" w:type="auto"/>
            <w:tcMar>
              <w:top w:w="30" w:type="dxa"/>
              <w:left w:w="30" w:type="dxa"/>
              <w:bottom w:w="30" w:type="dxa"/>
              <w:right w:w="30" w:type="dxa"/>
            </w:tcMar>
            <w:vAlign w:val="bottom"/>
            <w:hideMark/>
          </w:tcPr>
          <w:p w14:paraId="60D4100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276BD78" w14:textId="77777777" w:rsidR="00C31CA6" w:rsidRDefault="00C31CA6">
            <w:pPr>
              <w:jc w:val="center"/>
              <w:rPr>
                <w:sz w:val="20"/>
                <w:szCs w:val="20"/>
              </w:rPr>
            </w:pPr>
            <w:hyperlink r:id="rId16" w:anchor="s82055C9A2AC650E486EDDEC7A422EE41" w:history="1">
              <w:r>
                <w:rPr>
                  <w:rStyle w:val="Hyperlink"/>
                  <w:rFonts w:ascii="inherit" w:hAnsi="inherit"/>
                  <w:sz w:val="20"/>
                  <w:szCs w:val="20"/>
                </w:rPr>
                <w:t>2</w:t>
              </w:r>
            </w:hyperlink>
          </w:p>
        </w:tc>
      </w:tr>
      <w:tr w:rsidR="00C31CA6" w14:paraId="18A06EE6" w14:textId="77777777" w:rsidTr="00C31CA6">
        <w:trPr>
          <w:jc w:val="center"/>
        </w:trPr>
        <w:tc>
          <w:tcPr>
            <w:tcW w:w="0" w:type="auto"/>
            <w:tcMar>
              <w:top w:w="30" w:type="dxa"/>
              <w:left w:w="30" w:type="dxa"/>
              <w:bottom w:w="30" w:type="dxa"/>
              <w:right w:w="30" w:type="dxa"/>
            </w:tcMar>
            <w:vAlign w:val="bottom"/>
            <w:hideMark/>
          </w:tcPr>
          <w:p w14:paraId="66DD010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77D99E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886E2E7" w14:textId="77777777" w:rsidR="00C31CA6" w:rsidRDefault="00C31CA6" w:rsidP="00C31CA6">
            <w:pPr>
              <w:rPr>
                <w:sz w:val="20"/>
                <w:szCs w:val="20"/>
              </w:rPr>
            </w:pPr>
            <w:hyperlink r:id="rId17" w:anchor="s52E7559A1B2C5F119BA9A6F832537DE1" w:history="1">
              <w:r>
                <w:rPr>
                  <w:rStyle w:val="Hyperlink"/>
                  <w:rFonts w:ascii="inherit" w:hAnsi="inherit"/>
                  <w:sz w:val="20"/>
                  <w:szCs w:val="20"/>
                </w:rPr>
                <w:t xml:space="preserve">Consolidated Statements of Changes in Shareholders' Equity </w:t>
              </w:r>
            </w:hyperlink>
          </w:p>
        </w:tc>
        <w:tc>
          <w:tcPr>
            <w:tcW w:w="0" w:type="auto"/>
            <w:tcMar>
              <w:top w:w="30" w:type="dxa"/>
              <w:left w:w="30" w:type="dxa"/>
              <w:bottom w:w="30" w:type="dxa"/>
              <w:right w:w="30" w:type="dxa"/>
            </w:tcMar>
            <w:vAlign w:val="bottom"/>
            <w:hideMark/>
          </w:tcPr>
          <w:p w14:paraId="29BB8E8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B57F6B6" w14:textId="77777777" w:rsidR="00C31CA6" w:rsidRDefault="00C31CA6" w:rsidP="00C31CA6">
            <w:pPr>
              <w:rPr>
                <w:sz w:val="20"/>
                <w:szCs w:val="20"/>
              </w:rPr>
            </w:pPr>
            <w:r>
              <w:rPr>
                <w:rFonts w:ascii="inherit" w:hAnsi="inherit"/>
                <w:sz w:val="20"/>
                <w:szCs w:val="20"/>
              </w:rPr>
              <w:t> </w:t>
            </w:r>
          </w:p>
        </w:tc>
      </w:tr>
      <w:tr w:rsidR="00C31CA6" w14:paraId="02D48621" w14:textId="77777777" w:rsidTr="00C31CA6">
        <w:trPr>
          <w:jc w:val="center"/>
        </w:trPr>
        <w:tc>
          <w:tcPr>
            <w:tcW w:w="0" w:type="auto"/>
            <w:tcMar>
              <w:top w:w="30" w:type="dxa"/>
              <w:left w:w="30" w:type="dxa"/>
              <w:bottom w:w="30" w:type="dxa"/>
              <w:right w:w="30" w:type="dxa"/>
            </w:tcMar>
            <w:vAlign w:val="bottom"/>
            <w:hideMark/>
          </w:tcPr>
          <w:p w14:paraId="5DCB2BA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6572F3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9BB20A1" w14:textId="77777777" w:rsidR="00C31CA6" w:rsidRDefault="00C31CA6" w:rsidP="00C31CA6">
            <w:pPr>
              <w:rPr>
                <w:sz w:val="20"/>
                <w:szCs w:val="20"/>
              </w:rPr>
            </w:pPr>
            <w:hyperlink r:id="rId18" w:anchor="s52E7559A1B2C5F119BA9A6F832537DE1" w:history="1">
              <w:r>
                <w:rPr>
                  <w:rStyle w:val="Hyperlink"/>
                  <w:rFonts w:ascii="inherit" w:hAnsi="inherit"/>
                  <w:sz w:val="20"/>
                  <w:szCs w:val="20"/>
                </w:rPr>
                <w:t>for the three and nine months ended September 30, 2019 and 2018</w:t>
              </w:r>
            </w:hyperlink>
          </w:p>
        </w:tc>
        <w:tc>
          <w:tcPr>
            <w:tcW w:w="0" w:type="auto"/>
            <w:tcMar>
              <w:top w:w="30" w:type="dxa"/>
              <w:left w:w="30" w:type="dxa"/>
              <w:bottom w:w="30" w:type="dxa"/>
              <w:right w:w="30" w:type="dxa"/>
            </w:tcMar>
            <w:vAlign w:val="bottom"/>
            <w:hideMark/>
          </w:tcPr>
          <w:p w14:paraId="4ADF9D8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FABF49F" w14:textId="77777777" w:rsidR="00C31CA6" w:rsidRDefault="00C31CA6">
            <w:pPr>
              <w:jc w:val="center"/>
              <w:rPr>
                <w:sz w:val="20"/>
                <w:szCs w:val="20"/>
              </w:rPr>
            </w:pPr>
            <w:hyperlink r:id="rId19" w:anchor="s52E7559A1B2C5F119BA9A6F832537DE1" w:history="1">
              <w:r>
                <w:rPr>
                  <w:rStyle w:val="Hyperlink"/>
                  <w:rFonts w:ascii="inherit" w:hAnsi="inherit"/>
                  <w:sz w:val="20"/>
                  <w:szCs w:val="20"/>
                </w:rPr>
                <w:t>3</w:t>
              </w:r>
            </w:hyperlink>
          </w:p>
        </w:tc>
      </w:tr>
      <w:tr w:rsidR="00C31CA6" w14:paraId="0E347AF6" w14:textId="77777777" w:rsidTr="00C31CA6">
        <w:trPr>
          <w:jc w:val="center"/>
        </w:trPr>
        <w:tc>
          <w:tcPr>
            <w:tcW w:w="0" w:type="auto"/>
            <w:tcMar>
              <w:top w:w="30" w:type="dxa"/>
              <w:left w:w="30" w:type="dxa"/>
              <w:bottom w:w="30" w:type="dxa"/>
              <w:right w:w="30" w:type="dxa"/>
            </w:tcMar>
            <w:vAlign w:val="bottom"/>
            <w:hideMark/>
          </w:tcPr>
          <w:p w14:paraId="2E2A57F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97D462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5F8D8C0" w14:textId="77777777" w:rsidR="00C31CA6" w:rsidRDefault="00C31CA6" w:rsidP="00C31CA6">
            <w:pPr>
              <w:rPr>
                <w:sz w:val="20"/>
                <w:szCs w:val="20"/>
              </w:rPr>
            </w:pPr>
            <w:hyperlink r:id="rId20" w:anchor="s872A6085160E5DCAA2C80186D8569BBC" w:history="1">
              <w:r>
                <w:rPr>
                  <w:rStyle w:val="Hyperlink"/>
                  <w:rFonts w:ascii="inherit" w:hAnsi="inherit"/>
                  <w:sz w:val="20"/>
                  <w:szCs w:val="20"/>
                </w:rPr>
                <w:t xml:space="preserve">Consolidated Statements of Cash Flows </w:t>
              </w:r>
            </w:hyperlink>
          </w:p>
        </w:tc>
        <w:tc>
          <w:tcPr>
            <w:tcW w:w="0" w:type="auto"/>
            <w:tcMar>
              <w:top w:w="30" w:type="dxa"/>
              <w:left w:w="30" w:type="dxa"/>
              <w:bottom w:w="30" w:type="dxa"/>
              <w:right w:w="30" w:type="dxa"/>
            </w:tcMar>
            <w:vAlign w:val="bottom"/>
            <w:hideMark/>
          </w:tcPr>
          <w:p w14:paraId="76A0196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6FACA6C" w14:textId="77777777" w:rsidR="00C31CA6" w:rsidRDefault="00C31CA6" w:rsidP="00C31CA6">
            <w:pPr>
              <w:rPr>
                <w:sz w:val="20"/>
                <w:szCs w:val="20"/>
              </w:rPr>
            </w:pPr>
            <w:r>
              <w:rPr>
                <w:rFonts w:ascii="inherit" w:hAnsi="inherit"/>
                <w:sz w:val="20"/>
                <w:szCs w:val="20"/>
              </w:rPr>
              <w:t> </w:t>
            </w:r>
          </w:p>
        </w:tc>
      </w:tr>
      <w:tr w:rsidR="00C31CA6" w14:paraId="206550C1" w14:textId="77777777" w:rsidTr="00C31CA6">
        <w:trPr>
          <w:jc w:val="center"/>
        </w:trPr>
        <w:tc>
          <w:tcPr>
            <w:tcW w:w="0" w:type="auto"/>
            <w:tcMar>
              <w:top w:w="30" w:type="dxa"/>
              <w:left w:w="30" w:type="dxa"/>
              <w:bottom w:w="30" w:type="dxa"/>
              <w:right w:w="30" w:type="dxa"/>
            </w:tcMar>
            <w:vAlign w:val="bottom"/>
            <w:hideMark/>
          </w:tcPr>
          <w:p w14:paraId="0E5DEE3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489367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EFBFFD9" w14:textId="77777777" w:rsidR="00C31CA6" w:rsidRDefault="00C31CA6" w:rsidP="00C31CA6">
            <w:pPr>
              <w:rPr>
                <w:sz w:val="20"/>
                <w:szCs w:val="20"/>
              </w:rPr>
            </w:pPr>
            <w:hyperlink r:id="rId21" w:anchor="s872A6085160E5DCAA2C80186D8569BBC" w:history="1">
              <w:r>
                <w:rPr>
                  <w:rStyle w:val="Hyperlink"/>
                  <w:rFonts w:ascii="inherit" w:hAnsi="inherit"/>
                  <w:sz w:val="20"/>
                  <w:szCs w:val="20"/>
                </w:rPr>
                <w:t>for the nine months ended September 30, 2019 and 2018</w:t>
              </w:r>
            </w:hyperlink>
          </w:p>
        </w:tc>
        <w:tc>
          <w:tcPr>
            <w:tcW w:w="0" w:type="auto"/>
            <w:tcMar>
              <w:top w:w="30" w:type="dxa"/>
              <w:left w:w="30" w:type="dxa"/>
              <w:bottom w:w="30" w:type="dxa"/>
              <w:right w:w="30" w:type="dxa"/>
            </w:tcMar>
            <w:vAlign w:val="bottom"/>
            <w:hideMark/>
          </w:tcPr>
          <w:p w14:paraId="049308A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7BF4922" w14:textId="77777777" w:rsidR="00C31CA6" w:rsidRDefault="00C31CA6">
            <w:pPr>
              <w:jc w:val="center"/>
              <w:rPr>
                <w:sz w:val="20"/>
                <w:szCs w:val="20"/>
              </w:rPr>
            </w:pPr>
            <w:hyperlink r:id="rId22" w:anchor="s872A6085160E5DCAA2C80186D8569BBC" w:history="1">
              <w:r>
                <w:rPr>
                  <w:rStyle w:val="Hyperlink"/>
                  <w:rFonts w:ascii="inherit" w:hAnsi="inherit"/>
                  <w:sz w:val="20"/>
                  <w:szCs w:val="20"/>
                </w:rPr>
                <w:t>5</w:t>
              </w:r>
            </w:hyperlink>
          </w:p>
        </w:tc>
      </w:tr>
      <w:tr w:rsidR="00C31CA6" w14:paraId="1A736CCC" w14:textId="77777777" w:rsidTr="00C31CA6">
        <w:trPr>
          <w:jc w:val="center"/>
        </w:trPr>
        <w:tc>
          <w:tcPr>
            <w:tcW w:w="0" w:type="auto"/>
            <w:tcMar>
              <w:top w:w="30" w:type="dxa"/>
              <w:left w:w="30" w:type="dxa"/>
              <w:bottom w:w="30" w:type="dxa"/>
              <w:right w:w="30" w:type="dxa"/>
            </w:tcMar>
            <w:vAlign w:val="bottom"/>
            <w:hideMark/>
          </w:tcPr>
          <w:p w14:paraId="69D7C6D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5F31D7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ABD1F8A" w14:textId="77777777" w:rsidR="00C31CA6" w:rsidRDefault="00C31CA6">
            <w:pPr>
              <w:rPr>
                <w:sz w:val="20"/>
                <w:szCs w:val="20"/>
              </w:rPr>
            </w:pPr>
            <w:hyperlink r:id="rId23" w:anchor="sD44722F210635D858063D1090591853E" w:history="1">
              <w:r>
                <w:rPr>
                  <w:rStyle w:val="Hyperlink"/>
                  <w:rFonts w:ascii="inherit" w:hAnsi="inherit"/>
                  <w:sz w:val="20"/>
                  <w:szCs w:val="20"/>
                </w:rPr>
                <w:t>Notes to Consolidated Financial Statements</w:t>
              </w:r>
            </w:hyperlink>
          </w:p>
        </w:tc>
        <w:tc>
          <w:tcPr>
            <w:tcW w:w="0" w:type="auto"/>
            <w:tcMar>
              <w:top w:w="30" w:type="dxa"/>
              <w:left w:w="30" w:type="dxa"/>
              <w:bottom w:w="30" w:type="dxa"/>
              <w:right w:w="30" w:type="dxa"/>
            </w:tcMar>
            <w:vAlign w:val="bottom"/>
            <w:hideMark/>
          </w:tcPr>
          <w:p w14:paraId="346FC06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E35365D" w14:textId="77777777" w:rsidR="00C31CA6" w:rsidRDefault="00C31CA6">
            <w:pPr>
              <w:jc w:val="center"/>
              <w:rPr>
                <w:sz w:val="20"/>
                <w:szCs w:val="20"/>
              </w:rPr>
            </w:pPr>
            <w:hyperlink r:id="rId24" w:anchor="sD44722F210635D858063D1090591853E" w:history="1">
              <w:r>
                <w:rPr>
                  <w:rStyle w:val="Hyperlink"/>
                  <w:rFonts w:ascii="inherit" w:hAnsi="inherit"/>
                  <w:sz w:val="20"/>
                  <w:szCs w:val="20"/>
                </w:rPr>
                <w:t>6</w:t>
              </w:r>
            </w:hyperlink>
          </w:p>
        </w:tc>
      </w:tr>
      <w:tr w:rsidR="00C31CA6" w14:paraId="76485B6A" w14:textId="77777777" w:rsidTr="00C31CA6">
        <w:trPr>
          <w:jc w:val="center"/>
        </w:trPr>
        <w:tc>
          <w:tcPr>
            <w:tcW w:w="0" w:type="auto"/>
            <w:tcMar>
              <w:top w:w="30" w:type="dxa"/>
              <w:left w:w="30" w:type="dxa"/>
              <w:bottom w:w="30" w:type="dxa"/>
              <w:right w:w="30" w:type="dxa"/>
            </w:tcMar>
            <w:vAlign w:val="bottom"/>
            <w:hideMark/>
          </w:tcPr>
          <w:p w14:paraId="59218DD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74C93F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FD4DFB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49754D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C9F4C8C" w14:textId="77777777" w:rsidR="00C31CA6" w:rsidRDefault="00C31CA6" w:rsidP="00C31CA6">
            <w:pPr>
              <w:rPr>
                <w:sz w:val="20"/>
                <w:szCs w:val="20"/>
              </w:rPr>
            </w:pPr>
            <w:r>
              <w:rPr>
                <w:rFonts w:ascii="inherit" w:hAnsi="inherit"/>
                <w:sz w:val="20"/>
                <w:szCs w:val="20"/>
              </w:rPr>
              <w:t> </w:t>
            </w:r>
          </w:p>
        </w:tc>
      </w:tr>
      <w:tr w:rsidR="00C31CA6" w14:paraId="243FD062" w14:textId="77777777" w:rsidTr="00C31CA6">
        <w:trPr>
          <w:jc w:val="center"/>
        </w:trPr>
        <w:tc>
          <w:tcPr>
            <w:tcW w:w="0" w:type="auto"/>
            <w:tcMar>
              <w:top w:w="30" w:type="dxa"/>
              <w:left w:w="30" w:type="dxa"/>
              <w:bottom w:w="30" w:type="dxa"/>
              <w:right w:w="30" w:type="dxa"/>
            </w:tcMar>
            <w:vAlign w:val="bottom"/>
            <w:hideMark/>
          </w:tcPr>
          <w:p w14:paraId="50E7F96D" w14:textId="77777777" w:rsidR="00C31CA6" w:rsidRDefault="00C31CA6" w:rsidP="00C31CA6">
            <w:pPr>
              <w:rPr>
                <w:sz w:val="20"/>
                <w:szCs w:val="20"/>
              </w:rPr>
            </w:pPr>
            <w:hyperlink r:id="rId25" w:anchor="s26A3D05F93C25EDD8927AA0266817A55" w:history="1">
              <w:r>
                <w:rPr>
                  <w:rStyle w:val="Hyperlink"/>
                  <w:rFonts w:ascii="inherit" w:hAnsi="inherit"/>
                  <w:sz w:val="20"/>
                  <w:szCs w:val="20"/>
                </w:rPr>
                <w:t>Item 2</w:t>
              </w:r>
            </w:hyperlink>
          </w:p>
        </w:tc>
        <w:tc>
          <w:tcPr>
            <w:tcW w:w="0" w:type="auto"/>
            <w:tcMar>
              <w:top w:w="30" w:type="dxa"/>
              <w:left w:w="30" w:type="dxa"/>
              <w:bottom w:w="30" w:type="dxa"/>
              <w:right w:w="30" w:type="dxa"/>
            </w:tcMar>
            <w:vAlign w:val="bottom"/>
            <w:hideMark/>
          </w:tcPr>
          <w:p w14:paraId="6E58B79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C890D40" w14:textId="77777777" w:rsidR="00C31CA6" w:rsidRDefault="00C31CA6" w:rsidP="00C31CA6">
            <w:pPr>
              <w:rPr>
                <w:sz w:val="20"/>
                <w:szCs w:val="20"/>
              </w:rPr>
            </w:pPr>
            <w:hyperlink r:id="rId26" w:anchor="s26A3D05F93C25EDD8927AA0266817A55" w:history="1">
              <w:r>
                <w:rPr>
                  <w:rStyle w:val="Hyperlink"/>
                  <w:rFonts w:ascii="inherit" w:hAnsi="inherit"/>
                  <w:sz w:val="20"/>
                  <w:szCs w:val="20"/>
                </w:rPr>
                <w:t>Management's Discussion and Analysis of Financial Condition and Results of Operations</w:t>
              </w:r>
            </w:hyperlink>
          </w:p>
        </w:tc>
        <w:tc>
          <w:tcPr>
            <w:tcW w:w="0" w:type="auto"/>
            <w:tcMar>
              <w:top w:w="30" w:type="dxa"/>
              <w:left w:w="30" w:type="dxa"/>
              <w:bottom w:w="30" w:type="dxa"/>
              <w:right w:w="30" w:type="dxa"/>
            </w:tcMar>
            <w:vAlign w:val="bottom"/>
            <w:hideMark/>
          </w:tcPr>
          <w:p w14:paraId="10CE3CF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305E570" w14:textId="77777777" w:rsidR="00C31CA6" w:rsidRDefault="00C31CA6">
            <w:pPr>
              <w:jc w:val="center"/>
              <w:rPr>
                <w:sz w:val="20"/>
                <w:szCs w:val="20"/>
              </w:rPr>
            </w:pPr>
            <w:hyperlink r:id="rId27" w:anchor="s26A3D05F93C25EDD8927AA0266817A55" w:history="1">
              <w:r>
                <w:rPr>
                  <w:rStyle w:val="Hyperlink"/>
                  <w:rFonts w:ascii="inherit" w:hAnsi="inherit"/>
                  <w:sz w:val="20"/>
                  <w:szCs w:val="20"/>
                </w:rPr>
                <w:t>33</w:t>
              </w:r>
            </w:hyperlink>
          </w:p>
        </w:tc>
      </w:tr>
      <w:tr w:rsidR="00C31CA6" w14:paraId="59A7D9F1" w14:textId="77777777" w:rsidTr="00C31CA6">
        <w:trPr>
          <w:jc w:val="center"/>
        </w:trPr>
        <w:tc>
          <w:tcPr>
            <w:tcW w:w="0" w:type="auto"/>
            <w:tcMar>
              <w:top w:w="30" w:type="dxa"/>
              <w:left w:w="30" w:type="dxa"/>
              <w:bottom w:w="30" w:type="dxa"/>
              <w:right w:w="30" w:type="dxa"/>
            </w:tcMar>
            <w:vAlign w:val="bottom"/>
            <w:hideMark/>
          </w:tcPr>
          <w:p w14:paraId="3F29F92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847ED7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A6DACB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C87FB6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7C4F2E9" w14:textId="77777777" w:rsidR="00C31CA6" w:rsidRDefault="00C31CA6" w:rsidP="00C31CA6">
            <w:pPr>
              <w:rPr>
                <w:sz w:val="20"/>
                <w:szCs w:val="20"/>
              </w:rPr>
            </w:pPr>
            <w:r>
              <w:rPr>
                <w:rFonts w:ascii="inherit" w:hAnsi="inherit"/>
                <w:sz w:val="20"/>
                <w:szCs w:val="20"/>
              </w:rPr>
              <w:t> </w:t>
            </w:r>
          </w:p>
        </w:tc>
      </w:tr>
      <w:tr w:rsidR="00C31CA6" w14:paraId="3313D8BD" w14:textId="77777777" w:rsidTr="00C31CA6">
        <w:trPr>
          <w:jc w:val="center"/>
        </w:trPr>
        <w:tc>
          <w:tcPr>
            <w:tcW w:w="0" w:type="auto"/>
            <w:tcMar>
              <w:top w:w="30" w:type="dxa"/>
              <w:left w:w="30" w:type="dxa"/>
              <w:bottom w:w="30" w:type="dxa"/>
              <w:right w:w="30" w:type="dxa"/>
            </w:tcMar>
            <w:vAlign w:val="bottom"/>
            <w:hideMark/>
          </w:tcPr>
          <w:p w14:paraId="1760D1CA" w14:textId="77777777" w:rsidR="00C31CA6" w:rsidRDefault="00C31CA6" w:rsidP="00C31CA6">
            <w:pPr>
              <w:rPr>
                <w:sz w:val="20"/>
                <w:szCs w:val="20"/>
              </w:rPr>
            </w:pPr>
            <w:hyperlink r:id="rId28" w:anchor="s6375F55F7EEB50F4B6B76D91F4664AE7" w:history="1">
              <w:r>
                <w:rPr>
                  <w:rStyle w:val="Hyperlink"/>
                  <w:rFonts w:ascii="inherit" w:hAnsi="inherit"/>
                  <w:sz w:val="20"/>
                  <w:szCs w:val="20"/>
                </w:rPr>
                <w:t>Item 3</w:t>
              </w:r>
            </w:hyperlink>
          </w:p>
        </w:tc>
        <w:tc>
          <w:tcPr>
            <w:tcW w:w="0" w:type="auto"/>
            <w:tcMar>
              <w:top w:w="30" w:type="dxa"/>
              <w:left w:w="30" w:type="dxa"/>
              <w:bottom w:w="30" w:type="dxa"/>
              <w:right w:w="30" w:type="dxa"/>
            </w:tcMar>
            <w:vAlign w:val="bottom"/>
            <w:hideMark/>
          </w:tcPr>
          <w:p w14:paraId="785CE0A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E24A385" w14:textId="77777777" w:rsidR="00C31CA6" w:rsidRDefault="00C31CA6" w:rsidP="00C31CA6">
            <w:pPr>
              <w:rPr>
                <w:sz w:val="20"/>
                <w:szCs w:val="20"/>
              </w:rPr>
            </w:pPr>
            <w:hyperlink r:id="rId29" w:anchor="s6375F55F7EEB50F4B6B76D91F4664AE7" w:history="1">
              <w:r>
                <w:rPr>
                  <w:rStyle w:val="Hyperlink"/>
                  <w:rFonts w:ascii="inherit" w:hAnsi="inherit"/>
                  <w:sz w:val="20"/>
                  <w:szCs w:val="20"/>
                </w:rPr>
                <w:t>Quantitative and Qualitative Disclosure About Market Risk</w:t>
              </w:r>
            </w:hyperlink>
          </w:p>
        </w:tc>
        <w:tc>
          <w:tcPr>
            <w:tcW w:w="0" w:type="auto"/>
            <w:tcMar>
              <w:top w:w="30" w:type="dxa"/>
              <w:left w:w="30" w:type="dxa"/>
              <w:bottom w:w="30" w:type="dxa"/>
              <w:right w:w="30" w:type="dxa"/>
            </w:tcMar>
            <w:vAlign w:val="bottom"/>
            <w:hideMark/>
          </w:tcPr>
          <w:p w14:paraId="7EA1E83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456DAC7" w14:textId="77777777" w:rsidR="00C31CA6" w:rsidRDefault="00C31CA6">
            <w:pPr>
              <w:jc w:val="center"/>
              <w:rPr>
                <w:sz w:val="20"/>
                <w:szCs w:val="20"/>
              </w:rPr>
            </w:pPr>
            <w:hyperlink r:id="rId30" w:anchor="s6375F55F7EEB50F4B6B76D91F4664AE7" w:history="1">
              <w:r>
                <w:rPr>
                  <w:rStyle w:val="Hyperlink"/>
                  <w:rFonts w:ascii="inherit" w:hAnsi="inherit"/>
                  <w:sz w:val="20"/>
                  <w:szCs w:val="20"/>
                </w:rPr>
                <w:t>46</w:t>
              </w:r>
            </w:hyperlink>
          </w:p>
        </w:tc>
      </w:tr>
      <w:tr w:rsidR="00C31CA6" w14:paraId="2F134E99" w14:textId="77777777" w:rsidTr="00C31CA6">
        <w:trPr>
          <w:jc w:val="center"/>
        </w:trPr>
        <w:tc>
          <w:tcPr>
            <w:tcW w:w="0" w:type="auto"/>
            <w:tcMar>
              <w:top w:w="30" w:type="dxa"/>
              <w:left w:w="30" w:type="dxa"/>
              <w:bottom w:w="30" w:type="dxa"/>
              <w:right w:w="30" w:type="dxa"/>
            </w:tcMar>
            <w:vAlign w:val="bottom"/>
            <w:hideMark/>
          </w:tcPr>
          <w:p w14:paraId="1B6E995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CFD477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BAA93A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9EFC3E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E3AC137" w14:textId="77777777" w:rsidR="00C31CA6" w:rsidRDefault="00C31CA6" w:rsidP="00C31CA6">
            <w:pPr>
              <w:rPr>
                <w:sz w:val="20"/>
                <w:szCs w:val="20"/>
              </w:rPr>
            </w:pPr>
            <w:r>
              <w:rPr>
                <w:rFonts w:ascii="inherit" w:hAnsi="inherit"/>
                <w:sz w:val="20"/>
                <w:szCs w:val="20"/>
              </w:rPr>
              <w:t> </w:t>
            </w:r>
          </w:p>
        </w:tc>
      </w:tr>
      <w:tr w:rsidR="00C31CA6" w14:paraId="55005442" w14:textId="77777777" w:rsidTr="00C31CA6">
        <w:trPr>
          <w:jc w:val="center"/>
        </w:trPr>
        <w:tc>
          <w:tcPr>
            <w:tcW w:w="0" w:type="auto"/>
            <w:tcMar>
              <w:top w:w="30" w:type="dxa"/>
              <w:left w:w="30" w:type="dxa"/>
              <w:bottom w:w="30" w:type="dxa"/>
              <w:right w:w="30" w:type="dxa"/>
            </w:tcMar>
            <w:vAlign w:val="bottom"/>
            <w:hideMark/>
          </w:tcPr>
          <w:p w14:paraId="12BB018D" w14:textId="77777777" w:rsidR="00C31CA6" w:rsidRDefault="00C31CA6" w:rsidP="00C31CA6">
            <w:pPr>
              <w:rPr>
                <w:sz w:val="20"/>
                <w:szCs w:val="20"/>
              </w:rPr>
            </w:pPr>
            <w:hyperlink r:id="rId31" w:anchor="sD14467E30309530EAB9BC425A36456D8" w:history="1">
              <w:r>
                <w:rPr>
                  <w:rStyle w:val="Hyperlink"/>
                  <w:rFonts w:ascii="inherit" w:hAnsi="inherit"/>
                  <w:sz w:val="20"/>
                  <w:szCs w:val="20"/>
                </w:rPr>
                <w:t>Item 4</w:t>
              </w:r>
            </w:hyperlink>
          </w:p>
        </w:tc>
        <w:tc>
          <w:tcPr>
            <w:tcW w:w="0" w:type="auto"/>
            <w:tcMar>
              <w:top w:w="30" w:type="dxa"/>
              <w:left w:w="30" w:type="dxa"/>
              <w:bottom w:w="30" w:type="dxa"/>
              <w:right w:w="30" w:type="dxa"/>
            </w:tcMar>
            <w:vAlign w:val="bottom"/>
            <w:hideMark/>
          </w:tcPr>
          <w:p w14:paraId="2B373A0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0B98359" w14:textId="77777777" w:rsidR="00C31CA6" w:rsidRDefault="00C31CA6" w:rsidP="00C31CA6">
            <w:pPr>
              <w:rPr>
                <w:sz w:val="20"/>
                <w:szCs w:val="20"/>
              </w:rPr>
            </w:pPr>
            <w:hyperlink r:id="rId32" w:anchor="sD14467E30309530EAB9BC425A36456D8" w:history="1">
              <w:r>
                <w:rPr>
                  <w:rStyle w:val="Hyperlink"/>
                  <w:rFonts w:ascii="inherit" w:hAnsi="inherit"/>
                  <w:sz w:val="20"/>
                  <w:szCs w:val="20"/>
                </w:rPr>
                <w:t>Controls and Procedures</w:t>
              </w:r>
            </w:hyperlink>
          </w:p>
        </w:tc>
        <w:tc>
          <w:tcPr>
            <w:tcW w:w="0" w:type="auto"/>
            <w:tcMar>
              <w:top w:w="30" w:type="dxa"/>
              <w:left w:w="30" w:type="dxa"/>
              <w:bottom w:w="30" w:type="dxa"/>
              <w:right w:w="30" w:type="dxa"/>
            </w:tcMar>
            <w:vAlign w:val="bottom"/>
            <w:hideMark/>
          </w:tcPr>
          <w:p w14:paraId="67F0A34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5B4D29B" w14:textId="77777777" w:rsidR="00C31CA6" w:rsidRDefault="00C31CA6">
            <w:pPr>
              <w:jc w:val="center"/>
              <w:rPr>
                <w:sz w:val="20"/>
                <w:szCs w:val="20"/>
              </w:rPr>
            </w:pPr>
            <w:hyperlink r:id="rId33" w:anchor="sD14467E30309530EAB9BC425A36456D8" w:history="1">
              <w:r>
                <w:rPr>
                  <w:rStyle w:val="Hyperlink"/>
                  <w:rFonts w:ascii="inherit" w:hAnsi="inherit"/>
                  <w:sz w:val="20"/>
                  <w:szCs w:val="20"/>
                </w:rPr>
                <w:t>46</w:t>
              </w:r>
            </w:hyperlink>
          </w:p>
        </w:tc>
      </w:tr>
      <w:tr w:rsidR="00C31CA6" w14:paraId="0068E571" w14:textId="77777777" w:rsidTr="00C31CA6">
        <w:trPr>
          <w:jc w:val="center"/>
        </w:trPr>
        <w:tc>
          <w:tcPr>
            <w:tcW w:w="0" w:type="auto"/>
            <w:tcMar>
              <w:top w:w="30" w:type="dxa"/>
              <w:left w:w="30" w:type="dxa"/>
              <w:bottom w:w="30" w:type="dxa"/>
              <w:right w:w="30" w:type="dxa"/>
            </w:tcMar>
            <w:vAlign w:val="bottom"/>
            <w:hideMark/>
          </w:tcPr>
          <w:p w14:paraId="08AD3A8D" w14:textId="77777777" w:rsidR="00C31CA6" w:rsidRDefault="00C31CA6" w:rsidP="00C31CA6">
            <w:pPr>
              <w:rPr>
                <w:sz w:val="20"/>
                <w:szCs w:val="20"/>
              </w:rPr>
            </w:pPr>
            <w:r>
              <w:rPr>
                <w:rFonts w:ascii="inherit" w:hAnsi="inherit"/>
                <w:sz w:val="20"/>
                <w:szCs w:val="20"/>
              </w:rPr>
              <w:lastRenderedPageBreak/>
              <w:t> </w:t>
            </w:r>
          </w:p>
        </w:tc>
        <w:tc>
          <w:tcPr>
            <w:tcW w:w="0" w:type="auto"/>
            <w:tcMar>
              <w:top w:w="30" w:type="dxa"/>
              <w:left w:w="30" w:type="dxa"/>
              <w:bottom w:w="30" w:type="dxa"/>
              <w:right w:w="30" w:type="dxa"/>
            </w:tcMar>
            <w:vAlign w:val="bottom"/>
            <w:hideMark/>
          </w:tcPr>
          <w:p w14:paraId="78ABED2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6B5679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853690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2F0869C" w14:textId="77777777" w:rsidR="00C31CA6" w:rsidRDefault="00C31CA6" w:rsidP="00C31CA6">
            <w:pPr>
              <w:rPr>
                <w:sz w:val="20"/>
                <w:szCs w:val="20"/>
              </w:rPr>
            </w:pPr>
            <w:r>
              <w:rPr>
                <w:rFonts w:ascii="inherit" w:hAnsi="inherit"/>
                <w:sz w:val="20"/>
                <w:szCs w:val="20"/>
              </w:rPr>
              <w:t> </w:t>
            </w:r>
          </w:p>
        </w:tc>
      </w:tr>
      <w:tr w:rsidR="00C31CA6" w14:paraId="543AF787" w14:textId="77777777" w:rsidTr="00C31CA6">
        <w:trPr>
          <w:jc w:val="center"/>
        </w:trPr>
        <w:tc>
          <w:tcPr>
            <w:tcW w:w="0" w:type="auto"/>
            <w:tcMar>
              <w:top w:w="30" w:type="dxa"/>
              <w:left w:w="30" w:type="dxa"/>
              <w:bottom w:w="30" w:type="dxa"/>
              <w:right w:w="30" w:type="dxa"/>
            </w:tcMar>
            <w:vAlign w:val="bottom"/>
            <w:hideMark/>
          </w:tcPr>
          <w:p w14:paraId="5336E090" w14:textId="77777777" w:rsidR="00C31CA6" w:rsidRDefault="00C31CA6" w:rsidP="00C31CA6">
            <w:pPr>
              <w:rPr>
                <w:sz w:val="20"/>
                <w:szCs w:val="20"/>
              </w:rPr>
            </w:pPr>
            <w:hyperlink r:id="rId34" w:anchor="s532D0C78713D59489ED67D0F2C26D0CC" w:history="1">
              <w:r>
                <w:rPr>
                  <w:rStyle w:val="Hyperlink"/>
                  <w:rFonts w:ascii="inherit" w:hAnsi="inherit"/>
                  <w:sz w:val="20"/>
                  <w:szCs w:val="20"/>
                </w:rPr>
                <w:t>PART II</w:t>
              </w:r>
            </w:hyperlink>
          </w:p>
        </w:tc>
        <w:tc>
          <w:tcPr>
            <w:tcW w:w="0" w:type="auto"/>
            <w:tcMar>
              <w:top w:w="30" w:type="dxa"/>
              <w:left w:w="30" w:type="dxa"/>
              <w:bottom w:w="30" w:type="dxa"/>
              <w:right w:w="30" w:type="dxa"/>
            </w:tcMar>
            <w:vAlign w:val="bottom"/>
            <w:hideMark/>
          </w:tcPr>
          <w:p w14:paraId="7B51DD3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EA0543C" w14:textId="77777777" w:rsidR="00C31CA6" w:rsidRDefault="00C31CA6" w:rsidP="00C31CA6">
            <w:pPr>
              <w:rPr>
                <w:sz w:val="20"/>
                <w:szCs w:val="20"/>
              </w:rPr>
            </w:pPr>
            <w:hyperlink r:id="rId35" w:anchor="s532D0C78713D59489ED67D0F2C26D0CC" w:history="1">
              <w:r>
                <w:rPr>
                  <w:rStyle w:val="Hyperlink"/>
                  <w:rFonts w:ascii="inherit" w:hAnsi="inherit"/>
                  <w:sz w:val="20"/>
                  <w:szCs w:val="20"/>
                </w:rPr>
                <w:t>OTHER INFORMATION</w:t>
              </w:r>
            </w:hyperlink>
          </w:p>
        </w:tc>
        <w:tc>
          <w:tcPr>
            <w:tcW w:w="0" w:type="auto"/>
            <w:tcMar>
              <w:top w:w="30" w:type="dxa"/>
              <w:left w:w="30" w:type="dxa"/>
              <w:bottom w:w="30" w:type="dxa"/>
              <w:right w:w="30" w:type="dxa"/>
            </w:tcMar>
            <w:vAlign w:val="bottom"/>
            <w:hideMark/>
          </w:tcPr>
          <w:p w14:paraId="37CC3FC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1B6FDFF" w14:textId="77777777" w:rsidR="00C31CA6" w:rsidRDefault="00C31CA6" w:rsidP="00C31CA6">
            <w:pPr>
              <w:rPr>
                <w:sz w:val="20"/>
                <w:szCs w:val="20"/>
              </w:rPr>
            </w:pPr>
            <w:r>
              <w:rPr>
                <w:rFonts w:ascii="inherit" w:hAnsi="inherit"/>
                <w:sz w:val="20"/>
                <w:szCs w:val="20"/>
              </w:rPr>
              <w:t> </w:t>
            </w:r>
          </w:p>
        </w:tc>
      </w:tr>
      <w:tr w:rsidR="00C31CA6" w14:paraId="27DB5159" w14:textId="77777777" w:rsidTr="00C31CA6">
        <w:trPr>
          <w:jc w:val="center"/>
        </w:trPr>
        <w:tc>
          <w:tcPr>
            <w:tcW w:w="0" w:type="auto"/>
            <w:tcMar>
              <w:top w:w="30" w:type="dxa"/>
              <w:left w:w="30" w:type="dxa"/>
              <w:bottom w:w="30" w:type="dxa"/>
              <w:right w:w="30" w:type="dxa"/>
            </w:tcMar>
            <w:vAlign w:val="bottom"/>
            <w:hideMark/>
          </w:tcPr>
          <w:p w14:paraId="7536D25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330BE8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00945C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EC7119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5FA2146" w14:textId="77777777" w:rsidR="00C31CA6" w:rsidRDefault="00C31CA6" w:rsidP="00C31CA6">
            <w:pPr>
              <w:rPr>
                <w:sz w:val="20"/>
                <w:szCs w:val="20"/>
              </w:rPr>
            </w:pPr>
            <w:r>
              <w:rPr>
                <w:rFonts w:ascii="inherit" w:hAnsi="inherit"/>
                <w:sz w:val="20"/>
                <w:szCs w:val="20"/>
              </w:rPr>
              <w:t> </w:t>
            </w:r>
          </w:p>
        </w:tc>
      </w:tr>
      <w:tr w:rsidR="00C31CA6" w14:paraId="36AC76DA" w14:textId="77777777" w:rsidTr="00C31CA6">
        <w:trPr>
          <w:jc w:val="center"/>
        </w:trPr>
        <w:tc>
          <w:tcPr>
            <w:tcW w:w="0" w:type="auto"/>
            <w:tcMar>
              <w:top w:w="30" w:type="dxa"/>
              <w:left w:w="30" w:type="dxa"/>
              <w:bottom w:w="30" w:type="dxa"/>
              <w:right w:w="30" w:type="dxa"/>
            </w:tcMar>
            <w:vAlign w:val="bottom"/>
            <w:hideMark/>
          </w:tcPr>
          <w:p w14:paraId="23CC91C9" w14:textId="77777777" w:rsidR="00C31CA6" w:rsidRDefault="00C31CA6" w:rsidP="00C31CA6">
            <w:pPr>
              <w:rPr>
                <w:sz w:val="20"/>
                <w:szCs w:val="20"/>
              </w:rPr>
            </w:pPr>
            <w:hyperlink r:id="rId36" w:anchor="sD31C3E2B58F85884BEF103FB9A94C77D" w:history="1">
              <w:r>
                <w:rPr>
                  <w:rStyle w:val="Hyperlink"/>
                  <w:rFonts w:ascii="inherit" w:hAnsi="inherit"/>
                  <w:sz w:val="20"/>
                  <w:szCs w:val="20"/>
                </w:rPr>
                <w:t>Item 1</w:t>
              </w:r>
            </w:hyperlink>
          </w:p>
        </w:tc>
        <w:tc>
          <w:tcPr>
            <w:tcW w:w="0" w:type="auto"/>
            <w:tcMar>
              <w:top w:w="30" w:type="dxa"/>
              <w:left w:w="30" w:type="dxa"/>
              <w:bottom w:w="30" w:type="dxa"/>
              <w:right w:w="30" w:type="dxa"/>
            </w:tcMar>
            <w:vAlign w:val="bottom"/>
            <w:hideMark/>
          </w:tcPr>
          <w:p w14:paraId="7A01864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78A910B" w14:textId="77777777" w:rsidR="00C31CA6" w:rsidRDefault="00C31CA6" w:rsidP="00C31CA6">
            <w:pPr>
              <w:rPr>
                <w:sz w:val="20"/>
                <w:szCs w:val="20"/>
              </w:rPr>
            </w:pPr>
            <w:hyperlink r:id="rId37" w:anchor="sD31C3E2B58F85884BEF103FB9A94C77D" w:history="1">
              <w:r>
                <w:rPr>
                  <w:rStyle w:val="Hyperlink"/>
                  <w:rFonts w:ascii="inherit" w:hAnsi="inherit"/>
                  <w:sz w:val="20"/>
                  <w:szCs w:val="20"/>
                </w:rPr>
                <w:t>Legal Proceedings</w:t>
              </w:r>
            </w:hyperlink>
          </w:p>
        </w:tc>
        <w:tc>
          <w:tcPr>
            <w:tcW w:w="0" w:type="auto"/>
            <w:tcMar>
              <w:top w:w="30" w:type="dxa"/>
              <w:left w:w="30" w:type="dxa"/>
              <w:bottom w:w="30" w:type="dxa"/>
              <w:right w:w="30" w:type="dxa"/>
            </w:tcMar>
            <w:vAlign w:val="bottom"/>
            <w:hideMark/>
          </w:tcPr>
          <w:p w14:paraId="09EB0EB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9A05368" w14:textId="77777777" w:rsidR="00C31CA6" w:rsidRDefault="00C31CA6">
            <w:pPr>
              <w:jc w:val="center"/>
              <w:rPr>
                <w:sz w:val="20"/>
                <w:szCs w:val="20"/>
              </w:rPr>
            </w:pPr>
            <w:hyperlink r:id="rId38" w:anchor="sD31C3E2B58F85884BEF103FB9A94C77D" w:history="1">
              <w:r>
                <w:rPr>
                  <w:rStyle w:val="Hyperlink"/>
                  <w:rFonts w:ascii="inherit" w:hAnsi="inherit"/>
                  <w:sz w:val="20"/>
                  <w:szCs w:val="20"/>
                </w:rPr>
                <w:t>47</w:t>
              </w:r>
            </w:hyperlink>
          </w:p>
        </w:tc>
      </w:tr>
      <w:tr w:rsidR="00C31CA6" w14:paraId="574BAC48" w14:textId="77777777" w:rsidTr="00C31CA6">
        <w:trPr>
          <w:jc w:val="center"/>
        </w:trPr>
        <w:tc>
          <w:tcPr>
            <w:tcW w:w="0" w:type="auto"/>
            <w:tcMar>
              <w:top w:w="30" w:type="dxa"/>
              <w:left w:w="30" w:type="dxa"/>
              <w:bottom w:w="30" w:type="dxa"/>
              <w:right w:w="30" w:type="dxa"/>
            </w:tcMar>
            <w:vAlign w:val="bottom"/>
            <w:hideMark/>
          </w:tcPr>
          <w:p w14:paraId="11585A4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58BD11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FE08EB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4D08B0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F7359E0" w14:textId="77777777" w:rsidR="00C31CA6" w:rsidRDefault="00C31CA6" w:rsidP="00C31CA6">
            <w:pPr>
              <w:rPr>
                <w:sz w:val="20"/>
                <w:szCs w:val="20"/>
              </w:rPr>
            </w:pPr>
            <w:r>
              <w:rPr>
                <w:rFonts w:ascii="inherit" w:hAnsi="inherit"/>
                <w:sz w:val="20"/>
                <w:szCs w:val="20"/>
              </w:rPr>
              <w:t> </w:t>
            </w:r>
          </w:p>
        </w:tc>
      </w:tr>
      <w:tr w:rsidR="00C31CA6" w14:paraId="0B68D489" w14:textId="77777777" w:rsidTr="00C31CA6">
        <w:trPr>
          <w:jc w:val="center"/>
        </w:trPr>
        <w:tc>
          <w:tcPr>
            <w:tcW w:w="0" w:type="auto"/>
            <w:tcMar>
              <w:top w:w="30" w:type="dxa"/>
              <w:left w:w="30" w:type="dxa"/>
              <w:bottom w:w="30" w:type="dxa"/>
              <w:right w:w="30" w:type="dxa"/>
            </w:tcMar>
            <w:vAlign w:val="bottom"/>
            <w:hideMark/>
          </w:tcPr>
          <w:p w14:paraId="0D1D320E" w14:textId="77777777" w:rsidR="00C31CA6" w:rsidRDefault="00C31CA6" w:rsidP="00C31CA6">
            <w:pPr>
              <w:rPr>
                <w:sz w:val="20"/>
                <w:szCs w:val="20"/>
              </w:rPr>
            </w:pPr>
            <w:hyperlink r:id="rId39" w:anchor="sED6B66ABFA99527AA22610155DC177CB" w:history="1">
              <w:r>
                <w:rPr>
                  <w:rStyle w:val="Hyperlink"/>
                  <w:rFonts w:ascii="inherit" w:hAnsi="inherit"/>
                  <w:sz w:val="20"/>
                  <w:szCs w:val="20"/>
                </w:rPr>
                <w:t>Item 1A</w:t>
              </w:r>
            </w:hyperlink>
          </w:p>
        </w:tc>
        <w:tc>
          <w:tcPr>
            <w:tcW w:w="0" w:type="auto"/>
            <w:tcMar>
              <w:top w:w="30" w:type="dxa"/>
              <w:left w:w="30" w:type="dxa"/>
              <w:bottom w:w="30" w:type="dxa"/>
              <w:right w:w="30" w:type="dxa"/>
            </w:tcMar>
            <w:vAlign w:val="bottom"/>
            <w:hideMark/>
          </w:tcPr>
          <w:p w14:paraId="34160C2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CDC9EBD" w14:textId="77777777" w:rsidR="00C31CA6" w:rsidRDefault="00C31CA6" w:rsidP="00C31CA6">
            <w:pPr>
              <w:rPr>
                <w:sz w:val="20"/>
                <w:szCs w:val="20"/>
              </w:rPr>
            </w:pPr>
            <w:hyperlink r:id="rId40" w:anchor="sED6B66ABFA99527AA22610155DC177CB" w:history="1">
              <w:r>
                <w:rPr>
                  <w:rStyle w:val="Hyperlink"/>
                  <w:rFonts w:ascii="inherit" w:hAnsi="inherit"/>
                  <w:sz w:val="20"/>
                  <w:szCs w:val="20"/>
                </w:rPr>
                <w:t>Risk Factors</w:t>
              </w:r>
            </w:hyperlink>
          </w:p>
        </w:tc>
        <w:tc>
          <w:tcPr>
            <w:tcW w:w="0" w:type="auto"/>
            <w:tcMar>
              <w:top w:w="30" w:type="dxa"/>
              <w:left w:w="30" w:type="dxa"/>
              <w:bottom w:w="30" w:type="dxa"/>
              <w:right w:w="30" w:type="dxa"/>
            </w:tcMar>
            <w:vAlign w:val="bottom"/>
            <w:hideMark/>
          </w:tcPr>
          <w:p w14:paraId="46C2947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1C5C6D0" w14:textId="77777777" w:rsidR="00C31CA6" w:rsidRDefault="00C31CA6">
            <w:pPr>
              <w:jc w:val="center"/>
              <w:rPr>
                <w:sz w:val="20"/>
                <w:szCs w:val="20"/>
              </w:rPr>
            </w:pPr>
            <w:hyperlink r:id="rId41" w:anchor="sED6B66ABFA99527AA22610155DC177CB" w:history="1">
              <w:r>
                <w:rPr>
                  <w:rStyle w:val="Hyperlink"/>
                  <w:rFonts w:ascii="inherit" w:hAnsi="inherit"/>
                  <w:sz w:val="20"/>
                  <w:szCs w:val="20"/>
                </w:rPr>
                <w:t>47</w:t>
              </w:r>
            </w:hyperlink>
          </w:p>
        </w:tc>
      </w:tr>
      <w:tr w:rsidR="00C31CA6" w14:paraId="01F43DAC" w14:textId="77777777" w:rsidTr="00C31CA6">
        <w:trPr>
          <w:jc w:val="center"/>
        </w:trPr>
        <w:tc>
          <w:tcPr>
            <w:tcW w:w="0" w:type="auto"/>
            <w:tcMar>
              <w:top w:w="30" w:type="dxa"/>
              <w:left w:w="30" w:type="dxa"/>
              <w:bottom w:w="30" w:type="dxa"/>
              <w:right w:w="30" w:type="dxa"/>
            </w:tcMar>
            <w:vAlign w:val="bottom"/>
            <w:hideMark/>
          </w:tcPr>
          <w:p w14:paraId="4FAE3D5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A7548C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076611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876DAC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2B341E9" w14:textId="77777777" w:rsidR="00C31CA6" w:rsidRDefault="00C31CA6" w:rsidP="00C31CA6">
            <w:pPr>
              <w:rPr>
                <w:sz w:val="20"/>
                <w:szCs w:val="20"/>
              </w:rPr>
            </w:pPr>
            <w:r>
              <w:rPr>
                <w:rFonts w:ascii="inherit" w:hAnsi="inherit"/>
                <w:sz w:val="20"/>
                <w:szCs w:val="20"/>
              </w:rPr>
              <w:t> </w:t>
            </w:r>
          </w:p>
        </w:tc>
      </w:tr>
      <w:tr w:rsidR="00C31CA6" w14:paraId="0516B1C7" w14:textId="77777777" w:rsidTr="00C31CA6">
        <w:trPr>
          <w:jc w:val="center"/>
        </w:trPr>
        <w:tc>
          <w:tcPr>
            <w:tcW w:w="0" w:type="auto"/>
            <w:tcMar>
              <w:top w:w="30" w:type="dxa"/>
              <w:left w:w="30" w:type="dxa"/>
              <w:bottom w:w="30" w:type="dxa"/>
              <w:right w:w="30" w:type="dxa"/>
            </w:tcMar>
            <w:vAlign w:val="bottom"/>
            <w:hideMark/>
          </w:tcPr>
          <w:p w14:paraId="11EEA18A" w14:textId="77777777" w:rsidR="00C31CA6" w:rsidRDefault="00C31CA6" w:rsidP="00C31CA6">
            <w:pPr>
              <w:rPr>
                <w:sz w:val="20"/>
                <w:szCs w:val="20"/>
              </w:rPr>
            </w:pPr>
            <w:hyperlink r:id="rId42" w:anchor="s513275A1A31B5147BE5714A7812E69B4" w:history="1">
              <w:r>
                <w:rPr>
                  <w:rStyle w:val="Hyperlink"/>
                  <w:rFonts w:ascii="inherit" w:hAnsi="inherit"/>
                  <w:sz w:val="20"/>
                  <w:szCs w:val="20"/>
                </w:rPr>
                <w:t>Item 2</w:t>
              </w:r>
            </w:hyperlink>
          </w:p>
        </w:tc>
        <w:tc>
          <w:tcPr>
            <w:tcW w:w="0" w:type="auto"/>
            <w:tcMar>
              <w:top w:w="30" w:type="dxa"/>
              <w:left w:w="30" w:type="dxa"/>
              <w:bottom w:w="30" w:type="dxa"/>
              <w:right w:w="30" w:type="dxa"/>
            </w:tcMar>
            <w:vAlign w:val="bottom"/>
            <w:hideMark/>
          </w:tcPr>
          <w:p w14:paraId="0AB7EB8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CD2591A" w14:textId="77777777" w:rsidR="00C31CA6" w:rsidRDefault="00C31CA6">
            <w:pPr>
              <w:rPr>
                <w:sz w:val="20"/>
                <w:szCs w:val="20"/>
              </w:rPr>
            </w:pPr>
            <w:hyperlink r:id="rId43" w:anchor="s513275A1A31B5147BE5714A7812E69B4" w:history="1">
              <w:r>
                <w:rPr>
                  <w:rStyle w:val="Hyperlink"/>
                  <w:rFonts w:ascii="inherit" w:hAnsi="inherit"/>
                  <w:sz w:val="20"/>
                  <w:szCs w:val="20"/>
                </w:rPr>
                <w:t>Unregistered Sales of Equity Securities and Use of Proceeds</w:t>
              </w:r>
            </w:hyperlink>
          </w:p>
        </w:tc>
        <w:tc>
          <w:tcPr>
            <w:tcW w:w="0" w:type="auto"/>
            <w:tcMar>
              <w:top w:w="30" w:type="dxa"/>
              <w:left w:w="30" w:type="dxa"/>
              <w:bottom w:w="30" w:type="dxa"/>
              <w:right w:w="30" w:type="dxa"/>
            </w:tcMar>
            <w:vAlign w:val="bottom"/>
            <w:hideMark/>
          </w:tcPr>
          <w:p w14:paraId="3CB11ED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1F953F4" w14:textId="77777777" w:rsidR="00C31CA6" w:rsidRDefault="00C31CA6">
            <w:pPr>
              <w:jc w:val="center"/>
              <w:rPr>
                <w:sz w:val="20"/>
                <w:szCs w:val="20"/>
              </w:rPr>
            </w:pPr>
            <w:hyperlink r:id="rId44" w:anchor="s513275A1A31B5147BE5714A7812E69B4" w:history="1">
              <w:r>
                <w:rPr>
                  <w:rStyle w:val="Hyperlink"/>
                  <w:rFonts w:ascii="inherit" w:hAnsi="inherit"/>
                  <w:sz w:val="20"/>
                  <w:szCs w:val="20"/>
                </w:rPr>
                <w:t>47</w:t>
              </w:r>
            </w:hyperlink>
          </w:p>
        </w:tc>
      </w:tr>
      <w:tr w:rsidR="00C31CA6" w14:paraId="62DE35A4" w14:textId="77777777" w:rsidTr="00C31CA6">
        <w:trPr>
          <w:jc w:val="center"/>
        </w:trPr>
        <w:tc>
          <w:tcPr>
            <w:tcW w:w="0" w:type="auto"/>
            <w:tcMar>
              <w:top w:w="30" w:type="dxa"/>
              <w:left w:w="30" w:type="dxa"/>
              <w:bottom w:w="30" w:type="dxa"/>
              <w:right w:w="30" w:type="dxa"/>
            </w:tcMar>
            <w:vAlign w:val="bottom"/>
            <w:hideMark/>
          </w:tcPr>
          <w:p w14:paraId="52AED5C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84B9C1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7AF062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08CC99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41D4B4A" w14:textId="77777777" w:rsidR="00C31CA6" w:rsidRDefault="00C31CA6" w:rsidP="00C31CA6">
            <w:pPr>
              <w:rPr>
                <w:sz w:val="20"/>
                <w:szCs w:val="20"/>
              </w:rPr>
            </w:pPr>
            <w:r>
              <w:rPr>
                <w:rFonts w:ascii="inherit" w:hAnsi="inherit"/>
                <w:sz w:val="20"/>
                <w:szCs w:val="20"/>
              </w:rPr>
              <w:t> </w:t>
            </w:r>
          </w:p>
        </w:tc>
      </w:tr>
      <w:tr w:rsidR="00C31CA6" w14:paraId="37E5B3A4" w14:textId="77777777" w:rsidTr="00C31CA6">
        <w:trPr>
          <w:jc w:val="center"/>
        </w:trPr>
        <w:tc>
          <w:tcPr>
            <w:tcW w:w="0" w:type="auto"/>
            <w:tcMar>
              <w:top w:w="30" w:type="dxa"/>
              <w:left w:w="30" w:type="dxa"/>
              <w:bottom w:w="30" w:type="dxa"/>
              <w:right w:w="30" w:type="dxa"/>
            </w:tcMar>
            <w:vAlign w:val="bottom"/>
            <w:hideMark/>
          </w:tcPr>
          <w:p w14:paraId="01BCBF2B" w14:textId="77777777" w:rsidR="00C31CA6" w:rsidRDefault="00C31CA6" w:rsidP="00C31CA6">
            <w:pPr>
              <w:rPr>
                <w:sz w:val="20"/>
                <w:szCs w:val="20"/>
              </w:rPr>
            </w:pPr>
            <w:hyperlink r:id="rId45" w:anchor="sF5C66CD78D465ED7B8D39EA875E4C2FF" w:history="1">
              <w:r>
                <w:rPr>
                  <w:rStyle w:val="Hyperlink"/>
                  <w:rFonts w:ascii="inherit" w:hAnsi="inherit"/>
                  <w:sz w:val="20"/>
                  <w:szCs w:val="20"/>
                </w:rPr>
                <w:t>Item 6</w:t>
              </w:r>
            </w:hyperlink>
          </w:p>
        </w:tc>
        <w:tc>
          <w:tcPr>
            <w:tcW w:w="0" w:type="auto"/>
            <w:tcMar>
              <w:top w:w="30" w:type="dxa"/>
              <w:left w:w="30" w:type="dxa"/>
              <w:bottom w:w="30" w:type="dxa"/>
              <w:right w:w="30" w:type="dxa"/>
            </w:tcMar>
            <w:vAlign w:val="bottom"/>
            <w:hideMark/>
          </w:tcPr>
          <w:p w14:paraId="40FE83A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F0E6062" w14:textId="77777777" w:rsidR="00C31CA6" w:rsidRDefault="00C31CA6" w:rsidP="00C31CA6">
            <w:pPr>
              <w:rPr>
                <w:sz w:val="20"/>
                <w:szCs w:val="20"/>
              </w:rPr>
            </w:pPr>
            <w:hyperlink r:id="rId46" w:anchor="sF5C66CD78D465ED7B8D39EA875E4C2FF" w:history="1">
              <w:r>
                <w:rPr>
                  <w:rStyle w:val="Hyperlink"/>
                  <w:rFonts w:ascii="inherit" w:hAnsi="inherit"/>
                  <w:sz w:val="20"/>
                  <w:szCs w:val="20"/>
                </w:rPr>
                <w:t xml:space="preserve">Exhibits </w:t>
              </w:r>
            </w:hyperlink>
          </w:p>
        </w:tc>
        <w:tc>
          <w:tcPr>
            <w:tcW w:w="0" w:type="auto"/>
            <w:tcMar>
              <w:top w:w="30" w:type="dxa"/>
              <w:left w:w="30" w:type="dxa"/>
              <w:bottom w:w="30" w:type="dxa"/>
              <w:right w:w="30" w:type="dxa"/>
            </w:tcMar>
            <w:vAlign w:val="bottom"/>
            <w:hideMark/>
          </w:tcPr>
          <w:p w14:paraId="65948CF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EF06880" w14:textId="77777777" w:rsidR="00C31CA6" w:rsidRDefault="00C31CA6">
            <w:pPr>
              <w:jc w:val="center"/>
              <w:rPr>
                <w:sz w:val="20"/>
                <w:szCs w:val="20"/>
              </w:rPr>
            </w:pPr>
            <w:hyperlink r:id="rId47" w:anchor="sF5C66CD78D465ED7B8D39EA875E4C2FF" w:history="1">
              <w:r>
                <w:rPr>
                  <w:rStyle w:val="Hyperlink"/>
                  <w:rFonts w:ascii="inherit" w:hAnsi="inherit"/>
                  <w:sz w:val="20"/>
                  <w:szCs w:val="20"/>
                </w:rPr>
                <w:t>47</w:t>
              </w:r>
            </w:hyperlink>
          </w:p>
        </w:tc>
      </w:tr>
      <w:tr w:rsidR="00C31CA6" w14:paraId="7859B0D4" w14:textId="77777777" w:rsidTr="00C31CA6">
        <w:trPr>
          <w:jc w:val="center"/>
        </w:trPr>
        <w:tc>
          <w:tcPr>
            <w:tcW w:w="0" w:type="auto"/>
            <w:tcMar>
              <w:top w:w="30" w:type="dxa"/>
              <w:left w:w="30" w:type="dxa"/>
              <w:bottom w:w="30" w:type="dxa"/>
              <w:right w:w="30" w:type="dxa"/>
            </w:tcMar>
            <w:vAlign w:val="bottom"/>
            <w:hideMark/>
          </w:tcPr>
          <w:p w14:paraId="02297CD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CA5F01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4F747A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D84476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6B3BCAA" w14:textId="77777777" w:rsidR="00C31CA6" w:rsidRDefault="00C31CA6" w:rsidP="00C31CA6">
            <w:pPr>
              <w:rPr>
                <w:sz w:val="20"/>
                <w:szCs w:val="20"/>
              </w:rPr>
            </w:pPr>
            <w:r>
              <w:rPr>
                <w:rFonts w:ascii="inherit" w:hAnsi="inherit"/>
                <w:sz w:val="20"/>
                <w:szCs w:val="20"/>
              </w:rPr>
              <w:t> </w:t>
            </w:r>
          </w:p>
        </w:tc>
      </w:tr>
      <w:tr w:rsidR="00C31CA6" w14:paraId="7CD7A879" w14:textId="77777777" w:rsidTr="00C31CA6">
        <w:trPr>
          <w:jc w:val="center"/>
        </w:trPr>
        <w:tc>
          <w:tcPr>
            <w:tcW w:w="0" w:type="auto"/>
            <w:gridSpan w:val="3"/>
            <w:tcMar>
              <w:top w:w="30" w:type="dxa"/>
              <w:left w:w="30" w:type="dxa"/>
              <w:bottom w:w="30" w:type="dxa"/>
              <w:right w:w="30" w:type="dxa"/>
            </w:tcMar>
            <w:vAlign w:val="bottom"/>
            <w:hideMark/>
          </w:tcPr>
          <w:p w14:paraId="23E1A483" w14:textId="77777777" w:rsidR="00C31CA6" w:rsidRDefault="00C31CA6" w:rsidP="00C31CA6">
            <w:pPr>
              <w:rPr>
                <w:sz w:val="20"/>
                <w:szCs w:val="20"/>
              </w:rPr>
            </w:pPr>
            <w:hyperlink r:id="rId48" w:anchor="s55E3017D69FC5ED2937E975147FEB33A" w:history="1">
              <w:r>
                <w:rPr>
                  <w:rStyle w:val="Hyperlink"/>
                  <w:rFonts w:ascii="inherit" w:hAnsi="inherit"/>
                  <w:sz w:val="20"/>
                  <w:szCs w:val="20"/>
                </w:rPr>
                <w:t>Signatures</w:t>
              </w:r>
            </w:hyperlink>
          </w:p>
        </w:tc>
        <w:tc>
          <w:tcPr>
            <w:tcW w:w="0" w:type="auto"/>
            <w:tcMar>
              <w:top w:w="30" w:type="dxa"/>
              <w:left w:w="30" w:type="dxa"/>
              <w:bottom w:w="30" w:type="dxa"/>
              <w:right w:w="30" w:type="dxa"/>
            </w:tcMar>
            <w:vAlign w:val="bottom"/>
            <w:hideMark/>
          </w:tcPr>
          <w:p w14:paraId="2270F3D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247F039" w14:textId="77777777" w:rsidR="00C31CA6" w:rsidRDefault="00C31CA6">
            <w:pPr>
              <w:jc w:val="center"/>
              <w:rPr>
                <w:sz w:val="20"/>
                <w:szCs w:val="20"/>
              </w:rPr>
            </w:pPr>
            <w:hyperlink r:id="rId49" w:anchor="s55E3017D69FC5ED2937E975147FEB33A" w:history="1">
              <w:r>
                <w:rPr>
                  <w:rStyle w:val="Hyperlink"/>
                  <w:rFonts w:ascii="inherit" w:hAnsi="inherit"/>
                  <w:sz w:val="20"/>
                  <w:szCs w:val="20"/>
                </w:rPr>
                <w:t>S- 1</w:t>
              </w:r>
            </w:hyperlink>
          </w:p>
        </w:tc>
      </w:tr>
      <w:tr w:rsidR="00C31CA6" w14:paraId="292A4335" w14:textId="77777777" w:rsidTr="00C31CA6">
        <w:trPr>
          <w:jc w:val="center"/>
        </w:trPr>
        <w:tc>
          <w:tcPr>
            <w:tcW w:w="0" w:type="auto"/>
            <w:tcMar>
              <w:top w:w="30" w:type="dxa"/>
              <w:left w:w="30" w:type="dxa"/>
              <w:bottom w:w="30" w:type="dxa"/>
              <w:right w:w="30" w:type="dxa"/>
            </w:tcMar>
            <w:vAlign w:val="bottom"/>
            <w:hideMark/>
          </w:tcPr>
          <w:p w14:paraId="78672E2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96191B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F1FD85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3BB910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DB7399E" w14:textId="77777777" w:rsidR="00C31CA6" w:rsidRDefault="00C31CA6" w:rsidP="00C31CA6">
            <w:pPr>
              <w:rPr>
                <w:sz w:val="20"/>
                <w:szCs w:val="20"/>
              </w:rPr>
            </w:pPr>
            <w:r>
              <w:rPr>
                <w:rFonts w:ascii="inherit" w:hAnsi="inherit"/>
                <w:sz w:val="20"/>
                <w:szCs w:val="20"/>
              </w:rPr>
              <w:t> </w:t>
            </w:r>
          </w:p>
        </w:tc>
      </w:tr>
      <w:tr w:rsidR="00C31CA6" w14:paraId="009A44D2" w14:textId="77777777" w:rsidTr="00C31CA6">
        <w:trPr>
          <w:jc w:val="center"/>
        </w:trPr>
        <w:tc>
          <w:tcPr>
            <w:tcW w:w="0" w:type="auto"/>
            <w:gridSpan w:val="3"/>
            <w:tcMar>
              <w:top w:w="30" w:type="dxa"/>
              <w:left w:w="30" w:type="dxa"/>
              <w:bottom w:w="30" w:type="dxa"/>
              <w:right w:w="30" w:type="dxa"/>
            </w:tcMar>
            <w:vAlign w:val="bottom"/>
            <w:hideMark/>
          </w:tcPr>
          <w:p w14:paraId="556115CE" w14:textId="77777777" w:rsidR="00C31CA6" w:rsidRDefault="00C31CA6" w:rsidP="00C31CA6">
            <w:pPr>
              <w:rPr>
                <w:sz w:val="20"/>
                <w:szCs w:val="20"/>
              </w:rPr>
            </w:pPr>
            <w:hyperlink r:id="rId50" w:anchor="sEA23C0B27B6D51F597B9875821BD1E06" w:history="1">
              <w:r>
                <w:rPr>
                  <w:rStyle w:val="Hyperlink"/>
                  <w:rFonts w:ascii="inherit" w:hAnsi="inherit"/>
                  <w:sz w:val="20"/>
                  <w:szCs w:val="20"/>
                </w:rPr>
                <w:t>Exhibit Index</w:t>
              </w:r>
            </w:hyperlink>
          </w:p>
        </w:tc>
        <w:tc>
          <w:tcPr>
            <w:tcW w:w="0" w:type="auto"/>
            <w:tcMar>
              <w:top w:w="30" w:type="dxa"/>
              <w:left w:w="30" w:type="dxa"/>
              <w:bottom w:w="30" w:type="dxa"/>
              <w:right w:w="30" w:type="dxa"/>
            </w:tcMar>
            <w:vAlign w:val="bottom"/>
            <w:hideMark/>
          </w:tcPr>
          <w:p w14:paraId="088E599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81033A6" w14:textId="77777777" w:rsidR="00C31CA6" w:rsidRDefault="00C31CA6">
            <w:pPr>
              <w:jc w:val="center"/>
              <w:rPr>
                <w:sz w:val="20"/>
                <w:szCs w:val="20"/>
              </w:rPr>
            </w:pPr>
            <w:hyperlink r:id="rId51" w:anchor="sEA23C0B27B6D51F597B9875821BD1E06" w:history="1">
              <w:r>
                <w:rPr>
                  <w:rStyle w:val="Hyperlink"/>
                  <w:rFonts w:ascii="inherit" w:hAnsi="inherit"/>
                  <w:sz w:val="20"/>
                  <w:szCs w:val="20"/>
                </w:rPr>
                <w:t>E- 1</w:t>
              </w:r>
            </w:hyperlink>
          </w:p>
        </w:tc>
      </w:tr>
    </w:tbl>
    <w:p w14:paraId="394ED3C7" w14:textId="77777777" w:rsidR="00C31CA6" w:rsidRDefault="00C31CA6" w:rsidP="00C31CA6">
      <w:pPr>
        <w:spacing w:line="288" w:lineRule="auto"/>
        <w:jc w:val="both"/>
        <w:rPr>
          <w:sz w:val="20"/>
          <w:szCs w:val="20"/>
        </w:rPr>
      </w:pPr>
    </w:p>
    <w:p w14:paraId="201F4892" w14:textId="77777777" w:rsidR="00C31CA6" w:rsidRDefault="00C31CA6" w:rsidP="00C31CA6">
      <w:pPr>
        <w:spacing w:line="288" w:lineRule="auto"/>
        <w:jc w:val="both"/>
        <w:rPr>
          <w:sz w:val="20"/>
          <w:szCs w:val="20"/>
        </w:rPr>
      </w:pPr>
      <w:r>
        <w:rPr>
          <w:rFonts w:ascii="inherit" w:hAnsi="inherit"/>
          <w:sz w:val="20"/>
          <w:szCs w:val="20"/>
        </w:rPr>
        <w:t xml:space="preserve">This quarterly report on Form 10-Q is for the three and nine months ended </w:t>
      </w:r>
      <w:r>
        <w:rPr>
          <w:rFonts w:ascii="inherit" w:hAnsi="inherit"/>
          <w:color w:val="000000"/>
          <w:sz w:val="20"/>
          <w:szCs w:val="20"/>
        </w:rPr>
        <w:t>September 30, 2019</w:t>
      </w:r>
      <w:r>
        <w:rPr>
          <w:rFonts w:ascii="inherit" w:hAnsi="inherit"/>
          <w:sz w:val="20"/>
          <w:szCs w:val="20"/>
        </w:rPr>
        <w:t xml:space="preserve">. The United States Securities and Exchange Commission (“SEC”) allows us to “incorporate by reference” information that we file with the SEC, which means that we can disclose important information to you by referring you directly to those documents. In this quarterly report, “Charter,” “we,” “us” and “our” refer to Charter Communications, Inc. and its subsidiaries. </w:t>
      </w:r>
    </w:p>
    <w:p w14:paraId="6B2FCEB8" w14:textId="77777777" w:rsidR="00C31CA6" w:rsidRDefault="00C31CA6" w:rsidP="00C31CA6">
      <w:pPr>
        <w:spacing w:line="240" w:lineRule="auto"/>
        <w:rPr>
          <w:sz w:val="24"/>
          <w:szCs w:val="24"/>
        </w:rPr>
      </w:pPr>
    </w:p>
    <w:p w14:paraId="241A6633" w14:textId="77777777" w:rsidR="00C31CA6" w:rsidRDefault="00C31CA6" w:rsidP="00C31CA6">
      <w:pPr>
        <w:spacing w:line="288" w:lineRule="auto"/>
        <w:jc w:val="center"/>
        <w:rPr>
          <w:sz w:val="20"/>
          <w:szCs w:val="20"/>
        </w:rPr>
      </w:pPr>
    </w:p>
    <w:p w14:paraId="23CF8806" w14:textId="77777777" w:rsidR="00C31CA6" w:rsidRDefault="00C31CA6" w:rsidP="00C31CA6">
      <w:pPr>
        <w:spacing w:line="288" w:lineRule="auto"/>
        <w:jc w:val="center"/>
        <w:rPr>
          <w:sz w:val="20"/>
          <w:szCs w:val="20"/>
        </w:rPr>
      </w:pPr>
      <w:proofErr w:type="spellStart"/>
      <w:r>
        <w:rPr>
          <w:rFonts w:ascii="inherit" w:hAnsi="inherit"/>
          <w:sz w:val="20"/>
          <w:szCs w:val="20"/>
        </w:rPr>
        <w:t>i</w:t>
      </w:r>
      <w:proofErr w:type="spellEnd"/>
    </w:p>
    <w:p w14:paraId="6BA20B52" w14:textId="77777777" w:rsidR="00C31CA6" w:rsidRDefault="00C31CA6" w:rsidP="00C31CA6">
      <w:pPr>
        <w:spacing w:line="240" w:lineRule="auto"/>
        <w:rPr>
          <w:sz w:val="24"/>
          <w:szCs w:val="24"/>
        </w:rPr>
      </w:pPr>
      <w:r>
        <w:pict w14:anchorId="24E8336E">
          <v:rect id="_x0000_i1029" style="width:0;height:1.5pt" o:hralign="center" o:hrstd="t" o:hr="t" fillcolor="#a0a0a0" stroked="f"/>
        </w:pict>
      </w:r>
    </w:p>
    <w:p w14:paraId="42992B05" w14:textId="77777777" w:rsidR="00C31CA6" w:rsidRDefault="00C31CA6" w:rsidP="00C31CA6">
      <w:pPr>
        <w:spacing w:line="288" w:lineRule="auto"/>
        <w:rPr>
          <w:sz w:val="20"/>
          <w:szCs w:val="20"/>
        </w:rPr>
      </w:pPr>
    </w:p>
    <w:p w14:paraId="09143DC1" w14:textId="77777777" w:rsidR="00C31CA6" w:rsidRDefault="00C31CA6" w:rsidP="00C31CA6">
      <w:pPr>
        <w:spacing w:line="240" w:lineRule="auto"/>
        <w:rPr>
          <w:sz w:val="24"/>
          <w:szCs w:val="24"/>
        </w:rPr>
      </w:pPr>
    </w:p>
    <w:p w14:paraId="6891CDE8" w14:textId="77777777" w:rsidR="00C31CA6" w:rsidRDefault="00C31CA6" w:rsidP="00C31CA6">
      <w:pPr>
        <w:spacing w:line="288" w:lineRule="auto"/>
        <w:jc w:val="center"/>
        <w:rPr>
          <w:sz w:val="20"/>
          <w:szCs w:val="20"/>
        </w:rPr>
      </w:pPr>
      <w:r>
        <w:rPr>
          <w:rFonts w:ascii="inherit" w:hAnsi="inherit"/>
          <w:b/>
          <w:bCs/>
          <w:sz w:val="20"/>
          <w:szCs w:val="20"/>
        </w:rPr>
        <w:t>CAUTIONARY STATEMENT REGARDING FORWARD-LOOKING STATEMENTS</w:t>
      </w:r>
      <w:r>
        <w:rPr>
          <w:rFonts w:ascii="inherit" w:hAnsi="inherit"/>
          <w:sz w:val="20"/>
          <w:szCs w:val="20"/>
        </w:rPr>
        <w:t xml:space="preserve"> </w:t>
      </w:r>
    </w:p>
    <w:p w14:paraId="3C953159" w14:textId="77777777" w:rsidR="00C31CA6" w:rsidRDefault="00C31CA6" w:rsidP="00C31CA6">
      <w:pPr>
        <w:spacing w:line="288" w:lineRule="auto"/>
        <w:jc w:val="center"/>
        <w:rPr>
          <w:sz w:val="20"/>
          <w:szCs w:val="20"/>
        </w:rPr>
      </w:pPr>
    </w:p>
    <w:p w14:paraId="4292E4AB" w14:textId="77777777" w:rsidR="00C31CA6" w:rsidRDefault="00C31CA6" w:rsidP="00C31CA6">
      <w:pPr>
        <w:spacing w:line="288" w:lineRule="auto"/>
        <w:jc w:val="both"/>
        <w:rPr>
          <w:sz w:val="20"/>
          <w:szCs w:val="20"/>
        </w:rPr>
      </w:pPr>
      <w:r>
        <w:rPr>
          <w:rFonts w:ascii="inherit" w:hAnsi="inherit"/>
          <w:sz w:val="20"/>
          <w:szCs w:val="20"/>
        </w:rPr>
        <w:t xml:space="preserve">This quarterly report includes forward-looking statements within the meaning of Section 27A of the Securities Act of 1933, as amended (the “Securities Act”), and Section 21E of the Securities Exchange Act of 1934, as amended (the “Exchange Act”), regarding, among other things, our plans, strategies and prospects, both business and financial including, without limitation, the forward-looking statements set forth in the “Results of Operations” and “Liquidity and Capital Resources” sections under Part I, Item 2. “Management’s Discussion and Analysis of Financial Condition and Results of Operations” in this quarterly report. Although we believe that our plans, intentions and expectations as reflected in or suggested by these forward-looking statements are reasonable, we cannot assure you that we will achieve or realize these plans, intentions or expectations. Forward-looking </w:t>
      </w:r>
      <w:r>
        <w:rPr>
          <w:rFonts w:ascii="inherit" w:hAnsi="inherit"/>
          <w:sz w:val="20"/>
          <w:szCs w:val="20"/>
        </w:rPr>
        <w:lastRenderedPageBreak/>
        <w:t xml:space="preserve">statements are inherently subject to risks, uncertainties and assumptions including, without limitation, the factors described under “Risk Factors” under Part I, Item 1A of our most recent Form 10-K filed with the SEC. Many of the forward-looking statements contained in this quarterly report may be identified by the use of forward-looking words such as “believe,” “expect,” “anticipate,” “should,” “planned,” “will,” “may,” “intend,” “estimated,” “aim,” “on track,” “target,” “opportunity,” “tentative,” “positioning,” “designed,” “create,” “predict,” “project,” “initiatives,” “seek,” “would,” “could,” “continue,” “ongoing,” “upside,” “increases” and “potential,” among others. Important factors that could cause actual results to differ materially from the forward-looking statements we make in this quarterly report are set forth in this quarterly report on Form 10-Q, in our annual report on Form 10-K, and in other reports or documents that we file from time to time with the SEC, and include, but are not limited to: </w:t>
      </w:r>
    </w:p>
    <w:p w14:paraId="185B5CF3" w14:textId="77777777" w:rsidR="00C31CA6" w:rsidRDefault="00C31CA6" w:rsidP="00C31CA6">
      <w:pPr>
        <w:spacing w:line="288" w:lineRule="auto"/>
        <w:jc w:val="both"/>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023E99F6" w14:textId="77777777" w:rsidTr="00C31CA6">
        <w:trPr>
          <w:tblCellSpacing w:w="0" w:type="dxa"/>
        </w:trPr>
        <w:tc>
          <w:tcPr>
            <w:tcW w:w="720" w:type="dxa"/>
            <w:vAlign w:val="center"/>
            <w:hideMark/>
          </w:tcPr>
          <w:p w14:paraId="04098E2E" w14:textId="77777777" w:rsidR="00C31CA6" w:rsidRDefault="00C31CA6">
            <w:pPr>
              <w:spacing w:line="288" w:lineRule="auto"/>
              <w:jc w:val="both"/>
              <w:rPr>
                <w:sz w:val="20"/>
                <w:szCs w:val="20"/>
              </w:rPr>
            </w:pPr>
          </w:p>
        </w:tc>
        <w:tc>
          <w:tcPr>
            <w:tcW w:w="0" w:type="auto"/>
            <w:vAlign w:val="center"/>
            <w:hideMark/>
          </w:tcPr>
          <w:p w14:paraId="7DA01B27" w14:textId="77777777" w:rsidR="00C31CA6" w:rsidRDefault="00C31CA6">
            <w:pPr>
              <w:rPr>
                <w:sz w:val="20"/>
                <w:szCs w:val="20"/>
              </w:rPr>
            </w:pPr>
          </w:p>
        </w:tc>
      </w:tr>
      <w:tr w:rsidR="00C31CA6" w14:paraId="6D19BB29" w14:textId="77777777" w:rsidTr="00C31CA6">
        <w:trPr>
          <w:tblCellSpacing w:w="0" w:type="dxa"/>
        </w:trPr>
        <w:tc>
          <w:tcPr>
            <w:tcW w:w="0" w:type="auto"/>
            <w:hideMark/>
          </w:tcPr>
          <w:p w14:paraId="36A53055"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7A3C0F09" w14:textId="77777777" w:rsidR="00C31CA6" w:rsidRDefault="00C31CA6">
            <w:pPr>
              <w:spacing w:line="288" w:lineRule="auto"/>
              <w:jc w:val="both"/>
              <w:rPr>
                <w:sz w:val="20"/>
                <w:szCs w:val="20"/>
              </w:rPr>
            </w:pPr>
            <w:r>
              <w:rPr>
                <w:rFonts w:ascii="inherit" w:hAnsi="inherit"/>
                <w:sz w:val="20"/>
                <w:szCs w:val="20"/>
              </w:rPr>
              <w:t>our ability to sustain and grow revenues and cash flow from operations by offering video, Internet, voice, mobile, advertising and other services to residential and commercial customers, to adequately meet the customer experience demands in our service areas and to maintain and grow our customer base, particularly in the face of increasingly aggressive competition, the need for innovation and the related capital expenditures;</w:t>
            </w:r>
          </w:p>
        </w:tc>
      </w:tr>
    </w:tbl>
    <w:p w14:paraId="0F2E0D82"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2A6D004A" w14:textId="77777777" w:rsidTr="00C31CA6">
        <w:trPr>
          <w:tblCellSpacing w:w="0" w:type="dxa"/>
        </w:trPr>
        <w:tc>
          <w:tcPr>
            <w:tcW w:w="720" w:type="dxa"/>
            <w:vAlign w:val="center"/>
            <w:hideMark/>
          </w:tcPr>
          <w:p w14:paraId="74C8E035" w14:textId="77777777" w:rsidR="00C31CA6" w:rsidRDefault="00C31CA6">
            <w:pPr>
              <w:spacing w:line="240" w:lineRule="auto"/>
              <w:rPr>
                <w:sz w:val="24"/>
                <w:szCs w:val="24"/>
              </w:rPr>
            </w:pPr>
          </w:p>
        </w:tc>
        <w:tc>
          <w:tcPr>
            <w:tcW w:w="0" w:type="auto"/>
            <w:vAlign w:val="center"/>
            <w:hideMark/>
          </w:tcPr>
          <w:p w14:paraId="594E42FE" w14:textId="77777777" w:rsidR="00C31CA6" w:rsidRDefault="00C31CA6">
            <w:pPr>
              <w:rPr>
                <w:sz w:val="20"/>
                <w:szCs w:val="20"/>
              </w:rPr>
            </w:pPr>
          </w:p>
        </w:tc>
      </w:tr>
      <w:tr w:rsidR="00C31CA6" w14:paraId="74812467" w14:textId="77777777" w:rsidTr="00C31CA6">
        <w:trPr>
          <w:tblCellSpacing w:w="0" w:type="dxa"/>
        </w:trPr>
        <w:tc>
          <w:tcPr>
            <w:tcW w:w="0" w:type="auto"/>
            <w:hideMark/>
          </w:tcPr>
          <w:p w14:paraId="32B0CD95"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43CB9788" w14:textId="77777777" w:rsidR="00C31CA6" w:rsidRDefault="00C31CA6">
            <w:pPr>
              <w:spacing w:line="288" w:lineRule="auto"/>
              <w:jc w:val="both"/>
              <w:rPr>
                <w:sz w:val="20"/>
                <w:szCs w:val="20"/>
              </w:rPr>
            </w:pPr>
            <w:r>
              <w:rPr>
                <w:rFonts w:ascii="inherit" w:hAnsi="inherit"/>
                <w:sz w:val="20"/>
                <w:szCs w:val="20"/>
              </w:rPr>
              <w:t>the impact of competition from other market participants, including but not limited to incumbent telephone companies, direct broadcast satellite ("DBS") operators, wireless broadband and telephone providers, digital subscriber line (“DSL”) providers, fiber to the home providers, video provided over the Internet by (</w:t>
            </w:r>
            <w:proofErr w:type="spellStart"/>
            <w:r>
              <w:rPr>
                <w:rFonts w:ascii="inherit" w:hAnsi="inherit"/>
                <w:sz w:val="20"/>
                <w:szCs w:val="20"/>
              </w:rPr>
              <w:t>i</w:t>
            </w:r>
            <w:proofErr w:type="spellEnd"/>
            <w:r>
              <w:rPr>
                <w:rFonts w:ascii="inherit" w:hAnsi="inherit"/>
                <w:sz w:val="20"/>
                <w:szCs w:val="20"/>
              </w:rPr>
              <w:t xml:space="preserve">) market participants that have not historically competed in the multichannel video business, (ii) traditional multichannel video distributors, and (iii) content providers that have historically licensed cable networks to multichannel video distributors, and providers of advertising over the Internet; </w:t>
            </w:r>
          </w:p>
        </w:tc>
      </w:tr>
    </w:tbl>
    <w:p w14:paraId="195E881E"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5922"/>
      </w:tblGrid>
      <w:tr w:rsidR="00C31CA6" w14:paraId="50103BC3" w14:textId="77777777" w:rsidTr="00C31CA6">
        <w:trPr>
          <w:tblCellSpacing w:w="0" w:type="dxa"/>
        </w:trPr>
        <w:tc>
          <w:tcPr>
            <w:tcW w:w="720" w:type="dxa"/>
            <w:vAlign w:val="center"/>
            <w:hideMark/>
          </w:tcPr>
          <w:p w14:paraId="5A98B4BF" w14:textId="77777777" w:rsidR="00C31CA6" w:rsidRDefault="00C31CA6">
            <w:pPr>
              <w:spacing w:line="240" w:lineRule="auto"/>
              <w:rPr>
                <w:sz w:val="24"/>
                <w:szCs w:val="24"/>
              </w:rPr>
            </w:pPr>
          </w:p>
        </w:tc>
        <w:tc>
          <w:tcPr>
            <w:tcW w:w="0" w:type="auto"/>
            <w:vAlign w:val="center"/>
            <w:hideMark/>
          </w:tcPr>
          <w:p w14:paraId="2F5AF907" w14:textId="77777777" w:rsidR="00C31CA6" w:rsidRDefault="00C31CA6">
            <w:pPr>
              <w:rPr>
                <w:sz w:val="20"/>
                <w:szCs w:val="20"/>
              </w:rPr>
            </w:pPr>
          </w:p>
        </w:tc>
      </w:tr>
      <w:tr w:rsidR="00C31CA6" w14:paraId="27DD5EF3" w14:textId="77777777" w:rsidTr="00C31CA6">
        <w:trPr>
          <w:tblCellSpacing w:w="0" w:type="dxa"/>
        </w:trPr>
        <w:tc>
          <w:tcPr>
            <w:tcW w:w="0" w:type="auto"/>
            <w:hideMark/>
          </w:tcPr>
          <w:p w14:paraId="19D186DA"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162F18F6" w14:textId="77777777" w:rsidR="00C31CA6" w:rsidRDefault="00C31CA6">
            <w:pPr>
              <w:spacing w:line="288" w:lineRule="auto"/>
              <w:jc w:val="both"/>
              <w:rPr>
                <w:sz w:val="20"/>
                <w:szCs w:val="20"/>
              </w:rPr>
            </w:pPr>
            <w:r>
              <w:rPr>
                <w:rFonts w:ascii="inherit" w:hAnsi="inherit"/>
                <w:sz w:val="20"/>
                <w:szCs w:val="20"/>
              </w:rPr>
              <w:t xml:space="preserve">our ability to efficiently and effectively integrate acquired operations; </w:t>
            </w:r>
          </w:p>
        </w:tc>
      </w:tr>
    </w:tbl>
    <w:p w14:paraId="729051FD"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1EA3DCE6" w14:textId="77777777" w:rsidTr="00C31CA6">
        <w:trPr>
          <w:tblCellSpacing w:w="0" w:type="dxa"/>
        </w:trPr>
        <w:tc>
          <w:tcPr>
            <w:tcW w:w="720" w:type="dxa"/>
            <w:vAlign w:val="center"/>
            <w:hideMark/>
          </w:tcPr>
          <w:p w14:paraId="25A63C37" w14:textId="77777777" w:rsidR="00C31CA6" w:rsidRDefault="00C31CA6">
            <w:pPr>
              <w:spacing w:line="240" w:lineRule="auto"/>
              <w:rPr>
                <w:sz w:val="24"/>
                <w:szCs w:val="24"/>
              </w:rPr>
            </w:pPr>
          </w:p>
        </w:tc>
        <w:tc>
          <w:tcPr>
            <w:tcW w:w="0" w:type="auto"/>
            <w:vAlign w:val="center"/>
            <w:hideMark/>
          </w:tcPr>
          <w:p w14:paraId="7560D3A2" w14:textId="77777777" w:rsidR="00C31CA6" w:rsidRDefault="00C31CA6">
            <w:pPr>
              <w:rPr>
                <w:sz w:val="20"/>
                <w:szCs w:val="20"/>
              </w:rPr>
            </w:pPr>
          </w:p>
        </w:tc>
      </w:tr>
      <w:tr w:rsidR="00C31CA6" w14:paraId="482EE739" w14:textId="77777777" w:rsidTr="00C31CA6">
        <w:trPr>
          <w:tblCellSpacing w:w="0" w:type="dxa"/>
        </w:trPr>
        <w:tc>
          <w:tcPr>
            <w:tcW w:w="0" w:type="auto"/>
            <w:hideMark/>
          </w:tcPr>
          <w:p w14:paraId="0F5E1E87"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28C5D2A6" w14:textId="77777777" w:rsidR="00C31CA6" w:rsidRDefault="00C31CA6">
            <w:pPr>
              <w:spacing w:line="288" w:lineRule="auto"/>
              <w:jc w:val="both"/>
              <w:rPr>
                <w:sz w:val="20"/>
                <w:szCs w:val="20"/>
              </w:rPr>
            </w:pPr>
            <w:r>
              <w:rPr>
                <w:rFonts w:ascii="inherit" w:hAnsi="inherit"/>
                <w:sz w:val="20"/>
                <w:szCs w:val="20"/>
              </w:rPr>
              <w:t>the effects of governmental regulation on our business including costs, disruptions and possible limitations on operating flexibility related to, and our ability to comply with, regulatory conditions applicable to us as a result of the Time Warner Cable Inc. and Bright House Networks, LLC Transactions;</w:t>
            </w:r>
          </w:p>
        </w:tc>
      </w:tr>
    </w:tbl>
    <w:p w14:paraId="4A694308"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09FCD77A" w14:textId="77777777" w:rsidTr="00C31CA6">
        <w:trPr>
          <w:tblCellSpacing w:w="0" w:type="dxa"/>
        </w:trPr>
        <w:tc>
          <w:tcPr>
            <w:tcW w:w="720" w:type="dxa"/>
            <w:vAlign w:val="center"/>
            <w:hideMark/>
          </w:tcPr>
          <w:p w14:paraId="433D7521" w14:textId="77777777" w:rsidR="00C31CA6" w:rsidRDefault="00C31CA6">
            <w:pPr>
              <w:spacing w:line="240" w:lineRule="auto"/>
              <w:rPr>
                <w:sz w:val="24"/>
                <w:szCs w:val="24"/>
              </w:rPr>
            </w:pPr>
          </w:p>
        </w:tc>
        <w:tc>
          <w:tcPr>
            <w:tcW w:w="0" w:type="auto"/>
            <w:vAlign w:val="center"/>
            <w:hideMark/>
          </w:tcPr>
          <w:p w14:paraId="27C34A0F" w14:textId="77777777" w:rsidR="00C31CA6" w:rsidRDefault="00C31CA6">
            <w:pPr>
              <w:rPr>
                <w:sz w:val="20"/>
                <w:szCs w:val="20"/>
              </w:rPr>
            </w:pPr>
          </w:p>
        </w:tc>
      </w:tr>
      <w:tr w:rsidR="00C31CA6" w14:paraId="19F03320" w14:textId="77777777" w:rsidTr="00C31CA6">
        <w:trPr>
          <w:tblCellSpacing w:w="0" w:type="dxa"/>
        </w:trPr>
        <w:tc>
          <w:tcPr>
            <w:tcW w:w="0" w:type="auto"/>
            <w:hideMark/>
          </w:tcPr>
          <w:p w14:paraId="43E3155F"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79B7C43C" w14:textId="77777777" w:rsidR="00C31CA6" w:rsidRDefault="00C31CA6">
            <w:pPr>
              <w:spacing w:line="288" w:lineRule="auto"/>
              <w:jc w:val="both"/>
              <w:rPr>
                <w:sz w:val="20"/>
                <w:szCs w:val="20"/>
              </w:rPr>
            </w:pPr>
            <w:r>
              <w:rPr>
                <w:rFonts w:ascii="inherit" w:hAnsi="inherit"/>
                <w:sz w:val="20"/>
                <w:szCs w:val="20"/>
              </w:rPr>
              <w:t xml:space="preserve">general business conditions, economic uncertainty or downturn, unemployment levels and the level of activity in the housing sector; </w:t>
            </w:r>
          </w:p>
        </w:tc>
      </w:tr>
    </w:tbl>
    <w:p w14:paraId="2EE619E2"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1B905FA4" w14:textId="77777777" w:rsidTr="00C31CA6">
        <w:trPr>
          <w:tblCellSpacing w:w="0" w:type="dxa"/>
        </w:trPr>
        <w:tc>
          <w:tcPr>
            <w:tcW w:w="720" w:type="dxa"/>
            <w:vAlign w:val="center"/>
            <w:hideMark/>
          </w:tcPr>
          <w:p w14:paraId="4C7BC2FA" w14:textId="77777777" w:rsidR="00C31CA6" w:rsidRDefault="00C31CA6">
            <w:pPr>
              <w:spacing w:line="240" w:lineRule="auto"/>
              <w:rPr>
                <w:sz w:val="24"/>
                <w:szCs w:val="24"/>
              </w:rPr>
            </w:pPr>
          </w:p>
        </w:tc>
        <w:tc>
          <w:tcPr>
            <w:tcW w:w="0" w:type="auto"/>
            <w:vAlign w:val="center"/>
            <w:hideMark/>
          </w:tcPr>
          <w:p w14:paraId="42F3BC6C" w14:textId="77777777" w:rsidR="00C31CA6" w:rsidRDefault="00C31CA6">
            <w:pPr>
              <w:rPr>
                <w:sz w:val="20"/>
                <w:szCs w:val="20"/>
              </w:rPr>
            </w:pPr>
          </w:p>
        </w:tc>
      </w:tr>
      <w:tr w:rsidR="00C31CA6" w14:paraId="7626E98F" w14:textId="77777777" w:rsidTr="00C31CA6">
        <w:trPr>
          <w:tblCellSpacing w:w="0" w:type="dxa"/>
        </w:trPr>
        <w:tc>
          <w:tcPr>
            <w:tcW w:w="0" w:type="auto"/>
            <w:hideMark/>
          </w:tcPr>
          <w:p w14:paraId="0CB1D958"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1DEBB261" w14:textId="77777777" w:rsidR="00C31CA6" w:rsidRDefault="00C31CA6">
            <w:pPr>
              <w:spacing w:line="288" w:lineRule="auto"/>
              <w:jc w:val="both"/>
              <w:rPr>
                <w:sz w:val="20"/>
                <w:szCs w:val="20"/>
              </w:rPr>
            </w:pPr>
            <w:r>
              <w:rPr>
                <w:rFonts w:ascii="inherit" w:hAnsi="inherit"/>
                <w:sz w:val="20"/>
                <w:szCs w:val="20"/>
              </w:rPr>
              <w:t xml:space="preserve">our ability to obtain programming at reasonable prices or to raise prices to offset, in whole or in part, the effects of higher programming costs (including retransmission consents); </w:t>
            </w:r>
          </w:p>
        </w:tc>
      </w:tr>
    </w:tbl>
    <w:p w14:paraId="4DDB073D"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132A4320" w14:textId="77777777" w:rsidTr="00C31CA6">
        <w:trPr>
          <w:tblCellSpacing w:w="0" w:type="dxa"/>
        </w:trPr>
        <w:tc>
          <w:tcPr>
            <w:tcW w:w="720" w:type="dxa"/>
            <w:vAlign w:val="center"/>
            <w:hideMark/>
          </w:tcPr>
          <w:p w14:paraId="66B18567" w14:textId="77777777" w:rsidR="00C31CA6" w:rsidRDefault="00C31CA6">
            <w:pPr>
              <w:spacing w:line="240" w:lineRule="auto"/>
              <w:rPr>
                <w:sz w:val="24"/>
                <w:szCs w:val="24"/>
              </w:rPr>
            </w:pPr>
          </w:p>
        </w:tc>
        <w:tc>
          <w:tcPr>
            <w:tcW w:w="0" w:type="auto"/>
            <w:vAlign w:val="center"/>
            <w:hideMark/>
          </w:tcPr>
          <w:p w14:paraId="43579CE1" w14:textId="77777777" w:rsidR="00C31CA6" w:rsidRDefault="00C31CA6">
            <w:pPr>
              <w:rPr>
                <w:sz w:val="20"/>
                <w:szCs w:val="20"/>
              </w:rPr>
            </w:pPr>
          </w:p>
        </w:tc>
      </w:tr>
      <w:tr w:rsidR="00C31CA6" w14:paraId="5B273E7F" w14:textId="77777777" w:rsidTr="00C31CA6">
        <w:trPr>
          <w:tblCellSpacing w:w="0" w:type="dxa"/>
        </w:trPr>
        <w:tc>
          <w:tcPr>
            <w:tcW w:w="0" w:type="auto"/>
            <w:hideMark/>
          </w:tcPr>
          <w:p w14:paraId="575DDEDE"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473BC5FC" w14:textId="77777777" w:rsidR="00C31CA6" w:rsidRDefault="00C31CA6">
            <w:pPr>
              <w:spacing w:line="288" w:lineRule="auto"/>
              <w:jc w:val="both"/>
              <w:rPr>
                <w:sz w:val="20"/>
                <w:szCs w:val="20"/>
              </w:rPr>
            </w:pPr>
            <w:r>
              <w:rPr>
                <w:rFonts w:ascii="inherit" w:hAnsi="inherit"/>
                <w:sz w:val="20"/>
                <w:szCs w:val="20"/>
              </w:rPr>
              <w:t xml:space="preserve">our ability to develop and deploy new products and technologies including mobile products and any other consumer services and service platforms; </w:t>
            </w:r>
          </w:p>
        </w:tc>
      </w:tr>
    </w:tbl>
    <w:p w14:paraId="0B9561D6"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25EFE2EF" w14:textId="77777777" w:rsidTr="00C31CA6">
        <w:trPr>
          <w:tblCellSpacing w:w="0" w:type="dxa"/>
        </w:trPr>
        <w:tc>
          <w:tcPr>
            <w:tcW w:w="720" w:type="dxa"/>
            <w:vAlign w:val="center"/>
            <w:hideMark/>
          </w:tcPr>
          <w:p w14:paraId="7CD6FE18" w14:textId="77777777" w:rsidR="00C31CA6" w:rsidRDefault="00C31CA6">
            <w:pPr>
              <w:spacing w:line="240" w:lineRule="auto"/>
              <w:rPr>
                <w:sz w:val="24"/>
                <w:szCs w:val="24"/>
              </w:rPr>
            </w:pPr>
          </w:p>
        </w:tc>
        <w:tc>
          <w:tcPr>
            <w:tcW w:w="0" w:type="auto"/>
            <w:vAlign w:val="center"/>
            <w:hideMark/>
          </w:tcPr>
          <w:p w14:paraId="5EDED721" w14:textId="77777777" w:rsidR="00C31CA6" w:rsidRDefault="00C31CA6">
            <w:pPr>
              <w:rPr>
                <w:sz w:val="20"/>
                <w:szCs w:val="20"/>
              </w:rPr>
            </w:pPr>
          </w:p>
        </w:tc>
      </w:tr>
      <w:tr w:rsidR="00C31CA6" w14:paraId="056E1347" w14:textId="77777777" w:rsidTr="00C31CA6">
        <w:trPr>
          <w:tblCellSpacing w:w="0" w:type="dxa"/>
        </w:trPr>
        <w:tc>
          <w:tcPr>
            <w:tcW w:w="0" w:type="auto"/>
            <w:hideMark/>
          </w:tcPr>
          <w:p w14:paraId="7EE1AB69"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3279CB03" w14:textId="77777777" w:rsidR="00C31CA6" w:rsidRDefault="00C31CA6">
            <w:pPr>
              <w:spacing w:line="288" w:lineRule="auto"/>
              <w:jc w:val="both"/>
              <w:rPr>
                <w:sz w:val="20"/>
                <w:szCs w:val="20"/>
              </w:rPr>
            </w:pPr>
            <w:r>
              <w:rPr>
                <w:rFonts w:ascii="inherit" w:hAnsi="inherit"/>
                <w:sz w:val="20"/>
                <w:szCs w:val="20"/>
              </w:rPr>
              <w:t>any events that disrupt our networks, information systems or properties and impair our operating activities or our reputation;</w:t>
            </w:r>
          </w:p>
        </w:tc>
      </w:tr>
    </w:tbl>
    <w:p w14:paraId="6AE62E75"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3693"/>
      </w:tblGrid>
      <w:tr w:rsidR="00C31CA6" w14:paraId="244E2009" w14:textId="77777777" w:rsidTr="00C31CA6">
        <w:trPr>
          <w:tblCellSpacing w:w="0" w:type="dxa"/>
        </w:trPr>
        <w:tc>
          <w:tcPr>
            <w:tcW w:w="720" w:type="dxa"/>
            <w:vAlign w:val="center"/>
            <w:hideMark/>
          </w:tcPr>
          <w:p w14:paraId="1B912A07" w14:textId="77777777" w:rsidR="00C31CA6" w:rsidRDefault="00C31CA6">
            <w:pPr>
              <w:spacing w:line="240" w:lineRule="auto"/>
              <w:rPr>
                <w:sz w:val="24"/>
                <w:szCs w:val="24"/>
              </w:rPr>
            </w:pPr>
          </w:p>
        </w:tc>
        <w:tc>
          <w:tcPr>
            <w:tcW w:w="0" w:type="auto"/>
            <w:vAlign w:val="center"/>
            <w:hideMark/>
          </w:tcPr>
          <w:p w14:paraId="2B061B32" w14:textId="77777777" w:rsidR="00C31CA6" w:rsidRDefault="00C31CA6">
            <w:pPr>
              <w:rPr>
                <w:sz w:val="20"/>
                <w:szCs w:val="20"/>
              </w:rPr>
            </w:pPr>
          </w:p>
        </w:tc>
      </w:tr>
      <w:tr w:rsidR="00C31CA6" w14:paraId="1946A3C4" w14:textId="77777777" w:rsidTr="00C31CA6">
        <w:trPr>
          <w:tblCellSpacing w:w="0" w:type="dxa"/>
        </w:trPr>
        <w:tc>
          <w:tcPr>
            <w:tcW w:w="0" w:type="auto"/>
            <w:hideMark/>
          </w:tcPr>
          <w:p w14:paraId="642FCF0F"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192771D4" w14:textId="77777777" w:rsidR="00C31CA6" w:rsidRDefault="00C31CA6">
            <w:pPr>
              <w:spacing w:line="288" w:lineRule="auto"/>
              <w:jc w:val="both"/>
              <w:rPr>
                <w:sz w:val="20"/>
                <w:szCs w:val="20"/>
              </w:rPr>
            </w:pPr>
            <w:r>
              <w:rPr>
                <w:rFonts w:ascii="inherit" w:hAnsi="inherit"/>
                <w:sz w:val="20"/>
                <w:szCs w:val="20"/>
              </w:rPr>
              <w:t>the ability to retain and hire key personnel;</w:t>
            </w:r>
          </w:p>
        </w:tc>
      </w:tr>
    </w:tbl>
    <w:p w14:paraId="46055033"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5730DDA3" w14:textId="77777777" w:rsidTr="00C31CA6">
        <w:trPr>
          <w:tblCellSpacing w:w="0" w:type="dxa"/>
        </w:trPr>
        <w:tc>
          <w:tcPr>
            <w:tcW w:w="720" w:type="dxa"/>
            <w:vAlign w:val="center"/>
            <w:hideMark/>
          </w:tcPr>
          <w:p w14:paraId="54E27EA1" w14:textId="77777777" w:rsidR="00C31CA6" w:rsidRDefault="00C31CA6">
            <w:pPr>
              <w:spacing w:line="240" w:lineRule="auto"/>
              <w:rPr>
                <w:sz w:val="24"/>
                <w:szCs w:val="24"/>
              </w:rPr>
            </w:pPr>
          </w:p>
        </w:tc>
        <w:tc>
          <w:tcPr>
            <w:tcW w:w="0" w:type="auto"/>
            <w:vAlign w:val="center"/>
            <w:hideMark/>
          </w:tcPr>
          <w:p w14:paraId="1020D8FB" w14:textId="77777777" w:rsidR="00C31CA6" w:rsidRDefault="00C31CA6">
            <w:pPr>
              <w:rPr>
                <w:sz w:val="20"/>
                <w:szCs w:val="20"/>
              </w:rPr>
            </w:pPr>
          </w:p>
        </w:tc>
      </w:tr>
      <w:tr w:rsidR="00C31CA6" w14:paraId="11A7E7AE" w14:textId="77777777" w:rsidTr="00C31CA6">
        <w:trPr>
          <w:tblCellSpacing w:w="0" w:type="dxa"/>
        </w:trPr>
        <w:tc>
          <w:tcPr>
            <w:tcW w:w="0" w:type="auto"/>
            <w:hideMark/>
          </w:tcPr>
          <w:p w14:paraId="08B3A8DC"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6F61AFF3" w14:textId="77777777" w:rsidR="00C31CA6" w:rsidRDefault="00C31CA6">
            <w:pPr>
              <w:spacing w:line="288" w:lineRule="auto"/>
              <w:jc w:val="both"/>
              <w:rPr>
                <w:sz w:val="20"/>
                <w:szCs w:val="20"/>
              </w:rPr>
            </w:pPr>
            <w:r>
              <w:rPr>
                <w:rFonts w:ascii="inherit" w:hAnsi="inherit"/>
                <w:sz w:val="20"/>
                <w:szCs w:val="20"/>
              </w:rPr>
              <w:t>the availability and access, in general, of funds to meet our debt obligations prior to or when they become due and to fund our operations and necessary capital expenditures, either through (</w:t>
            </w:r>
            <w:proofErr w:type="spellStart"/>
            <w:r>
              <w:rPr>
                <w:rFonts w:ascii="inherit" w:hAnsi="inherit"/>
                <w:sz w:val="20"/>
                <w:szCs w:val="20"/>
              </w:rPr>
              <w:t>i</w:t>
            </w:r>
            <w:proofErr w:type="spellEnd"/>
            <w:r>
              <w:rPr>
                <w:rFonts w:ascii="inherit" w:hAnsi="inherit"/>
                <w:sz w:val="20"/>
                <w:szCs w:val="20"/>
              </w:rPr>
              <w:t>) cash on hand, (ii) free cash flow, or (iii) access to the capital or credit markets; and</w:t>
            </w:r>
          </w:p>
        </w:tc>
      </w:tr>
    </w:tbl>
    <w:p w14:paraId="716FAEFD"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720"/>
        <w:gridCol w:w="10080"/>
      </w:tblGrid>
      <w:tr w:rsidR="00C31CA6" w14:paraId="0D87AC7C" w14:textId="77777777" w:rsidTr="00C31CA6">
        <w:trPr>
          <w:tblCellSpacing w:w="0" w:type="dxa"/>
        </w:trPr>
        <w:tc>
          <w:tcPr>
            <w:tcW w:w="720" w:type="dxa"/>
            <w:vAlign w:val="center"/>
            <w:hideMark/>
          </w:tcPr>
          <w:p w14:paraId="64990343" w14:textId="77777777" w:rsidR="00C31CA6" w:rsidRDefault="00C31CA6">
            <w:pPr>
              <w:spacing w:line="240" w:lineRule="auto"/>
              <w:rPr>
                <w:sz w:val="24"/>
                <w:szCs w:val="24"/>
              </w:rPr>
            </w:pPr>
          </w:p>
        </w:tc>
        <w:tc>
          <w:tcPr>
            <w:tcW w:w="0" w:type="auto"/>
            <w:vAlign w:val="center"/>
            <w:hideMark/>
          </w:tcPr>
          <w:p w14:paraId="5D1F1C25" w14:textId="77777777" w:rsidR="00C31CA6" w:rsidRDefault="00C31CA6">
            <w:pPr>
              <w:rPr>
                <w:sz w:val="20"/>
                <w:szCs w:val="20"/>
              </w:rPr>
            </w:pPr>
          </w:p>
        </w:tc>
      </w:tr>
      <w:tr w:rsidR="00C31CA6" w14:paraId="4EE10B9C" w14:textId="77777777" w:rsidTr="00C31CA6">
        <w:trPr>
          <w:tblCellSpacing w:w="0" w:type="dxa"/>
        </w:trPr>
        <w:tc>
          <w:tcPr>
            <w:tcW w:w="0" w:type="auto"/>
            <w:hideMark/>
          </w:tcPr>
          <w:p w14:paraId="28F0B9E2"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3617ECB7" w14:textId="77777777" w:rsidR="00C31CA6" w:rsidRDefault="00C31CA6">
            <w:pPr>
              <w:spacing w:line="288" w:lineRule="auto"/>
              <w:jc w:val="both"/>
              <w:rPr>
                <w:sz w:val="20"/>
                <w:szCs w:val="20"/>
              </w:rPr>
            </w:pPr>
            <w:r>
              <w:rPr>
                <w:rFonts w:ascii="inherit" w:hAnsi="inherit"/>
                <w:sz w:val="20"/>
                <w:szCs w:val="20"/>
              </w:rPr>
              <w:t xml:space="preserve">our ability to comply with all covenants in our indentures and credit facilities, any violation of which, if not cured in a timely manner, could trigger a default of our other obligations under cross-default provisions. </w:t>
            </w:r>
          </w:p>
        </w:tc>
      </w:tr>
    </w:tbl>
    <w:p w14:paraId="2A87456D" w14:textId="77777777" w:rsidR="00C31CA6" w:rsidRDefault="00C31CA6" w:rsidP="00C31CA6">
      <w:pPr>
        <w:spacing w:line="288" w:lineRule="auto"/>
        <w:jc w:val="both"/>
        <w:rPr>
          <w:sz w:val="20"/>
          <w:szCs w:val="20"/>
        </w:rPr>
      </w:pPr>
    </w:p>
    <w:p w14:paraId="227F33B3" w14:textId="77777777" w:rsidR="00C31CA6" w:rsidRDefault="00C31CA6" w:rsidP="00C31CA6">
      <w:pPr>
        <w:spacing w:line="288" w:lineRule="auto"/>
        <w:jc w:val="both"/>
        <w:rPr>
          <w:sz w:val="20"/>
          <w:szCs w:val="20"/>
        </w:rPr>
      </w:pPr>
      <w:r>
        <w:rPr>
          <w:rFonts w:ascii="inherit" w:hAnsi="inherit"/>
          <w:sz w:val="20"/>
          <w:szCs w:val="20"/>
        </w:rPr>
        <w:t>All forward-looking statements attributable to us or any person acting on our behalf are expressly qualified in their entirety by this cautionary statement. We are under no duty or obligation to update any of the forward-looking statements after the date of this quarterly report.</w:t>
      </w:r>
    </w:p>
    <w:p w14:paraId="04EF3059" w14:textId="77777777" w:rsidR="00C31CA6" w:rsidRDefault="00C31CA6" w:rsidP="00C31CA6">
      <w:pPr>
        <w:spacing w:line="240" w:lineRule="auto"/>
        <w:rPr>
          <w:sz w:val="24"/>
          <w:szCs w:val="24"/>
        </w:rPr>
      </w:pPr>
    </w:p>
    <w:p w14:paraId="671E8366" w14:textId="77777777" w:rsidR="00C31CA6" w:rsidRDefault="00C31CA6" w:rsidP="00C31CA6">
      <w:pPr>
        <w:spacing w:line="288" w:lineRule="auto"/>
        <w:jc w:val="center"/>
        <w:rPr>
          <w:sz w:val="20"/>
          <w:szCs w:val="20"/>
        </w:rPr>
      </w:pPr>
    </w:p>
    <w:p w14:paraId="18A3BB52" w14:textId="77777777" w:rsidR="00C31CA6" w:rsidRDefault="00C31CA6" w:rsidP="00C31CA6">
      <w:pPr>
        <w:spacing w:line="288" w:lineRule="auto"/>
        <w:jc w:val="center"/>
        <w:rPr>
          <w:sz w:val="20"/>
          <w:szCs w:val="20"/>
        </w:rPr>
      </w:pPr>
      <w:r>
        <w:rPr>
          <w:rFonts w:ascii="inherit" w:hAnsi="inherit"/>
          <w:sz w:val="20"/>
          <w:szCs w:val="20"/>
        </w:rPr>
        <w:t>ii</w:t>
      </w:r>
    </w:p>
    <w:p w14:paraId="5C55F568" w14:textId="77777777" w:rsidR="00C31CA6" w:rsidRDefault="00C31CA6" w:rsidP="00C31CA6">
      <w:pPr>
        <w:spacing w:line="240" w:lineRule="auto"/>
        <w:rPr>
          <w:sz w:val="24"/>
          <w:szCs w:val="24"/>
        </w:rPr>
      </w:pPr>
      <w:r>
        <w:pict w14:anchorId="7B09B7C8">
          <v:rect id="_x0000_i1030" style="width:0;height:1.5pt" o:hralign="center" o:hrstd="t" o:hr="t" fillcolor="#a0a0a0" stroked="f"/>
        </w:pict>
      </w:r>
    </w:p>
    <w:p w14:paraId="68B46E98" w14:textId="77777777" w:rsidR="00C31CA6" w:rsidRDefault="00C31CA6" w:rsidP="00C31CA6">
      <w:pPr>
        <w:spacing w:line="288" w:lineRule="auto"/>
        <w:rPr>
          <w:sz w:val="20"/>
          <w:szCs w:val="20"/>
        </w:rPr>
      </w:pPr>
    </w:p>
    <w:p w14:paraId="6D03B8EC" w14:textId="77777777" w:rsidR="00C31CA6" w:rsidRDefault="00C31CA6" w:rsidP="00C31CA6">
      <w:pPr>
        <w:spacing w:line="240" w:lineRule="auto"/>
        <w:rPr>
          <w:sz w:val="24"/>
          <w:szCs w:val="24"/>
        </w:rPr>
      </w:pPr>
    </w:p>
    <w:p w14:paraId="42DA31AA" w14:textId="77777777" w:rsidR="00C31CA6" w:rsidRDefault="00C31CA6" w:rsidP="00C31CA6">
      <w:pPr>
        <w:spacing w:line="288" w:lineRule="auto"/>
        <w:jc w:val="center"/>
        <w:rPr>
          <w:sz w:val="20"/>
          <w:szCs w:val="20"/>
        </w:rPr>
      </w:pPr>
      <w:r>
        <w:rPr>
          <w:rFonts w:ascii="inherit" w:hAnsi="inherit"/>
          <w:b/>
          <w:bCs/>
          <w:sz w:val="20"/>
          <w:szCs w:val="20"/>
        </w:rPr>
        <w:t>PART I. FINANCIAL INFORMATION</w:t>
      </w:r>
    </w:p>
    <w:p w14:paraId="47B03161" w14:textId="77777777" w:rsidR="00C31CA6" w:rsidRDefault="00C31CA6" w:rsidP="00C31CA6">
      <w:pPr>
        <w:spacing w:line="288" w:lineRule="auto"/>
        <w:rPr>
          <w:sz w:val="20"/>
          <w:szCs w:val="20"/>
        </w:rPr>
      </w:pPr>
      <w:r>
        <w:rPr>
          <w:rFonts w:ascii="inherit" w:hAnsi="inherit"/>
          <w:b/>
          <w:bCs/>
          <w:sz w:val="20"/>
          <w:szCs w:val="20"/>
        </w:rPr>
        <w:t xml:space="preserve">Item 1. </w:t>
      </w:r>
      <w:r>
        <w:rPr>
          <w:rFonts w:ascii="inherit" w:hAnsi="inherit"/>
          <w:b/>
          <w:bCs/>
          <w:i/>
          <w:iCs/>
          <w:sz w:val="20"/>
          <w:szCs w:val="20"/>
        </w:rPr>
        <w:t>Financial Statements.</w:t>
      </w:r>
      <w:r>
        <w:rPr>
          <w:rFonts w:ascii="inherit" w:hAnsi="inherit"/>
          <w:sz w:val="20"/>
          <w:szCs w:val="20"/>
        </w:rPr>
        <w:t xml:space="preserve"> </w:t>
      </w:r>
    </w:p>
    <w:p w14:paraId="4D634249" w14:textId="77777777" w:rsidR="00C31CA6" w:rsidRDefault="00C31CA6" w:rsidP="00C31CA6">
      <w:pPr>
        <w:spacing w:line="288" w:lineRule="auto"/>
        <w:jc w:val="both"/>
        <w:rPr>
          <w:sz w:val="20"/>
          <w:szCs w:val="20"/>
        </w:rPr>
      </w:pPr>
    </w:p>
    <w:p w14:paraId="73F2C182"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r>
        <w:rPr>
          <w:rFonts w:ascii="inherit" w:hAnsi="inherit"/>
          <w:sz w:val="20"/>
          <w:szCs w:val="20"/>
        </w:rPr>
        <w:t xml:space="preserve"> </w:t>
      </w:r>
      <w:r>
        <w:rPr>
          <w:rFonts w:ascii="inherit" w:hAnsi="inherit"/>
          <w:sz w:val="20"/>
          <w:szCs w:val="20"/>
        </w:rPr>
        <w:br/>
      </w:r>
      <w:r>
        <w:rPr>
          <w:rFonts w:ascii="inherit" w:hAnsi="inherit"/>
          <w:b/>
          <w:bCs/>
          <w:sz w:val="20"/>
          <w:szCs w:val="20"/>
        </w:rPr>
        <w:t xml:space="preserve">CONSOLIDATED BALANCE SHEETS </w:t>
      </w:r>
      <w:r>
        <w:rPr>
          <w:rFonts w:ascii="inherit" w:hAnsi="inherit"/>
          <w:b/>
          <w:bCs/>
          <w:sz w:val="20"/>
          <w:szCs w:val="20"/>
        </w:rPr>
        <w:br/>
        <w:t>(dollars in millions, except share data)</w:t>
      </w:r>
    </w:p>
    <w:tbl>
      <w:tblPr>
        <w:tblW w:w="5000" w:type="pct"/>
        <w:jc w:val="center"/>
        <w:tblCellMar>
          <w:left w:w="0" w:type="dxa"/>
          <w:right w:w="0" w:type="dxa"/>
        </w:tblCellMar>
        <w:tblLook w:val="04A0" w:firstRow="1" w:lastRow="0" w:firstColumn="1" w:lastColumn="0" w:noHBand="0" w:noVBand="1"/>
      </w:tblPr>
      <w:tblGrid>
        <w:gridCol w:w="7663"/>
        <w:gridCol w:w="123"/>
        <w:gridCol w:w="1291"/>
        <w:gridCol w:w="103"/>
        <w:gridCol w:w="105"/>
        <w:gridCol w:w="122"/>
        <w:gridCol w:w="1289"/>
        <w:gridCol w:w="104"/>
      </w:tblGrid>
      <w:tr w:rsidR="00C31CA6" w14:paraId="0898ED44" w14:textId="77777777" w:rsidTr="00C31CA6">
        <w:trPr>
          <w:jc w:val="center"/>
        </w:trPr>
        <w:tc>
          <w:tcPr>
            <w:tcW w:w="0" w:type="auto"/>
            <w:gridSpan w:val="8"/>
            <w:vAlign w:val="center"/>
            <w:hideMark/>
          </w:tcPr>
          <w:p w14:paraId="42F69402" w14:textId="77777777" w:rsidR="00C31CA6" w:rsidRDefault="00C31CA6">
            <w:pPr>
              <w:spacing w:line="288" w:lineRule="auto"/>
              <w:jc w:val="center"/>
              <w:rPr>
                <w:sz w:val="20"/>
                <w:szCs w:val="20"/>
              </w:rPr>
            </w:pPr>
          </w:p>
        </w:tc>
      </w:tr>
      <w:tr w:rsidR="00C31CA6" w14:paraId="58972A66" w14:textId="77777777" w:rsidTr="00C31CA6">
        <w:trPr>
          <w:jc w:val="center"/>
        </w:trPr>
        <w:tc>
          <w:tcPr>
            <w:tcW w:w="3550" w:type="pct"/>
            <w:vAlign w:val="center"/>
            <w:hideMark/>
          </w:tcPr>
          <w:p w14:paraId="6DD309B0" w14:textId="77777777" w:rsidR="00C31CA6" w:rsidRDefault="00C31CA6">
            <w:pPr>
              <w:rPr>
                <w:sz w:val="20"/>
                <w:szCs w:val="20"/>
              </w:rPr>
            </w:pPr>
          </w:p>
        </w:tc>
        <w:tc>
          <w:tcPr>
            <w:tcW w:w="50" w:type="pct"/>
            <w:vAlign w:val="center"/>
            <w:hideMark/>
          </w:tcPr>
          <w:p w14:paraId="5427A9C9" w14:textId="77777777" w:rsidR="00C31CA6" w:rsidRDefault="00C31CA6">
            <w:pPr>
              <w:rPr>
                <w:sz w:val="20"/>
                <w:szCs w:val="20"/>
              </w:rPr>
            </w:pPr>
          </w:p>
        </w:tc>
        <w:tc>
          <w:tcPr>
            <w:tcW w:w="600" w:type="pct"/>
            <w:vAlign w:val="center"/>
            <w:hideMark/>
          </w:tcPr>
          <w:p w14:paraId="10A95FCF" w14:textId="77777777" w:rsidR="00C31CA6" w:rsidRDefault="00C31CA6">
            <w:pPr>
              <w:rPr>
                <w:sz w:val="20"/>
                <w:szCs w:val="20"/>
              </w:rPr>
            </w:pPr>
          </w:p>
        </w:tc>
        <w:tc>
          <w:tcPr>
            <w:tcW w:w="50" w:type="pct"/>
            <w:vAlign w:val="center"/>
            <w:hideMark/>
          </w:tcPr>
          <w:p w14:paraId="4CCD4F3B" w14:textId="77777777" w:rsidR="00C31CA6" w:rsidRDefault="00C31CA6">
            <w:pPr>
              <w:rPr>
                <w:sz w:val="20"/>
                <w:szCs w:val="20"/>
              </w:rPr>
            </w:pPr>
          </w:p>
        </w:tc>
        <w:tc>
          <w:tcPr>
            <w:tcW w:w="50" w:type="pct"/>
            <w:vAlign w:val="center"/>
            <w:hideMark/>
          </w:tcPr>
          <w:p w14:paraId="7B656BC3" w14:textId="77777777" w:rsidR="00C31CA6" w:rsidRDefault="00C31CA6">
            <w:pPr>
              <w:rPr>
                <w:sz w:val="20"/>
                <w:szCs w:val="20"/>
              </w:rPr>
            </w:pPr>
          </w:p>
        </w:tc>
        <w:tc>
          <w:tcPr>
            <w:tcW w:w="50" w:type="pct"/>
            <w:vAlign w:val="center"/>
            <w:hideMark/>
          </w:tcPr>
          <w:p w14:paraId="7CE4162A" w14:textId="77777777" w:rsidR="00C31CA6" w:rsidRDefault="00C31CA6">
            <w:pPr>
              <w:rPr>
                <w:sz w:val="20"/>
                <w:szCs w:val="20"/>
              </w:rPr>
            </w:pPr>
          </w:p>
        </w:tc>
        <w:tc>
          <w:tcPr>
            <w:tcW w:w="600" w:type="pct"/>
            <w:vAlign w:val="center"/>
            <w:hideMark/>
          </w:tcPr>
          <w:p w14:paraId="5533530D" w14:textId="77777777" w:rsidR="00C31CA6" w:rsidRDefault="00C31CA6">
            <w:pPr>
              <w:rPr>
                <w:sz w:val="20"/>
                <w:szCs w:val="20"/>
              </w:rPr>
            </w:pPr>
          </w:p>
        </w:tc>
        <w:tc>
          <w:tcPr>
            <w:tcW w:w="50" w:type="pct"/>
            <w:vAlign w:val="center"/>
            <w:hideMark/>
          </w:tcPr>
          <w:p w14:paraId="2D05F510" w14:textId="77777777" w:rsidR="00C31CA6" w:rsidRDefault="00C31CA6">
            <w:pPr>
              <w:rPr>
                <w:sz w:val="20"/>
                <w:szCs w:val="20"/>
              </w:rPr>
            </w:pPr>
          </w:p>
        </w:tc>
      </w:tr>
      <w:tr w:rsidR="00C31CA6" w14:paraId="4EBBD466" w14:textId="77777777" w:rsidTr="00C31CA6">
        <w:trPr>
          <w:jc w:val="center"/>
        </w:trPr>
        <w:tc>
          <w:tcPr>
            <w:tcW w:w="0" w:type="auto"/>
            <w:tcMar>
              <w:top w:w="30" w:type="dxa"/>
              <w:left w:w="30" w:type="dxa"/>
              <w:bottom w:w="30" w:type="dxa"/>
              <w:right w:w="30" w:type="dxa"/>
            </w:tcMar>
            <w:vAlign w:val="bottom"/>
            <w:hideMark/>
          </w:tcPr>
          <w:p w14:paraId="3A425EC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F39C178" w14:textId="77777777" w:rsidR="00C31CA6" w:rsidRDefault="00C31CA6">
            <w:pPr>
              <w:jc w:val="center"/>
              <w:rPr>
                <w:sz w:val="20"/>
                <w:szCs w:val="20"/>
              </w:rPr>
            </w:pPr>
            <w:r>
              <w:rPr>
                <w:rFonts w:ascii="inherit" w:hAnsi="inherit"/>
                <w:b/>
                <w:bCs/>
                <w:sz w:val="20"/>
                <w:szCs w:val="20"/>
              </w:rPr>
              <w:t xml:space="preserve">September 30, </w:t>
            </w:r>
            <w:r>
              <w:rPr>
                <w:rFonts w:ascii="inherit" w:hAnsi="inherit"/>
                <w:b/>
                <w:bCs/>
                <w:sz w:val="20"/>
                <w:szCs w:val="20"/>
              </w:rPr>
              <w:br/>
              <w:t>2019</w:t>
            </w:r>
          </w:p>
        </w:tc>
        <w:tc>
          <w:tcPr>
            <w:tcW w:w="0" w:type="auto"/>
            <w:tcMar>
              <w:top w:w="30" w:type="dxa"/>
              <w:left w:w="30" w:type="dxa"/>
              <w:bottom w:w="30" w:type="dxa"/>
              <w:right w:w="30" w:type="dxa"/>
            </w:tcMar>
            <w:vAlign w:val="bottom"/>
            <w:hideMark/>
          </w:tcPr>
          <w:p w14:paraId="05BFEAA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E996B73" w14:textId="77777777" w:rsidR="00C31CA6" w:rsidRDefault="00C31CA6">
            <w:pPr>
              <w:jc w:val="center"/>
              <w:rPr>
                <w:sz w:val="20"/>
                <w:szCs w:val="20"/>
              </w:rPr>
            </w:pPr>
            <w:r>
              <w:rPr>
                <w:rFonts w:ascii="inherit" w:hAnsi="inherit"/>
                <w:b/>
                <w:bCs/>
                <w:sz w:val="20"/>
                <w:szCs w:val="20"/>
              </w:rPr>
              <w:t xml:space="preserve">December 31, </w:t>
            </w:r>
            <w:r>
              <w:rPr>
                <w:rFonts w:ascii="inherit" w:hAnsi="inherit"/>
                <w:b/>
                <w:bCs/>
                <w:sz w:val="20"/>
                <w:szCs w:val="20"/>
              </w:rPr>
              <w:br/>
              <w:t>2018</w:t>
            </w:r>
          </w:p>
        </w:tc>
      </w:tr>
      <w:tr w:rsidR="00C31CA6" w14:paraId="0EA11183" w14:textId="77777777" w:rsidTr="00C31CA6">
        <w:trPr>
          <w:jc w:val="center"/>
        </w:trPr>
        <w:tc>
          <w:tcPr>
            <w:tcW w:w="0" w:type="auto"/>
            <w:tcMar>
              <w:top w:w="30" w:type="dxa"/>
              <w:left w:w="30" w:type="dxa"/>
              <w:bottom w:w="30" w:type="dxa"/>
              <w:right w:w="30" w:type="dxa"/>
            </w:tcMar>
            <w:vAlign w:val="bottom"/>
            <w:hideMark/>
          </w:tcPr>
          <w:p w14:paraId="16D01AA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hideMark/>
          </w:tcPr>
          <w:p w14:paraId="489C65F1" w14:textId="77777777" w:rsidR="00C31CA6" w:rsidRDefault="00C31CA6">
            <w:pPr>
              <w:jc w:val="center"/>
              <w:rPr>
                <w:sz w:val="18"/>
                <w:szCs w:val="18"/>
              </w:rPr>
            </w:pPr>
            <w:r>
              <w:rPr>
                <w:rFonts w:ascii="inherit" w:hAnsi="inherit"/>
                <w:b/>
                <w:bCs/>
                <w:sz w:val="18"/>
                <w:szCs w:val="18"/>
              </w:rPr>
              <w:t>(unaudited)</w:t>
            </w:r>
          </w:p>
        </w:tc>
        <w:tc>
          <w:tcPr>
            <w:tcW w:w="0" w:type="auto"/>
            <w:tcMar>
              <w:top w:w="30" w:type="dxa"/>
              <w:left w:w="30" w:type="dxa"/>
              <w:bottom w:w="30" w:type="dxa"/>
              <w:right w:w="30" w:type="dxa"/>
            </w:tcMar>
            <w:vAlign w:val="bottom"/>
            <w:hideMark/>
          </w:tcPr>
          <w:p w14:paraId="32FFBB7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7C8D506" w14:textId="77777777" w:rsidR="00C31CA6" w:rsidRDefault="00C31CA6" w:rsidP="00C31CA6">
            <w:pPr>
              <w:rPr>
                <w:sz w:val="20"/>
                <w:szCs w:val="20"/>
              </w:rPr>
            </w:pPr>
            <w:r>
              <w:rPr>
                <w:rFonts w:ascii="inherit" w:hAnsi="inherit"/>
                <w:sz w:val="20"/>
                <w:szCs w:val="20"/>
              </w:rPr>
              <w:t> </w:t>
            </w:r>
          </w:p>
        </w:tc>
      </w:tr>
      <w:tr w:rsidR="00C31CA6" w14:paraId="687D1900" w14:textId="77777777" w:rsidTr="00C31CA6">
        <w:trPr>
          <w:jc w:val="center"/>
        </w:trPr>
        <w:tc>
          <w:tcPr>
            <w:tcW w:w="0" w:type="auto"/>
            <w:tcMar>
              <w:top w:w="30" w:type="dxa"/>
              <w:left w:w="30" w:type="dxa"/>
              <w:bottom w:w="30" w:type="dxa"/>
              <w:right w:w="30" w:type="dxa"/>
            </w:tcMar>
            <w:hideMark/>
          </w:tcPr>
          <w:p w14:paraId="54298942" w14:textId="77777777" w:rsidR="00C31CA6" w:rsidRDefault="00C31CA6">
            <w:pPr>
              <w:jc w:val="center"/>
              <w:rPr>
                <w:sz w:val="18"/>
                <w:szCs w:val="18"/>
              </w:rPr>
            </w:pPr>
            <w:r>
              <w:rPr>
                <w:rFonts w:ascii="inherit" w:hAnsi="inherit"/>
                <w:b/>
                <w:bCs/>
                <w:sz w:val="18"/>
                <w:szCs w:val="18"/>
              </w:rPr>
              <w:t>ASSETS</w:t>
            </w:r>
          </w:p>
        </w:tc>
        <w:tc>
          <w:tcPr>
            <w:tcW w:w="0" w:type="auto"/>
            <w:gridSpan w:val="3"/>
            <w:tcMar>
              <w:top w:w="30" w:type="dxa"/>
              <w:left w:w="30" w:type="dxa"/>
              <w:bottom w:w="30" w:type="dxa"/>
              <w:right w:w="30" w:type="dxa"/>
            </w:tcMar>
            <w:vAlign w:val="bottom"/>
            <w:hideMark/>
          </w:tcPr>
          <w:p w14:paraId="58838B6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988EEB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53B2166" w14:textId="77777777" w:rsidR="00C31CA6" w:rsidRDefault="00C31CA6" w:rsidP="00C31CA6">
            <w:pPr>
              <w:rPr>
                <w:sz w:val="20"/>
                <w:szCs w:val="20"/>
              </w:rPr>
            </w:pPr>
            <w:r>
              <w:rPr>
                <w:rFonts w:ascii="inherit" w:hAnsi="inherit"/>
                <w:sz w:val="20"/>
                <w:szCs w:val="20"/>
              </w:rPr>
              <w:t> </w:t>
            </w:r>
          </w:p>
        </w:tc>
      </w:tr>
      <w:tr w:rsidR="00C31CA6" w14:paraId="4A849CB1" w14:textId="77777777" w:rsidTr="00C31CA6">
        <w:trPr>
          <w:jc w:val="center"/>
        </w:trPr>
        <w:tc>
          <w:tcPr>
            <w:tcW w:w="0" w:type="auto"/>
            <w:tcMar>
              <w:top w:w="30" w:type="dxa"/>
              <w:left w:w="30" w:type="dxa"/>
              <w:bottom w:w="30" w:type="dxa"/>
              <w:right w:w="30" w:type="dxa"/>
            </w:tcMar>
            <w:vAlign w:val="bottom"/>
            <w:hideMark/>
          </w:tcPr>
          <w:p w14:paraId="2234F1C3" w14:textId="77777777" w:rsidR="00C31CA6" w:rsidRDefault="00C31CA6">
            <w:pPr>
              <w:rPr>
                <w:sz w:val="18"/>
                <w:szCs w:val="18"/>
              </w:rPr>
            </w:pPr>
            <w:r>
              <w:rPr>
                <w:rFonts w:ascii="inherit" w:hAnsi="inherit"/>
                <w:sz w:val="18"/>
                <w:szCs w:val="18"/>
              </w:rPr>
              <w:t>CURRENT ASSETS:</w:t>
            </w:r>
          </w:p>
        </w:tc>
        <w:tc>
          <w:tcPr>
            <w:tcW w:w="0" w:type="auto"/>
            <w:gridSpan w:val="3"/>
            <w:tcMar>
              <w:top w:w="30" w:type="dxa"/>
              <w:left w:w="30" w:type="dxa"/>
              <w:bottom w:w="30" w:type="dxa"/>
              <w:right w:w="30" w:type="dxa"/>
            </w:tcMar>
            <w:vAlign w:val="bottom"/>
            <w:hideMark/>
          </w:tcPr>
          <w:p w14:paraId="642B9AB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7DBF06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BA315B5" w14:textId="77777777" w:rsidR="00C31CA6" w:rsidRDefault="00C31CA6" w:rsidP="00C31CA6">
            <w:pPr>
              <w:rPr>
                <w:sz w:val="20"/>
                <w:szCs w:val="20"/>
              </w:rPr>
            </w:pPr>
            <w:r>
              <w:rPr>
                <w:rFonts w:ascii="inherit" w:hAnsi="inherit"/>
                <w:sz w:val="20"/>
                <w:szCs w:val="20"/>
              </w:rPr>
              <w:t> </w:t>
            </w:r>
          </w:p>
        </w:tc>
      </w:tr>
      <w:tr w:rsidR="00C31CA6" w14:paraId="273A6E35" w14:textId="77777777" w:rsidTr="00C31CA6">
        <w:trPr>
          <w:jc w:val="center"/>
        </w:trPr>
        <w:tc>
          <w:tcPr>
            <w:tcW w:w="0" w:type="auto"/>
            <w:shd w:val="clear" w:color="auto" w:fill="CCEEFF"/>
            <w:tcMar>
              <w:top w:w="30" w:type="dxa"/>
              <w:left w:w="300" w:type="dxa"/>
              <w:bottom w:w="30" w:type="dxa"/>
              <w:right w:w="30" w:type="dxa"/>
            </w:tcMar>
            <w:vAlign w:val="bottom"/>
            <w:hideMark/>
          </w:tcPr>
          <w:p w14:paraId="5C7C0745" w14:textId="77777777" w:rsidR="00C31CA6" w:rsidRDefault="00C31CA6">
            <w:pPr>
              <w:rPr>
                <w:sz w:val="18"/>
                <w:szCs w:val="18"/>
              </w:rPr>
            </w:pPr>
            <w:r>
              <w:rPr>
                <w:rFonts w:ascii="inherit" w:hAnsi="inherit"/>
                <w:sz w:val="18"/>
                <w:szCs w:val="18"/>
              </w:rPr>
              <w:t>Cash and cash equivalents</w:t>
            </w:r>
          </w:p>
        </w:tc>
        <w:tc>
          <w:tcPr>
            <w:tcW w:w="0" w:type="auto"/>
            <w:shd w:val="clear" w:color="auto" w:fill="CCEEFF"/>
            <w:tcMar>
              <w:top w:w="30" w:type="dxa"/>
              <w:left w:w="30" w:type="dxa"/>
              <w:bottom w:w="30" w:type="dxa"/>
              <w:right w:w="0" w:type="dxa"/>
            </w:tcMar>
            <w:vAlign w:val="bottom"/>
            <w:hideMark/>
          </w:tcPr>
          <w:p w14:paraId="1D2FBB29"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0" w:type="dxa"/>
              <w:bottom w:w="30" w:type="dxa"/>
              <w:right w:w="0" w:type="dxa"/>
            </w:tcMar>
            <w:vAlign w:val="bottom"/>
            <w:hideMark/>
          </w:tcPr>
          <w:p w14:paraId="4B2BC63F" w14:textId="77777777" w:rsidR="00C31CA6" w:rsidRDefault="00C31CA6">
            <w:pPr>
              <w:jc w:val="right"/>
              <w:rPr>
                <w:sz w:val="18"/>
                <w:szCs w:val="18"/>
              </w:rPr>
            </w:pPr>
            <w:r>
              <w:rPr>
                <w:rFonts w:ascii="inherit" w:hAnsi="inherit"/>
                <w:sz w:val="18"/>
                <w:szCs w:val="18"/>
              </w:rPr>
              <w:t>508</w:t>
            </w:r>
          </w:p>
        </w:tc>
        <w:tc>
          <w:tcPr>
            <w:tcW w:w="0" w:type="auto"/>
            <w:shd w:val="clear" w:color="auto" w:fill="CCEEFF"/>
            <w:vAlign w:val="bottom"/>
            <w:hideMark/>
          </w:tcPr>
          <w:p w14:paraId="69613B1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226051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79EA56B"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0" w:type="dxa"/>
              <w:bottom w:w="30" w:type="dxa"/>
              <w:right w:w="0" w:type="dxa"/>
            </w:tcMar>
            <w:vAlign w:val="bottom"/>
            <w:hideMark/>
          </w:tcPr>
          <w:p w14:paraId="3C3CADB9" w14:textId="77777777" w:rsidR="00C31CA6" w:rsidRDefault="00C31CA6">
            <w:pPr>
              <w:jc w:val="right"/>
              <w:rPr>
                <w:sz w:val="18"/>
                <w:szCs w:val="18"/>
              </w:rPr>
            </w:pPr>
            <w:r>
              <w:rPr>
                <w:rFonts w:ascii="inherit" w:hAnsi="inherit"/>
                <w:sz w:val="18"/>
                <w:szCs w:val="18"/>
              </w:rPr>
              <w:t>551</w:t>
            </w:r>
          </w:p>
        </w:tc>
        <w:tc>
          <w:tcPr>
            <w:tcW w:w="0" w:type="auto"/>
            <w:shd w:val="clear" w:color="auto" w:fill="CCEEFF"/>
            <w:vAlign w:val="bottom"/>
            <w:hideMark/>
          </w:tcPr>
          <w:p w14:paraId="7EE1605B" w14:textId="77777777" w:rsidR="00C31CA6" w:rsidRDefault="00C31CA6">
            <w:pPr>
              <w:rPr>
                <w:sz w:val="20"/>
                <w:szCs w:val="20"/>
              </w:rPr>
            </w:pPr>
          </w:p>
        </w:tc>
      </w:tr>
      <w:tr w:rsidR="00C31CA6" w14:paraId="0EB34FF9" w14:textId="77777777" w:rsidTr="00C31CA6">
        <w:trPr>
          <w:jc w:val="center"/>
        </w:trPr>
        <w:tc>
          <w:tcPr>
            <w:tcW w:w="0" w:type="auto"/>
            <w:tcMar>
              <w:top w:w="30" w:type="dxa"/>
              <w:left w:w="300" w:type="dxa"/>
              <w:bottom w:w="30" w:type="dxa"/>
              <w:right w:w="30" w:type="dxa"/>
            </w:tcMar>
            <w:hideMark/>
          </w:tcPr>
          <w:p w14:paraId="07A2B782" w14:textId="77777777" w:rsidR="00C31CA6" w:rsidRDefault="00C31CA6">
            <w:pPr>
              <w:ind w:hanging="180"/>
              <w:rPr>
                <w:sz w:val="18"/>
                <w:szCs w:val="18"/>
              </w:rPr>
            </w:pPr>
            <w:r>
              <w:rPr>
                <w:rFonts w:ascii="inherit" w:hAnsi="inherit"/>
                <w:sz w:val="18"/>
                <w:szCs w:val="18"/>
              </w:rPr>
              <w:t>Accounts receivable, less allowance for doubtful accounts of $170 and $129, respectively</w:t>
            </w:r>
          </w:p>
        </w:tc>
        <w:tc>
          <w:tcPr>
            <w:tcW w:w="0" w:type="auto"/>
            <w:gridSpan w:val="2"/>
            <w:tcMar>
              <w:top w:w="30" w:type="dxa"/>
              <w:left w:w="30" w:type="dxa"/>
              <w:bottom w:w="30" w:type="dxa"/>
              <w:right w:w="0" w:type="dxa"/>
            </w:tcMar>
            <w:vAlign w:val="bottom"/>
            <w:hideMark/>
          </w:tcPr>
          <w:p w14:paraId="086697F3" w14:textId="77777777" w:rsidR="00C31CA6" w:rsidRDefault="00C31CA6">
            <w:pPr>
              <w:jc w:val="right"/>
              <w:rPr>
                <w:sz w:val="18"/>
                <w:szCs w:val="18"/>
              </w:rPr>
            </w:pPr>
            <w:r>
              <w:rPr>
                <w:rFonts w:ascii="inherit" w:hAnsi="inherit"/>
                <w:sz w:val="18"/>
                <w:szCs w:val="18"/>
              </w:rPr>
              <w:t>2,284</w:t>
            </w:r>
          </w:p>
        </w:tc>
        <w:tc>
          <w:tcPr>
            <w:tcW w:w="0" w:type="auto"/>
            <w:vAlign w:val="bottom"/>
            <w:hideMark/>
          </w:tcPr>
          <w:p w14:paraId="62DFEEB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3D5A71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678EC0F" w14:textId="77777777" w:rsidR="00C31CA6" w:rsidRDefault="00C31CA6">
            <w:pPr>
              <w:jc w:val="right"/>
              <w:rPr>
                <w:sz w:val="18"/>
                <w:szCs w:val="18"/>
              </w:rPr>
            </w:pPr>
            <w:r>
              <w:rPr>
                <w:rFonts w:ascii="inherit" w:hAnsi="inherit"/>
                <w:sz w:val="18"/>
                <w:szCs w:val="18"/>
              </w:rPr>
              <w:t>1,733</w:t>
            </w:r>
          </w:p>
        </w:tc>
        <w:tc>
          <w:tcPr>
            <w:tcW w:w="0" w:type="auto"/>
            <w:vAlign w:val="bottom"/>
            <w:hideMark/>
          </w:tcPr>
          <w:p w14:paraId="1804E434" w14:textId="77777777" w:rsidR="00C31CA6" w:rsidRDefault="00C31CA6">
            <w:pPr>
              <w:rPr>
                <w:sz w:val="20"/>
                <w:szCs w:val="20"/>
              </w:rPr>
            </w:pPr>
          </w:p>
        </w:tc>
      </w:tr>
      <w:tr w:rsidR="00C31CA6" w14:paraId="401B53A7" w14:textId="77777777" w:rsidTr="00C31CA6">
        <w:trPr>
          <w:jc w:val="center"/>
        </w:trPr>
        <w:tc>
          <w:tcPr>
            <w:tcW w:w="0" w:type="auto"/>
            <w:shd w:val="clear" w:color="auto" w:fill="CCEEFF"/>
            <w:tcMar>
              <w:top w:w="30" w:type="dxa"/>
              <w:left w:w="300" w:type="dxa"/>
              <w:bottom w:w="30" w:type="dxa"/>
              <w:right w:w="30" w:type="dxa"/>
            </w:tcMar>
            <w:vAlign w:val="bottom"/>
            <w:hideMark/>
          </w:tcPr>
          <w:p w14:paraId="100FB5F6" w14:textId="77777777" w:rsidR="00C31CA6" w:rsidRDefault="00C31CA6">
            <w:pPr>
              <w:rPr>
                <w:sz w:val="18"/>
                <w:szCs w:val="18"/>
              </w:rPr>
            </w:pPr>
            <w:r>
              <w:rPr>
                <w:rFonts w:ascii="inherit" w:hAnsi="inherit"/>
                <w:sz w:val="18"/>
                <w:szCs w:val="18"/>
              </w:rPr>
              <w:t>Prepaid expenses and other current assets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5C4622D" w14:textId="77777777" w:rsidR="00C31CA6" w:rsidRDefault="00C31CA6">
            <w:pPr>
              <w:jc w:val="right"/>
              <w:rPr>
                <w:sz w:val="18"/>
                <w:szCs w:val="18"/>
              </w:rPr>
            </w:pPr>
            <w:r>
              <w:rPr>
                <w:rFonts w:ascii="inherit" w:hAnsi="inherit"/>
                <w:sz w:val="18"/>
                <w:szCs w:val="18"/>
              </w:rPr>
              <w:t>596</w:t>
            </w:r>
          </w:p>
        </w:tc>
        <w:tc>
          <w:tcPr>
            <w:tcW w:w="0" w:type="auto"/>
            <w:tcBorders>
              <w:bottom w:val="single" w:sz="6" w:space="0" w:color="000000"/>
            </w:tcBorders>
            <w:shd w:val="clear" w:color="auto" w:fill="CCEEFF"/>
            <w:vAlign w:val="bottom"/>
            <w:hideMark/>
          </w:tcPr>
          <w:p w14:paraId="19F740F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D8373A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6F7E105" w14:textId="77777777" w:rsidR="00C31CA6" w:rsidRDefault="00C31CA6">
            <w:pPr>
              <w:jc w:val="right"/>
              <w:rPr>
                <w:sz w:val="18"/>
                <w:szCs w:val="18"/>
              </w:rPr>
            </w:pPr>
            <w:r>
              <w:rPr>
                <w:rFonts w:ascii="inherit" w:hAnsi="inherit"/>
                <w:sz w:val="18"/>
                <w:szCs w:val="18"/>
              </w:rPr>
              <w:t>446</w:t>
            </w:r>
          </w:p>
        </w:tc>
        <w:tc>
          <w:tcPr>
            <w:tcW w:w="0" w:type="auto"/>
            <w:tcBorders>
              <w:bottom w:val="single" w:sz="6" w:space="0" w:color="000000"/>
            </w:tcBorders>
            <w:shd w:val="clear" w:color="auto" w:fill="CCEEFF"/>
            <w:vAlign w:val="bottom"/>
            <w:hideMark/>
          </w:tcPr>
          <w:p w14:paraId="1E806E7C" w14:textId="77777777" w:rsidR="00C31CA6" w:rsidRDefault="00C31CA6">
            <w:pPr>
              <w:rPr>
                <w:sz w:val="20"/>
                <w:szCs w:val="20"/>
              </w:rPr>
            </w:pPr>
          </w:p>
        </w:tc>
      </w:tr>
      <w:tr w:rsidR="00C31CA6" w14:paraId="735CFC14" w14:textId="77777777" w:rsidTr="00C31CA6">
        <w:trPr>
          <w:jc w:val="center"/>
        </w:trPr>
        <w:tc>
          <w:tcPr>
            <w:tcW w:w="0" w:type="auto"/>
            <w:tcMar>
              <w:top w:w="30" w:type="dxa"/>
              <w:left w:w="540" w:type="dxa"/>
              <w:bottom w:w="30" w:type="dxa"/>
              <w:right w:w="30" w:type="dxa"/>
            </w:tcMar>
            <w:vAlign w:val="bottom"/>
            <w:hideMark/>
          </w:tcPr>
          <w:p w14:paraId="736507E1" w14:textId="77777777" w:rsidR="00C31CA6" w:rsidRDefault="00C31CA6">
            <w:pPr>
              <w:rPr>
                <w:sz w:val="18"/>
                <w:szCs w:val="18"/>
              </w:rPr>
            </w:pPr>
            <w:r>
              <w:rPr>
                <w:rFonts w:ascii="inherit" w:hAnsi="inherit"/>
                <w:sz w:val="18"/>
                <w:szCs w:val="18"/>
              </w:rPr>
              <w:t>Total current assets</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05EC3741" w14:textId="77777777" w:rsidR="00C31CA6" w:rsidRDefault="00C31CA6">
            <w:pPr>
              <w:jc w:val="right"/>
              <w:rPr>
                <w:sz w:val="18"/>
                <w:szCs w:val="18"/>
              </w:rPr>
            </w:pPr>
            <w:r>
              <w:rPr>
                <w:rFonts w:ascii="inherit" w:hAnsi="inherit"/>
                <w:sz w:val="18"/>
                <w:szCs w:val="18"/>
              </w:rPr>
              <w:t>3,388</w:t>
            </w:r>
          </w:p>
        </w:tc>
        <w:tc>
          <w:tcPr>
            <w:tcW w:w="0" w:type="auto"/>
            <w:tcBorders>
              <w:top w:val="single" w:sz="6" w:space="0" w:color="000000"/>
              <w:bottom w:val="single" w:sz="6" w:space="0" w:color="000000"/>
            </w:tcBorders>
            <w:vAlign w:val="bottom"/>
            <w:hideMark/>
          </w:tcPr>
          <w:p w14:paraId="52107D7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DAA6206"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6C7F5C90" w14:textId="77777777" w:rsidR="00C31CA6" w:rsidRDefault="00C31CA6">
            <w:pPr>
              <w:jc w:val="right"/>
              <w:rPr>
                <w:sz w:val="18"/>
                <w:szCs w:val="18"/>
              </w:rPr>
            </w:pPr>
            <w:r>
              <w:rPr>
                <w:rFonts w:ascii="inherit" w:hAnsi="inherit"/>
                <w:sz w:val="18"/>
                <w:szCs w:val="18"/>
              </w:rPr>
              <w:t>2,730</w:t>
            </w:r>
          </w:p>
        </w:tc>
        <w:tc>
          <w:tcPr>
            <w:tcW w:w="0" w:type="auto"/>
            <w:tcBorders>
              <w:top w:val="single" w:sz="6" w:space="0" w:color="000000"/>
              <w:bottom w:val="single" w:sz="6" w:space="0" w:color="000000"/>
            </w:tcBorders>
            <w:vAlign w:val="bottom"/>
            <w:hideMark/>
          </w:tcPr>
          <w:p w14:paraId="6D0EFF17" w14:textId="77777777" w:rsidR="00C31CA6" w:rsidRDefault="00C31CA6">
            <w:pPr>
              <w:rPr>
                <w:sz w:val="20"/>
                <w:szCs w:val="20"/>
              </w:rPr>
            </w:pPr>
          </w:p>
        </w:tc>
      </w:tr>
      <w:tr w:rsidR="00C31CA6" w14:paraId="5EAC39C6" w14:textId="77777777" w:rsidTr="00C31CA6">
        <w:trPr>
          <w:jc w:val="center"/>
        </w:trPr>
        <w:tc>
          <w:tcPr>
            <w:tcW w:w="0" w:type="auto"/>
            <w:shd w:val="clear" w:color="auto" w:fill="CCEEFF"/>
            <w:tcMar>
              <w:top w:w="30" w:type="dxa"/>
              <w:left w:w="30" w:type="dxa"/>
              <w:bottom w:w="30" w:type="dxa"/>
              <w:right w:w="30" w:type="dxa"/>
            </w:tcMar>
            <w:vAlign w:val="bottom"/>
            <w:hideMark/>
          </w:tcPr>
          <w:p w14:paraId="513F8CA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E044A4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5A2243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8542214" w14:textId="77777777" w:rsidR="00C31CA6" w:rsidRDefault="00C31CA6" w:rsidP="00C31CA6">
            <w:pPr>
              <w:rPr>
                <w:sz w:val="20"/>
                <w:szCs w:val="20"/>
              </w:rPr>
            </w:pPr>
            <w:r>
              <w:rPr>
                <w:rFonts w:ascii="inherit" w:hAnsi="inherit"/>
                <w:sz w:val="20"/>
                <w:szCs w:val="20"/>
              </w:rPr>
              <w:t> </w:t>
            </w:r>
          </w:p>
        </w:tc>
      </w:tr>
      <w:tr w:rsidR="00C31CA6" w14:paraId="3ACBB1A6" w14:textId="77777777" w:rsidTr="00C31CA6">
        <w:trPr>
          <w:jc w:val="center"/>
        </w:trPr>
        <w:tc>
          <w:tcPr>
            <w:tcW w:w="0" w:type="auto"/>
            <w:tcMar>
              <w:top w:w="30" w:type="dxa"/>
              <w:left w:w="30" w:type="dxa"/>
              <w:bottom w:w="30" w:type="dxa"/>
              <w:right w:w="30" w:type="dxa"/>
            </w:tcMar>
            <w:vAlign w:val="bottom"/>
            <w:hideMark/>
          </w:tcPr>
          <w:p w14:paraId="103138F9" w14:textId="77777777" w:rsidR="00C31CA6" w:rsidRDefault="00C31CA6">
            <w:pPr>
              <w:rPr>
                <w:sz w:val="18"/>
                <w:szCs w:val="18"/>
              </w:rPr>
            </w:pPr>
            <w:r>
              <w:rPr>
                <w:rFonts w:ascii="inherit" w:hAnsi="inherit"/>
                <w:sz w:val="18"/>
                <w:szCs w:val="18"/>
              </w:rPr>
              <w:t>RESTRICTED CASH</w:t>
            </w:r>
          </w:p>
        </w:tc>
        <w:tc>
          <w:tcPr>
            <w:tcW w:w="0" w:type="auto"/>
            <w:gridSpan w:val="2"/>
            <w:tcBorders>
              <w:bottom w:val="single" w:sz="6" w:space="0" w:color="000000"/>
            </w:tcBorders>
            <w:tcMar>
              <w:top w:w="30" w:type="dxa"/>
              <w:left w:w="30" w:type="dxa"/>
              <w:bottom w:w="30" w:type="dxa"/>
              <w:right w:w="0" w:type="dxa"/>
            </w:tcMar>
            <w:vAlign w:val="bottom"/>
            <w:hideMark/>
          </w:tcPr>
          <w:p w14:paraId="4B636C57" w14:textId="77777777" w:rsidR="00C31CA6" w:rsidRDefault="00C31CA6">
            <w:pPr>
              <w:jc w:val="right"/>
              <w:rPr>
                <w:sz w:val="18"/>
                <w:szCs w:val="18"/>
              </w:rPr>
            </w:pPr>
            <w:r>
              <w:rPr>
                <w:rFonts w:ascii="inherit" w:hAnsi="inherit"/>
                <w:sz w:val="18"/>
                <w:szCs w:val="18"/>
              </w:rPr>
              <w:t>89</w:t>
            </w:r>
          </w:p>
        </w:tc>
        <w:tc>
          <w:tcPr>
            <w:tcW w:w="0" w:type="auto"/>
            <w:tcBorders>
              <w:bottom w:val="single" w:sz="6" w:space="0" w:color="000000"/>
            </w:tcBorders>
            <w:vAlign w:val="bottom"/>
            <w:hideMark/>
          </w:tcPr>
          <w:p w14:paraId="4040352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44C49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B365BAD" w14:textId="77777777" w:rsidR="00C31CA6" w:rsidRDefault="00C31CA6">
            <w:pPr>
              <w:jc w:val="right"/>
              <w:rPr>
                <w:sz w:val="18"/>
                <w:szCs w:val="18"/>
              </w:rPr>
            </w:pPr>
            <w:r>
              <w:rPr>
                <w:rFonts w:ascii="inherit" w:hAnsi="inherit"/>
                <w:sz w:val="18"/>
                <w:szCs w:val="18"/>
              </w:rPr>
              <w:t>214</w:t>
            </w:r>
          </w:p>
        </w:tc>
        <w:tc>
          <w:tcPr>
            <w:tcW w:w="0" w:type="auto"/>
            <w:tcBorders>
              <w:bottom w:val="single" w:sz="6" w:space="0" w:color="000000"/>
            </w:tcBorders>
            <w:vAlign w:val="bottom"/>
            <w:hideMark/>
          </w:tcPr>
          <w:p w14:paraId="2F67C3B5" w14:textId="77777777" w:rsidR="00C31CA6" w:rsidRDefault="00C31CA6">
            <w:pPr>
              <w:rPr>
                <w:sz w:val="20"/>
                <w:szCs w:val="20"/>
              </w:rPr>
            </w:pPr>
          </w:p>
        </w:tc>
      </w:tr>
      <w:tr w:rsidR="00C31CA6" w14:paraId="0B91C184" w14:textId="77777777" w:rsidTr="00C31CA6">
        <w:trPr>
          <w:jc w:val="center"/>
        </w:trPr>
        <w:tc>
          <w:tcPr>
            <w:tcW w:w="0" w:type="auto"/>
            <w:shd w:val="clear" w:color="auto" w:fill="CCEEFF"/>
            <w:tcMar>
              <w:top w:w="30" w:type="dxa"/>
              <w:left w:w="30" w:type="dxa"/>
              <w:bottom w:w="30" w:type="dxa"/>
              <w:right w:w="30" w:type="dxa"/>
            </w:tcMar>
            <w:vAlign w:val="bottom"/>
            <w:hideMark/>
          </w:tcPr>
          <w:p w14:paraId="336AFE4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AAAB76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249AAD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F2B4F66" w14:textId="77777777" w:rsidR="00C31CA6" w:rsidRDefault="00C31CA6" w:rsidP="00C31CA6">
            <w:pPr>
              <w:rPr>
                <w:sz w:val="20"/>
                <w:szCs w:val="20"/>
              </w:rPr>
            </w:pPr>
            <w:r>
              <w:rPr>
                <w:rFonts w:ascii="inherit" w:hAnsi="inherit"/>
                <w:sz w:val="20"/>
                <w:szCs w:val="20"/>
              </w:rPr>
              <w:t> </w:t>
            </w:r>
          </w:p>
        </w:tc>
      </w:tr>
      <w:tr w:rsidR="00C31CA6" w14:paraId="34BB5938" w14:textId="77777777" w:rsidTr="00C31CA6">
        <w:trPr>
          <w:jc w:val="center"/>
        </w:trPr>
        <w:tc>
          <w:tcPr>
            <w:tcW w:w="0" w:type="auto"/>
            <w:tcMar>
              <w:top w:w="30" w:type="dxa"/>
              <w:left w:w="30" w:type="dxa"/>
              <w:bottom w:w="30" w:type="dxa"/>
              <w:right w:w="30" w:type="dxa"/>
            </w:tcMar>
            <w:vAlign w:val="bottom"/>
            <w:hideMark/>
          </w:tcPr>
          <w:p w14:paraId="71B9A70A" w14:textId="77777777" w:rsidR="00C31CA6" w:rsidRDefault="00C31CA6">
            <w:pPr>
              <w:rPr>
                <w:sz w:val="18"/>
                <w:szCs w:val="18"/>
              </w:rPr>
            </w:pPr>
            <w:r>
              <w:rPr>
                <w:rFonts w:ascii="inherit" w:hAnsi="inherit"/>
                <w:sz w:val="18"/>
                <w:szCs w:val="18"/>
              </w:rPr>
              <w:t>INVESTMENT IN CABLE PROPERTIES:</w:t>
            </w:r>
          </w:p>
        </w:tc>
        <w:tc>
          <w:tcPr>
            <w:tcW w:w="0" w:type="auto"/>
            <w:gridSpan w:val="3"/>
            <w:tcMar>
              <w:top w:w="30" w:type="dxa"/>
              <w:left w:w="30" w:type="dxa"/>
              <w:bottom w:w="30" w:type="dxa"/>
              <w:right w:w="30" w:type="dxa"/>
            </w:tcMar>
            <w:vAlign w:val="bottom"/>
            <w:hideMark/>
          </w:tcPr>
          <w:p w14:paraId="7A4A0C6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5CB1A0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BB11D3B" w14:textId="77777777" w:rsidR="00C31CA6" w:rsidRDefault="00C31CA6" w:rsidP="00C31CA6">
            <w:pPr>
              <w:rPr>
                <w:sz w:val="20"/>
                <w:szCs w:val="20"/>
              </w:rPr>
            </w:pPr>
            <w:r>
              <w:rPr>
                <w:rFonts w:ascii="inherit" w:hAnsi="inherit"/>
                <w:sz w:val="20"/>
                <w:szCs w:val="20"/>
              </w:rPr>
              <w:t> </w:t>
            </w:r>
          </w:p>
        </w:tc>
      </w:tr>
      <w:tr w:rsidR="00C31CA6" w14:paraId="65918863" w14:textId="77777777" w:rsidTr="00C31CA6">
        <w:trPr>
          <w:jc w:val="center"/>
        </w:trPr>
        <w:tc>
          <w:tcPr>
            <w:tcW w:w="0" w:type="auto"/>
            <w:shd w:val="clear" w:color="auto" w:fill="CCEEFF"/>
            <w:tcMar>
              <w:top w:w="30" w:type="dxa"/>
              <w:left w:w="300" w:type="dxa"/>
              <w:bottom w:w="30" w:type="dxa"/>
              <w:right w:w="30" w:type="dxa"/>
            </w:tcMar>
            <w:hideMark/>
          </w:tcPr>
          <w:p w14:paraId="125A8BB1" w14:textId="77777777" w:rsidR="00C31CA6" w:rsidRDefault="00C31CA6">
            <w:pPr>
              <w:ind w:hanging="180"/>
              <w:rPr>
                <w:sz w:val="18"/>
                <w:szCs w:val="18"/>
              </w:rPr>
            </w:pPr>
            <w:r>
              <w:rPr>
                <w:rFonts w:ascii="inherit" w:hAnsi="inherit"/>
                <w:sz w:val="18"/>
                <w:szCs w:val="18"/>
              </w:rPr>
              <w:t>Property, plant and equipment, net of accumulated depreciation of $26,365 and $23,075, respectively</w:t>
            </w:r>
          </w:p>
        </w:tc>
        <w:tc>
          <w:tcPr>
            <w:tcW w:w="0" w:type="auto"/>
            <w:gridSpan w:val="2"/>
            <w:shd w:val="clear" w:color="auto" w:fill="CCEEFF"/>
            <w:tcMar>
              <w:top w:w="30" w:type="dxa"/>
              <w:left w:w="30" w:type="dxa"/>
              <w:bottom w:w="30" w:type="dxa"/>
              <w:right w:w="0" w:type="dxa"/>
            </w:tcMar>
            <w:vAlign w:val="bottom"/>
            <w:hideMark/>
          </w:tcPr>
          <w:p w14:paraId="36ADD0AE" w14:textId="77777777" w:rsidR="00C31CA6" w:rsidRDefault="00C31CA6">
            <w:pPr>
              <w:jc w:val="right"/>
              <w:rPr>
                <w:sz w:val="18"/>
                <w:szCs w:val="18"/>
              </w:rPr>
            </w:pPr>
            <w:r>
              <w:rPr>
                <w:rFonts w:ascii="inherit" w:hAnsi="inherit"/>
                <w:sz w:val="18"/>
                <w:szCs w:val="18"/>
              </w:rPr>
              <w:t>34,218</w:t>
            </w:r>
          </w:p>
        </w:tc>
        <w:tc>
          <w:tcPr>
            <w:tcW w:w="0" w:type="auto"/>
            <w:shd w:val="clear" w:color="auto" w:fill="CCEEFF"/>
            <w:vAlign w:val="bottom"/>
            <w:hideMark/>
          </w:tcPr>
          <w:p w14:paraId="452B72B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EDC7F3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C0A402B" w14:textId="77777777" w:rsidR="00C31CA6" w:rsidRDefault="00C31CA6">
            <w:pPr>
              <w:jc w:val="right"/>
              <w:rPr>
                <w:sz w:val="18"/>
                <w:szCs w:val="18"/>
              </w:rPr>
            </w:pPr>
            <w:r>
              <w:rPr>
                <w:rFonts w:ascii="inherit" w:hAnsi="inherit"/>
                <w:sz w:val="18"/>
                <w:szCs w:val="18"/>
              </w:rPr>
              <w:t>35,126</w:t>
            </w:r>
          </w:p>
        </w:tc>
        <w:tc>
          <w:tcPr>
            <w:tcW w:w="0" w:type="auto"/>
            <w:shd w:val="clear" w:color="auto" w:fill="CCEEFF"/>
            <w:vAlign w:val="bottom"/>
            <w:hideMark/>
          </w:tcPr>
          <w:p w14:paraId="104C98E0" w14:textId="77777777" w:rsidR="00C31CA6" w:rsidRDefault="00C31CA6">
            <w:pPr>
              <w:rPr>
                <w:sz w:val="20"/>
                <w:szCs w:val="20"/>
              </w:rPr>
            </w:pPr>
          </w:p>
        </w:tc>
      </w:tr>
      <w:tr w:rsidR="00C31CA6" w14:paraId="12D4B773" w14:textId="77777777" w:rsidTr="00C31CA6">
        <w:trPr>
          <w:jc w:val="center"/>
        </w:trPr>
        <w:tc>
          <w:tcPr>
            <w:tcW w:w="0" w:type="auto"/>
            <w:tcMar>
              <w:top w:w="30" w:type="dxa"/>
              <w:left w:w="300" w:type="dxa"/>
              <w:bottom w:w="30" w:type="dxa"/>
              <w:right w:w="30" w:type="dxa"/>
            </w:tcMar>
            <w:vAlign w:val="bottom"/>
            <w:hideMark/>
          </w:tcPr>
          <w:p w14:paraId="1B2A34F4" w14:textId="77777777" w:rsidR="00C31CA6" w:rsidRDefault="00C31CA6">
            <w:pPr>
              <w:rPr>
                <w:sz w:val="18"/>
                <w:szCs w:val="18"/>
              </w:rPr>
            </w:pPr>
            <w:r>
              <w:rPr>
                <w:rFonts w:ascii="inherit" w:hAnsi="inherit"/>
                <w:sz w:val="18"/>
                <w:szCs w:val="18"/>
              </w:rPr>
              <w:t>Customer relationships, net</w:t>
            </w:r>
          </w:p>
        </w:tc>
        <w:tc>
          <w:tcPr>
            <w:tcW w:w="0" w:type="auto"/>
            <w:gridSpan w:val="2"/>
            <w:tcMar>
              <w:top w:w="30" w:type="dxa"/>
              <w:left w:w="30" w:type="dxa"/>
              <w:bottom w:w="30" w:type="dxa"/>
              <w:right w:w="0" w:type="dxa"/>
            </w:tcMar>
            <w:vAlign w:val="bottom"/>
            <w:hideMark/>
          </w:tcPr>
          <w:p w14:paraId="3D3E3933" w14:textId="77777777" w:rsidR="00C31CA6" w:rsidRDefault="00C31CA6">
            <w:pPr>
              <w:jc w:val="right"/>
              <w:rPr>
                <w:sz w:val="18"/>
                <w:szCs w:val="18"/>
              </w:rPr>
            </w:pPr>
            <w:r>
              <w:rPr>
                <w:rFonts w:ascii="inherit" w:hAnsi="inherit"/>
                <w:sz w:val="18"/>
                <w:szCs w:val="18"/>
              </w:rPr>
              <w:t>7,956</w:t>
            </w:r>
          </w:p>
        </w:tc>
        <w:tc>
          <w:tcPr>
            <w:tcW w:w="0" w:type="auto"/>
            <w:vAlign w:val="bottom"/>
            <w:hideMark/>
          </w:tcPr>
          <w:p w14:paraId="17253B1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A58818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06CE26C" w14:textId="77777777" w:rsidR="00C31CA6" w:rsidRDefault="00C31CA6">
            <w:pPr>
              <w:jc w:val="right"/>
              <w:rPr>
                <w:sz w:val="18"/>
                <w:szCs w:val="18"/>
              </w:rPr>
            </w:pPr>
            <w:r>
              <w:rPr>
                <w:rFonts w:ascii="inherit" w:hAnsi="inherit"/>
                <w:sz w:val="18"/>
                <w:szCs w:val="18"/>
              </w:rPr>
              <w:t>9,565</w:t>
            </w:r>
          </w:p>
        </w:tc>
        <w:tc>
          <w:tcPr>
            <w:tcW w:w="0" w:type="auto"/>
            <w:vAlign w:val="bottom"/>
            <w:hideMark/>
          </w:tcPr>
          <w:p w14:paraId="6C36F152" w14:textId="77777777" w:rsidR="00C31CA6" w:rsidRDefault="00C31CA6">
            <w:pPr>
              <w:rPr>
                <w:sz w:val="20"/>
                <w:szCs w:val="20"/>
              </w:rPr>
            </w:pPr>
          </w:p>
        </w:tc>
      </w:tr>
      <w:tr w:rsidR="00C31CA6" w14:paraId="5C2A359D" w14:textId="77777777" w:rsidTr="00C31CA6">
        <w:trPr>
          <w:jc w:val="center"/>
        </w:trPr>
        <w:tc>
          <w:tcPr>
            <w:tcW w:w="0" w:type="auto"/>
            <w:shd w:val="clear" w:color="auto" w:fill="CCEEFF"/>
            <w:tcMar>
              <w:top w:w="30" w:type="dxa"/>
              <w:left w:w="300" w:type="dxa"/>
              <w:bottom w:w="30" w:type="dxa"/>
              <w:right w:w="30" w:type="dxa"/>
            </w:tcMar>
            <w:vAlign w:val="bottom"/>
            <w:hideMark/>
          </w:tcPr>
          <w:p w14:paraId="058E81EF" w14:textId="77777777" w:rsidR="00C31CA6" w:rsidRDefault="00C31CA6">
            <w:pPr>
              <w:rPr>
                <w:sz w:val="18"/>
                <w:szCs w:val="18"/>
              </w:rPr>
            </w:pPr>
            <w:r>
              <w:rPr>
                <w:rFonts w:ascii="inherit" w:hAnsi="inherit"/>
                <w:sz w:val="18"/>
                <w:szCs w:val="18"/>
              </w:rPr>
              <w:t>Franchises</w:t>
            </w:r>
          </w:p>
        </w:tc>
        <w:tc>
          <w:tcPr>
            <w:tcW w:w="0" w:type="auto"/>
            <w:gridSpan w:val="2"/>
            <w:shd w:val="clear" w:color="auto" w:fill="CCEEFF"/>
            <w:tcMar>
              <w:top w:w="30" w:type="dxa"/>
              <w:left w:w="30" w:type="dxa"/>
              <w:bottom w:w="30" w:type="dxa"/>
              <w:right w:w="0" w:type="dxa"/>
            </w:tcMar>
            <w:vAlign w:val="bottom"/>
            <w:hideMark/>
          </w:tcPr>
          <w:p w14:paraId="471B686B" w14:textId="77777777" w:rsidR="00C31CA6" w:rsidRDefault="00C31CA6">
            <w:pPr>
              <w:jc w:val="right"/>
              <w:rPr>
                <w:sz w:val="18"/>
                <w:szCs w:val="18"/>
              </w:rPr>
            </w:pPr>
            <w:r>
              <w:rPr>
                <w:rFonts w:ascii="inherit" w:hAnsi="inherit"/>
                <w:sz w:val="18"/>
                <w:szCs w:val="18"/>
              </w:rPr>
              <w:t>67,322</w:t>
            </w:r>
          </w:p>
        </w:tc>
        <w:tc>
          <w:tcPr>
            <w:tcW w:w="0" w:type="auto"/>
            <w:shd w:val="clear" w:color="auto" w:fill="CCEEFF"/>
            <w:vAlign w:val="bottom"/>
            <w:hideMark/>
          </w:tcPr>
          <w:p w14:paraId="0181AC5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BE16F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5830D5F" w14:textId="77777777" w:rsidR="00C31CA6" w:rsidRDefault="00C31CA6">
            <w:pPr>
              <w:jc w:val="right"/>
              <w:rPr>
                <w:sz w:val="18"/>
                <w:szCs w:val="18"/>
              </w:rPr>
            </w:pPr>
            <w:r>
              <w:rPr>
                <w:rFonts w:ascii="inherit" w:hAnsi="inherit"/>
                <w:sz w:val="18"/>
                <w:szCs w:val="18"/>
              </w:rPr>
              <w:t>67,319</w:t>
            </w:r>
          </w:p>
        </w:tc>
        <w:tc>
          <w:tcPr>
            <w:tcW w:w="0" w:type="auto"/>
            <w:shd w:val="clear" w:color="auto" w:fill="CCEEFF"/>
            <w:vAlign w:val="bottom"/>
            <w:hideMark/>
          </w:tcPr>
          <w:p w14:paraId="2FA4B115" w14:textId="77777777" w:rsidR="00C31CA6" w:rsidRDefault="00C31CA6">
            <w:pPr>
              <w:rPr>
                <w:sz w:val="20"/>
                <w:szCs w:val="20"/>
              </w:rPr>
            </w:pPr>
          </w:p>
        </w:tc>
      </w:tr>
      <w:tr w:rsidR="00C31CA6" w14:paraId="00A0C5FC" w14:textId="77777777" w:rsidTr="00C31CA6">
        <w:trPr>
          <w:jc w:val="center"/>
        </w:trPr>
        <w:tc>
          <w:tcPr>
            <w:tcW w:w="0" w:type="auto"/>
            <w:tcMar>
              <w:top w:w="30" w:type="dxa"/>
              <w:left w:w="300" w:type="dxa"/>
              <w:bottom w:w="30" w:type="dxa"/>
              <w:right w:w="30" w:type="dxa"/>
            </w:tcMar>
            <w:vAlign w:val="bottom"/>
            <w:hideMark/>
          </w:tcPr>
          <w:p w14:paraId="5A57B0B5" w14:textId="77777777" w:rsidR="00C31CA6" w:rsidRDefault="00C31CA6">
            <w:pPr>
              <w:rPr>
                <w:sz w:val="18"/>
                <w:szCs w:val="18"/>
              </w:rPr>
            </w:pPr>
            <w:r>
              <w:rPr>
                <w:rFonts w:ascii="inherit" w:hAnsi="inherit"/>
                <w:sz w:val="18"/>
                <w:szCs w:val="18"/>
              </w:rPr>
              <w:t>Goodwill</w:t>
            </w:r>
          </w:p>
        </w:tc>
        <w:tc>
          <w:tcPr>
            <w:tcW w:w="0" w:type="auto"/>
            <w:gridSpan w:val="2"/>
            <w:tcBorders>
              <w:bottom w:val="single" w:sz="6" w:space="0" w:color="000000"/>
            </w:tcBorders>
            <w:tcMar>
              <w:top w:w="30" w:type="dxa"/>
              <w:left w:w="30" w:type="dxa"/>
              <w:bottom w:w="30" w:type="dxa"/>
              <w:right w:w="0" w:type="dxa"/>
            </w:tcMar>
            <w:vAlign w:val="bottom"/>
            <w:hideMark/>
          </w:tcPr>
          <w:p w14:paraId="71230670" w14:textId="77777777" w:rsidR="00C31CA6" w:rsidRDefault="00C31CA6">
            <w:pPr>
              <w:jc w:val="right"/>
              <w:rPr>
                <w:sz w:val="18"/>
                <w:szCs w:val="18"/>
              </w:rPr>
            </w:pPr>
            <w:r>
              <w:rPr>
                <w:rFonts w:ascii="inherit" w:hAnsi="inherit"/>
                <w:sz w:val="18"/>
                <w:szCs w:val="18"/>
              </w:rPr>
              <w:t>29,554</w:t>
            </w:r>
          </w:p>
        </w:tc>
        <w:tc>
          <w:tcPr>
            <w:tcW w:w="0" w:type="auto"/>
            <w:tcBorders>
              <w:bottom w:val="single" w:sz="6" w:space="0" w:color="000000"/>
            </w:tcBorders>
            <w:vAlign w:val="bottom"/>
            <w:hideMark/>
          </w:tcPr>
          <w:p w14:paraId="67BAEC1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9006D3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06A0981" w14:textId="77777777" w:rsidR="00C31CA6" w:rsidRDefault="00C31CA6">
            <w:pPr>
              <w:jc w:val="right"/>
              <w:rPr>
                <w:sz w:val="18"/>
                <w:szCs w:val="18"/>
              </w:rPr>
            </w:pPr>
            <w:r>
              <w:rPr>
                <w:rFonts w:ascii="inherit" w:hAnsi="inherit"/>
                <w:sz w:val="18"/>
                <w:szCs w:val="18"/>
              </w:rPr>
              <w:t>29,554</w:t>
            </w:r>
          </w:p>
        </w:tc>
        <w:tc>
          <w:tcPr>
            <w:tcW w:w="0" w:type="auto"/>
            <w:tcBorders>
              <w:bottom w:val="single" w:sz="6" w:space="0" w:color="000000"/>
            </w:tcBorders>
            <w:vAlign w:val="bottom"/>
            <w:hideMark/>
          </w:tcPr>
          <w:p w14:paraId="2EFB7ABF" w14:textId="77777777" w:rsidR="00C31CA6" w:rsidRDefault="00C31CA6">
            <w:pPr>
              <w:rPr>
                <w:sz w:val="20"/>
                <w:szCs w:val="20"/>
              </w:rPr>
            </w:pPr>
          </w:p>
        </w:tc>
      </w:tr>
      <w:tr w:rsidR="00C31CA6" w14:paraId="17288E60" w14:textId="77777777" w:rsidTr="00C31CA6">
        <w:trPr>
          <w:jc w:val="center"/>
        </w:trPr>
        <w:tc>
          <w:tcPr>
            <w:tcW w:w="0" w:type="auto"/>
            <w:shd w:val="clear" w:color="auto" w:fill="CCEEFF"/>
            <w:tcMar>
              <w:top w:w="30" w:type="dxa"/>
              <w:left w:w="540" w:type="dxa"/>
              <w:bottom w:w="30" w:type="dxa"/>
              <w:right w:w="30" w:type="dxa"/>
            </w:tcMar>
            <w:vAlign w:val="bottom"/>
            <w:hideMark/>
          </w:tcPr>
          <w:p w14:paraId="32D80ACC" w14:textId="77777777" w:rsidR="00C31CA6" w:rsidRDefault="00C31CA6">
            <w:pPr>
              <w:rPr>
                <w:sz w:val="18"/>
                <w:szCs w:val="18"/>
              </w:rPr>
            </w:pPr>
            <w:r>
              <w:rPr>
                <w:rFonts w:ascii="inherit" w:hAnsi="inherit"/>
                <w:sz w:val="18"/>
                <w:szCs w:val="18"/>
              </w:rPr>
              <w:t>Total investment in cable properties, net</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2522FB12" w14:textId="77777777" w:rsidR="00C31CA6" w:rsidRDefault="00C31CA6">
            <w:pPr>
              <w:jc w:val="right"/>
              <w:rPr>
                <w:sz w:val="18"/>
                <w:szCs w:val="18"/>
              </w:rPr>
            </w:pPr>
            <w:r>
              <w:rPr>
                <w:rFonts w:ascii="inherit" w:hAnsi="inherit"/>
                <w:sz w:val="18"/>
                <w:szCs w:val="18"/>
              </w:rPr>
              <w:t>139,050</w:t>
            </w:r>
          </w:p>
        </w:tc>
        <w:tc>
          <w:tcPr>
            <w:tcW w:w="0" w:type="auto"/>
            <w:tcBorders>
              <w:top w:val="single" w:sz="6" w:space="0" w:color="000000"/>
              <w:bottom w:val="single" w:sz="6" w:space="0" w:color="000000"/>
            </w:tcBorders>
            <w:shd w:val="clear" w:color="auto" w:fill="CCEEFF"/>
            <w:vAlign w:val="bottom"/>
            <w:hideMark/>
          </w:tcPr>
          <w:p w14:paraId="4A06A10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B5CE75D"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3624E481" w14:textId="77777777" w:rsidR="00C31CA6" w:rsidRDefault="00C31CA6">
            <w:pPr>
              <w:jc w:val="right"/>
              <w:rPr>
                <w:sz w:val="18"/>
                <w:szCs w:val="18"/>
              </w:rPr>
            </w:pPr>
            <w:r>
              <w:rPr>
                <w:rFonts w:ascii="inherit" w:hAnsi="inherit"/>
                <w:sz w:val="18"/>
                <w:szCs w:val="18"/>
              </w:rPr>
              <w:t>141,564</w:t>
            </w:r>
          </w:p>
        </w:tc>
        <w:tc>
          <w:tcPr>
            <w:tcW w:w="0" w:type="auto"/>
            <w:tcBorders>
              <w:top w:val="single" w:sz="6" w:space="0" w:color="000000"/>
              <w:bottom w:val="single" w:sz="6" w:space="0" w:color="000000"/>
            </w:tcBorders>
            <w:shd w:val="clear" w:color="auto" w:fill="CCEEFF"/>
            <w:vAlign w:val="bottom"/>
            <w:hideMark/>
          </w:tcPr>
          <w:p w14:paraId="405EFD4F" w14:textId="77777777" w:rsidR="00C31CA6" w:rsidRDefault="00C31CA6">
            <w:pPr>
              <w:rPr>
                <w:sz w:val="20"/>
                <w:szCs w:val="20"/>
              </w:rPr>
            </w:pPr>
          </w:p>
        </w:tc>
      </w:tr>
      <w:tr w:rsidR="00C31CA6" w14:paraId="60FA80B3" w14:textId="77777777" w:rsidTr="00C31CA6">
        <w:trPr>
          <w:jc w:val="center"/>
        </w:trPr>
        <w:tc>
          <w:tcPr>
            <w:tcW w:w="0" w:type="auto"/>
            <w:tcMar>
              <w:top w:w="30" w:type="dxa"/>
              <w:left w:w="30" w:type="dxa"/>
              <w:bottom w:w="30" w:type="dxa"/>
              <w:right w:w="30" w:type="dxa"/>
            </w:tcMar>
            <w:vAlign w:val="bottom"/>
            <w:hideMark/>
          </w:tcPr>
          <w:p w14:paraId="09EAC814" w14:textId="77777777" w:rsidR="00C31CA6" w:rsidRDefault="00C31CA6" w:rsidP="00C31CA6">
            <w:pPr>
              <w:rPr>
                <w:sz w:val="20"/>
                <w:szCs w:val="20"/>
              </w:rPr>
            </w:pPr>
            <w:r>
              <w:rPr>
                <w:rFonts w:ascii="inherit" w:hAnsi="inherit"/>
                <w:sz w:val="20"/>
                <w:szCs w:val="20"/>
              </w:rPr>
              <w:lastRenderedPageBreak/>
              <w:t> </w:t>
            </w:r>
          </w:p>
        </w:tc>
        <w:tc>
          <w:tcPr>
            <w:tcW w:w="0" w:type="auto"/>
            <w:gridSpan w:val="3"/>
            <w:tcMar>
              <w:top w:w="30" w:type="dxa"/>
              <w:left w:w="30" w:type="dxa"/>
              <w:bottom w:w="30" w:type="dxa"/>
              <w:right w:w="30" w:type="dxa"/>
            </w:tcMar>
            <w:vAlign w:val="bottom"/>
            <w:hideMark/>
          </w:tcPr>
          <w:p w14:paraId="0F0A5A8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B3F5D1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8E2D461" w14:textId="77777777" w:rsidR="00C31CA6" w:rsidRDefault="00C31CA6" w:rsidP="00C31CA6">
            <w:pPr>
              <w:rPr>
                <w:sz w:val="20"/>
                <w:szCs w:val="20"/>
              </w:rPr>
            </w:pPr>
            <w:r>
              <w:rPr>
                <w:rFonts w:ascii="inherit" w:hAnsi="inherit"/>
                <w:sz w:val="20"/>
                <w:szCs w:val="20"/>
              </w:rPr>
              <w:t> </w:t>
            </w:r>
          </w:p>
        </w:tc>
      </w:tr>
      <w:tr w:rsidR="00C31CA6" w14:paraId="1FD37228" w14:textId="77777777" w:rsidTr="00C31CA6">
        <w:trPr>
          <w:jc w:val="center"/>
        </w:trPr>
        <w:tc>
          <w:tcPr>
            <w:tcW w:w="0" w:type="auto"/>
            <w:shd w:val="clear" w:color="auto" w:fill="CCEEFF"/>
            <w:tcMar>
              <w:top w:w="30" w:type="dxa"/>
              <w:left w:w="30" w:type="dxa"/>
              <w:bottom w:w="30" w:type="dxa"/>
              <w:right w:w="30" w:type="dxa"/>
            </w:tcMar>
            <w:vAlign w:val="bottom"/>
            <w:hideMark/>
          </w:tcPr>
          <w:p w14:paraId="05284FB6" w14:textId="77777777" w:rsidR="00C31CA6" w:rsidRDefault="00C31CA6">
            <w:pPr>
              <w:rPr>
                <w:sz w:val="18"/>
                <w:szCs w:val="18"/>
              </w:rPr>
            </w:pPr>
            <w:r>
              <w:rPr>
                <w:rFonts w:ascii="inherit" w:hAnsi="inherit"/>
                <w:sz w:val="18"/>
                <w:szCs w:val="18"/>
              </w:rPr>
              <w:t>OPERATING LEASE RIGHT-OF-USE ASSETS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686B62E" w14:textId="77777777" w:rsidR="00C31CA6" w:rsidRDefault="00C31CA6">
            <w:pPr>
              <w:jc w:val="right"/>
              <w:rPr>
                <w:sz w:val="18"/>
                <w:szCs w:val="18"/>
              </w:rPr>
            </w:pPr>
            <w:r>
              <w:rPr>
                <w:rFonts w:ascii="inherit" w:hAnsi="inherit"/>
                <w:sz w:val="18"/>
                <w:szCs w:val="18"/>
              </w:rPr>
              <w:t>1,103</w:t>
            </w:r>
          </w:p>
        </w:tc>
        <w:tc>
          <w:tcPr>
            <w:tcW w:w="0" w:type="auto"/>
            <w:tcBorders>
              <w:bottom w:val="single" w:sz="6" w:space="0" w:color="000000"/>
            </w:tcBorders>
            <w:shd w:val="clear" w:color="auto" w:fill="CCEEFF"/>
            <w:vAlign w:val="bottom"/>
            <w:hideMark/>
          </w:tcPr>
          <w:p w14:paraId="2908045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9B3A6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51B3443" w14:textId="77777777" w:rsidR="00C31CA6" w:rsidRDefault="00C31CA6">
            <w:pPr>
              <w:jc w:val="right"/>
              <w:rPr>
                <w:sz w:val="18"/>
                <w:szCs w:val="18"/>
              </w:rPr>
            </w:pPr>
            <w:r>
              <w:rPr>
                <w:rFonts w:ascii="inherit" w:hAnsi="inherit"/>
                <w:sz w:val="18"/>
                <w:szCs w:val="18"/>
              </w:rPr>
              <w:t>—</w:t>
            </w:r>
          </w:p>
        </w:tc>
        <w:tc>
          <w:tcPr>
            <w:tcW w:w="0" w:type="auto"/>
            <w:tcBorders>
              <w:bottom w:val="single" w:sz="6" w:space="0" w:color="000000"/>
            </w:tcBorders>
            <w:shd w:val="clear" w:color="auto" w:fill="CCEEFF"/>
            <w:vAlign w:val="bottom"/>
            <w:hideMark/>
          </w:tcPr>
          <w:p w14:paraId="5FB0E1CD" w14:textId="77777777" w:rsidR="00C31CA6" w:rsidRDefault="00C31CA6">
            <w:pPr>
              <w:rPr>
                <w:sz w:val="20"/>
                <w:szCs w:val="20"/>
              </w:rPr>
            </w:pPr>
          </w:p>
        </w:tc>
      </w:tr>
      <w:tr w:rsidR="00C31CA6" w14:paraId="7B387835" w14:textId="77777777" w:rsidTr="00C31CA6">
        <w:trPr>
          <w:jc w:val="center"/>
        </w:trPr>
        <w:tc>
          <w:tcPr>
            <w:tcW w:w="0" w:type="auto"/>
            <w:tcMar>
              <w:top w:w="30" w:type="dxa"/>
              <w:left w:w="30" w:type="dxa"/>
              <w:bottom w:w="30" w:type="dxa"/>
              <w:right w:w="30" w:type="dxa"/>
            </w:tcMar>
            <w:vAlign w:val="bottom"/>
            <w:hideMark/>
          </w:tcPr>
          <w:p w14:paraId="0DCF259A" w14:textId="77777777" w:rsidR="00C31CA6" w:rsidRDefault="00C31CA6">
            <w:pPr>
              <w:rPr>
                <w:sz w:val="18"/>
                <w:szCs w:val="18"/>
              </w:rPr>
            </w:pPr>
            <w:r>
              <w:rPr>
                <w:rFonts w:ascii="inherit" w:hAnsi="inherit"/>
                <w:sz w:val="18"/>
                <w:szCs w:val="18"/>
              </w:rPr>
              <w:t>OTHER NONCURRENT ASSETS</w:t>
            </w:r>
          </w:p>
        </w:tc>
        <w:tc>
          <w:tcPr>
            <w:tcW w:w="0" w:type="auto"/>
            <w:gridSpan w:val="2"/>
            <w:tcBorders>
              <w:bottom w:val="single" w:sz="6" w:space="0" w:color="000000"/>
            </w:tcBorders>
            <w:tcMar>
              <w:top w:w="30" w:type="dxa"/>
              <w:left w:w="30" w:type="dxa"/>
              <w:bottom w:w="30" w:type="dxa"/>
              <w:right w:w="0" w:type="dxa"/>
            </w:tcMar>
            <w:vAlign w:val="bottom"/>
            <w:hideMark/>
          </w:tcPr>
          <w:p w14:paraId="5EE239D8" w14:textId="77777777" w:rsidR="00C31CA6" w:rsidRDefault="00C31CA6">
            <w:pPr>
              <w:jc w:val="right"/>
              <w:rPr>
                <w:sz w:val="18"/>
                <w:szCs w:val="18"/>
              </w:rPr>
            </w:pPr>
            <w:r>
              <w:rPr>
                <w:rFonts w:ascii="inherit" w:hAnsi="inherit"/>
                <w:sz w:val="18"/>
                <w:szCs w:val="18"/>
              </w:rPr>
              <w:t>1,637</w:t>
            </w:r>
          </w:p>
        </w:tc>
        <w:tc>
          <w:tcPr>
            <w:tcW w:w="0" w:type="auto"/>
            <w:tcBorders>
              <w:bottom w:val="single" w:sz="6" w:space="0" w:color="000000"/>
            </w:tcBorders>
            <w:vAlign w:val="bottom"/>
            <w:hideMark/>
          </w:tcPr>
          <w:p w14:paraId="27D1F67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E8719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C5AA990" w14:textId="77777777" w:rsidR="00C31CA6" w:rsidRDefault="00C31CA6">
            <w:pPr>
              <w:jc w:val="right"/>
              <w:rPr>
                <w:sz w:val="18"/>
                <w:szCs w:val="18"/>
              </w:rPr>
            </w:pPr>
            <w:r>
              <w:rPr>
                <w:rFonts w:ascii="inherit" w:hAnsi="inherit"/>
                <w:sz w:val="18"/>
                <w:szCs w:val="18"/>
              </w:rPr>
              <w:t>1,622</w:t>
            </w:r>
          </w:p>
        </w:tc>
        <w:tc>
          <w:tcPr>
            <w:tcW w:w="0" w:type="auto"/>
            <w:tcBorders>
              <w:bottom w:val="single" w:sz="6" w:space="0" w:color="000000"/>
            </w:tcBorders>
            <w:vAlign w:val="bottom"/>
            <w:hideMark/>
          </w:tcPr>
          <w:p w14:paraId="7D27CEE1" w14:textId="77777777" w:rsidR="00C31CA6" w:rsidRDefault="00C31CA6">
            <w:pPr>
              <w:rPr>
                <w:sz w:val="20"/>
                <w:szCs w:val="20"/>
              </w:rPr>
            </w:pPr>
          </w:p>
        </w:tc>
      </w:tr>
      <w:tr w:rsidR="00C31CA6" w14:paraId="29D7B5D3" w14:textId="77777777" w:rsidTr="00C31CA6">
        <w:trPr>
          <w:jc w:val="center"/>
        </w:trPr>
        <w:tc>
          <w:tcPr>
            <w:tcW w:w="0" w:type="auto"/>
            <w:shd w:val="clear" w:color="auto" w:fill="CCEEFF"/>
            <w:tcMar>
              <w:top w:w="30" w:type="dxa"/>
              <w:left w:w="30" w:type="dxa"/>
              <w:bottom w:w="30" w:type="dxa"/>
              <w:right w:w="30" w:type="dxa"/>
            </w:tcMar>
            <w:vAlign w:val="bottom"/>
            <w:hideMark/>
          </w:tcPr>
          <w:p w14:paraId="40688DC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614D7C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8A5B84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89AE88A" w14:textId="77777777" w:rsidR="00C31CA6" w:rsidRDefault="00C31CA6" w:rsidP="00C31CA6">
            <w:pPr>
              <w:rPr>
                <w:sz w:val="20"/>
                <w:szCs w:val="20"/>
              </w:rPr>
            </w:pPr>
            <w:r>
              <w:rPr>
                <w:rFonts w:ascii="inherit" w:hAnsi="inherit"/>
                <w:sz w:val="20"/>
                <w:szCs w:val="20"/>
              </w:rPr>
              <w:t> </w:t>
            </w:r>
          </w:p>
        </w:tc>
      </w:tr>
      <w:tr w:rsidR="00C31CA6" w14:paraId="38C7F77D" w14:textId="77777777" w:rsidTr="00C31CA6">
        <w:trPr>
          <w:jc w:val="center"/>
        </w:trPr>
        <w:tc>
          <w:tcPr>
            <w:tcW w:w="0" w:type="auto"/>
            <w:tcMar>
              <w:top w:w="30" w:type="dxa"/>
              <w:left w:w="540" w:type="dxa"/>
              <w:bottom w:w="30" w:type="dxa"/>
              <w:right w:w="30" w:type="dxa"/>
            </w:tcMar>
            <w:vAlign w:val="bottom"/>
            <w:hideMark/>
          </w:tcPr>
          <w:p w14:paraId="53672243" w14:textId="77777777" w:rsidR="00C31CA6" w:rsidRDefault="00C31CA6">
            <w:pPr>
              <w:rPr>
                <w:sz w:val="18"/>
                <w:szCs w:val="18"/>
              </w:rPr>
            </w:pPr>
            <w:r>
              <w:rPr>
                <w:rFonts w:ascii="inherit" w:hAnsi="inherit"/>
                <w:sz w:val="18"/>
                <w:szCs w:val="18"/>
              </w:rPr>
              <w:t>Total assets</w:t>
            </w:r>
          </w:p>
        </w:tc>
        <w:tc>
          <w:tcPr>
            <w:tcW w:w="0" w:type="auto"/>
            <w:tcBorders>
              <w:bottom w:val="double" w:sz="6" w:space="0" w:color="000000"/>
            </w:tcBorders>
            <w:tcMar>
              <w:top w:w="30" w:type="dxa"/>
              <w:left w:w="30" w:type="dxa"/>
              <w:bottom w:w="30" w:type="dxa"/>
              <w:right w:w="0" w:type="dxa"/>
            </w:tcMar>
            <w:vAlign w:val="bottom"/>
            <w:hideMark/>
          </w:tcPr>
          <w:p w14:paraId="369A508A"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59107CB2" w14:textId="77777777" w:rsidR="00C31CA6" w:rsidRDefault="00C31CA6">
            <w:pPr>
              <w:jc w:val="right"/>
              <w:rPr>
                <w:sz w:val="18"/>
                <w:szCs w:val="18"/>
              </w:rPr>
            </w:pPr>
            <w:r>
              <w:rPr>
                <w:rFonts w:ascii="inherit" w:hAnsi="inherit"/>
                <w:sz w:val="18"/>
                <w:szCs w:val="18"/>
              </w:rPr>
              <w:t>145,267</w:t>
            </w:r>
          </w:p>
        </w:tc>
        <w:tc>
          <w:tcPr>
            <w:tcW w:w="0" w:type="auto"/>
            <w:tcBorders>
              <w:bottom w:val="double" w:sz="6" w:space="0" w:color="000000"/>
            </w:tcBorders>
            <w:vAlign w:val="bottom"/>
            <w:hideMark/>
          </w:tcPr>
          <w:p w14:paraId="688CAC3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7B7242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47F3B1A8"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6AF355AB" w14:textId="77777777" w:rsidR="00C31CA6" w:rsidRDefault="00C31CA6">
            <w:pPr>
              <w:jc w:val="right"/>
              <w:rPr>
                <w:sz w:val="18"/>
                <w:szCs w:val="18"/>
              </w:rPr>
            </w:pPr>
            <w:r>
              <w:rPr>
                <w:rFonts w:ascii="inherit" w:hAnsi="inherit"/>
                <w:sz w:val="18"/>
                <w:szCs w:val="18"/>
              </w:rPr>
              <w:t>146,130</w:t>
            </w:r>
          </w:p>
        </w:tc>
        <w:tc>
          <w:tcPr>
            <w:tcW w:w="0" w:type="auto"/>
            <w:tcBorders>
              <w:bottom w:val="double" w:sz="6" w:space="0" w:color="000000"/>
            </w:tcBorders>
            <w:vAlign w:val="bottom"/>
            <w:hideMark/>
          </w:tcPr>
          <w:p w14:paraId="142A6095" w14:textId="77777777" w:rsidR="00C31CA6" w:rsidRDefault="00C31CA6">
            <w:pPr>
              <w:rPr>
                <w:sz w:val="20"/>
                <w:szCs w:val="20"/>
              </w:rPr>
            </w:pPr>
          </w:p>
        </w:tc>
      </w:tr>
      <w:tr w:rsidR="00C31CA6" w14:paraId="778C9BAA" w14:textId="77777777" w:rsidTr="00C31CA6">
        <w:trPr>
          <w:jc w:val="center"/>
        </w:trPr>
        <w:tc>
          <w:tcPr>
            <w:tcW w:w="0" w:type="auto"/>
            <w:shd w:val="clear" w:color="auto" w:fill="CCEEFF"/>
            <w:tcMar>
              <w:top w:w="30" w:type="dxa"/>
              <w:left w:w="30" w:type="dxa"/>
              <w:bottom w:w="30" w:type="dxa"/>
              <w:right w:w="30" w:type="dxa"/>
            </w:tcMar>
            <w:vAlign w:val="bottom"/>
            <w:hideMark/>
          </w:tcPr>
          <w:p w14:paraId="6A6E5B90" w14:textId="77777777" w:rsidR="00C31CA6" w:rsidRDefault="00C31CA6">
            <w:pPr>
              <w:jc w:val="center"/>
              <w:rPr>
                <w:sz w:val="18"/>
                <w:szCs w:val="18"/>
              </w:rPr>
            </w:pPr>
            <w:r>
              <w:rPr>
                <w:rFonts w:ascii="inherit" w:hAnsi="inherit"/>
                <w:b/>
                <w:bCs/>
                <w:sz w:val="18"/>
                <w:szCs w:val="18"/>
              </w:rPr>
              <w:t xml:space="preserve">LIABILITIES AND SHAREHOLDERS’ EQUITY </w:t>
            </w:r>
          </w:p>
        </w:tc>
        <w:tc>
          <w:tcPr>
            <w:tcW w:w="0" w:type="auto"/>
            <w:gridSpan w:val="3"/>
            <w:shd w:val="clear" w:color="auto" w:fill="CCEEFF"/>
            <w:tcMar>
              <w:top w:w="30" w:type="dxa"/>
              <w:left w:w="30" w:type="dxa"/>
              <w:bottom w:w="30" w:type="dxa"/>
              <w:right w:w="30" w:type="dxa"/>
            </w:tcMar>
            <w:vAlign w:val="bottom"/>
            <w:hideMark/>
          </w:tcPr>
          <w:p w14:paraId="26BB856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2F9449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FCA1B78" w14:textId="77777777" w:rsidR="00C31CA6" w:rsidRDefault="00C31CA6" w:rsidP="00C31CA6">
            <w:pPr>
              <w:rPr>
                <w:sz w:val="20"/>
                <w:szCs w:val="20"/>
              </w:rPr>
            </w:pPr>
            <w:r>
              <w:rPr>
                <w:rFonts w:ascii="inherit" w:hAnsi="inherit"/>
                <w:sz w:val="20"/>
                <w:szCs w:val="20"/>
              </w:rPr>
              <w:t> </w:t>
            </w:r>
          </w:p>
        </w:tc>
      </w:tr>
      <w:tr w:rsidR="00C31CA6" w14:paraId="21EF25BD" w14:textId="77777777" w:rsidTr="00C31CA6">
        <w:trPr>
          <w:jc w:val="center"/>
        </w:trPr>
        <w:tc>
          <w:tcPr>
            <w:tcW w:w="0" w:type="auto"/>
            <w:tcMar>
              <w:top w:w="30" w:type="dxa"/>
              <w:left w:w="30" w:type="dxa"/>
              <w:bottom w:w="30" w:type="dxa"/>
              <w:right w:w="30" w:type="dxa"/>
            </w:tcMar>
            <w:vAlign w:val="bottom"/>
            <w:hideMark/>
          </w:tcPr>
          <w:p w14:paraId="683CCE21" w14:textId="77777777" w:rsidR="00C31CA6" w:rsidRDefault="00C31CA6">
            <w:pPr>
              <w:rPr>
                <w:sz w:val="18"/>
                <w:szCs w:val="18"/>
              </w:rPr>
            </w:pPr>
            <w:r>
              <w:rPr>
                <w:rFonts w:ascii="inherit" w:hAnsi="inherit"/>
                <w:sz w:val="18"/>
                <w:szCs w:val="18"/>
              </w:rPr>
              <w:t>CURRENT LIABILITIES:</w:t>
            </w:r>
          </w:p>
        </w:tc>
        <w:tc>
          <w:tcPr>
            <w:tcW w:w="0" w:type="auto"/>
            <w:gridSpan w:val="3"/>
            <w:tcMar>
              <w:top w:w="30" w:type="dxa"/>
              <w:left w:w="30" w:type="dxa"/>
              <w:bottom w:w="30" w:type="dxa"/>
              <w:right w:w="30" w:type="dxa"/>
            </w:tcMar>
            <w:vAlign w:val="bottom"/>
            <w:hideMark/>
          </w:tcPr>
          <w:p w14:paraId="7FBCAE1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4707E7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AB0F68B" w14:textId="77777777" w:rsidR="00C31CA6" w:rsidRDefault="00C31CA6" w:rsidP="00C31CA6">
            <w:pPr>
              <w:rPr>
                <w:sz w:val="20"/>
                <w:szCs w:val="20"/>
              </w:rPr>
            </w:pPr>
            <w:r>
              <w:rPr>
                <w:rFonts w:ascii="inherit" w:hAnsi="inherit"/>
                <w:sz w:val="20"/>
                <w:szCs w:val="20"/>
              </w:rPr>
              <w:t> </w:t>
            </w:r>
          </w:p>
        </w:tc>
      </w:tr>
      <w:tr w:rsidR="00C31CA6" w14:paraId="196C2FD6" w14:textId="77777777" w:rsidTr="00C31CA6">
        <w:trPr>
          <w:jc w:val="center"/>
        </w:trPr>
        <w:tc>
          <w:tcPr>
            <w:tcW w:w="0" w:type="auto"/>
            <w:shd w:val="clear" w:color="auto" w:fill="CCEEFF"/>
            <w:tcMar>
              <w:top w:w="30" w:type="dxa"/>
              <w:left w:w="300" w:type="dxa"/>
              <w:bottom w:w="30" w:type="dxa"/>
              <w:right w:w="30" w:type="dxa"/>
            </w:tcMar>
            <w:vAlign w:val="bottom"/>
            <w:hideMark/>
          </w:tcPr>
          <w:p w14:paraId="6E878512" w14:textId="77777777" w:rsidR="00C31CA6" w:rsidRDefault="00C31CA6">
            <w:pPr>
              <w:rPr>
                <w:sz w:val="18"/>
                <w:szCs w:val="18"/>
              </w:rPr>
            </w:pPr>
            <w:r>
              <w:rPr>
                <w:rFonts w:ascii="inherit" w:hAnsi="inherit"/>
                <w:sz w:val="18"/>
                <w:szCs w:val="18"/>
              </w:rPr>
              <w:t>Accounts payable and accrued liabilities</w:t>
            </w:r>
          </w:p>
        </w:tc>
        <w:tc>
          <w:tcPr>
            <w:tcW w:w="0" w:type="auto"/>
            <w:shd w:val="clear" w:color="auto" w:fill="CCEEFF"/>
            <w:tcMar>
              <w:top w:w="30" w:type="dxa"/>
              <w:left w:w="30" w:type="dxa"/>
              <w:bottom w:w="30" w:type="dxa"/>
              <w:right w:w="0" w:type="dxa"/>
            </w:tcMar>
            <w:vAlign w:val="bottom"/>
            <w:hideMark/>
          </w:tcPr>
          <w:p w14:paraId="6008F355"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0" w:type="dxa"/>
              <w:bottom w:w="30" w:type="dxa"/>
              <w:right w:w="0" w:type="dxa"/>
            </w:tcMar>
            <w:vAlign w:val="bottom"/>
            <w:hideMark/>
          </w:tcPr>
          <w:p w14:paraId="526BDE04" w14:textId="77777777" w:rsidR="00C31CA6" w:rsidRDefault="00C31CA6">
            <w:pPr>
              <w:jc w:val="right"/>
              <w:rPr>
                <w:sz w:val="18"/>
                <w:szCs w:val="18"/>
              </w:rPr>
            </w:pPr>
            <w:r>
              <w:rPr>
                <w:rFonts w:ascii="inherit" w:hAnsi="inherit"/>
                <w:sz w:val="18"/>
                <w:szCs w:val="18"/>
              </w:rPr>
              <w:t>8,263</w:t>
            </w:r>
          </w:p>
        </w:tc>
        <w:tc>
          <w:tcPr>
            <w:tcW w:w="0" w:type="auto"/>
            <w:shd w:val="clear" w:color="auto" w:fill="CCEEFF"/>
            <w:vAlign w:val="bottom"/>
            <w:hideMark/>
          </w:tcPr>
          <w:p w14:paraId="0F312D0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C9821E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3599102"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0" w:type="dxa"/>
              <w:bottom w:w="30" w:type="dxa"/>
              <w:right w:w="0" w:type="dxa"/>
            </w:tcMar>
            <w:vAlign w:val="bottom"/>
            <w:hideMark/>
          </w:tcPr>
          <w:p w14:paraId="3E1CB765" w14:textId="77777777" w:rsidR="00C31CA6" w:rsidRDefault="00C31CA6">
            <w:pPr>
              <w:jc w:val="right"/>
              <w:rPr>
                <w:sz w:val="18"/>
                <w:szCs w:val="18"/>
              </w:rPr>
            </w:pPr>
            <w:r>
              <w:rPr>
                <w:rFonts w:ascii="inherit" w:hAnsi="inherit"/>
                <w:sz w:val="18"/>
                <w:szCs w:val="18"/>
              </w:rPr>
              <w:t>8,805</w:t>
            </w:r>
          </w:p>
        </w:tc>
        <w:tc>
          <w:tcPr>
            <w:tcW w:w="0" w:type="auto"/>
            <w:shd w:val="clear" w:color="auto" w:fill="CCEEFF"/>
            <w:vAlign w:val="bottom"/>
            <w:hideMark/>
          </w:tcPr>
          <w:p w14:paraId="6EB463F9" w14:textId="77777777" w:rsidR="00C31CA6" w:rsidRDefault="00C31CA6">
            <w:pPr>
              <w:rPr>
                <w:sz w:val="20"/>
                <w:szCs w:val="20"/>
              </w:rPr>
            </w:pPr>
          </w:p>
        </w:tc>
      </w:tr>
      <w:tr w:rsidR="00C31CA6" w14:paraId="7D0B27E0" w14:textId="77777777" w:rsidTr="00C31CA6">
        <w:trPr>
          <w:jc w:val="center"/>
        </w:trPr>
        <w:tc>
          <w:tcPr>
            <w:tcW w:w="0" w:type="auto"/>
            <w:tcMar>
              <w:top w:w="30" w:type="dxa"/>
              <w:left w:w="300" w:type="dxa"/>
              <w:bottom w:w="30" w:type="dxa"/>
              <w:right w:w="30" w:type="dxa"/>
            </w:tcMar>
            <w:vAlign w:val="bottom"/>
            <w:hideMark/>
          </w:tcPr>
          <w:p w14:paraId="6673D944" w14:textId="77777777" w:rsidR="00C31CA6" w:rsidRDefault="00C31CA6">
            <w:pPr>
              <w:rPr>
                <w:sz w:val="18"/>
                <w:szCs w:val="18"/>
              </w:rPr>
            </w:pPr>
            <w:r>
              <w:rPr>
                <w:rFonts w:ascii="inherit" w:hAnsi="inherit"/>
                <w:sz w:val="18"/>
                <w:szCs w:val="18"/>
              </w:rPr>
              <w:t>Operating lease liabilities</w:t>
            </w:r>
          </w:p>
        </w:tc>
        <w:tc>
          <w:tcPr>
            <w:tcW w:w="0" w:type="auto"/>
            <w:gridSpan w:val="2"/>
            <w:tcMar>
              <w:top w:w="30" w:type="dxa"/>
              <w:left w:w="30" w:type="dxa"/>
              <w:bottom w:w="30" w:type="dxa"/>
              <w:right w:w="0" w:type="dxa"/>
            </w:tcMar>
            <w:vAlign w:val="bottom"/>
            <w:hideMark/>
          </w:tcPr>
          <w:p w14:paraId="0562EC35" w14:textId="77777777" w:rsidR="00C31CA6" w:rsidRDefault="00C31CA6">
            <w:pPr>
              <w:jc w:val="right"/>
              <w:rPr>
                <w:sz w:val="18"/>
                <w:szCs w:val="18"/>
              </w:rPr>
            </w:pPr>
            <w:r>
              <w:rPr>
                <w:rFonts w:ascii="inherit" w:hAnsi="inherit"/>
                <w:sz w:val="18"/>
                <w:szCs w:val="18"/>
              </w:rPr>
              <w:t>210</w:t>
            </w:r>
          </w:p>
        </w:tc>
        <w:tc>
          <w:tcPr>
            <w:tcW w:w="0" w:type="auto"/>
            <w:vAlign w:val="bottom"/>
            <w:hideMark/>
          </w:tcPr>
          <w:p w14:paraId="3F0C735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BB0978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0B22396" w14:textId="77777777" w:rsidR="00C31CA6" w:rsidRDefault="00C31CA6">
            <w:pPr>
              <w:jc w:val="right"/>
              <w:rPr>
                <w:sz w:val="18"/>
                <w:szCs w:val="18"/>
              </w:rPr>
            </w:pPr>
            <w:r>
              <w:rPr>
                <w:rFonts w:ascii="inherit" w:hAnsi="inherit"/>
                <w:sz w:val="18"/>
                <w:szCs w:val="18"/>
              </w:rPr>
              <w:t>—</w:t>
            </w:r>
          </w:p>
        </w:tc>
        <w:tc>
          <w:tcPr>
            <w:tcW w:w="0" w:type="auto"/>
            <w:vAlign w:val="bottom"/>
            <w:hideMark/>
          </w:tcPr>
          <w:p w14:paraId="6D0BE989" w14:textId="77777777" w:rsidR="00C31CA6" w:rsidRDefault="00C31CA6">
            <w:pPr>
              <w:rPr>
                <w:sz w:val="20"/>
                <w:szCs w:val="20"/>
              </w:rPr>
            </w:pPr>
          </w:p>
        </w:tc>
      </w:tr>
      <w:tr w:rsidR="00C31CA6" w14:paraId="3F8CC932" w14:textId="77777777" w:rsidTr="00C31CA6">
        <w:trPr>
          <w:jc w:val="center"/>
        </w:trPr>
        <w:tc>
          <w:tcPr>
            <w:tcW w:w="0" w:type="auto"/>
            <w:shd w:val="clear" w:color="auto" w:fill="CCEEFF"/>
            <w:tcMar>
              <w:top w:w="30" w:type="dxa"/>
              <w:left w:w="300" w:type="dxa"/>
              <w:bottom w:w="30" w:type="dxa"/>
              <w:right w:w="30" w:type="dxa"/>
            </w:tcMar>
            <w:vAlign w:val="bottom"/>
            <w:hideMark/>
          </w:tcPr>
          <w:p w14:paraId="3005A700" w14:textId="77777777" w:rsidR="00C31CA6" w:rsidRDefault="00C31CA6">
            <w:pPr>
              <w:rPr>
                <w:sz w:val="18"/>
                <w:szCs w:val="18"/>
              </w:rPr>
            </w:pPr>
            <w:r>
              <w:rPr>
                <w:rFonts w:ascii="inherit" w:hAnsi="inherit"/>
                <w:sz w:val="18"/>
                <w:szCs w:val="18"/>
              </w:rPr>
              <w:t>Current portion of long-term debt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3E470C2" w14:textId="77777777" w:rsidR="00C31CA6" w:rsidRDefault="00C31CA6">
            <w:pPr>
              <w:jc w:val="right"/>
              <w:rPr>
                <w:sz w:val="18"/>
                <w:szCs w:val="18"/>
              </w:rPr>
            </w:pPr>
            <w:r>
              <w:rPr>
                <w:rFonts w:ascii="inherit" w:hAnsi="inherit"/>
                <w:sz w:val="18"/>
                <w:szCs w:val="18"/>
              </w:rPr>
              <w:t>3,509</w:t>
            </w:r>
          </w:p>
        </w:tc>
        <w:tc>
          <w:tcPr>
            <w:tcW w:w="0" w:type="auto"/>
            <w:tcBorders>
              <w:bottom w:val="single" w:sz="6" w:space="0" w:color="000000"/>
            </w:tcBorders>
            <w:shd w:val="clear" w:color="auto" w:fill="CCEEFF"/>
            <w:vAlign w:val="bottom"/>
            <w:hideMark/>
          </w:tcPr>
          <w:p w14:paraId="4DC6A07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05B9F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EBCD575" w14:textId="77777777" w:rsidR="00C31CA6" w:rsidRDefault="00C31CA6">
            <w:pPr>
              <w:jc w:val="right"/>
              <w:rPr>
                <w:sz w:val="18"/>
                <w:szCs w:val="18"/>
              </w:rPr>
            </w:pPr>
            <w:r>
              <w:rPr>
                <w:rFonts w:ascii="inherit" w:hAnsi="inherit"/>
                <w:sz w:val="18"/>
                <w:szCs w:val="18"/>
              </w:rPr>
              <w:t>3,290</w:t>
            </w:r>
          </w:p>
        </w:tc>
        <w:tc>
          <w:tcPr>
            <w:tcW w:w="0" w:type="auto"/>
            <w:tcBorders>
              <w:bottom w:val="single" w:sz="6" w:space="0" w:color="000000"/>
            </w:tcBorders>
            <w:shd w:val="clear" w:color="auto" w:fill="CCEEFF"/>
            <w:vAlign w:val="bottom"/>
            <w:hideMark/>
          </w:tcPr>
          <w:p w14:paraId="5D55CC55" w14:textId="77777777" w:rsidR="00C31CA6" w:rsidRDefault="00C31CA6">
            <w:pPr>
              <w:rPr>
                <w:sz w:val="20"/>
                <w:szCs w:val="20"/>
              </w:rPr>
            </w:pPr>
          </w:p>
        </w:tc>
      </w:tr>
      <w:tr w:rsidR="00C31CA6" w14:paraId="4600436E" w14:textId="77777777" w:rsidTr="00C31CA6">
        <w:trPr>
          <w:jc w:val="center"/>
        </w:trPr>
        <w:tc>
          <w:tcPr>
            <w:tcW w:w="0" w:type="auto"/>
            <w:tcMar>
              <w:top w:w="30" w:type="dxa"/>
              <w:left w:w="540" w:type="dxa"/>
              <w:bottom w:w="30" w:type="dxa"/>
              <w:right w:w="30" w:type="dxa"/>
            </w:tcMar>
            <w:vAlign w:val="bottom"/>
            <w:hideMark/>
          </w:tcPr>
          <w:p w14:paraId="170F67B8" w14:textId="77777777" w:rsidR="00C31CA6" w:rsidRDefault="00C31CA6">
            <w:pPr>
              <w:rPr>
                <w:sz w:val="18"/>
                <w:szCs w:val="18"/>
              </w:rPr>
            </w:pPr>
            <w:r>
              <w:rPr>
                <w:rFonts w:ascii="inherit" w:hAnsi="inherit"/>
                <w:sz w:val="18"/>
                <w:szCs w:val="18"/>
              </w:rPr>
              <w:t>Total current liabilities</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450ACE8B" w14:textId="77777777" w:rsidR="00C31CA6" w:rsidRDefault="00C31CA6">
            <w:pPr>
              <w:jc w:val="right"/>
              <w:rPr>
                <w:sz w:val="18"/>
                <w:szCs w:val="18"/>
              </w:rPr>
            </w:pPr>
            <w:r>
              <w:rPr>
                <w:rFonts w:ascii="inherit" w:hAnsi="inherit"/>
                <w:sz w:val="18"/>
                <w:szCs w:val="18"/>
              </w:rPr>
              <w:t>11,982</w:t>
            </w:r>
          </w:p>
        </w:tc>
        <w:tc>
          <w:tcPr>
            <w:tcW w:w="0" w:type="auto"/>
            <w:tcBorders>
              <w:top w:val="single" w:sz="6" w:space="0" w:color="000000"/>
              <w:bottom w:val="single" w:sz="6" w:space="0" w:color="000000"/>
            </w:tcBorders>
            <w:vAlign w:val="bottom"/>
            <w:hideMark/>
          </w:tcPr>
          <w:p w14:paraId="4AA2760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596A19D"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0EC2F149" w14:textId="77777777" w:rsidR="00C31CA6" w:rsidRDefault="00C31CA6">
            <w:pPr>
              <w:jc w:val="right"/>
              <w:rPr>
                <w:sz w:val="18"/>
                <w:szCs w:val="18"/>
              </w:rPr>
            </w:pPr>
            <w:r>
              <w:rPr>
                <w:rFonts w:ascii="inherit" w:hAnsi="inherit"/>
                <w:sz w:val="18"/>
                <w:szCs w:val="18"/>
              </w:rPr>
              <w:t>12,095</w:t>
            </w:r>
          </w:p>
        </w:tc>
        <w:tc>
          <w:tcPr>
            <w:tcW w:w="0" w:type="auto"/>
            <w:tcBorders>
              <w:top w:val="single" w:sz="6" w:space="0" w:color="000000"/>
              <w:bottom w:val="single" w:sz="6" w:space="0" w:color="000000"/>
            </w:tcBorders>
            <w:vAlign w:val="bottom"/>
            <w:hideMark/>
          </w:tcPr>
          <w:p w14:paraId="67AF2A8D" w14:textId="77777777" w:rsidR="00C31CA6" w:rsidRDefault="00C31CA6">
            <w:pPr>
              <w:rPr>
                <w:sz w:val="20"/>
                <w:szCs w:val="20"/>
              </w:rPr>
            </w:pPr>
          </w:p>
        </w:tc>
      </w:tr>
      <w:tr w:rsidR="00C31CA6" w14:paraId="734353BC" w14:textId="77777777" w:rsidTr="00C31CA6">
        <w:trPr>
          <w:jc w:val="center"/>
        </w:trPr>
        <w:tc>
          <w:tcPr>
            <w:tcW w:w="0" w:type="auto"/>
            <w:shd w:val="clear" w:color="auto" w:fill="CCEEFF"/>
            <w:tcMar>
              <w:top w:w="30" w:type="dxa"/>
              <w:left w:w="30" w:type="dxa"/>
              <w:bottom w:w="30" w:type="dxa"/>
              <w:right w:w="30" w:type="dxa"/>
            </w:tcMar>
            <w:vAlign w:val="bottom"/>
            <w:hideMark/>
          </w:tcPr>
          <w:p w14:paraId="1327B57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56A772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0698E2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C7F1B33" w14:textId="77777777" w:rsidR="00C31CA6" w:rsidRDefault="00C31CA6" w:rsidP="00C31CA6">
            <w:pPr>
              <w:rPr>
                <w:sz w:val="20"/>
                <w:szCs w:val="20"/>
              </w:rPr>
            </w:pPr>
            <w:r>
              <w:rPr>
                <w:rFonts w:ascii="inherit" w:hAnsi="inherit"/>
                <w:sz w:val="20"/>
                <w:szCs w:val="20"/>
              </w:rPr>
              <w:t> </w:t>
            </w:r>
          </w:p>
        </w:tc>
      </w:tr>
      <w:tr w:rsidR="00C31CA6" w14:paraId="681DE0C9" w14:textId="77777777" w:rsidTr="00C31CA6">
        <w:trPr>
          <w:jc w:val="center"/>
        </w:trPr>
        <w:tc>
          <w:tcPr>
            <w:tcW w:w="0" w:type="auto"/>
            <w:tcMar>
              <w:top w:w="30" w:type="dxa"/>
              <w:left w:w="30" w:type="dxa"/>
              <w:bottom w:w="30" w:type="dxa"/>
              <w:right w:w="30" w:type="dxa"/>
            </w:tcMar>
            <w:vAlign w:val="bottom"/>
            <w:hideMark/>
          </w:tcPr>
          <w:p w14:paraId="78F035D3" w14:textId="77777777" w:rsidR="00C31CA6" w:rsidRDefault="00C31CA6">
            <w:pPr>
              <w:rPr>
                <w:sz w:val="18"/>
                <w:szCs w:val="18"/>
              </w:rPr>
            </w:pPr>
            <w:r>
              <w:rPr>
                <w:rFonts w:ascii="inherit" w:hAnsi="inherit"/>
                <w:sz w:val="18"/>
                <w:szCs w:val="18"/>
              </w:rPr>
              <w:t>LONG-TERM DEBT</w:t>
            </w:r>
          </w:p>
        </w:tc>
        <w:tc>
          <w:tcPr>
            <w:tcW w:w="0" w:type="auto"/>
            <w:gridSpan w:val="2"/>
            <w:tcBorders>
              <w:bottom w:val="single" w:sz="6" w:space="0" w:color="000000"/>
            </w:tcBorders>
            <w:tcMar>
              <w:top w:w="30" w:type="dxa"/>
              <w:left w:w="30" w:type="dxa"/>
              <w:bottom w:w="30" w:type="dxa"/>
              <w:right w:w="0" w:type="dxa"/>
            </w:tcMar>
            <w:vAlign w:val="bottom"/>
            <w:hideMark/>
          </w:tcPr>
          <w:p w14:paraId="324DDA76" w14:textId="77777777" w:rsidR="00C31CA6" w:rsidRDefault="00C31CA6">
            <w:pPr>
              <w:jc w:val="right"/>
              <w:rPr>
                <w:sz w:val="18"/>
                <w:szCs w:val="18"/>
              </w:rPr>
            </w:pPr>
            <w:r>
              <w:rPr>
                <w:rFonts w:ascii="inherit" w:hAnsi="inherit"/>
                <w:sz w:val="18"/>
                <w:szCs w:val="18"/>
              </w:rPr>
              <w:t>71,390</w:t>
            </w:r>
          </w:p>
        </w:tc>
        <w:tc>
          <w:tcPr>
            <w:tcW w:w="0" w:type="auto"/>
            <w:tcBorders>
              <w:bottom w:val="single" w:sz="6" w:space="0" w:color="000000"/>
            </w:tcBorders>
            <w:vAlign w:val="bottom"/>
            <w:hideMark/>
          </w:tcPr>
          <w:p w14:paraId="6FC2AF9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AD8169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EE68E51" w14:textId="77777777" w:rsidR="00C31CA6" w:rsidRDefault="00C31CA6">
            <w:pPr>
              <w:jc w:val="right"/>
              <w:rPr>
                <w:sz w:val="18"/>
                <w:szCs w:val="18"/>
              </w:rPr>
            </w:pPr>
            <w:r>
              <w:rPr>
                <w:rFonts w:ascii="inherit" w:hAnsi="inherit"/>
                <w:sz w:val="18"/>
                <w:szCs w:val="18"/>
              </w:rPr>
              <w:t>69,537</w:t>
            </w:r>
          </w:p>
        </w:tc>
        <w:tc>
          <w:tcPr>
            <w:tcW w:w="0" w:type="auto"/>
            <w:tcBorders>
              <w:bottom w:val="single" w:sz="6" w:space="0" w:color="000000"/>
            </w:tcBorders>
            <w:vAlign w:val="bottom"/>
            <w:hideMark/>
          </w:tcPr>
          <w:p w14:paraId="1DEEAADF" w14:textId="77777777" w:rsidR="00C31CA6" w:rsidRDefault="00C31CA6">
            <w:pPr>
              <w:rPr>
                <w:sz w:val="20"/>
                <w:szCs w:val="20"/>
              </w:rPr>
            </w:pPr>
          </w:p>
        </w:tc>
      </w:tr>
      <w:tr w:rsidR="00C31CA6" w14:paraId="0C68DE5B" w14:textId="77777777" w:rsidTr="00C31CA6">
        <w:trPr>
          <w:jc w:val="center"/>
        </w:trPr>
        <w:tc>
          <w:tcPr>
            <w:tcW w:w="0" w:type="auto"/>
            <w:shd w:val="clear" w:color="auto" w:fill="CCEEFF"/>
            <w:tcMar>
              <w:top w:w="30" w:type="dxa"/>
              <w:left w:w="30" w:type="dxa"/>
              <w:bottom w:w="30" w:type="dxa"/>
              <w:right w:w="30" w:type="dxa"/>
            </w:tcMar>
            <w:vAlign w:val="bottom"/>
            <w:hideMark/>
          </w:tcPr>
          <w:p w14:paraId="5D456C90" w14:textId="77777777" w:rsidR="00C31CA6" w:rsidRDefault="00C31CA6">
            <w:pPr>
              <w:rPr>
                <w:sz w:val="18"/>
                <w:szCs w:val="18"/>
              </w:rPr>
            </w:pPr>
            <w:r>
              <w:rPr>
                <w:rFonts w:ascii="inherit" w:hAnsi="inherit"/>
                <w:sz w:val="18"/>
                <w:szCs w:val="18"/>
              </w:rPr>
              <w:t>DEFERRED INCOME TAXES</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4B62BF95" w14:textId="77777777" w:rsidR="00C31CA6" w:rsidRDefault="00C31CA6">
            <w:pPr>
              <w:jc w:val="right"/>
              <w:rPr>
                <w:sz w:val="18"/>
                <w:szCs w:val="18"/>
              </w:rPr>
            </w:pPr>
            <w:r>
              <w:rPr>
                <w:rFonts w:ascii="inherit" w:hAnsi="inherit"/>
                <w:sz w:val="18"/>
                <w:szCs w:val="18"/>
              </w:rPr>
              <w:t>17,609</w:t>
            </w:r>
          </w:p>
        </w:tc>
        <w:tc>
          <w:tcPr>
            <w:tcW w:w="0" w:type="auto"/>
            <w:tcBorders>
              <w:top w:val="single" w:sz="6" w:space="0" w:color="000000"/>
              <w:bottom w:val="single" w:sz="6" w:space="0" w:color="000000"/>
            </w:tcBorders>
            <w:shd w:val="clear" w:color="auto" w:fill="CCEEFF"/>
            <w:vAlign w:val="bottom"/>
            <w:hideMark/>
          </w:tcPr>
          <w:p w14:paraId="265C86D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AE3D3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256FA05B" w14:textId="77777777" w:rsidR="00C31CA6" w:rsidRDefault="00C31CA6">
            <w:pPr>
              <w:jc w:val="right"/>
              <w:rPr>
                <w:sz w:val="18"/>
                <w:szCs w:val="18"/>
              </w:rPr>
            </w:pPr>
            <w:r>
              <w:rPr>
                <w:rFonts w:ascii="inherit" w:hAnsi="inherit"/>
                <w:sz w:val="18"/>
                <w:szCs w:val="18"/>
              </w:rPr>
              <w:t>17,389</w:t>
            </w:r>
          </w:p>
        </w:tc>
        <w:tc>
          <w:tcPr>
            <w:tcW w:w="0" w:type="auto"/>
            <w:tcBorders>
              <w:top w:val="single" w:sz="6" w:space="0" w:color="000000"/>
              <w:bottom w:val="single" w:sz="6" w:space="0" w:color="000000"/>
            </w:tcBorders>
            <w:shd w:val="clear" w:color="auto" w:fill="CCEEFF"/>
            <w:vAlign w:val="bottom"/>
            <w:hideMark/>
          </w:tcPr>
          <w:p w14:paraId="46678512" w14:textId="77777777" w:rsidR="00C31CA6" w:rsidRDefault="00C31CA6">
            <w:pPr>
              <w:rPr>
                <w:sz w:val="20"/>
                <w:szCs w:val="20"/>
              </w:rPr>
            </w:pPr>
          </w:p>
        </w:tc>
      </w:tr>
      <w:tr w:rsidR="00C31CA6" w14:paraId="44270D5D" w14:textId="77777777" w:rsidTr="00C31CA6">
        <w:trPr>
          <w:jc w:val="center"/>
        </w:trPr>
        <w:tc>
          <w:tcPr>
            <w:tcW w:w="0" w:type="auto"/>
            <w:tcMar>
              <w:top w:w="30" w:type="dxa"/>
              <w:left w:w="30" w:type="dxa"/>
              <w:bottom w:w="30" w:type="dxa"/>
              <w:right w:w="30" w:type="dxa"/>
            </w:tcMar>
            <w:vAlign w:val="bottom"/>
            <w:hideMark/>
          </w:tcPr>
          <w:p w14:paraId="2E27023B" w14:textId="77777777" w:rsidR="00C31CA6" w:rsidRDefault="00C31CA6">
            <w:pPr>
              <w:rPr>
                <w:sz w:val="18"/>
                <w:szCs w:val="18"/>
              </w:rPr>
            </w:pPr>
            <w:r>
              <w:rPr>
                <w:rFonts w:ascii="inherit" w:hAnsi="inherit"/>
                <w:sz w:val="18"/>
                <w:szCs w:val="18"/>
              </w:rPr>
              <w:t>LONG-TERM OPERATING LEASE LIABILITIES</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98D5B9D" w14:textId="77777777" w:rsidR="00C31CA6" w:rsidRDefault="00C31CA6">
            <w:pPr>
              <w:jc w:val="right"/>
              <w:rPr>
                <w:sz w:val="18"/>
                <w:szCs w:val="18"/>
              </w:rPr>
            </w:pPr>
            <w:r>
              <w:rPr>
                <w:rFonts w:ascii="inherit" w:hAnsi="inherit"/>
                <w:sz w:val="18"/>
                <w:szCs w:val="18"/>
              </w:rPr>
              <w:t>991</w:t>
            </w:r>
          </w:p>
        </w:tc>
        <w:tc>
          <w:tcPr>
            <w:tcW w:w="0" w:type="auto"/>
            <w:tcBorders>
              <w:top w:val="single" w:sz="6" w:space="0" w:color="000000"/>
              <w:bottom w:val="single" w:sz="6" w:space="0" w:color="000000"/>
            </w:tcBorders>
            <w:vAlign w:val="bottom"/>
            <w:hideMark/>
          </w:tcPr>
          <w:p w14:paraId="2F00692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CE01B0"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3238997" w14:textId="77777777" w:rsidR="00C31CA6" w:rsidRDefault="00C31CA6">
            <w:pPr>
              <w:jc w:val="right"/>
              <w:rPr>
                <w:sz w:val="18"/>
                <w:szCs w:val="18"/>
              </w:rPr>
            </w:pPr>
            <w:r>
              <w:rPr>
                <w:rFonts w:ascii="inherit" w:hAnsi="inherit"/>
                <w:sz w:val="18"/>
                <w:szCs w:val="18"/>
              </w:rPr>
              <w:t>—</w:t>
            </w:r>
          </w:p>
        </w:tc>
        <w:tc>
          <w:tcPr>
            <w:tcW w:w="0" w:type="auto"/>
            <w:tcBorders>
              <w:top w:val="single" w:sz="6" w:space="0" w:color="000000"/>
              <w:bottom w:val="single" w:sz="6" w:space="0" w:color="000000"/>
            </w:tcBorders>
            <w:vAlign w:val="bottom"/>
            <w:hideMark/>
          </w:tcPr>
          <w:p w14:paraId="256238BA" w14:textId="77777777" w:rsidR="00C31CA6" w:rsidRDefault="00C31CA6">
            <w:pPr>
              <w:rPr>
                <w:sz w:val="20"/>
                <w:szCs w:val="20"/>
              </w:rPr>
            </w:pPr>
          </w:p>
        </w:tc>
      </w:tr>
      <w:tr w:rsidR="00C31CA6" w14:paraId="364E2894" w14:textId="77777777" w:rsidTr="00C31CA6">
        <w:trPr>
          <w:jc w:val="center"/>
        </w:trPr>
        <w:tc>
          <w:tcPr>
            <w:tcW w:w="0" w:type="auto"/>
            <w:shd w:val="clear" w:color="auto" w:fill="CCEEFF"/>
            <w:tcMar>
              <w:top w:w="30" w:type="dxa"/>
              <w:left w:w="30" w:type="dxa"/>
              <w:bottom w:w="30" w:type="dxa"/>
              <w:right w:w="30" w:type="dxa"/>
            </w:tcMar>
            <w:vAlign w:val="bottom"/>
            <w:hideMark/>
          </w:tcPr>
          <w:p w14:paraId="293881CD" w14:textId="77777777" w:rsidR="00C31CA6" w:rsidRDefault="00C31CA6">
            <w:pPr>
              <w:rPr>
                <w:sz w:val="18"/>
                <w:szCs w:val="18"/>
              </w:rPr>
            </w:pPr>
            <w:r>
              <w:rPr>
                <w:rFonts w:ascii="inherit" w:hAnsi="inherit"/>
                <w:sz w:val="18"/>
                <w:szCs w:val="18"/>
              </w:rPr>
              <w:t>OTHER LONG-TERM LIABILITIES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7D86737" w14:textId="77777777" w:rsidR="00C31CA6" w:rsidRDefault="00C31CA6">
            <w:pPr>
              <w:jc w:val="right"/>
              <w:rPr>
                <w:sz w:val="18"/>
                <w:szCs w:val="18"/>
              </w:rPr>
            </w:pPr>
            <w:r>
              <w:rPr>
                <w:rFonts w:ascii="inherit" w:hAnsi="inherit"/>
                <w:sz w:val="18"/>
                <w:szCs w:val="18"/>
              </w:rPr>
              <w:t>2,773</w:t>
            </w:r>
          </w:p>
        </w:tc>
        <w:tc>
          <w:tcPr>
            <w:tcW w:w="0" w:type="auto"/>
            <w:tcBorders>
              <w:bottom w:val="single" w:sz="6" w:space="0" w:color="000000"/>
            </w:tcBorders>
            <w:shd w:val="clear" w:color="auto" w:fill="CCEEFF"/>
            <w:vAlign w:val="bottom"/>
            <w:hideMark/>
          </w:tcPr>
          <w:p w14:paraId="43FCAFB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FED56A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F21D201" w14:textId="77777777" w:rsidR="00C31CA6" w:rsidRDefault="00C31CA6">
            <w:pPr>
              <w:jc w:val="right"/>
              <w:rPr>
                <w:sz w:val="18"/>
                <w:szCs w:val="18"/>
              </w:rPr>
            </w:pPr>
            <w:r>
              <w:rPr>
                <w:rFonts w:ascii="inherit" w:hAnsi="inherit"/>
                <w:sz w:val="18"/>
                <w:szCs w:val="18"/>
              </w:rPr>
              <w:t>2,837</w:t>
            </w:r>
          </w:p>
        </w:tc>
        <w:tc>
          <w:tcPr>
            <w:tcW w:w="0" w:type="auto"/>
            <w:tcBorders>
              <w:bottom w:val="single" w:sz="6" w:space="0" w:color="000000"/>
            </w:tcBorders>
            <w:shd w:val="clear" w:color="auto" w:fill="CCEEFF"/>
            <w:vAlign w:val="bottom"/>
            <w:hideMark/>
          </w:tcPr>
          <w:p w14:paraId="2F8256F1" w14:textId="77777777" w:rsidR="00C31CA6" w:rsidRDefault="00C31CA6">
            <w:pPr>
              <w:rPr>
                <w:sz w:val="20"/>
                <w:szCs w:val="20"/>
              </w:rPr>
            </w:pPr>
          </w:p>
        </w:tc>
      </w:tr>
      <w:tr w:rsidR="00C31CA6" w14:paraId="412EF583" w14:textId="77777777" w:rsidTr="00C31CA6">
        <w:trPr>
          <w:jc w:val="center"/>
        </w:trPr>
        <w:tc>
          <w:tcPr>
            <w:tcW w:w="0" w:type="auto"/>
            <w:tcMar>
              <w:top w:w="30" w:type="dxa"/>
              <w:left w:w="30" w:type="dxa"/>
              <w:bottom w:w="30" w:type="dxa"/>
              <w:right w:w="30" w:type="dxa"/>
            </w:tcMar>
            <w:vAlign w:val="bottom"/>
            <w:hideMark/>
          </w:tcPr>
          <w:p w14:paraId="6F77851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73A911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CDCD40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EBF04FB" w14:textId="77777777" w:rsidR="00C31CA6" w:rsidRDefault="00C31CA6" w:rsidP="00C31CA6">
            <w:pPr>
              <w:rPr>
                <w:sz w:val="20"/>
                <w:szCs w:val="20"/>
              </w:rPr>
            </w:pPr>
            <w:r>
              <w:rPr>
                <w:rFonts w:ascii="inherit" w:hAnsi="inherit"/>
                <w:sz w:val="20"/>
                <w:szCs w:val="20"/>
              </w:rPr>
              <w:t> </w:t>
            </w:r>
          </w:p>
        </w:tc>
      </w:tr>
      <w:tr w:rsidR="00C31CA6" w14:paraId="06648877" w14:textId="77777777" w:rsidTr="00C31CA6">
        <w:trPr>
          <w:jc w:val="center"/>
        </w:trPr>
        <w:tc>
          <w:tcPr>
            <w:tcW w:w="0" w:type="auto"/>
            <w:shd w:val="clear" w:color="auto" w:fill="CCEEFF"/>
            <w:tcMar>
              <w:top w:w="30" w:type="dxa"/>
              <w:left w:w="30" w:type="dxa"/>
              <w:bottom w:w="30" w:type="dxa"/>
              <w:right w:w="30" w:type="dxa"/>
            </w:tcMar>
            <w:vAlign w:val="bottom"/>
            <w:hideMark/>
          </w:tcPr>
          <w:p w14:paraId="418D84BF" w14:textId="77777777" w:rsidR="00C31CA6" w:rsidRDefault="00C31CA6">
            <w:pPr>
              <w:rPr>
                <w:sz w:val="18"/>
                <w:szCs w:val="18"/>
              </w:rPr>
            </w:pPr>
            <w:r>
              <w:rPr>
                <w:rFonts w:ascii="inherit" w:hAnsi="inherit"/>
                <w:sz w:val="18"/>
                <w:szCs w:val="18"/>
              </w:rPr>
              <w:t>SHAREHOLDERS’ EQUITY:</w:t>
            </w:r>
          </w:p>
        </w:tc>
        <w:tc>
          <w:tcPr>
            <w:tcW w:w="0" w:type="auto"/>
            <w:gridSpan w:val="3"/>
            <w:shd w:val="clear" w:color="auto" w:fill="CCEEFF"/>
            <w:tcMar>
              <w:top w:w="30" w:type="dxa"/>
              <w:left w:w="30" w:type="dxa"/>
              <w:bottom w:w="30" w:type="dxa"/>
              <w:right w:w="30" w:type="dxa"/>
            </w:tcMar>
            <w:vAlign w:val="bottom"/>
            <w:hideMark/>
          </w:tcPr>
          <w:p w14:paraId="6D2A6B4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F625F1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BE76041" w14:textId="77777777" w:rsidR="00C31CA6" w:rsidRDefault="00C31CA6" w:rsidP="00C31CA6">
            <w:pPr>
              <w:rPr>
                <w:sz w:val="20"/>
                <w:szCs w:val="20"/>
              </w:rPr>
            </w:pPr>
            <w:r>
              <w:rPr>
                <w:rFonts w:ascii="inherit" w:hAnsi="inherit"/>
                <w:sz w:val="20"/>
                <w:szCs w:val="20"/>
              </w:rPr>
              <w:t> </w:t>
            </w:r>
          </w:p>
        </w:tc>
      </w:tr>
      <w:tr w:rsidR="00C31CA6" w14:paraId="679D0F28" w14:textId="77777777" w:rsidTr="00C31CA6">
        <w:trPr>
          <w:jc w:val="center"/>
        </w:trPr>
        <w:tc>
          <w:tcPr>
            <w:tcW w:w="0" w:type="auto"/>
            <w:tcMar>
              <w:top w:w="30" w:type="dxa"/>
              <w:left w:w="30" w:type="dxa"/>
              <w:bottom w:w="30" w:type="dxa"/>
              <w:right w:w="30" w:type="dxa"/>
            </w:tcMar>
            <w:vAlign w:val="bottom"/>
            <w:hideMark/>
          </w:tcPr>
          <w:p w14:paraId="59D3F174" w14:textId="77777777" w:rsidR="00C31CA6" w:rsidRDefault="00C31CA6">
            <w:pPr>
              <w:rPr>
                <w:sz w:val="18"/>
                <w:szCs w:val="18"/>
              </w:rPr>
            </w:pPr>
            <w:r>
              <w:rPr>
                <w:rFonts w:ascii="inherit" w:hAnsi="inherit"/>
                <w:sz w:val="18"/>
                <w:szCs w:val="18"/>
              </w:rPr>
              <w:t>Class A common stock; $.001 par value; 900 million shares authorized;</w:t>
            </w:r>
          </w:p>
        </w:tc>
        <w:tc>
          <w:tcPr>
            <w:tcW w:w="0" w:type="auto"/>
            <w:gridSpan w:val="3"/>
            <w:tcMar>
              <w:top w:w="30" w:type="dxa"/>
              <w:left w:w="30" w:type="dxa"/>
              <w:bottom w:w="30" w:type="dxa"/>
              <w:right w:w="30" w:type="dxa"/>
            </w:tcMar>
            <w:vAlign w:val="bottom"/>
            <w:hideMark/>
          </w:tcPr>
          <w:p w14:paraId="32E2E02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4BD4EE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D88792A" w14:textId="77777777" w:rsidR="00C31CA6" w:rsidRDefault="00C31CA6" w:rsidP="00C31CA6">
            <w:pPr>
              <w:rPr>
                <w:sz w:val="20"/>
                <w:szCs w:val="20"/>
              </w:rPr>
            </w:pPr>
            <w:r>
              <w:rPr>
                <w:rFonts w:ascii="inherit" w:hAnsi="inherit"/>
                <w:sz w:val="20"/>
                <w:szCs w:val="20"/>
              </w:rPr>
              <w:t> </w:t>
            </w:r>
          </w:p>
        </w:tc>
      </w:tr>
      <w:tr w:rsidR="00C31CA6" w14:paraId="137069C3" w14:textId="77777777" w:rsidTr="00C31CA6">
        <w:trPr>
          <w:jc w:val="center"/>
        </w:trPr>
        <w:tc>
          <w:tcPr>
            <w:tcW w:w="0" w:type="auto"/>
            <w:shd w:val="clear" w:color="auto" w:fill="CCEEFF"/>
            <w:tcMar>
              <w:top w:w="30" w:type="dxa"/>
              <w:left w:w="300" w:type="dxa"/>
              <w:bottom w:w="30" w:type="dxa"/>
              <w:right w:w="30" w:type="dxa"/>
            </w:tcMar>
            <w:vAlign w:val="bottom"/>
            <w:hideMark/>
          </w:tcPr>
          <w:p w14:paraId="0F5B55A4" w14:textId="77777777" w:rsidR="00C31CA6" w:rsidRDefault="00C31CA6">
            <w:pPr>
              <w:rPr>
                <w:sz w:val="18"/>
                <w:szCs w:val="18"/>
              </w:rPr>
            </w:pPr>
            <w:r>
              <w:rPr>
                <w:rFonts w:ascii="inherit" w:hAnsi="inherit"/>
                <w:sz w:val="18"/>
                <w:szCs w:val="18"/>
              </w:rPr>
              <w:t>227,123,254 and 225,353,807 shares issued, respectively</w:t>
            </w:r>
          </w:p>
        </w:tc>
        <w:tc>
          <w:tcPr>
            <w:tcW w:w="0" w:type="auto"/>
            <w:gridSpan w:val="2"/>
            <w:shd w:val="clear" w:color="auto" w:fill="CCEEFF"/>
            <w:tcMar>
              <w:top w:w="30" w:type="dxa"/>
              <w:left w:w="30" w:type="dxa"/>
              <w:bottom w:w="30" w:type="dxa"/>
              <w:right w:w="0" w:type="dxa"/>
            </w:tcMar>
            <w:vAlign w:val="bottom"/>
            <w:hideMark/>
          </w:tcPr>
          <w:p w14:paraId="3DF11B77"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65B7887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CFBD83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4A351CE"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38864E23" w14:textId="77777777" w:rsidR="00C31CA6" w:rsidRDefault="00C31CA6">
            <w:pPr>
              <w:rPr>
                <w:sz w:val="20"/>
                <w:szCs w:val="20"/>
              </w:rPr>
            </w:pPr>
          </w:p>
        </w:tc>
      </w:tr>
      <w:tr w:rsidR="00C31CA6" w14:paraId="0695DC76" w14:textId="77777777" w:rsidTr="00C31CA6">
        <w:trPr>
          <w:jc w:val="center"/>
        </w:trPr>
        <w:tc>
          <w:tcPr>
            <w:tcW w:w="0" w:type="auto"/>
            <w:tcMar>
              <w:top w:w="30" w:type="dxa"/>
              <w:left w:w="30" w:type="dxa"/>
              <w:bottom w:w="30" w:type="dxa"/>
              <w:right w:w="30" w:type="dxa"/>
            </w:tcMar>
            <w:vAlign w:val="bottom"/>
            <w:hideMark/>
          </w:tcPr>
          <w:p w14:paraId="5A961789" w14:textId="77777777" w:rsidR="00C31CA6" w:rsidRDefault="00C31CA6">
            <w:pPr>
              <w:rPr>
                <w:sz w:val="18"/>
                <w:szCs w:val="18"/>
              </w:rPr>
            </w:pPr>
            <w:r>
              <w:rPr>
                <w:rFonts w:ascii="inherit" w:hAnsi="inherit"/>
                <w:sz w:val="18"/>
                <w:szCs w:val="18"/>
              </w:rPr>
              <w:t>Class B common stock; $.001 par value; 1,000 shares authorized;</w:t>
            </w:r>
          </w:p>
        </w:tc>
        <w:tc>
          <w:tcPr>
            <w:tcW w:w="0" w:type="auto"/>
            <w:gridSpan w:val="3"/>
            <w:tcMar>
              <w:top w:w="30" w:type="dxa"/>
              <w:left w:w="30" w:type="dxa"/>
              <w:bottom w:w="30" w:type="dxa"/>
              <w:right w:w="30" w:type="dxa"/>
            </w:tcMar>
            <w:vAlign w:val="bottom"/>
            <w:hideMark/>
          </w:tcPr>
          <w:p w14:paraId="4B11B75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1B4476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C23DB02" w14:textId="77777777" w:rsidR="00C31CA6" w:rsidRDefault="00C31CA6" w:rsidP="00C31CA6">
            <w:pPr>
              <w:rPr>
                <w:sz w:val="20"/>
                <w:szCs w:val="20"/>
              </w:rPr>
            </w:pPr>
            <w:r>
              <w:rPr>
                <w:rFonts w:ascii="inherit" w:hAnsi="inherit"/>
                <w:sz w:val="20"/>
                <w:szCs w:val="20"/>
              </w:rPr>
              <w:t> </w:t>
            </w:r>
          </w:p>
        </w:tc>
      </w:tr>
      <w:tr w:rsidR="00C31CA6" w14:paraId="5A7E93F6" w14:textId="77777777" w:rsidTr="00C31CA6">
        <w:trPr>
          <w:jc w:val="center"/>
        </w:trPr>
        <w:tc>
          <w:tcPr>
            <w:tcW w:w="0" w:type="auto"/>
            <w:shd w:val="clear" w:color="auto" w:fill="CCEEFF"/>
            <w:tcMar>
              <w:top w:w="30" w:type="dxa"/>
              <w:left w:w="300" w:type="dxa"/>
              <w:bottom w:w="30" w:type="dxa"/>
              <w:right w:w="30" w:type="dxa"/>
            </w:tcMar>
            <w:vAlign w:val="bottom"/>
            <w:hideMark/>
          </w:tcPr>
          <w:p w14:paraId="3E37414E" w14:textId="77777777" w:rsidR="00C31CA6" w:rsidRDefault="00C31CA6">
            <w:pPr>
              <w:rPr>
                <w:sz w:val="18"/>
                <w:szCs w:val="18"/>
              </w:rPr>
            </w:pPr>
            <w:r>
              <w:rPr>
                <w:rFonts w:ascii="inherit" w:hAnsi="inherit"/>
                <w:sz w:val="18"/>
                <w:szCs w:val="18"/>
              </w:rPr>
              <w:t>1 share issued and outstanding</w:t>
            </w:r>
          </w:p>
        </w:tc>
        <w:tc>
          <w:tcPr>
            <w:tcW w:w="0" w:type="auto"/>
            <w:gridSpan w:val="2"/>
            <w:shd w:val="clear" w:color="auto" w:fill="CCEEFF"/>
            <w:tcMar>
              <w:top w:w="30" w:type="dxa"/>
              <w:left w:w="30" w:type="dxa"/>
              <w:bottom w:w="30" w:type="dxa"/>
              <w:right w:w="0" w:type="dxa"/>
            </w:tcMar>
            <w:vAlign w:val="bottom"/>
            <w:hideMark/>
          </w:tcPr>
          <w:p w14:paraId="68D12E24"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3BE40EF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720000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1AE4A56"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7666A2C0" w14:textId="77777777" w:rsidR="00C31CA6" w:rsidRDefault="00C31CA6">
            <w:pPr>
              <w:rPr>
                <w:sz w:val="20"/>
                <w:szCs w:val="20"/>
              </w:rPr>
            </w:pPr>
          </w:p>
        </w:tc>
      </w:tr>
      <w:tr w:rsidR="00C31CA6" w14:paraId="67774A25" w14:textId="77777777" w:rsidTr="00C31CA6">
        <w:trPr>
          <w:jc w:val="center"/>
        </w:trPr>
        <w:tc>
          <w:tcPr>
            <w:tcW w:w="0" w:type="auto"/>
            <w:tcMar>
              <w:top w:w="30" w:type="dxa"/>
              <w:left w:w="30" w:type="dxa"/>
              <w:bottom w:w="30" w:type="dxa"/>
              <w:right w:w="30" w:type="dxa"/>
            </w:tcMar>
            <w:vAlign w:val="bottom"/>
            <w:hideMark/>
          </w:tcPr>
          <w:p w14:paraId="44FF3A14" w14:textId="77777777" w:rsidR="00C31CA6" w:rsidRDefault="00C31CA6" w:rsidP="00C31CA6">
            <w:pPr>
              <w:rPr>
                <w:sz w:val="18"/>
                <w:szCs w:val="18"/>
              </w:rPr>
            </w:pPr>
            <w:r>
              <w:rPr>
                <w:rFonts w:ascii="inherit" w:hAnsi="inherit"/>
                <w:sz w:val="18"/>
                <w:szCs w:val="18"/>
              </w:rPr>
              <w:t>Preferred stock; $.001 par value; 250 million shares authorized;</w:t>
            </w:r>
          </w:p>
          <w:p w14:paraId="0E63F8D2" w14:textId="77777777" w:rsidR="00C31CA6" w:rsidRDefault="00C31CA6" w:rsidP="00C31CA6">
            <w:pPr>
              <w:rPr>
                <w:sz w:val="18"/>
                <w:szCs w:val="18"/>
              </w:rPr>
            </w:pPr>
            <w:r>
              <w:rPr>
                <w:rFonts w:ascii="inherit" w:hAnsi="inherit"/>
                <w:sz w:val="18"/>
                <w:szCs w:val="18"/>
              </w:rPr>
              <w:t>no shares issued and outstanding</w:t>
            </w:r>
          </w:p>
        </w:tc>
        <w:tc>
          <w:tcPr>
            <w:tcW w:w="0" w:type="auto"/>
            <w:gridSpan w:val="2"/>
            <w:tcMar>
              <w:top w:w="30" w:type="dxa"/>
              <w:left w:w="30" w:type="dxa"/>
              <w:bottom w:w="30" w:type="dxa"/>
              <w:right w:w="0" w:type="dxa"/>
            </w:tcMar>
            <w:vAlign w:val="bottom"/>
            <w:hideMark/>
          </w:tcPr>
          <w:p w14:paraId="2C4D44D1" w14:textId="77777777" w:rsidR="00C31CA6" w:rsidRDefault="00C31CA6">
            <w:pPr>
              <w:jc w:val="right"/>
              <w:rPr>
                <w:sz w:val="18"/>
                <w:szCs w:val="18"/>
              </w:rPr>
            </w:pPr>
            <w:r>
              <w:rPr>
                <w:rFonts w:ascii="inherit" w:hAnsi="inherit"/>
                <w:sz w:val="18"/>
                <w:szCs w:val="18"/>
              </w:rPr>
              <w:t>—</w:t>
            </w:r>
          </w:p>
        </w:tc>
        <w:tc>
          <w:tcPr>
            <w:tcW w:w="0" w:type="auto"/>
            <w:vAlign w:val="bottom"/>
            <w:hideMark/>
          </w:tcPr>
          <w:p w14:paraId="2B55C61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49C403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9591144" w14:textId="77777777" w:rsidR="00C31CA6" w:rsidRDefault="00C31CA6">
            <w:pPr>
              <w:jc w:val="right"/>
              <w:rPr>
                <w:sz w:val="18"/>
                <w:szCs w:val="18"/>
              </w:rPr>
            </w:pPr>
            <w:r>
              <w:rPr>
                <w:rFonts w:ascii="inherit" w:hAnsi="inherit"/>
                <w:sz w:val="18"/>
                <w:szCs w:val="18"/>
              </w:rPr>
              <w:t>—</w:t>
            </w:r>
          </w:p>
        </w:tc>
        <w:tc>
          <w:tcPr>
            <w:tcW w:w="0" w:type="auto"/>
            <w:vAlign w:val="bottom"/>
            <w:hideMark/>
          </w:tcPr>
          <w:p w14:paraId="78F844E0" w14:textId="77777777" w:rsidR="00C31CA6" w:rsidRDefault="00C31CA6">
            <w:pPr>
              <w:rPr>
                <w:sz w:val="20"/>
                <w:szCs w:val="20"/>
              </w:rPr>
            </w:pPr>
          </w:p>
        </w:tc>
      </w:tr>
      <w:tr w:rsidR="00C31CA6" w14:paraId="05EDC2DC" w14:textId="77777777" w:rsidTr="00C31CA6">
        <w:trPr>
          <w:jc w:val="center"/>
        </w:trPr>
        <w:tc>
          <w:tcPr>
            <w:tcW w:w="0" w:type="auto"/>
            <w:shd w:val="clear" w:color="auto" w:fill="CCEEFF"/>
            <w:tcMar>
              <w:top w:w="30" w:type="dxa"/>
              <w:left w:w="30" w:type="dxa"/>
              <w:bottom w:w="30" w:type="dxa"/>
              <w:right w:w="30" w:type="dxa"/>
            </w:tcMar>
            <w:vAlign w:val="bottom"/>
            <w:hideMark/>
          </w:tcPr>
          <w:p w14:paraId="6664688C" w14:textId="77777777" w:rsidR="00C31CA6" w:rsidRDefault="00C31CA6">
            <w:pPr>
              <w:rPr>
                <w:sz w:val="18"/>
                <w:szCs w:val="18"/>
              </w:rPr>
            </w:pPr>
            <w:r>
              <w:rPr>
                <w:rFonts w:ascii="inherit" w:hAnsi="inherit"/>
                <w:sz w:val="18"/>
                <w:szCs w:val="18"/>
              </w:rPr>
              <w:t>Additional paid-in capital</w:t>
            </w:r>
          </w:p>
        </w:tc>
        <w:tc>
          <w:tcPr>
            <w:tcW w:w="0" w:type="auto"/>
            <w:gridSpan w:val="2"/>
            <w:shd w:val="clear" w:color="auto" w:fill="CCEEFF"/>
            <w:tcMar>
              <w:top w:w="30" w:type="dxa"/>
              <w:left w:w="30" w:type="dxa"/>
              <w:bottom w:w="30" w:type="dxa"/>
              <w:right w:w="0" w:type="dxa"/>
            </w:tcMar>
            <w:vAlign w:val="bottom"/>
            <w:hideMark/>
          </w:tcPr>
          <w:p w14:paraId="350BAD69" w14:textId="77777777" w:rsidR="00C31CA6" w:rsidRDefault="00C31CA6">
            <w:pPr>
              <w:jc w:val="right"/>
              <w:rPr>
                <w:sz w:val="18"/>
                <w:szCs w:val="18"/>
              </w:rPr>
            </w:pPr>
            <w:r>
              <w:rPr>
                <w:rFonts w:ascii="inherit" w:hAnsi="inherit"/>
                <w:sz w:val="18"/>
                <w:szCs w:val="18"/>
              </w:rPr>
              <w:t>33,810</w:t>
            </w:r>
          </w:p>
        </w:tc>
        <w:tc>
          <w:tcPr>
            <w:tcW w:w="0" w:type="auto"/>
            <w:shd w:val="clear" w:color="auto" w:fill="CCEEFF"/>
            <w:vAlign w:val="bottom"/>
            <w:hideMark/>
          </w:tcPr>
          <w:p w14:paraId="1C0853D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685FA0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CD60050" w14:textId="77777777" w:rsidR="00C31CA6" w:rsidRDefault="00C31CA6">
            <w:pPr>
              <w:jc w:val="right"/>
              <w:rPr>
                <w:sz w:val="18"/>
                <w:szCs w:val="18"/>
              </w:rPr>
            </w:pPr>
            <w:r>
              <w:rPr>
                <w:rFonts w:ascii="inherit" w:hAnsi="inherit"/>
                <w:sz w:val="18"/>
                <w:szCs w:val="18"/>
              </w:rPr>
              <w:t>33,507</w:t>
            </w:r>
          </w:p>
        </w:tc>
        <w:tc>
          <w:tcPr>
            <w:tcW w:w="0" w:type="auto"/>
            <w:shd w:val="clear" w:color="auto" w:fill="CCEEFF"/>
            <w:vAlign w:val="bottom"/>
            <w:hideMark/>
          </w:tcPr>
          <w:p w14:paraId="18D6DD20" w14:textId="77777777" w:rsidR="00C31CA6" w:rsidRDefault="00C31CA6">
            <w:pPr>
              <w:rPr>
                <w:sz w:val="20"/>
                <w:szCs w:val="20"/>
              </w:rPr>
            </w:pPr>
          </w:p>
        </w:tc>
      </w:tr>
      <w:tr w:rsidR="00C31CA6" w14:paraId="562EBED0" w14:textId="77777777" w:rsidTr="00C31CA6">
        <w:trPr>
          <w:jc w:val="center"/>
        </w:trPr>
        <w:tc>
          <w:tcPr>
            <w:tcW w:w="0" w:type="auto"/>
            <w:tcMar>
              <w:top w:w="30" w:type="dxa"/>
              <w:left w:w="30" w:type="dxa"/>
              <w:bottom w:w="30" w:type="dxa"/>
              <w:right w:w="30" w:type="dxa"/>
            </w:tcMar>
            <w:vAlign w:val="bottom"/>
            <w:hideMark/>
          </w:tcPr>
          <w:p w14:paraId="0D59282C" w14:textId="77777777" w:rsidR="00C31CA6" w:rsidRDefault="00C31CA6">
            <w:pPr>
              <w:rPr>
                <w:sz w:val="18"/>
                <w:szCs w:val="18"/>
              </w:rPr>
            </w:pPr>
            <w:r>
              <w:rPr>
                <w:rFonts w:ascii="inherit" w:hAnsi="inherit"/>
                <w:sz w:val="18"/>
                <w:szCs w:val="18"/>
              </w:rPr>
              <w:t xml:space="preserve">Retained earnings </w:t>
            </w:r>
          </w:p>
        </w:tc>
        <w:tc>
          <w:tcPr>
            <w:tcW w:w="0" w:type="auto"/>
            <w:gridSpan w:val="2"/>
            <w:tcMar>
              <w:top w:w="30" w:type="dxa"/>
              <w:left w:w="30" w:type="dxa"/>
              <w:bottom w:w="30" w:type="dxa"/>
              <w:right w:w="0" w:type="dxa"/>
            </w:tcMar>
            <w:vAlign w:val="bottom"/>
            <w:hideMark/>
          </w:tcPr>
          <w:p w14:paraId="3066E6F1" w14:textId="77777777" w:rsidR="00C31CA6" w:rsidRDefault="00C31CA6">
            <w:pPr>
              <w:jc w:val="right"/>
              <w:rPr>
                <w:sz w:val="18"/>
                <w:szCs w:val="18"/>
              </w:rPr>
            </w:pPr>
            <w:r>
              <w:rPr>
                <w:rFonts w:ascii="inherit" w:hAnsi="inherit"/>
                <w:sz w:val="18"/>
                <w:szCs w:val="18"/>
              </w:rPr>
              <w:t>3,734</w:t>
            </w:r>
          </w:p>
        </w:tc>
        <w:tc>
          <w:tcPr>
            <w:tcW w:w="0" w:type="auto"/>
            <w:vAlign w:val="bottom"/>
            <w:hideMark/>
          </w:tcPr>
          <w:p w14:paraId="76B685E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33C3E1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92701B3" w14:textId="77777777" w:rsidR="00C31CA6" w:rsidRDefault="00C31CA6">
            <w:pPr>
              <w:jc w:val="right"/>
              <w:rPr>
                <w:sz w:val="18"/>
                <w:szCs w:val="18"/>
              </w:rPr>
            </w:pPr>
            <w:r>
              <w:rPr>
                <w:rFonts w:ascii="inherit" w:hAnsi="inherit"/>
                <w:sz w:val="18"/>
                <w:szCs w:val="18"/>
              </w:rPr>
              <w:t>2,780</w:t>
            </w:r>
          </w:p>
        </w:tc>
        <w:tc>
          <w:tcPr>
            <w:tcW w:w="0" w:type="auto"/>
            <w:vAlign w:val="bottom"/>
            <w:hideMark/>
          </w:tcPr>
          <w:p w14:paraId="787907D7" w14:textId="77777777" w:rsidR="00C31CA6" w:rsidRDefault="00C31CA6">
            <w:pPr>
              <w:rPr>
                <w:sz w:val="20"/>
                <w:szCs w:val="20"/>
              </w:rPr>
            </w:pPr>
          </w:p>
        </w:tc>
      </w:tr>
      <w:tr w:rsidR="00C31CA6" w14:paraId="0F401CDC" w14:textId="77777777" w:rsidTr="00C31CA6">
        <w:trPr>
          <w:jc w:val="center"/>
        </w:trPr>
        <w:tc>
          <w:tcPr>
            <w:tcW w:w="0" w:type="auto"/>
            <w:shd w:val="clear" w:color="auto" w:fill="CCEEFF"/>
            <w:tcMar>
              <w:top w:w="30" w:type="dxa"/>
              <w:left w:w="30" w:type="dxa"/>
              <w:bottom w:w="30" w:type="dxa"/>
              <w:right w:w="30" w:type="dxa"/>
            </w:tcMar>
            <w:vAlign w:val="bottom"/>
            <w:hideMark/>
          </w:tcPr>
          <w:p w14:paraId="5A5B0734" w14:textId="77777777" w:rsidR="00C31CA6" w:rsidRDefault="00C31CA6">
            <w:pPr>
              <w:rPr>
                <w:sz w:val="18"/>
                <w:szCs w:val="18"/>
              </w:rPr>
            </w:pPr>
            <w:r>
              <w:rPr>
                <w:rFonts w:ascii="inherit" w:hAnsi="inherit"/>
                <w:sz w:val="18"/>
                <w:szCs w:val="18"/>
              </w:rPr>
              <w:t>Treasury stock at cost; 12,343,135 and no shares, respectively</w:t>
            </w:r>
          </w:p>
        </w:tc>
        <w:tc>
          <w:tcPr>
            <w:tcW w:w="0" w:type="auto"/>
            <w:gridSpan w:val="2"/>
            <w:shd w:val="clear" w:color="auto" w:fill="CCEEFF"/>
            <w:tcMar>
              <w:top w:w="30" w:type="dxa"/>
              <w:left w:w="30" w:type="dxa"/>
              <w:bottom w:w="30" w:type="dxa"/>
              <w:right w:w="0" w:type="dxa"/>
            </w:tcMar>
            <w:vAlign w:val="bottom"/>
            <w:hideMark/>
          </w:tcPr>
          <w:p w14:paraId="71304754" w14:textId="77777777" w:rsidR="00C31CA6" w:rsidRDefault="00C31CA6">
            <w:pPr>
              <w:jc w:val="right"/>
              <w:rPr>
                <w:sz w:val="18"/>
                <w:szCs w:val="18"/>
              </w:rPr>
            </w:pPr>
            <w:r>
              <w:rPr>
                <w:rFonts w:ascii="inherit" w:hAnsi="inherit"/>
                <w:sz w:val="18"/>
                <w:szCs w:val="18"/>
              </w:rPr>
              <w:t>(4,568</w:t>
            </w:r>
          </w:p>
        </w:tc>
        <w:tc>
          <w:tcPr>
            <w:tcW w:w="0" w:type="auto"/>
            <w:shd w:val="clear" w:color="auto" w:fill="CCEEFF"/>
            <w:tcMar>
              <w:top w:w="30" w:type="dxa"/>
              <w:left w:w="0" w:type="dxa"/>
              <w:bottom w:w="30" w:type="dxa"/>
              <w:right w:w="30" w:type="dxa"/>
            </w:tcMar>
            <w:vAlign w:val="bottom"/>
            <w:hideMark/>
          </w:tcPr>
          <w:p w14:paraId="642D61DE"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3C10615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B72D1FE"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5EEEEE7D" w14:textId="77777777" w:rsidR="00C31CA6" w:rsidRDefault="00C31CA6">
            <w:pPr>
              <w:rPr>
                <w:sz w:val="20"/>
                <w:szCs w:val="20"/>
              </w:rPr>
            </w:pPr>
          </w:p>
        </w:tc>
      </w:tr>
      <w:tr w:rsidR="00C31CA6" w14:paraId="16A3308D" w14:textId="77777777" w:rsidTr="00C31CA6">
        <w:trPr>
          <w:jc w:val="center"/>
        </w:trPr>
        <w:tc>
          <w:tcPr>
            <w:tcW w:w="0" w:type="auto"/>
            <w:tcMar>
              <w:top w:w="30" w:type="dxa"/>
              <w:left w:w="30" w:type="dxa"/>
              <w:bottom w:w="30" w:type="dxa"/>
              <w:right w:w="30" w:type="dxa"/>
            </w:tcMar>
            <w:vAlign w:val="bottom"/>
            <w:hideMark/>
          </w:tcPr>
          <w:p w14:paraId="299FE988" w14:textId="77777777" w:rsidR="00C31CA6" w:rsidRDefault="00C31CA6">
            <w:pPr>
              <w:rPr>
                <w:sz w:val="18"/>
                <w:szCs w:val="18"/>
              </w:rPr>
            </w:pPr>
            <w:r>
              <w:rPr>
                <w:rFonts w:ascii="inherit" w:hAnsi="inherit"/>
                <w:sz w:val="18"/>
                <w:szCs w:val="18"/>
              </w:rPr>
              <w:t>Accumulated other comprehensive loss</w:t>
            </w:r>
          </w:p>
        </w:tc>
        <w:tc>
          <w:tcPr>
            <w:tcW w:w="0" w:type="auto"/>
            <w:gridSpan w:val="2"/>
            <w:tcBorders>
              <w:bottom w:val="single" w:sz="6" w:space="0" w:color="000000"/>
            </w:tcBorders>
            <w:tcMar>
              <w:top w:w="30" w:type="dxa"/>
              <w:left w:w="30" w:type="dxa"/>
              <w:bottom w:w="30" w:type="dxa"/>
              <w:right w:w="0" w:type="dxa"/>
            </w:tcMar>
            <w:vAlign w:val="bottom"/>
            <w:hideMark/>
          </w:tcPr>
          <w:p w14:paraId="76CED66D" w14:textId="77777777" w:rsidR="00C31CA6" w:rsidRDefault="00C31CA6">
            <w:pPr>
              <w:jc w:val="right"/>
              <w:rPr>
                <w:sz w:val="18"/>
                <w:szCs w:val="18"/>
              </w:rPr>
            </w:pPr>
            <w:r>
              <w:rPr>
                <w:rFonts w:ascii="inherit" w:hAnsi="inherit"/>
                <w:sz w:val="18"/>
                <w:szCs w:val="18"/>
              </w:rPr>
              <w:t>(2</w:t>
            </w:r>
          </w:p>
        </w:tc>
        <w:tc>
          <w:tcPr>
            <w:tcW w:w="0" w:type="auto"/>
            <w:tcBorders>
              <w:bottom w:val="single" w:sz="6" w:space="0" w:color="000000"/>
            </w:tcBorders>
            <w:tcMar>
              <w:top w:w="30" w:type="dxa"/>
              <w:left w:w="0" w:type="dxa"/>
              <w:bottom w:w="30" w:type="dxa"/>
              <w:right w:w="30" w:type="dxa"/>
            </w:tcMar>
            <w:vAlign w:val="bottom"/>
            <w:hideMark/>
          </w:tcPr>
          <w:p w14:paraId="7805137F"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75C9F1B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F4BAA36" w14:textId="77777777" w:rsidR="00C31CA6" w:rsidRDefault="00C31CA6">
            <w:pPr>
              <w:jc w:val="right"/>
              <w:rPr>
                <w:sz w:val="18"/>
                <w:szCs w:val="18"/>
              </w:rPr>
            </w:pPr>
            <w:r>
              <w:rPr>
                <w:rFonts w:ascii="inherit" w:hAnsi="inherit"/>
                <w:sz w:val="18"/>
                <w:szCs w:val="18"/>
              </w:rPr>
              <w:t>(2</w:t>
            </w:r>
          </w:p>
        </w:tc>
        <w:tc>
          <w:tcPr>
            <w:tcW w:w="0" w:type="auto"/>
            <w:tcBorders>
              <w:bottom w:val="single" w:sz="6" w:space="0" w:color="000000"/>
            </w:tcBorders>
            <w:tcMar>
              <w:top w:w="30" w:type="dxa"/>
              <w:left w:w="0" w:type="dxa"/>
              <w:bottom w:w="30" w:type="dxa"/>
              <w:right w:w="30" w:type="dxa"/>
            </w:tcMar>
            <w:vAlign w:val="bottom"/>
            <w:hideMark/>
          </w:tcPr>
          <w:p w14:paraId="74CDCFA0" w14:textId="77777777" w:rsidR="00C31CA6" w:rsidRDefault="00C31CA6">
            <w:pPr>
              <w:rPr>
                <w:sz w:val="18"/>
                <w:szCs w:val="18"/>
              </w:rPr>
            </w:pPr>
            <w:r>
              <w:rPr>
                <w:rFonts w:ascii="inherit" w:hAnsi="inherit"/>
                <w:sz w:val="18"/>
                <w:szCs w:val="18"/>
              </w:rPr>
              <w:t>)</w:t>
            </w:r>
          </w:p>
        </w:tc>
      </w:tr>
      <w:tr w:rsidR="00C31CA6" w14:paraId="401B5D4D" w14:textId="77777777" w:rsidTr="00C31CA6">
        <w:trPr>
          <w:jc w:val="center"/>
        </w:trPr>
        <w:tc>
          <w:tcPr>
            <w:tcW w:w="0" w:type="auto"/>
            <w:shd w:val="clear" w:color="auto" w:fill="CCEEFF"/>
            <w:tcMar>
              <w:top w:w="30" w:type="dxa"/>
              <w:left w:w="540" w:type="dxa"/>
              <w:bottom w:w="30" w:type="dxa"/>
              <w:right w:w="30" w:type="dxa"/>
            </w:tcMar>
            <w:vAlign w:val="bottom"/>
            <w:hideMark/>
          </w:tcPr>
          <w:p w14:paraId="0D8A5BC8" w14:textId="77777777" w:rsidR="00C31CA6" w:rsidRDefault="00C31CA6">
            <w:pPr>
              <w:rPr>
                <w:sz w:val="18"/>
                <w:szCs w:val="18"/>
              </w:rPr>
            </w:pPr>
            <w:r>
              <w:rPr>
                <w:rFonts w:ascii="inherit" w:hAnsi="inherit"/>
                <w:sz w:val="18"/>
                <w:szCs w:val="18"/>
              </w:rPr>
              <w:t xml:space="preserve">Total Charter shareholders’ equity </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0FEFB0DF" w14:textId="77777777" w:rsidR="00C31CA6" w:rsidRDefault="00C31CA6">
            <w:pPr>
              <w:jc w:val="right"/>
              <w:rPr>
                <w:sz w:val="18"/>
                <w:szCs w:val="18"/>
              </w:rPr>
            </w:pPr>
            <w:r>
              <w:rPr>
                <w:rFonts w:ascii="inherit" w:hAnsi="inherit"/>
                <w:sz w:val="18"/>
                <w:szCs w:val="18"/>
              </w:rPr>
              <w:t>32,974</w:t>
            </w:r>
          </w:p>
        </w:tc>
        <w:tc>
          <w:tcPr>
            <w:tcW w:w="0" w:type="auto"/>
            <w:tcBorders>
              <w:top w:val="single" w:sz="6" w:space="0" w:color="000000"/>
            </w:tcBorders>
            <w:shd w:val="clear" w:color="auto" w:fill="CCEEFF"/>
            <w:vAlign w:val="bottom"/>
            <w:hideMark/>
          </w:tcPr>
          <w:p w14:paraId="79610AB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AE5E98D"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013D877D" w14:textId="77777777" w:rsidR="00C31CA6" w:rsidRDefault="00C31CA6">
            <w:pPr>
              <w:jc w:val="right"/>
              <w:rPr>
                <w:sz w:val="18"/>
                <w:szCs w:val="18"/>
              </w:rPr>
            </w:pPr>
            <w:r>
              <w:rPr>
                <w:rFonts w:ascii="inherit" w:hAnsi="inherit"/>
                <w:sz w:val="18"/>
                <w:szCs w:val="18"/>
              </w:rPr>
              <w:t>36,285</w:t>
            </w:r>
          </w:p>
        </w:tc>
        <w:tc>
          <w:tcPr>
            <w:tcW w:w="0" w:type="auto"/>
            <w:tcBorders>
              <w:top w:val="single" w:sz="6" w:space="0" w:color="000000"/>
            </w:tcBorders>
            <w:shd w:val="clear" w:color="auto" w:fill="CCEEFF"/>
            <w:vAlign w:val="bottom"/>
            <w:hideMark/>
          </w:tcPr>
          <w:p w14:paraId="308381E8" w14:textId="77777777" w:rsidR="00C31CA6" w:rsidRDefault="00C31CA6">
            <w:pPr>
              <w:rPr>
                <w:sz w:val="20"/>
                <w:szCs w:val="20"/>
              </w:rPr>
            </w:pPr>
          </w:p>
        </w:tc>
      </w:tr>
      <w:tr w:rsidR="00C31CA6" w14:paraId="12E37FCB" w14:textId="77777777" w:rsidTr="00C31CA6">
        <w:trPr>
          <w:jc w:val="center"/>
        </w:trPr>
        <w:tc>
          <w:tcPr>
            <w:tcW w:w="0" w:type="auto"/>
            <w:tcMar>
              <w:top w:w="30" w:type="dxa"/>
              <w:left w:w="30" w:type="dxa"/>
              <w:bottom w:w="30" w:type="dxa"/>
              <w:right w:w="30" w:type="dxa"/>
            </w:tcMar>
            <w:vAlign w:val="bottom"/>
            <w:hideMark/>
          </w:tcPr>
          <w:p w14:paraId="74D724E7" w14:textId="77777777" w:rsidR="00C31CA6" w:rsidRDefault="00C31CA6">
            <w:pPr>
              <w:rPr>
                <w:sz w:val="18"/>
                <w:szCs w:val="18"/>
              </w:rPr>
            </w:pPr>
            <w:r>
              <w:rPr>
                <w:rFonts w:ascii="inherit" w:hAnsi="inherit"/>
                <w:sz w:val="18"/>
                <w:szCs w:val="18"/>
              </w:rPr>
              <w:lastRenderedPageBreak/>
              <w:t>Noncontrolling interests</w:t>
            </w:r>
          </w:p>
        </w:tc>
        <w:tc>
          <w:tcPr>
            <w:tcW w:w="0" w:type="auto"/>
            <w:gridSpan w:val="2"/>
            <w:tcBorders>
              <w:bottom w:val="single" w:sz="6" w:space="0" w:color="000000"/>
            </w:tcBorders>
            <w:tcMar>
              <w:top w:w="30" w:type="dxa"/>
              <w:left w:w="30" w:type="dxa"/>
              <w:bottom w:w="30" w:type="dxa"/>
              <w:right w:w="0" w:type="dxa"/>
            </w:tcMar>
            <w:vAlign w:val="bottom"/>
            <w:hideMark/>
          </w:tcPr>
          <w:p w14:paraId="7CAFB6D6" w14:textId="77777777" w:rsidR="00C31CA6" w:rsidRDefault="00C31CA6">
            <w:pPr>
              <w:jc w:val="right"/>
              <w:rPr>
                <w:sz w:val="18"/>
                <w:szCs w:val="18"/>
              </w:rPr>
            </w:pPr>
            <w:r>
              <w:rPr>
                <w:rFonts w:ascii="inherit" w:hAnsi="inherit"/>
                <w:sz w:val="18"/>
                <w:szCs w:val="18"/>
              </w:rPr>
              <w:t>7,548</w:t>
            </w:r>
          </w:p>
        </w:tc>
        <w:tc>
          <w:tcPr>
            <w:tcW w:w="0" w:type="auto"/>
            <w:tcBorders>
              <w:bottom w:val="single" w:sz="6" w:space="0" w:color="000000"/>
            </w:tcBorders>
            <w:vAlign w:val="bottom"/>
            <w:hideMark/>
          </w:tcPr>
          <w:p w14:paraId="7C0638E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5C3192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8A85EB4" w14:textId="77777777" w:rsidR="00C31CA6" w:rsidRDefault="00C31CA6">
            <w:pPr>
              <w:jc w:val="right"/>
              <w:rPr>
                <w:sz w:val="18"/>
                <w:szCs w:val="18"/>
              </w:rPr>
            </w:pPr>
            <w:r>
              <w:rPr>
                <w:rFonts w:ascii="inherit" w:hAnsi="inherit"/>
                <w:sz w:val="18"/>
                <w:szCs w:val="18"/>
              </w:rPr>
              <w:t>7,987</w:t>
            </w:r>
          </w:p>
        </w:tc>
        <w:tc>
          <w:tcPr>
            <w:tcW w:w="0" w:type="auto"/>
            <w:tcBorders>
              <w:bottom w:val="single" w:sz="6" w:space="0" w:color="000000"/>
            </w:tcBorders>
            <w:vAlign w:val="bottom"/>
            <w:hideMark/>
          </w:tcPr>
          <w:p w14:paraId="6E461D6B" w14:textId="77777777" w:rsidR="00C31CA6" w:rsidRDefault="00C31CA6">
            <w:pPr>
              <w:rPr>
                <w:sz w:val="20"/>
                <w:szCs w:val="20"/>
              </w:rPr>
            </w:pPr>
          </w:p>
        </w:tc>
      </w:tr>
      <w:tr w:rsidR="00C31CA6" w14:paraId="289F4516" w14:textId="77777777" w:rsidTr="00C31CA6">
        <w:trPr>
          <w:jc w:val="center"/>
        </w:trPr>
        <w:tc>
          <w:tcPr>
            <w:tcW w:w="0" w:type="auto"/>
            <w:shd w:val="clear" w:color="auto" w:fill="CCEEFF"/>
            <w:tcMar>
              <w:top w:w="30" w:type="dxa"/>
              <w:left w:w="540" w:type="dxa"/>
              <w:bottom w:w="30" w:type="dxa"/>
              <w:right w:w="30" w:type="dxa"/>
            </w:tcMar>
            <w:vAlign w:val="bottom"/>
            <w:hideMark/>
          </w:tcPr>
          <w:p w14:paraId="3CAA5435" w14:textId="77777777" w:rsidR="00C31CA6" w:rsidRDefault="00C31CA6">
            <w:pPr>
              <w:rPr>
                <w:sz w:val="18"/>
                <w:szCs w:val="18"/>
              </w:rPr>
            </w:pPr>
            <w:r>
              <w:rPr>
                <w:rFonts w:ascii="inherit" w:hAnsi="inherit"/>
                <w:sz w:val="18"/>
                <w:szCs w:val="18"/>
              </w:rPr>
              <w:t>Total shareholders’ equity</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6D6D3757" w14:textId="77777777" w:rsidR="00C31CA6" w:rsidRDefault="00C31CA6">
            <w:pPr>
              <w:jc w:val="right"/>
              <w:rPr>
                <w:sz w:val="18"/>
                <w:szCs w:val="18"/>
              </w:rPr>
            </w:pPr>
            <w:r>
              <w:rPr>
                <w:rFonts w:ascii="inherit" w:hAnsi="inherit"/>
                <w:sz w:val="18"/>
                <w:szCs w:val="18"/>
              </w:rPr>
              <w:t>40,522</w:t>
            </w:r>
          </w:p>
        </w:tc>
        <w:tc>
          <w:tcPr>
            <w:tcW w:w="0" w:type="auto"/>
            <w:tcBorders>
              <w:top w:val="single" w:sz="6" w:space="0" w:color="000000"/>
              <w:bottom w:val="single" w:sz="6" w:space="0" w:color="000000"/>
            </w:tcBorders>
            <w:shd w:val="clear" w:color="auto" w:fill="CCEEFF"/>
            <w:vAlign w:val="bottom"/>
            <w:hideMark/>
          </w:tcPr>
          <w:p w14:paraId="11F0E66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1C33F73"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1A6616AA" w14:textId="77777777" w:rsidR="00C31CA6" w:rsidRDefault="00C31CA6">
            <w:pPr>
              <w:jc w:val="right"/>
              <w:rPr>
                <w:sz w:val="18"/>
                <w:szCs w:val="18"/>
              </w:rPr>
            </w:pPr>
            <w:r>
              <w:rPr>
                <w:rFonts w:ascii="inherit" w:hAnsi="inherit"/>
                <w:sz w:val="18"/>
                <w:szCs w:val="18"/>
              </w:rPr>
              <w:t>44,272</w:t>
            </w:r>
          </w:p>
        </w:tc>
        <w:tc>
          <w:tcPr>
            <w:tcW w:w="0" w:type="auto"/>
            <w:tcBorders>
              <w:top w:val="single" w:sz="6" w:space="0" w:color="000000"/>
              <w:bottom w:val="single" w:sz="6" w:space="0" w:color="000000"/>
            </w:tcBorders>
            <w:shd w:val="clear" w:color="auto" w:fill="CCEEFF"/>
            <w:vAlign w:val="bottom"/>
            <w:hideMark/>
          </w:tcPr>
          <w:p w14:paraId="59804336" w14:textId="77777777" w:rsidR="00C31CA6" w:rsidRDefault="00C31CA6">
            <w:pPr>
              <w:rPr>
                <w:sz w:val="20"/>
                <w:szCs w:val="20"/>
              </w:rPr>
            </w:pPr>
          </w:p>
        </w:tc>
      </w:tr>
      <w:tr w:rsidR="00C31CA6" w14:paraId="2E4BFEBF" w14:textId="77777777" w:rsidTr="00C31CA6">
        <w:trPr>
          <w:jc w:val="center"/>
        </w:trPr>
        <w:tc>
          <w:tcPr>
            <w:tcW w:w="0" w:type="auto"/>
            <w:tcMar>
              <w:top w:w="30" w:type="dxa"/>
              <w:left w:w="30" w:type="dxa"/>
              <w:bottom w:w="30" w:type="dxa"/>
              <w:right w:w="30" w:type="dxa"/>
            </w:tcMar>
            <w:vAlign w:val="bottom"/>
            <w:hideMark/>
          </w:tcPr>
          <w:p w14:paraId="012A280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94D34A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1E9F4C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75FB913" w14:textId="77777777" w:rsidR="00C31CA6" w:rsidRDefault="00C31CA6" w:rsidP="00C31CA6">
            <w:pPr>
              <w:rPr>
                <w:sz w:val="20"/>
                <w:szCs w:val="20"/>
              </w:rPr>
            </w:pPr>
            <w:r>
              <w:rPr>
                <w:rFonts w:ascii="inherit" w:hAnsi="inherit"/>
                <w:sz w:val="20"/>
                <w:szCs w:val="20"/>
              </w:rPr>
              <w:t> </w:t>
            </w:r>
          </w:p>
        </w:tc>
      </w:tr>
      <w:tr w:rsidR="00C31CA6" w14:paraId="1DC14E00" w14:textId="77777777" w:rsidTr="00C31CA6">
        <w:trPr>
          <w:jc w:val="center"/>
        </w:trPr>
        <w:tc>
          <w:tcPr>
            <w:tcW w:w="0" w:type="auto"/>
            <w:shd w:val="clear" w:color="auto" w:fill="CCEEFF"/>
            <w:tcMar>
              <w:top w:w="30" w:type="dxa"/>
              <w:left w:w="540" w:type="dxa"/>
              <w:bottom w:w="30" w:type="dxa"/>
              <w:right w:w="30" w:type="dxa"/>
            </w:tcMar>
            <w:vAlign w:val="bottom"/>
            <w:hideMark/>
          </w:tcPr>
          <w:p w14:paraId="3478AE25" w14:textId="77777777" w:rsidR="00C31CA6" w:rsidRDefault="00C31CA6">
            <w:pPr>
              <w:rPr>
                <w:sz w:val="18"/>
                <w:szCs w:val="18"/>
              </w:rPr>
            </w:pPr>
            <w:r>
              <w:rPr>
                <w:rFonts w:ascii="inherit" w:hAnsi="inherit"/>
                <w:sz w:val="18"/>
                <w:szCs w:val="18"/>
              </w:rPr>
              <w:t>Total liabilities and shareholders’ equity</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4BD833B"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5603457" w14:textId="77777777" w:rsidR="00C31CA6" w:rsidRDefault="00C31CA6">
            <w:pPr>
              <w:jc w:val="right"/>
              <w:rPr>
                <w:sz w:val="18"/>
                <w:szCs w:val="18"/>
              </w:rPr>
            </w:pPr>
            <w:r>
              <w:rPr>
                <w:rFonts w:ascii="inherit" w:hAnsi="inherit"/>
                <w:sz w:val="18"/>
                <w:szCs w:val="18"/>
              </w:rPr>
              <w:t>145,267</w:t>
            </w:r>
          </w:p>
        </w:tc>
        <w:tc>
          <w:tcPr>
            <w:tcW w:w="0" w:type="auto"/>
            <w:tcBorders>
              <w:bottom w:val="double" w:sz="6" w:space="0" w:color="000000"/>
            </w:tcBorders>
            <w:shd w:val="clear" w:color="auto" w:fill="CCEEFF"/>
            <w:vAlign w:val="bottom"/>
            <w:hideMark/>
          </w:tcPr>
          <w:p w14:paraId="16C4D98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8D8F2E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5EBFF08"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9A3B1B1" w14:textId="77777777" w:rsidR="00C31CA6" w:rsidRDefault="00C31CA6">
            <w:pPr>
              <w:jc w:val="right"/>
              <w:rPr>
                <w:sz w:val="18"/>
                <w:szCs w:val="18"/>
              </w:rPr>
            </w:pPr>
            <w:r>
              <w:rPr>
                <w:rFonts w:ascii="inherit" w:hAnsi="inherit"/>
                <w:sz w:val="18"/>
                <w:szCs w:val="18"/>
              </w:rPr>
              <w:t>146,130</w:t>
            </w:r>
          </w:p>
        </w:tc>
        <w:tc>
          <w:tcPr>
            <w:tcW w:w="0" w:type="auto"/>
            <w:tcBorders>
              <w:bottom w:val="double" w:sz="6" w:space="0" w:color="000000"/>
            </w:tcBorders>
            <w:shd w:val="clear" w:color="auto" w:fill="CCEEFF"/>
            <w:vAlign w:val="bottom"/>
            <w:hideMark/>
          </w:tcPr>
          <w:p w14:paraId="77E4C0B1" w14:textId="77777777" w:rsidR="00C31CA6" w:rsidRDefault="00C31CA6">
            <w:pPr>
              <w:rPr>
                <w:sz w:val="20"/>
                <w:szCs w:val="20"/>
              </w:rPr>
            </w:pPr>
          </w:p>
        </w:tc>
      </w:tr>
    </w:tbl>
    <w:p w14:paraId="1BDA07AE" w14:textId="77777777" w:rsidR="00C31CA6" w:rsidRDefault="00C31CA6" w:rsidP="00C31CA6">
      <w:pPr>
        <w:rPr>
          <w:sz w:val="24"/>
          <w:szCs w:val="24"/>
        </w:rPr>
      </w:pPr>
    </w:p>
    <w:p w14:paraId="16656219" w14:textId="77777777" w:rsidR="00C31CA6" w:rsidRDefault="00C31CA6" w:rsidP="00C31CA6">
      <w:pPr>
        <w:spacing w:line="288" w:lineRule="auto"/>
        <w:jc w:val="center"/>
        <w:rPr>
          <w:sz w:val="20"/>
          <w:szCs w:val="20"/>
        </w:rPr>
      </w:pPr>
      <w:r>
        <w:rPr>
          <w:rFonts w:ascii="inherit" w:hAnsi="inherit"/>
          <w:sz w:val="20"/>
          <w:szCs w:val="20"/>
        </w:rPr>
        <w:t>The accompanying notes are an integral part of these consolidated financial statements.</w:t>
      </w:r>
    </w:p>
    <w:p w14:paraId="4A712249" w14:textId="77777777" w:rsidR="00C31CA6" w:rsidRDefault="00C31CA6" w:rsidP="00C31CA6">
      <w:pPr>
        <w:spacing w:line="288" w:lineRule="auto"/>
        <w:jc w:val="center"/>
        <w:rPr>
          <w:sz w:val="20"/>
          <w:szCs w:val="20"/>
        </w:rPr>
      </w:pPr>
      <w:r>
        <w:rPr>
          <w:rFonts w:ascii="inherit" w:hAnsi="inherit"/>
          <w:sz w:val="20"/>
          <w:szCs w:val="20"/>
        </w:rPr>
        <w:t>1</w:t>
      </w:r>
    </w:p>
    <w:p w14:paraId="713D361D" w14:textId="77777777" w:rsidR="00C31CA6" w:rsidRDefault="00C31CA6" w:rsidP="00C31CA6">
      <w:pPr>
        <w:spacing w:line="240" w:lineRule="auto"/>
        <w:rPr>
          <w:sz w:val="24"/>
          <w:szCs w:val="24"/>
        </w:rPr>
      </w:pPr>
      <w:r>
        <w:pict w14:anchorId="3EDC7608">
          <v:rect id="_x0000_i1031" style="width:0;height:1.5pt" o:hralign="center" o:hrstd="t" o:hr="t" fillcolor="#a0a0a0" stroked="f"/>
        </w:pict>
      </w:r>
    </w:p>
    <w:p w14:paraId="5451F071" w14:textId="77777777" w:rsidR="00C31CA6" w:rsidRDefault="00C31CA6" w:rsidP="00C31CA6">
      <w:pPr>
        <w:spacing w:line="288" w:lineRule="auto"/>
        <w:rPr>
          <w:sz w:val="20"/>
          <w:szCs w:val="20"/>
        </w:rPr>
      </w:pPr>
    </w:p>
    <w:p w14:paraId="66820D45" w14:textId="77777777" w:rsidR="00C31CA6" w:rsidRDefault="00C31CA6" w:rsidP="00C31CA6">
      <w:pPr>
        <w:spacing w:line="240" w:lineRule="auto"/>
        <w:rPr>
          <w:sz w:val="24"/>
          <w:szCs w:val="24"/>
        </w:rPr>
      </w:pPr>
    </w:p>
    <w:p w14:paraId="2643F153"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r>
        <w:rPr>
          <w:rFonts w:ascii="inherit" w:hAnsi="inherit"/>
          <w:sz w:val="20"/>
          <w:szCs w:val="20"/>
        </w:rPr>
        <w:t xml:space="preserve"> </w:t>
      </w:r>
      <w:r>
        <w:rPr>
          <w:rFonts w:ascii="inherit" w:hAnsi="inherit"/>
          <w:sz w:val="20"/>
          <w:szCs w:val="20"/>
        </w:rPr>
        <w:br/>
      </w:r>
      <w:r>
        <w:rPr>
          <w:rFonts w:ascii="inherit" w:hAnsi="inherit"/>
          <w:b/>
          <w:bCs/>
          <w:sz w:val="20"/>
          <w:szCs w:val="20"/>
        </w:rPr>
        <w:t xml:space="preserve">CONSOLIDATED STATEMENTS OF OPERATIONS </w:t>
      </w:r>
      <w:r>
        <w:rPr>
          <w:rFonts w:ascii="inherit" w:hAnsi="inherit"/>
          <w:b/>
          <w:bCs/>
          <w:sz w:val="20"/>
          <w:szCs w:val="20"/>
        </w:rPr>
        <w:br/>
        <w:t>(dollars in millions, except per share data)</w:t>
      </w:r>
    </w:p>
    <w:p w14:paraId="178DCE27" w14:textId="77777777" w:rsidR="00C31CA6" w:rsidRDefault="00C31CA6" w:rsidP="00C31CA6">
      <w:pPr>
        <w:spacing w:line="288" w:lineRule="auto"/>
        <w:jc w:val="center"/>
        <w:rPr>
          <w:sz w:val="20"/>
          <w:szCs w:val="20"/>
        </w:rPr>
      </w:pPr>
      <w:r>
        <w:rPr>
          <w:rFonts w:ascii="inherit" w:hAnsi="inherit"/>
          <w:b/>
          <w:bCs/>
          <w:sz w:val="20"/>
          <w:szCs w:val="20"/>
        </w:rPr>
        <w:t>Unaudited</w:t>
      </w:r>
    </w:p>
    <w:tbl>
      <w:tblPr>
        <w:tblW w:w="5000" w:type="pct"/>
        <w:jc w:val="center"/>
        <w:tblCellMar>
          <w:left w:w="0" w:type="dxa"/>
          <w:right w:w="0" w:type="dxa"/>
        </w:tblCellMar>
        <w:tblLook w:val="04A0" w:firstRow="1" w:lastRow="0" w:firstColumn="1" w:lastColumn="0" w:noHBand="0" w:noVBand="1"/>
      </w:tblPr>
      <w:tblGrid>
        <w:gridCol w:w="5287"/>
        <w:gridCol w:w="122"/>
        <w:gridCol w:w="1075"/>
        <w:gridCol w:w="103"/>
        <w:gridCol w:w="105"/>
        <w:gridCol w:w="122"/>
        <w:gridCol w:w="1073"/>
        <w:gridCol w:w="103"/>
        <w:gridCol w:w="105"/>
        <w:gridCol w:w="122"/>
        <w:gridCol w:w="1073"/>
        <w:gridCol w:w="104"/>
        <w:gridCol w:w="105"/>
        <w:gridCol w:w="122"/>
        <w:gridCol w:w="1075"/>
        <w:gridCol w:w="104"/>
      </w:tblGrid>
      <w:tr w:rsidR="00C31CA6" w14:paraId="14F91135" w14:textId="77777777" w:rsidTr="00C31CA6">
        <w:trPr>
          <w:jc w:val="center"/>
        </w:trPr>
        <w:tc>
          <w:tcPr>
            <w:tcW w:w="0" w:type="auto"/>
            <w:gridSpan w:val="16"/>
            <w:vAlign w:val="center"/>
            <w:hideMark/>
          </w:tcPr>
          <w:p w14:paraId="362A6F35" w14:textId="77777777" w:rsidR="00C31CA6" w:rsidRDefault="00C31CA6">
            <w:pPr>
              <w:spacing w:line="288" w:lineRule="auto"/>
              <w:jc w:val="center"/>
              <w:rPr>
                <w:sz w:val="20"/>
                <w:szCs w:val="20"/>
              </w:rPr>
            </w:pPr>
          </w:p>
        </w:tc>
      </w:tr>
      <w:tr w:rsidR="00C31CA6" w14:paraId="44A9B66F" w14:textId="77777777" w:rsidTr="00C31CA6">
        <w:trPr>
          <w:jc w:val="center"/>
        </w:trPr>
        <w:tc>
          <w:tcPr>
            <w:tcW w:w="2450" w:type="pct"/>
            <w:vAlign w:val="center"/>
            <w:hideMark/>
          </w:tcPr>
          <w:p w14:paraId="3215E6A3" w14:textId="77777777" w:rsidR="00C31CA6" w:rsidRDefault="00C31CA6">
            <w:pPr>
              <w:rPr>
                <w:sz w:val="20"/>
                <w:szCs w:val="20"/>
              </w:rPr>
            </w:pPr>
          </w:p>
        </w:tc>
        <w:tc>
          <w:tcPr>
            <w:tcW w:w="50" w:type="pct"/>
            <w:vAlign w:val="center"/>
            <w:hideMark/>
          </w:tcPr>
          <w:p w14:paraId="0D3DC087" w14:textId="77777777" w:rsidR="00C31CA6" w:rsidRDefault="00C31CA6">
            <w:pPr>
              <w:rPr>
                <w:sz w:val="20"/>
                <w:szCs w:val="20"/>
              </w:rPr>
            </w:pPr>
          </w:p>
        </w:tc>
        <w:tc>
          <w:tcPr>
            <w:tcW w:w="500" w:type="pct"/>
            <w:vAlign w:val="center"/>
            <w:hideMark/>
          </w:tcPr>
          <w:p w14:paraId="150FAF32" w14:textId="77777777" w:rsidR="00C31CA6" w:rsidRDefault="00C31CA6">
            <w:pPr>
              <w:rPr>
                <w:sz w:val="20"/>
                <w:szCs w:val="20"/>
              </w:rPr>
            </w:pPr>
          </w:p>
        </w:tc>
        <w:tc>
          <w:tcPr>
            <w:tcW w:w="50" w:type="pct"/>
            <w:vAlign w:val="center"/>
            <w:hideMark/>
          </w:tcPr>
          <w:p w14:paraId="15C0D4D4" w14:textId="77777777" w:rsidR="00C31CA6" w:rsidRDefault="00C31CA6">
            <w:pPr>
              <w:rPr>
                <w:sz w:val="20"/>
                <w:szCs w:val="20"/>
              </w:rPr>
            </w:pPr>
          </w:p>
        </w:tc>
        <w:tc>
          <w:tcPr>
            <w:tcW w:w="50" w:type="pct"/>
            <w:vAlign w:val="center"/>
            <w:hideMark/>
          </w:tcPr>
          <w:p w14:paraId="21B17D51" w14:textId="77777777" w:rsidR="00C31CA6" w:rsidRDefault="00C31CA6">
            <w:pPr>
              <w:rPr>
                <w:sz w:val="20"/>
                <w:szCs w:val="20"/>
              </w:rPr>
            </w:pPr>
          </w:p>
        </w:tc>
        <w:tc>
          <w:tcPr>
            <w:tcW w:w="50" w:type="pct"/>
            <w:vAlign w:val="center"/>
            <w:hideMark/>
          </w:tcPr>
          <w:p w14:paraId="31215E06" w14:textId="77777777" w:rsidR="00C31CA6" w:rsidRDefault="00C31CA6">
            <w:pPr>
              <w:rPr>
                <w:sz w:val="20"/>
                <w:szCs w:val="20"/>
              </w:rPr>
            </w:pPr>
          </w:p>
        </w:tc>
        <w:tc>
          <w:tcPr>
            <w:tcW w:w="500" w:type="pct"/>
            <w:vAlign w:val="center"/>
            <w:hideMark/>
          </w:tcPr>
          <w:p w14:paraId="6820DE99" w14:textId="77777777" w:rsidR="00C31CA6" w:rsidRDefault="00C31CA6">
            <w:pPr>
              <w:rPr>
                <w:sz w:val="20"/>
                <w:szCs w:val="20"/>
              </w:rPr>
            </w:pPr>
          </w:p>
        </w:tc>
        <w:tc>
          <w:tcPr>
            <w:tcW w:w="50" w:type="pct"/>
            <w:vAlign w:val="center"/>
            <w:hideMark/>
          </w:tcPr>
          <w:p w14:paraId="50088C4A" w14:textId="77777777" w:rsidR="00C31CA6" w:rsidRDefault="00C31CA6">
            <w:pPr>
              <w:rPr>
                <w:sz w:val="20"/>
                <w:szCs w:val="20"/>
              </w:rPr>
            </w:pPr>
          </w:p>
        </w:tc>
        <w:tc>
          <w:tcPr>
            <w:tcW w:w="50" w:type="pct"/>
            <w:vAlign w:val="center"/>
            <w:hideMark/>
          </w:tcPr>
          <w:p w14:paraId="72FAE49F" w14:textId="77777777" w:rsidR="00C31CA6" w:rsidRDefault="00C31CA6">
            <w:pPr>
              <w:rPr>
                <w:sz w:val="20"/>
                <w:szCs w:val="20"/>
              </w:rPr>
            </w:pPr>
          </w:p>
        </w:tc>
        <w:tc>
          <w:tcPr>
            <w:tcW w:w="50" w:type="pct"/>
            <w:vAlign w:val="center"/>
            <w:hideMark/>
          </w:tcPr>
          <w:p w14:paraId="1E219DA0" w14:textId="77777777" w:rsidR="00C31CA6" w:rsidRDefault="00C31CA6">
            <w:pPr>
              <w:rPr>
                <w:sz w:val="20"/>
                <w:szCs w:val="20"/>
              </w:rPr>
            </w:pPr>
          </w:p>
        </w:tc>
        <w:tc>
          <w:tcPr>
            <w:tcW w:w="500" w:type="pct"/>
            <w:vAlign w:val="center"/>
            <w:hideMark/>
          </w:tcPr>
          <w:p w14:paraId="0AA8D254" w14:textId="77777777" w:rsidR="00C31CA6" w:rsidRDefault="00C31CA6">
            <w:pPr>
              <w:rPr>
                <w:sz w:val="20"/>
                <w:szCs w:val="20"/>
              </w:rPr>
            </w:pPr>
          </w:p>
        </w:tc>
        <w:tc>
          <w:tcPr>
            <w:tcW w:w="50" w:type="pct"/>
            <w:vAlign w:val="center"/>
            <w:hideMark/>
          </w:tcPr>
          <w:p w14:paraId="099993C5" w14:textId="77777777" w:rsidR="00C31CA6" w:rsidRDefault="00C31CA6">
            <w:pPr>
              <w:rPr>
                <w:sz w:val="20"/>
                <w:szCs w:val="20"/>
              </w:rPr>
            </w:pPr>
          </w:p>
        </w:tc>
        <w:tc>
          <w:tcPr>
            <w:tcW w:w="50" w:type="pct"/>
            <w:vAlign w:val="center"/>
            <w:hideMark/>
          </w:tcPr>
          <w:p w14:paraId="63C6A955" w14:textId="77777777" w:rsidR="00C31CA6" w:rsidRDefault="00C31CA6">
            <w:pPr>
              <w:rPr>
                <w:sz w:val="20"/>
                <w:szCs w:val="20"/>
              </w:rPr>
            </w:pPr>
          </w:p>
        </w:tc>
        <w:tc>
          <w:tcPr>
            <w:tcW w:w="50" w:type="pct"/>
            <w:vAlign w:val="center"/>
            <w:hideMark/>
          </w:tcPr>
          <w:p w14:paraId="575B07A1" w14:textId="77777777" w:rsidR="00C31CA6" w:rsidRDefault="00C31CA6">
            <w:pPr>
              <w:rPr>
                <w:sz w:val="20"/>
                <w:szCs w:val="20"/>
              </w:rPr>
            </w:pPr>
          </w:p>
        </w:tc>
        <w:tc>
          <w:tcPr>
            <w:tcW w:w="500" w:type="pct"/>
            <w:vAlign w:val="center"/>
            <w:hideMark/>
          </w:tcPr>
          <w:p w14:paraId="5A409EF4" w14:textId="77777777" w:rsidR="00C31CA6" w:rsidRDefault="00C31CA6">
            <w:pPr>
              <w:rPr>
                <w:sz w:val="20"/>
                <w:szCs w:val="20"/>
              </w:rPr>
            </w:pPr>
          </w:p>
        </w:tc>
        <w:tc>
          <w:tcPr>
            <w:tcW w:w="50" w:type="pct"/>
            <w:vAlign w:val="center"/>
            <w:hideMark/>
          </w:tcPr>
          <w:p w14:paraId="7C1ECCF4" w14:textId="77777777" w:rsidR="00C31CA6" w:rsidRDefault="00C31CA6">
            <w:pPr>
              <w:rPr>
                <w:sz w:val="20"/>
                <w:szCs w:val="20"/>
              </w:rPr>
            </w:pPr>
          </w:p>
        </w:tc>
      </w:tr>
      <w:tr w:rsidR="00C31CA6" w14:paraId="15F1E45F" w14:textId="77777777" w:rsidTr="00C31CA6">
        <w:trPr>
          <w:jc w:val="center"/>
        </w:trPr>
        <w:tc>
          <w:tcPr>
            <w:tcW w:w="0" w:type="auto"/>
            <w:tcMar>
              <w:top w:w="30" w:type="dxa"/>
              <w:left w:w="30" w:type="dxa"/>
              <w:bottom w:w="30" w:type="dxa"/>
              <w:right w:w="30" w:type="dxa"/>
            </w:tcMar>
            <w:vAlign w:val="bottom"/>
            <w:hideMark/>
          </w:tcPr>
          <w:p w14:paraId="3DC89BAA"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54088C58"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66FCDFA9"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0E1D527B"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58C3AB68" w14:textId="77777777" w:rsidTr="00C31CA6">
        <w:trPr>
          <w:jc w:val="center"/>
        </w:trPr>
        <w:tc>
          <w:tcPr>
            <w:tcW w:w="0" w:type="auto"/>
            <w:tcMar>
              <w:top w:w="30" w:type="dxa"/>
              <w:left w:w="30" w:type="dxa"/>
              <w:bottom w:w="30" w:type="dxa"/>
              <w:right w:w="30" w:type="dxa"/>
            </w:tcMar>
            <w:vAlign w:val="bottom"/>
            <w:hideMark/>
          </w:tcPr>
          <w:p w14:paraId="7BD2C003"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5F1D396F"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7F314B6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2125FCAB"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495AEE95"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407FA864"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7C6BCB22"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4E5CCA24" w14:textId="77777777" w:rsidR="00C31CA6" w:rsidRDefault="00C31CA6">
            <w:pPr>
              <w:jc w:val="center"/>
              <w:rPr>
                <w:sz w:val="20"/>
                <w:szCs w:val="20"/>
              </w:rPr>
            </w:pPr>
            <w:r>
              <w:rPr>
                <w:rFonts w:ascii="inherit" w:hAnsi="inherit"/>
                <w:b/>
                <w:bCs/>
                <w:sz w:val="20"/>
                <w:szCs w:val="20"/>
              </w:rPr>
              <w:t>2018</w:t>
            </w:r>
          </w:p>
        </w:tc>
      </w:tr>
      <w:tr w:rsidR="00C31CA6" w14:paraId="34BBE47F" w14:textId="77777777" w:rsidTr="00C31CA6">
        <w:trPr>
          <w:jc w:val="center"/>
        </w:trPr>
        <w:tc>
          <w:tcPr>
            <w:tcW w:w="0" w:type="auto"/>
            <w:shd w:val="clear" w:color="auto" w:fill="CCEEFF"/>
            <w:tcMar>
              <w:top w:w="30" w:type="dxa"/>
              <w:left w:w="30" w:type="dxa"/>
              <w:bottom w:w="30" w:type="dxa"/>
              <w:right w:w="30" w:type="dxa"/>
            </w:tcMar>
            <w:hideMark/>
          </w:tcPr>
          <w:p w14:paraId="659396EF" w14:textId="77777777" w:rsidR="00C31CA6" w:rsidRDefault="00C31CA6">
            <w:pPr>
              <w:rPr>
                <w:sz w:val="20"/>
                <w:szCs w:val="20"/>
              </w:rPr>
            </w:pPr>
            <w:r>
              <w:rPr>
                <w:rFonts w:ascii="inherit" w:hAnsi="inherit"/>
                <w:sz w:val="20"/>
                <w:szCs w:val="20"/>
              </w:rPr>
              <w:t>REVENUES</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A124D13" w14:textId="77777777" w:rsidR="00C31CA6" w:rsidRDefault="00C31CA6">
            <w:pPr>
              <w:rPr>
                <w:sz w:val="18"/>
                <w:szCs w:val="18"/>
              </w:rPr>
            </w:pPr>
            <w:r>
              <w:rPr>
                <w:rFonts w:ascii="inherit" w:hAnsi="inherit"/>
                <w:sz w:val="18"/>
                <w:szCs w:val="18"/>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5B23D493" w14:textId="77777777" w:rsidR="00C31CA6" w:rsidRDefault="00C31CA6">
            <w:pPr>
              <w:jc w:val="right"/>
              <w:rPr>
                <w:sz w:val="18"/>
                <w:szCs w:val="18"/>
              </w:rPr>
            </w:pPr>
            <w:r>
              <w:rPr>
                <w:rFonts w:ascii="inherit" w:hAnsi="inherit"/>
                <w:sz w:val="18"/>
                <w:szCs w:val="18"/>
              </w:rPr>
              <w:t>11,450</w:t>
            </w:r>
          </w:p>
        </w:tc>
        <w:tc>
          <w:tcPr>
            <w:tcW w:w="0" w:type="auto"/>
            <w:tcBorders>
              <w:bottom w:val="single" w:sz="6" w:space="0" w:color="000000"/>
            </w:tcBorders>
            <w:shd w:val="clear" w:color="auto" w:fill="CCEEFF"/>
            <w:vAlign w:val="bottom"/>
            <w:hideMark/>
          </w:tcPr>
          <w:p w14:paraId="089F033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74B1977"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771CC4D1" w14:textId="77777777" w:rsidR="00C31CA6" w:rsidRDefault="00C31CA6">
            <w:pPr>
              <w:rPr>
                <w:sz w:val="18"/>
                <w:szCs w:val="18"/>
              </w:rPr>
            </w:pPr>
            <w:r>
              <w:rPr>
                <w:rFonts w:ascii="inherit" w:hAnsi="inherit"/>
                <w:sz w:val="18"/>
                <w:szCs w:val="18"/>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25B776EB" w14:textId="77777777" w:rsidR="00C31CA6" w:rsidRDefault="00C31CA6">
            <w:pPr>
              <w:jc w:val="right"/>
              <w:rPr>
                <w:sz w:val="18"/>
                <w:szCs w:val="18"/>
              </w:rPr>
            </w:pPr>
            <w:r>
              <w:rPr>
                <w:rFonts w:ascii="inherit" w:hAnsi="inherit"/>
                <w:sz w:val="18"/>
                <w:szCs w:val="18"/>
              </w:rPr>
              <w:t>10,892</w:t>
            </w:r>
          </w:p>
        </w:tc>
        <w:tc>
          <w:tcPr>
            <w:tcW w:w="0" w:type="auto"/>
            <w:tcBorders>
              <w:bottom w:val="single" w:sz="6" w:space="0" w:color="000000"/>
            </w:tcBorders>
            <w:shd w:val="clear" w:color="auto" w:fill="CCEEFF"/>
            <w:vAlign w:val="bottom"/>
            <w:hideMark/>
          </w:tcPr>
          <w:p w14:paraId="0A59EBE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BC41FB"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F3C0915" w14:textId="77777777" w:rsidR="00C31CA6" w:rsidRDefault="00C31CA6">
            <w:pPr>
              <w:rPr>
                <w:sz w:val="18"/>
                <w:szCs w:val="18"/>
              </w:rPr>
            </w:pPr>
            <w:r>
              <w:rPr>
                <w:rFonts w:ascii="inherit" w:hAnsi="inherit"/>
                <w:sz w:val="18"/>
                <w:szCs w:val="18"/>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6D354EBB" w14:textId="77777777" w:rsidR="00C31CA6" w:rsidRDefault="00C31CA6">
            <w:pPr>
              <w:jc w:val="right"/>
              <w:rPr>
                <w:sz w:val="18"/>
                <w:szCs w:val="18"/>
              </w:rPr>
            </w:pPr>
            <w:r>
              <w:rPr>
                <w:rFonts w:ascii="inherit" w:hAnsi="inherit"/>
                <w:sz w:val="18"/>
                <w:szCs w:val="18"/>
              </w:rPr>
              <w:t>34,003</w:t>
            </w:r>
          </w:p>
        </w:tc>
        <w:tc>
          <w:tcPr>
            <w:tcW w:w="0" w:type="auto"/>
            <w:tcBorders>
              <w:bottom w:val="single" w:sz="6" w:space="0" w:color="000000"/>
            </w:tcBorders>
            <w:shd w:val="clear" w:color="auto" w:fill="CCEEFF"/>
            <w:vAlign w:val="bottom"/>
            <w:hideMark/>
          </w:tcPr>
          <w:p w14:paraId="311A4F8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96A9230"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8771D97" w14:textId="77777777" w:rsidR="00C31CA6" w:rsidRDefault="00C31CA6">
            <w:pPr>
              <w:rPr>
                <w:sz w:val="18"/>
                <w:szCs w:val="18"/>
              </w:rPr>
            </w:pPr>
            <w:r>
              <w:rPr>
                <w:rFonts w:ascii="inherit" w:hAnsi="inherit"/>
                <w:sz w:val="18"/>
                <w:szCs w:val="18"/>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3CB7281C" w14:textId="77777777" w:rsidR="00C31CA6" w:rsidRDefault="00C31CA6">
            <w:pPr>
              <w:jc w:val="right"/>
              <w:rPr>
                <w:sz w:val="18"/>
                <w:szCs w:val="18"/>
              </w:rPr>
            </w:pPr>
            <w:r>
              <w:rPr>
                <w:rFonts w:ascii="inherit" w:hAnsi="inherit"/>
                <w:sz w:val="18"/>
                <w:szCs w:val="18"/>
              </w:rPr>
              <w:t>32,403</w:t>
            </w:r>
          </w:p>
        </w:tc>
        <w:tc>
          <w:tcPr>
            <w:tcW w:w="0" w:type="auto"/>
            <w:tcBorders>
              <w:bottom w:val="single" w:sz="6" w:space="0" w:color="000000"/>
            </w:tcBorders>
            <w:shd w:val="clear" w:color="auto" w:fill="CCEEFF"/>
            <w:vAlign w:val="bottom"/>
            <w:hideMark/>
          </w:tcPr>
          <w:p w14:paraId="598A967B" w14:textId="77777777" w:rsidR="00C31CA6" w:rsidRDefault="00C31CA6">
            <w:pPr>
              <w:rPr>
                <w:sz w:val="20"/>
                <w:szCs w:val="20"/>
              </w:rPr>
            </w:pPr>
          </w:p>
        </w:tc>
      </w:tr>
      <w:tr w:rsidR="00C31CA6" w14:paraId="355F5245" w14:textId="77777777" w:rsidTr="00C31CA6">
        <w:trPr>
          <w:jc w:val="center"/>
        </w:trPr>
        <w:tc>
          <w:tcPr>
            <w:tcW w:w="0" w:type="auto"/>
            <w:tcMar>
              <w:top w:w="30" w:type="dxa"/>
              <w:left w:w="30" w:type="dxa"/>
              <w:bottom w:w="30" w:type="dxa"/>
              <w:right w:w="30" w:type="dxa"/>
            </w:tcMar>
            <w:vAlign w:val="bottom"/>
            <w:hideMark/>
          </w:tcPr>
          <w:p w14:paraId="2739A09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8D3CE5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0A01D5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991CFB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9D9B1A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F80891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11901A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760BDD4" w14:textId="77777777" w:rsidR="00C31CA6" w:rsidRDefault="00C31CA6" w:rsidP="00C31CA6">
            <w:pPr>
              <w:rPr>
                <w:sz w:val="20"/>
                <w:szCs w:val="20"/>
              </w:rPr>
            </w:pPr>
            <w:r>
              <w:rPr>
                <w:rFonts w:ascii="inherit" w:hAnsi="inherit"/>
                <w:sz w:val="20"/>
                <w:szCs w:val="20"/>
              </w:rPr>
              <w:t> </w:t>
            </w:r>
          </w:p>
        </w:tc>
      </w:tr>
      <w:tr w:rsidR="00C31CA6" w14:paraId="080D04A6" w14:textId="77777777" w:rsidTr="00C31CA6">
        <w:trPr>
          <w:jc w:val="center"/>
        </w:trPr>
        <w:tc>
          <w:tcPr>
            <w:tcW w:w="0" w:type="auto"/>
            <w:shd w:val="clear" w:color="auto" w:fill="CCEEFF"/>
            <w:tcMar>
              <w:top w:w="30" w:type="dxa"/>
              <w:left w:w="30" w:type="dxa"/>
              <w:bottom w:w="30" w:type="dxa"/>
              <w:right w:w="30" w:type="dxa"/>
            </w:tcMar>
            <w:hideMark/>
          </w:tcPr>
          <w:p w14:paraId="24E3FC42" w14:textId="77777777" w:rsidR="00C31CA6" w:rsidRDefault="00C31CA6">
            <w:pPr>
              <w:rPr>
                <w:sz w:val="20"/>
                <w:szCs w:val="20"/>
              </w:rPr>
            </w:pPr>
            <w:r>
              <w:rPr>
                <w:rFonts w:ascii="inherit" w:hAnsi="inherit"/>
                <w:sz w:val="20"/>
                <w:szCs w:val="20"/>
              </w:rPr>
              <w:t>COSTS AND EXPENSES:</w:t>
            </w:r>
          </w:p>
        </w:tc>
        <w:tc>
          <w:tcPr>
            <w:tcW w:w="0" w:type="auto"/>
            <w:gridSpan w:val="3"/>
            <w:shd w:val="clear" w:color="auto" w:fill="CCEEFF"/>
            <w:tcMar>
              <w:top w:w="30" w:type="dxa"/>
              <w:left w:w="30" w:type="dxa"/>
              <w:bottom w:w="30" w:type="dxa"/>
              <w:right w:w="30" w:type="dxa"/>
            </w:tcMar>
            <w:vAlign w:val="bottom"/>
            <w:hideMark/>
          </w:tcPr>
          <w:p w14:paraId="595125A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91D471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33C05C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0B6A2C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98E521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3F08BA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E2B8EAB" w14:textId="77777777" w:rsidR="00C31CA6" w:rsidRDefault="00C31CA6" w:rsidP="00C31CA6">
            <w:pPr>
              <w:rPr>
                <w:sz w:val="20"/>
                <w:szCs w:val="20"/>
              </w:rPr>
            </w:pPr>
            <w:r>
              <w:rPr>
                <w:rFonts w:ascii="inherit" w:hAnsi="inherit"/>
                <w:sz w:val="20"/>
                <w:szCs w:val="20"/>
              </w:rPr>
              <w:t> </w:t>
            </w:r>
          </w:p>
        </w:tc>
      </w:tr>
      <w:tr w:rsidR="00C31CA6" w14:paraId="1C863CAA" w14:textId="77777777" w:rsidTr="00C31CA6">
        <w:trPr>
          <w:jc w:val="center"/>
        </w:trPr>
        <w:tc>
          <w:tcPr>
            <w:tcW w:w="0" w:type="auto"/>
            <w:tcMar>
              <w:top w:w="30" w:type="dxa"/>
              <w:left w:w="300" w:type="dxa"/>
              <w:bottom w:w="30" w:type="dxa"/>
              <w:right w:w="30" w:type="dxa"/>
            </w:tcMar>
            <w:hideMark/>
          </w:tcPr>
          <w:p w14:paraId="76781590" w14:textId="77777777" w:rsidR="00C31CA6" w:rsidRDefault="00C31CA6">
            <w:pPr>
              <w:ind w:hanging="180"/>
              <w:rPr>
                <w:sz w:val="20"/>
                <w:szCs w:val="20"/>
              </w:rPr>
            </w:pPr>
            <w:r>
              <w:rPr>
                <w:rFonts w:ascii="inherit" w:hAnsi="inherit"/>
                <w:sz w:val="20"/>
                <w:szCs w:val="20"/>
              </w:rPr>
              <w:t>Operating costs and expenses (exclusive of items shown separately below)</w:t>
            </w:r>
          </w:p>
        </w:tc>
        <w:tc>
          <w:tcPr>
            <w:tcW w:w="0" w:type="auto"/>
            <w:gridSpan w:val="2"/>
            <w:tcMar>
              <w:top w:w="30" w:type="dxa"/>
              <w:left w:w="30" w:type="dxa"/>
              <w:bottom w:w="30" w:type="dxa"/>
              <w:right w:w="0" w:type="dxa"/>
            </w:tcMar>
            <w:vAlign w:val="bottom"/>
            <w:hideMark/>
          </w:tcPr>
          <w:p w14:paraId="77E03D87" w14:textId="77777777" w:rsidR="00C31CA6" w:rsidRDefault="00C31CA6">
            <w:pPr>
              <w:jc w:val="right"/>
              <w:rPr>
                <w:sz w:val="18"/>
                <w:szCs w:val="18"/>
              </w:rPr>
            </w:pPr>
            <w:r>
              <w:rPr>
                <w:rFonts w:ascii="inherit" w:hAnsi="inherit"/>
                <w:sz w:val="18"/>
                <w:szCs w:val="18"/>
              </w:rPr>
              <w:t>7,435</w:t>
            </w:r>
          </w:p>
        </w:tc>
        <w:tc>
          <w:tcPr>
            <w:tcW w:w="0" w:type="auto"/>
            <w:vAlign w:val="bottom"/>
            <w:hideMark/>
          </w:tcPr>
          <w:p w14:paraId="70A56CE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55107A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09EA099" w14:textId="77777777" w:rsidR="00C31CA6" w:rsidRDefault="00C31CA6">
            <w:pPr>
              <w:jc w:val="right"/>
              <w:rPr>
                <w:sz w:val="18"/>
                <w:szCs w:val="18"/>
              </w:rPr>
            </w:pPr>
            <w:r>
              <w:rPr>
                <w:rFonts w:ascii="inherit" w:hAnsi="inherit"/>
                <w:sz w:val="18"/>
                <w:szCs w:val="18"/>
              </w:rPr>
              <w:t>7,012</w:t>
            </w:r>
          </w:p>
        </w:tc>
        <w:tc>
          <w:tcPr>
            <w:tcW w:w="0" w:type="auto"/>
            <w:vAlign w:val="bottom"/>
            <w:hideMark/>
          </w:tcPr>
          <w:p w14:paraId="40840A1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484D00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62D800D" w14:textId="77777777" w:rsidR="00C31CA6" w:rsidRDefault="00C31CA6">
            <w:pPr>
              <w:jc w:val="right"/>
              <w:rPr>
                <w:sz w:val="18"/>
                <w:szCs w:val="18"/>
              </w:rPr>
            </w:pPr>
            <w:r>
              <w:rPr>
                <w:rFonts w:ascii="inherit" w:hAnsi="inherit"/>
                <w:sz w:val="18"/>
                <w:szCs w:val="18"/>
              </w:rPr>
              <w:t>21,915</w:t>
            </w:r>
          </w:p>
        </w:tc>
        <w:tc>
          <w:tcPr>
            <w:tcW w:w="0" w:type="auto"/>
            <w:vAlign w:val="bottom"/>
            <w:hideMark/>
          </w:tcPr>
          <w:p w14:paraId="6A962E9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E8635B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DC785AC" w14:textId="77777777" w:rsidR="00C31CA6" w:rsidRDefault="00C31CA6">
            <w:pPr>
              <w:jc w:val="right"/>
              <w:rPr>
                <w:sz w:val="18"/>
                <w:szCs w:val="18"/>
              </w:rPr>
            </w:pPr>
            <w:r>
              <w:rPr>
                <w:rFonts w:ascii="inherit" w:hAnsi="inherit"/>
                <w:sz w:val="18"/>
                <w:szCs w:val="18"/>
              </w:rPr>
              <w:t>20,721</w:t>
            </w:r>
          </w:p>
        </w:tc>
        <w:tc>
          <w:tcPr>
            <w:tcW w:w="0" w:type="auto"/>
            <w:vAlign w:val="bottom"/>
            <w:hideMark/>
          </w:tcPr>
          <w:p w14:paraId="0A5FE94F" w14:textId="77777777" w:rsidR="00C31CA6" w:rsidRDefault="00C31CA6">
            <w:pPr>
              <w:rPr>
                <w:sz w:val="20"/>
                <w:szCs w:val="20"/>
              </w:rPr>
            </w:pPr>
          </w:p>
        </w:tc>
      </w:tr>
      <w:tr w:rsidR="00C31CA6" w14:paraId="51FA9EB5" w14:textId="77777777" w:rsidTr="00C31CA6">
        <w:trPr>
          <w:jc w:val="center"/>
        </w:trPr>
        <w:tc>
          <w:tcPr>
            <w:tcW w:w="0" w:type="auto"/>
            <w:shd w:val="clear" w:color="auto" w:fill="CCEEFF"/>
            <w:tcMar>
              <w:top w:w="30" w:type="dxa"/>
              <w:left w:w="300" w:type="dxa"/>
              <w:bottom w:w="30" w:type="dxa"/>
              <w:right w:w="30" w:type="dxa"/>
            </w:tcMar>
            <w:hideMark/>
          </w:tcPr>
          <w:p w14:paraId="64D20BBD" w14:textId="77777777" w:rsidR="00C31CA6" w:rsidRDefault="00C31CA6">
            <w:pPr>
              <w:rPr>
                <w:sz w:val="20"/>
                <w:szCs w:val="20"/>
              </w:rPr>
            </w:pPr>
            <w:r>
              <w:rPr>
                <w:rFonts w:ascii="inherit" w:hAnsi="inherit"/>
                <w:sz w:val="20"/>
                <w:szCs w:val="20"/>
              </w:rPr>
              <w:t>Depreciation and amortization</w:t>
            </w:r>
          </w:p>
        </w:tc>
        <w:tc>
          <w:tcPr>
            <w:tcW w:w="0" w:type="auto"/>
            <w:gridSpan w:val="2"/>
            <w:shd w:val="clear" w:color="auto" w:fill="CCEEFF"/>
            <w:tcMar>
              <w:top w:w="30" w:type="dxa"/>
              <w:left w:w="30" w:type="dxa"/>
              <w:bottom w:w="30" w:type="dxa"/>
              <w:right w:w="0" w:type="dxa"/>
            </w:tcMar>
            <w:vAlign w:val="bottom"/>
            <w:hideMark/>
          </w:tcPr>
          <w:p w14:paraId="69194486" w14:textId="77777777" w:rsidR="00C31CA6" w:rsidRDefault="00C31CA6">
            <w:pPr>
              <w:jc w:val="right"/>
              <w:rPr>
                <w:sz w:val="18"/>
                <w:szCs w:val="18"/>
              </w:rPr>
            </w:pPr>
            <w:r>
              <w:rPr>
                <w:rFonts w:ascii="inherit" w:hAnsi="inherit"/>
                <w:sz w:val="18"/>
                <w:szCs w:val="18"/>
              </w:rPr>
              <w:t>2,415</w:t>
            </w:r>
          </w:p>
        </w:tc>
        <w:tc>
          <w:tcPr>
            <w:tcW w:w="0" w:type="auto"/>
            <w:shd w:val="clear" w:color="auto" w:fill="CCEEFF"/>
            <w:vAlign w:val="bottom"/>
            <w:hideMark/>
          </w:tcPr>
          <w:p w14:paraId="0966B3F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4135BD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5B7B8D3" w14:textId="77777777" w:rsidR="00C31CA6" w:rsidRDefault="00C31CA6">
            <w:pPr>
              <w:jc w:val="right"/>
              <w:rPr>
                <w:sz w:val="18"/>
                <w:szCs w:val="18"/>
              </w:rPr>
            </w:pPr>
            <w:r>
              <w:rPr>
                <w:rFonts w:ascii="inherit" w:hAnsi="inherit"/>
                <w:sz w:val="18"/>
                <w:szCs w:val="18"/>
              </w:rPr>
              <w:t>2,482</w:t>
            </w:r>
          </w:p>
        </w:tc>
        <w:tc>
          <w:tcPr>
            <w:tcW w:w="0" w:type="auto"/>
            <w:shd w:val="clear" w:color="auto" w:fill="CCEEFF"/>
            <w:vAlign w:val="bottom"/>
            <w:hideMark/>
          </w:tcPr>
          <w:p w14:paraId="643A4F7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C06854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132FB56" w14:textId="77777777" w:rsidR="00C31CA6" w:rsidRDefault="00C31CA6">
            <w:pPr>
              <w:jc w:val="right"/>
              <w:rPr>
                <w:sz w:val="18"/>
                <w:szCs w:val="18"/>
              </w:rPr>
            </w:pPr>
            <w:r>
              <w:rPr>
                <w:rFonts w:ascii="inherit" w:hAnsi="inherit"/>
                <w:sz w:val="18"/>
                <w:szCs w:val="18"/>
              </w:rPr>
              <w:t>7,465</w:t>
            </w:r>
          </w:p>
        </w:tc>
        <w:tc>
          <w:tcPr>
            <w:tcW w:w="0" w:type="auto"/>
            <w:shd w:val="clear" w:color="auto" w:fill="CCEEFF"/>
            <w:vAlign w:val="bottom"/>
            <w:hideMark/>
          </w:tcPr>
          <w:p w14:paraId="6BE0DB3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C46F06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881590A" w14:textId="77777777" w:rsidR="00C31CA6" w:rsidRDefault="00C31CA6">
            <w:pPr>
              <w:jc w:val="right"/>
              <w:rPr>
                <w:sz w:val="18"/>
                <w:szCs w:val="18"/>
              </w:rPr>
            </w:pPr>
            <w:r>
              <w:rPr>
                <w:rFonts w:ascii="inherit" w:hAnsi="inherit"/>
                <w:sz w:val="18"/>
                <w:szCs w:val="18"/>
              </w:rPr>
              <w:t>7,784</w:t>
            </w:r>
          </w:p>
        </w:tc>
        <w:tc>
          <w:tcPr>
            <w:tcW w:w="0" w:type="auto"/>
            <w:shd w:val="clear" w:color="auto" w:fill="CCEEFF"/>
            <w:vAlign w:val="bottom"/>
            <w:hideMark/>
          </w:tcPr>
          <w:p w14:paraId="5541A242" w14:textId="77777777" w:rsidR="00C31CA6" w:rsidRDefault="00C31CA6">
            <w:pPr>
              <w:rPr>
                <w:sz w:val="20"/>
                <w:szCs w:val="20"/>
              </w:rPr>
            </w:pPr>
          </w:p>
        </w:tc>
      </w:tr>
      <w:tr w:rsidR="00C31CA6" w14:paraId="3A6362A5" w14:textId="77777777" w:rsidTr="00C31CA6">
        <w:trPr>
          <w:jc w:val="center"/>
        </w:trPr>
        <w:tc>
          <w:tcPr>
            <w:tcW w:w="0" w:type="auto"/>
            <w:tcMar>
              <w:top w:w="30" w:type="dxa"/>
              <w:left w:w="300" w:type="dxa"/>
              <w:bottom w:w="30" w:type="dxa"/>
              <w:right w:w="30" w:type="dxa"/>
            </w:tcMar>
            <w:hideMark/>
          </w:tcPr>
          <w:p w14:paraId="16A772B4" w14:textId="77777777" w:rsidR="00C31CA6" w:rsidRDefault="00C31CA6">
            <w:pPr>
              <w:rPr>
                <w:sz w:val="20"/>
                <w:szCs w:val="20"/>
              </w:rPr>
            </w:pPr>
            <w:r>
              <w:rPr>
                <w:rFonts w:ascii="inherit" w:hAnsi="inherit"/>
                <w:sz w:val="20"/>
                <w:szCs w:val="20"/>
              </w:rPr>
              <w:t>Other operating expenses, net</w:t>
            </w:r>
          </w:p>
        </w:tc>
        <w:tc>
          <w:tcPr>
            <w:tcW w:w="0" w:type="auto"/>
            <w:gridSpan w:val="2"/>
            <w:tcBorders>
              <w:bottom w:val="single" w:sz="6" w:space="0" w:color="000000"/>
            </w:tcBorders>
            <w:tcMar>
              <w:top w:w="30" w:type="dxa"/>
              <w:left w:w="30" w:type="dxa"/>
              <w:bottom w:w="30" w:type="dxa"/>
              <w:right w:w="0" w:type="dxa"/>
            </w:tcMar>
            <w:vAlign w:val="bottom"/>
            <w:hideMark/>
          </w:tcPr>
          <w:p w14:paraId="30E81AEA" w14:textId="77777777" w:rsidR="00C31CA6" w:rsidRDefault="00C31CA6">
            <w:pPr>
              <w:jc w:val="right"/>
              <w:rPr>
                <w:sz w:val="18"/>
                <w:szCs w:val="18"/>
              </w:rPr>
            </w:pPr>
            <w:r>
              <w:rPr>
                <w:rFonts w:ascii="inherit" w:hAnsi="inherit"/>
                <w:sz w:val="18"/>
                <w:szCs w:val="18"/>
              </w:rPr>
              <w:t>14</w:t>
            </w:r>
          </w:p>
        </w:tc>
        <w:tc>
          <w:tcPr>
            <w:tcW w:w="0" w:type="auto"/>
            <w:tcBorders>
              <w:bottom w:val="single" w:sz="6" w:space="0" w:color="000000"/>
            </w:tcBorders>
            <w:vAlign w:val="bottom"/>
            <w:hideMark/>
          </w:tcPr>
          <w:p w14:paraId="535D4D5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6CBD4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FA608E4" w14:textId="77777777" w:rsidR="00C31CA6" w:rsidRDefault="00C31CA6">
            <w:pPr>
              <w:jc w:val="right"/>
              <w:rPr>
                <w:sz w:val="18"/>
                <w:szCs w:val="18"/>
              </w:rPr>
            </w:pPr>
            <w:r>
              <w:rPr>
                <w:rFonts w:ascii="inherit" w:hAnsi="inherit"/>
                <w:sz w:val="18"/>
                <w:szCs w:val="18"/>
              </w:rPr>
              <w:t>18</w:t>
            </w:r>
          </w:p>
        </w:tc>
        <w:tc>
          <w:tcPr>
            <w:tcW w:w="0" w:type="auto"/>
            <w:tcBorders>
              <w:bottom w:val="single" w:sz="6" w:space="0" w:color="000000"/>
            </w:tcBorders>
            <w:vAlign w:val="bottom"/>
            <w:hideMark/>
          </w:tcPr>
          <w:p w14:paraId="6FAFB9D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37A457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4C82C44" w14:textId="77777777" w:rsidR="00C31CA6" w:rsidRDefault="00C31CA6">
            <w:pPr>
              <w:jc w:val="right"/>
              <w:rPr>
                <w:sz w:val="18"/>
                <w:szCs w:val="18"/>
              </w:rPr>
            </w:pPr>
            <w:r>
              <w:rPr>
                <w:rFonts w:ascii="inherit" w:hAnsi="inherit"/>
                <w:sz w:val="18"/>
                <w:szCs w:val="18"/>
              </w:rPr>
              <w:t>71</w:t>
            </w:r>
          </w:p>
        </w:tc>
        <w:tc>
          <w:tcPr>
            <w:tcW w:w="0" w:type="auto"/>
            <w:tcBorders>
              <w:bottom w:val="single" w:sz="6" w:space="0" w:color="000000"/>
            </w:tcBorders>
            <w:vAlign w:val="bottom"/>
            <w:hideMark/>
          </w:tcPr>
          <w:p w14:paraId="4E57097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C12EF1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D6C70BE" w14:textId="77777777" w:rsidR="00C31CA6" w:rsidRDefault="00C31CA6">
            <w:pPr>
              <w:jc w:val="right"/>
              <w:rPr>
                <w:sz w:val="18"/>
                <w:szCs w:val="18"/>
              </w:rPr>
            </w:pPr>
            <w:r>
              <w:rPr>
                <w:rFonts w:ascii="inherit" w:hAnsi="inherit"/>
                <w:sz w:val="18"/>
                <w:szCs w:val="18"/>
              </w:rPr>
              <w:t>116</w:t>
            </w:r>
          </w:p>
        </w:tc>
        <w:tc>
          <w:tcPr>
            <w:tcW w:w="0" w:type="auto"/>
            <w:tcBorders>
              <w:bottom w:val="single" w:sz="6" w:space="0" w:color="000000"/>
            </w:tcBorders>
            <w:vAlign w:val="bottom"/>
            <w:hideMark/>
          </w:tcPr>
          <w:p w14:paraId="442E2C39" w14:textId="77777777" w:rsidR="00C31CA6" w:rsidRDefault="00C31CA6">
            <w:pPr>
              <w:rPr>
                <w:sz w:val="20"/>
                <w:szCs w:val="20"/>
              </w:rPr>
            </w:pPr>
          </w:p>
        </w:tc>
      </w:tr>
      <w:tr w:rsidR="00C31CA6" w14:paraId="4FE1C21A" w14:textId="77777777" w:rsidTr="00C31CA6">
        <w:trPr>
          <w:jc w:val="center"/>
        </w:trPr>
        <w:tc>
          <w:tcPr>
            <w:tcW w:w="0" w:type="auto"/>
            <w:shd w:val="clear" w:color="auto" w:fill="CCEEFF"/>
            <w:tcMar>
              <w:top w:w="30" w:type="dxa"/>
              <w:left w:w="30" w:type="dxa"/>
              <w:bottom w:w="30" w:type="dxa"/>
              <w:right w:w="30" w:type="dxa"/>
            </w:tcMar>
            <w:vAlign w:val="bottom"/>
            <w:hideMark/>
          </w:tcPr>
          <w:p w14:paraId="11CC28E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04A4BBC" w14:textId="77777777" w:rsidR="00C31CA6" w:rsidRDefault="00C31CA6">
            <w:pPr>
              <w:jc w:val="right"/>
              <w:rPr>
                <w:sz w:val="18"/>
                <w:szCs w:val="18"/>
              </w:rPr>
            </w:pPr>
            <w:r>
              <w:rPr>
                <w:rFonts w:ascii="inherit" w:hAnsi="inherit"/>
                <w:sz w:val="18"/>
                <w:szCs w:val="18"/>
              </w:rPr>
              <w:t>9,864</w:t>
            </w:r>
          </w:p>
        </w:tc>
        <w:tc>
          <w:tcPr>
            <w:tcW w:w="0" w:type="auto"/>
            <w:tcBorders>
              <w:bottom w:val="single" w:sz="6" w:space="0" w:color="000000"/>
            </w:tcBorders>
            <w:shd w:val="clear" w:color="auto" w:fill="CCEEFF"/>
            <w:vAlign w:val="bottom"/>
            <w:hideMark/>
          </w:tcPr>
          <w:p w14:paraId="1D48440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66035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C9A77FE" w14:textId="77777777" w:rsidR="00C31CA6" w:rsidRDefault="00C31CA6">
            <w:pPr>
              <w:jc w:val="right"/>
              <w:rPr>
                <w:sz w:val="18"/>
                <w:szCs w:val="18"/>
              </w:rPr>
            </w:pPr>
            <w:r>
              <w:rPr>
                <w:rFonts w:ascii="inherit" w:hAnsi="inherit"/>
                <w:sz w:val="18"/>
                <w:szCs w:val="18"/>
              </w:rPr>
              <w:t>9,512</w:t>
            </w:r>
          </w:p>
        </w:tc>
        <w:tc>
          <w:tcPr>
            <w:tcW w:w="0" w:type="auto"/>
            <w:tcBorders>
              <w:bottom w:val="single" w:sz="6" w:space="0" w:color="000000"/>
            </w:tcBorders>
            <w:shd w:val="clear" w:color="auto" w:fill="CCEEFF"/>
            <w:vAlign w:val="bottom"/>
            <w:hideMark/>
          </w:tcPr>
          <w:p w14:paraId="4CFA3A6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9EF68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B657277" w14:textId="77777777" w:rsidR="00C31CA6" w:rsidRDefault="00C31CA6">
            <w:pPr>
              <w:jc w:val="right"/>
              <w:rPr>
                <w:sz w:val="18"/>
                <w:szCs w:val="18"/>
              </w:rPr>
            </w:pPr>
            <w:r>
              <w:rPr>
                <w:rFonts w:ascii="inherit" w:hAnsi="inherit"/>
                <w:sz w:val="18"/>
                <w:szCs w:val="18"/>
              </w:rPr>
              <w:t>29,451</w:t>
            </w:r>
          </w:p>
        </w:tc>
        <w:tc>
          <w:tcPr>
            <w:tcW w:w="0" w:type="auto"/>
            <w:tcBorders>
              <w:bottom w:val="single" w:sz="6" w:space="0" w:color="000000"/>
            </w:tcBorders>
            <w:shd w:val="clear" w:color="auto" w:fill="CCEEFF"/>
            <w:vAlign w:val="bottom"/>
            <w:hideMark/>
          </w:tcPr>
          <w:p w14:paraId="4DE500A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556835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2FAADA7" w14:textId="77777777" w:rsidR="00C31CA6" w:rsidRDefault="00C31CA6">
            <w:pPr>
              <w:jc w:val="right"/>
              <w:rPr>
                <w:sz w:val="18"/>
                <w:szCs w:val="18"/>
              </w:rPr>
            </w:pPr>
            <w:r>
              <w:rPr>
                <w:rFonts w:ascii="inherit" w:hAnsi="inherit"/>
                <w:sz w:val="18"/>
                <w:szCs w:val="18"/>
              </w:rPr>
              <w:t>28,621</w:t>
            </w:r>
          </w:p>
        </w:tc>
        <w:tc>
          <w:tcPr>
            <w:tcW w:w="0" w:type="auto"/>
            <w:tcBorders>
              <w:bottom w:val="single" w:sz="6" w:space="0" w:color="000000"/>
            </w:tcBorders>
            <w:shd w:val="clear" w:color="auto" w:fill="CCEEFF"/>
            <w:vAlign w:val="bottom"/>
            <w:hideMark/>
          </w:tcPr>
          <w:p w14:paraId="25E4A6DA" w14:textId="77777777" w:rsidR="00C31CA6" w:rsidRDefault="00C31CA6">
            <w:pPr>
              <w:rPr>
                <w:sz w:val="20"/>
                <w:szCs w:val="20"/>
              </w:rPr>
            </w:pPr>
          </w:p>
        </w:tc>
      </w:tr>
      <w:tr w:rsidR="00C31CA6" w14:paraId="70AFCFB5" w14:textId="77777777" w:rsidTr="00C31CA6">
        <w:trPr>
          <w:jc w:val="center"/>
        </w:trPr>
        <w:tc>
          <w:tcPr>
            <w:tcW w:w="0" w:type="auto"/>
            <w:tcMar>
              <w:top w:w="30" w:type="dxa"/>
              <w:left w:w="300" w:type="dxa"/>
              <w:bottom w:w="30" w:type="dxa"/>
              <w:right w:w="30" w:type="dxa"/>
            </w:tcMar>
            <w:hideMark/>
          </w:tcPr>
          <w:p w14:paraId="22E02F2C" w14:textId="77777777" w:rsidR="00C31CA6" w:rsidRDefault="00C31CA6">
            <w:pPr>
              <w:rPr>
                <w:sz w:val="20"/>
                <w:szCs w:val="20"/>
              </w:rPr>
            </w:pPr>
            <w:r>
              <w:rPr>
                <w:rFonts w:ascii="inherit" w:hAnsi="inherit"/>
                <w:sz w:val="20"/>
                <w:szCs w:val="20"/>
              </w:rPr>
              <w:t>Income from operations</w:t>
            </w:r>
          </w:p>
        </w:tc>
        <w:tc>
          <w:tcPr>
            <w:tcW w:w="0" w:type="auto"/>
            <w:gridSpan w:val="2"/>
            <w:tcBorders>
              <w:bottom w:val="single" w:sz="6" w:space="0" w:color="000000"/>
            </w:tcBorders>
            <w:tcMar>
              <w:top w:w="30" w:type="dxa"/>
              <w:left w:w="30" w:type="dxa"/>
              <w:bottom w:w="30" w:type="dxa"/>
              <w:right w:w="0" w:type="dxa"/>
            </w:tcMar>
            <w:vAlign w:val="bottom"/>
            <w:hideMark/>
          </w:tcPr>
          <w:p w14:paraId="0D7E68A7" w14:textId="77777777" w:rsidR="00C31CA6" w:rsidRDefault="00C31CA6">
            <w:pPr>
              <w:jc w:val="right"/>
              <w:rPr>
                <w:sz w:val="18"/>
                <w:szCs w:val="18"/>
              </w:rPr>
            </w:pPr>
            <w:r>
              <w:rPr>
                <w:rFonts w:ascii="inherit" w:hAnsi="inherit"/>
                <w:sz w:val="18"/>
                <w:szCs w:val="18"/>
              </w:rPr>
              <w:t>1,586</w:t>
            </w:r>
          </w:p>
        </w:tc>
        <w:tc>
          <w:tcPr>
            <w:tcW w:w="0" w:type="auto"/>
            <w:tcBorders>
              <w:bottom w:val="single" w:sz="6" w:space="0" w:color="000000"/>
            </w:tcBorders>
            <w:vAlign w:val="bottom"/>
            <w:hideMark/>
          </w:tcPr>
          <w:p w14:paraId="458194F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73C16A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73DDF7A" w14:textId="77777777" w:rsidR="00C31CA6" w:rsidRDefault="00C31CA6">
            <w:pPr>
              <w:jc w:val="right"/>
              <w:rPr>
                <w:sz w:val="18"/>
                <w:szCs w:val="18"/>
              </w:rPr>
            </w:pPr>
            <w:r>
              <w:rPr>
                <w:rFonts w:ascii="inherit" w:hAnsi="inherit"/>
                <w:sz w:val="18"/>
                <w:szCs w:val="18"/>
              </w:rPr>
              <w:t>1,380</w:t>
            </w:r>
          </w:p>
        </w:tc>
        <w:tc>
          <w:tcPr>
            <w:tcW w:w="0" w:type="auto"/>
            <w:tcBorders>
              <w:bottom w:val="single" w:sz="6" w:space="0" w:color="000000"/>
            </w:tcBorders>
            <w:vAlign w:val="bottom"/>
            <w:hideMark/>
          </w:tcPr>
          <w:p w14:paraId="1BB3513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93F9B9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84116A6" w14:textId="77777777" w:rsidR="00C31CA6" w:rsidRDefault="00C31CA6">
            <w:pPr>
              <w:jc w:val="right"/>
              <w:rPr>
                <w:sz w:val="18"/>
                <w:szCs w:val="18"/>
              </w:rPr>
            </w:pPr>
            <w:r>
              <w:rPr>
                <w:rFonts w:ascii="inherit" w:hAnsi="inherit"/>
                <w:sz w:val="18"/>
                <w:szCs w:val="18"/>
              </w:rPr>
              <w:t>4,552</w:t>
            </w:r>
          </w:p>
        </w:tc>
        <w:tc>
          <w:tcPr>
            <w:tcW w:w="0" w:type="auto"/>
            <w:tcBorders>
              <w:bottom w:val="single" w:sz="6" w:space="0" w:color="000000"/>
            </w:tcBorders>
            <w:vAlign w:val="bottom"/>
            <w:hideMark/>
          </w:tcPr>
          <w:p w14:paraId="640E9E8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FE4215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DDFFC52" w14:textId="77777777" w:rsidR="00C31CA6" w:rsidRDefault="00C31CA6">
            <w:pPr>
              <w:jc w:val="right"/>
              <w:rPr>
                <w:sz w:val="18"/>
                <w:szCs w:val="18"/>
              </w:rPr>
            </w:pPr>
            <w:r>
              <w:rPr>
                <w:rFonts w:ascii="inherit" w:hAnsi="inherit"/>
                <w:sz w:val="18"/>
                <w:szCs w:val="18"/>
              </w:rPr>
              <w:t>3,782</w:t>
            </w:r>
          </w:p>
        </w:tc>
        <w:tc>
          <w:tcPr>
            <w:tcW w:w="0" w:type="auto"/>
            <w:tcBorders>
              <w:bottom w:val="single" w:sz="6" w:space="0" w:color="000000"/>
            </w:tcBorders>
            <w:vAlign w:val="bottom"/>
            <w:hideMark/>
          </w:tcPr>
          <w:p w14:paraId="64DF96FA" w14:textId="77777777" w:rsidR="00C31CA6" w:rsidRDefault="00C31CA6">
            <w:pPr>
              <w:rPr>
                <w:sz w:val="20"/>
                <w:szCs w:val="20"/>
              </w:rPr>
            </w:pPr>
          </w:p>
        </w:tc>
      </w:tr>
      <w:tr w:rsidR="00C31CA6" w14:paraId="0DB2C3DB" w14:textId="77777777" w:rsidTr="00C31CA6">
        <w:trPr>
          <w:jc w:val="center"/>
        </w:trPr>
        <w:tc>
          <w:tcPr>
            <w:tcW w:w="0" w:type="auto"/>
            <w:shd w:val="clear" w:color="auto" w:fill="CCEEFF"/>
            <w:tcMar>
              <w:top w:w="30" w:type="dxa"/>
              <w:left w:w="30" w:type="dxa"/>
              <w:bottom w:w="30" w:type="dxa"/>
              <w:right w:w="30" w:type="dxa"/>
            </w:tcMar>
            <w:vAlign w:val="bottom"/>
            <w:hideMark/>
          </w:tcPr>
          <w:p w14:paraId="23C0394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0615F0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287AFB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A6DCCD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1580C2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9D708E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97DBD3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7CFE5E1" w14:textId="77777777" w:rsidR="00C31CA6" w:rsidRDefault="00C31CA6" w:rsidP="00C31CA6">
            <w:pPr>
              <w:rPr>
                <w:sz w:val="20"/>
                <w:szCs w:val="20"/>
              </w:rPr>
            </w:pPr>
            <w:r>
              <w:rPr>
                <w:rFonts w:ascii="inherit" w:hAnsi="inherit"/>
                <w:sz w:val="20"/>
                <w:szCs w:val="20"/>
              </w:rPr>
              <w:t> </w:t>
            </w:r>
          </w:p>
        </w:tc>
      </w:tr>
      <w:tr w:rsidR="00C31CA6" w14:paraId="599077D2" w14:textId="77777777" w:rsidTr="00C31CA6">
        <w:trPr>
          <w:jc w:val="center"/>
        </w:trPr>
        <w:tc>
          <w:tcPr>
            <w:tcW w:w="0" w:type="auto"/>
            <w:tcMar>
              <w:top w:w="30" w:type="dxa"/>
              <w:left w:w="30" w:type="dxa"/>
              <w:bottom w:w="30" w:type="dxa"/>
              <w:right w:w="30" w:type="dxa"/>
            </w:tcMar>
            <w:hideMark/>
          </w:tcPr>
          <w:p w14:paraId="1E10573E" w14:textId="77777777" w:rsidR="00C31CA6" w:rsidRDefault="00C31CA6">
            <w:pPr>
              <w:rPr>
                <w:sz w:val="20"/>
                <w:szCs w:val="20"/>
              </w:rPr>
            </w:pPr>
            <w:r>
              <w:rPr>
                <w:rFonts w:ascii="inherit" w:hAnsi="inherit"/>
                <w:sz w:val="20"/>
                <w:szCs w:val="20"/>
              </w:rPr>
              <w:t>OTHER INCOME (EXPENSES):</w:t>
            </w:r>
          </w:p>
        </w:tc>
        <w:tc>
          <w:tcPr>
            <w:tcW w:w="0" w:type="auto"/>
            <w:gridSpan w:val="3"/>
            <w:tcMar>
              <w:top w:w="30" w:type="dxa"/>
              <w:left w:w="30" w:type="dxa"/>
              <w:bottom w:w="30" w:type="dxa"/>
              <w:right w:w="30" w:type="dxa"/>
            </w:tcMar>
            <w:vAlign w:val="bottom"/>
            <w:hideMark/>
          </w:tcPr>
          <w:p w14:paraId="73EF9F3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ABBFBF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8BD02E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624194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1EB753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0FC9B8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5E6FD4F" w14:textId="77777777" w:rsidR="00C31CA6" w:rsidRDefault="00C31CA6" w:rsidP="00C31CA6">
            <w:pPr>
              <w:rPr>
                <w:sz w:val="20"/>
                <w:szCs w:val="20"/>
              </w:rPr>
            </w:pPr>
            <w:r>
              <w:rPr>
                <w:rFonts w:ascii="inherit" w:hAnsi="inherit"/>
                <w:sz w:val="20"/>
                <w:szCs w:val="20"/>
              </w:rPr>
              <w:t> </w:t>
            </w:r>
          </w:p>
        </w:tc>
      </w:tr>
      <w:tr w:rsidR="00C31CA6" w14:paraId="164750BB" w14:textId="77777777" w:rsidTr="00C31CA6">
        <w:trPr>
          <w:jc w:val="center"/>
        </w:trPr>
        <w:tc>
          <w:tcPr>
            <w:tcW w:w="0" w:type="auto"/>
            <w:shd w:val="clear" w:color="auto" w:fill="CCEEFF"/>
            <w:tcMar>
              <w:top w:w="30" w:type="dxa"/>
              <w:left w:w="300" w:type="dxa"/>
              <w:bottom w:w="30" w:type="dxa"/>
              <w:right w:w="30" w:type="dxa"/>
            </w:tcMar>
            <w:hideMark/>
          </w:tcPr>
          <w:p w14:paraId="16518F01" w14:textId="77777777" w:rsidR="00C31CA6" w:rsidRDefault="00C31CA6">
            <w:pPr>
              <w:ind w:hanging="180"/>
              <w:rPr>
                <w:sz w:val="20"/>
                <w:szCs w:val="20"/>
              </w:rPr>
            </w:pPr>
            <w:r>
              <w:rPr>
                <w:rFonts w:ascii="inherit" w:hAnsi="inherit"/>
                <w:sz w:val="20"/>
                <w:szCs w:val="20"/>
              </w:rPr>
              <w:t>Interest expense, net</w:t>
            </w:r>
          </w:p>
        </w:tc>
        <w:tc>
          <w:tcPr>
            <w:tcW w:w="0" w:type="auto"/>
            <w:gridSpan w:val="2"/>
            <w:shd w:val="clear" w:color="auto" w:fill="CCEEFF"/>
            <w:tcMar>
              <w:top w:w="30" w:type="dxa"/>
              <w:left w:w="30" w:type="dxa"/>
              <w:bottom w:w="30" w:type="dxa"/>
              <w:right w:w="0" w:type="dxa"/>
            </w:tcMar>
            <w:vAlign w:val="bottom"/>
            <w:hideMark/>
          </w:tcPr>
          <w:p w14:paraId="51E7D96D" w14:textId="77777777" w:rsidR="00C31CA6" w:rsidRDefault="00C31CA6">
            <w:pPr>
              <w:jc w:val="right"/>
              <w:rPr>
                <w:sz w:val="18"/>
                <w:szCs w:val="18"/>
              </w:rPr>
            </w:pPr>
            <w:r>
              <w:rPr>
                <w:rFonts w:ascii="inherit" w:hAnsi="inherit"/>
                <w:sz w:val="18"/>
                <w:szCs w:val="18"/>
              </w:rPr>
              <w:t>(963</w:t>
            </w:r>
          </w:p>
        </w:tc>
        <w:tc>
          <w:tcPr>
            <w:tcW w:w="0" w:type="auto"/>
            <w:shd w:val="clear" w:color="auto" w:fill="CCEEFF"/>
            <w:tcMar>
              <w:top w:w="30" w:type="dxa"/>
              <w:left w:w="0" w:type="dxa"/>
              <w:bottom w:w="30" w:type="dxa"/>
              <w:right w:w="30" w:type="dxa"/>
            </w:tcMar>
            <w:vAlign w:val="bottom"/>
            <w:hideMark/>
          </w:tcPr>
          <w:p w14:paraId="468D100D"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2CAD9A5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B05D5DE" w14:textId="77777777" w:rsidR="00C31CA6" w:rsidRDefault="00C31CA6">
            <w:pPr>
              <w:jc w:val="right"/>
              <w:rPr>
                <w:sz w:val="18"/>
                <w:szCs w:val="18"/>
              </w:rPr>
            </w:pPr>
            <w:r>
              <w:rPr>
                <w:rFonts w:ascii="inherit" w:hAnsi="inherit"/>
                <w:sz w:val="18"/>
                <w:szCs w:val="18"/>
              </w:rPr>
              <w:t>(901</w:t>
            </w:r>
          </w:p>
        </w:tc>
        <w:tc>
          <w:tcPr>
            <w:tcW w:w="0" w:type="auto"/>
            <w:shd w:val="clear" w:color="auto" w:fill="CCEEFF"/>
            <w:tcMar>
              <w:top w:w="30" w:type="dxa"/>
              <w:left w:w="0" w:type="dxa"/>
              <w:bottom w:w="30" w:type="dxa"/>
              <w:right w:w="30" w:type="dxa"/>
            </w:tcMar>
            <w:vAlign w:val="bottom"/>
            <w:hideMark/>
          </w:tcPr>
          <w:p w14:paraId="49EA6137"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3FA0645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735D332" w14:textId="77777777" w:rsidR="00C31CA6" w:rsidRDefault="00C31CA6">
            <w:pPr>
              <w:jc w:val="right"/>
              <w:rPr>
                <w:sz w:val="18"/>
                <w:szCs w:val="18"/>
              </w:rPr>
            </w:pPr>
            <w:r>
              <w:rPr>
                <w:rFonts w:ascii="inherit" w:hAnsi="inherit"/>
                <w:sz w:val="18"/>
                <w:szCs w:val="18"/>
              </w:rPr>
              <w:t>(2,833</w:t>
            </w:r>
          </w:p>
        </w:tc>
        <w:tc>
          <w:tcPr>
            <w:tcW w:w="0" w:type="auto"/>
            <w:shd w:val="clear" w:color="auto" w:fill="CCEEFF"/>
            <w:tcMar>
              <w:top w:w="30" w:type="dxa"/>
              <w:left w:w="0" w:type="dxa"/>
              <w:bottom w:w="30" w:type="dxa"/>
              <w:right w:w="30" w:type="dxa"/>
            </w:tcMar>
            <w:vAlign w:val="bottom"/>
            <w:hideMark/>
          </w:tcPr>
          <w:p w14:paraId="36F3CF20"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425DCDA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3A83187" w14:textId="77777777" w:rsidR="00C31CA6" w:rsidRDefault="00C31CA6">
            <w:pPr>
              <w:jc w:val="right"/>
              <w:rPr>
                <w:sz w:val="18"/>
                <w:szCs w:val="18"/>
              </w:rPr>
            </w:pPr>
            <w:r>
              <w:rPr>
                <w:rFonts w:ascii="inherit" w:hAnsi="inherit"/>
                <w:sz w:val="18"/>
                <w:szCs w:val="18"/>
              </w:rPr>
              <w:t>(2,630</w:t>
            </w:r>
          </w:p>
        </w:tc>
        <w:tc>
          <w:tcPr>
            <w:tcW w:w="0" w:type="auto"/>
            <w:shd w:val="clear" w:color="auto" w:fill="CCEEFF"/>
            <w:tcMar>
              <w:top w:w="30" w:type="dxa"/>
              <w:left w:w="0" w:type="dxa"/>
              <w:bottom w:w="30" w:type="dxa"/>
              <w:right w:w="30" w:type="dxa"/>
            </w:tcMar>
            <w:vAlign w:val="bottom"/>
            <w:hideMark/>
          </w:tcPr>
          <w:p w14:paraId="0680CD0E" w14:textId="77777777" w:rsidR="00C31CA6" w:rsidRDefault="00C31CA6">
            <w:pPr>
              <w:rPr>
                <w:sz w:val="18"/>
                <w:szCs w:val="18"/>
              </w:rPr>
            </w:pPr>
            <w:r>
              <w:rPr>
                <w:rFonts w:ascii="inherit" w:hAnsi="inherit"/>
                <w:sz w:val="18"/>
                <w:szCs w:val="18"/>
              </w:rPr>
              <w:t>)</w:t>
            </w:r>
          </w:p>
        </w:tc>
      </w:tr>
      <w:tr w:rsidR="00C31CA6" w14:paraId="0292BE22" w14:textId="77777777" w:rsidTr="00C31CA6">
        <w:trPr>
          <w:jc w:val="center"/>
        </w:trPr>
        <w:tc>
          <w:tcPr>
            <w:tcW w:w="0" w:type="auto"/>
            <w:tcMar>
              <w:top w:w="30" w:type="dxa"/>
              <w:left w:w="300" w:type="dxa"/>
              <w:bottom w:w="30" w:type="dxa"/>
              <w:right w:w="30" w:type="dxa"/>
            </w:tcMar>
            <w:hideMark/>
          </w:tcPr>
          <w:p w14:paraId="48F0C3B7" w14:textId="77777777" w:rsidR="00C31CA6" w:rsidRDefault="00C31CA6">
            <w:pPr>
              <w:ind w:hanging="180"/>
              <w:rPr>
                <w:sz w:val="20"/>
                <w:szCs w:val="20"/>
              </w:rPr>
            </w:pPr>
            <w:r>
              <w:rPr>
                <w:rFonts w:ascii="inherit" w:hAnsi="inherit"/>
                <w:sz w:val="20"/>
                <w:szCs w:val="20"/>
              </w:rPr>
              <w:t xml:space="preserve">Gain (loss) on financial instruments, net </w:t>
            </w:r>
          </w:p>
        </w:tc>
        <w:tc>
          <w:tcPr>
            <w:tcW w:w="0" w:type="auto"/>
            <w:gridSpan w:val="2"/>
            <w:tcMar>
              <w:top w:w="30" w:type="dxa"/>
              <w:left w:w="30" w:type="dxa"/>
              <w:bottom w:w="30" w:type="dxa"/>
              <w:right w:w="0" w:type="dxa"/>
            </w:tcMar>
            <w:vAlign w:val="bottom"/>
            <w:hideMark/>
          </w:tcPr>
          <w:p w14:paraId="57911CA5" w14:textId="77777777" w:rsidR="00C31CA6" w:rsidRDefault="00C31CA6">
            <w:pPr>
              <w:jc w:val="right"/>
              <w:rPr>
                <w:sz w:val="18"/>
                <w:szCs w:val="18"/>
              </w:rPr>
            </w:pPr>
            <w:r>
              <w:rPr>
                <w:rFonts w:ascii="inherit" w:hAnsi="inherit"/>
                <w:sz w:val="18"/>
                <w:szCs w:val="18"/>
              </w:rPr>
              <w:t>(34</w:t>
            </w:r>
          </w:p>
        </w:tc>
        <w:tc>
          <w:tcPr>
            <w:tcW w:w="0" w:type="auto"/>
            <w:tcMar>
              <w:top w:w="30" w:type="dxa"/>
              <w:left w:w="0" w:type="dxa"/>
              <w:bottom w:w="30" w:type="dxa"/>
              <w:right w:w="30" w:type="dxa"/>
            </w:tcMar>
            <w:vAlign w:val="bottom"/>
            <w:hideMark/>
          </w:tcPr>
          <w:p w14:paraId="7504C59F"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531E633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FD20C60" w14:textId="77777777" w:rsidR="00C31CA6" w:rsidRDefault="00C31CA6">
            <w:pPr>
              <w:jc w:val="right"/>
              <w:rPr>
                <w:sz w:val="18"/>
                <w:szCs w:val="18"/>
              </w:rPr>
            </w:pPr>
            <w:r>
              <w:rPr>
                <w:rFonts w:ascii="inherit" w:hAnsi="inherit"/>
                <w:sz w:val="18"/>
                <w:szCs w:val="18"/>
              </w:rPr>
              <w:t>12</w:t>
            </w:r>
          </w:p>
        </w:tc>
        <w:tc>
          <w:tcPr>
            <w:tcW w:w="0" w:type="auto"/>
            <w:vAlign w:val="bottom"/>
            <w:hideMark/>
          </w:tcPr>
          <w:p w14:paraId="4831AA5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5FF7C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0B0C3DD" w14:textId="77777777" w:rsidR="00C31CA6" w:rsidRDefault="00C31CA6">
            <w:pPr>
              <w:jc w:val="right"/>
              <w:rPr>
                <w:sz w:val="18"/>
                <w:szCs w:val="18"/>
              </w:rPr>
            </w:pPr>
            <w:r>
              <w:rPr>
                <w:rFonts w:ascii="inherit" w:hAnsi="inherit"/>
                <w:sz w:val="18"/>
                <w:szCs w:val="18"/>
              </w:rPr>
              <w:t>(116</w:t>
            </w:r>
          </w:p>
        </w:tc>
        <w:tc>
          <w:tcPr>
            <w:tcW w:w="0" w:type="auto"/>
            <w:tcMar>
              <w:top w:w="30" w:type="dxa"/>
              <w:left w:w="0" w:type="dxa"/>
              <w:bottom w:w="30" w:type="dxa"/>
              <w:right w:w="30" w:type="dxa"/>
            </w:tcMar>
            <w:vAlign w:val="bottom"/>
            <w:hideMark/>
          </w:tcPr>
          <w:p w14:paraId="7856CED2"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354950D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8AE2596" w14:textId="77777777" w:rsidR="00C31CA6" w:rsidRDefault="00C31CA6">
            <w:pPr>
              <w:jc w:val="right"/>
              <w:rPr>
                <w:sz w:val="18"/>
                <w:szCs w:val="18"/>
              </w:rPr>
            </w:pPr>
            <w:r>
              <w:rPr>
                <w:rFonts w:ascii="inherit" w:hAnsi="inherit"/>
                <w:sz w:val="18"/>
                <w:szCs w:val="18"/>
              </w:rPr>
              <w:t>—</w:t>
            </w:r>
          </w:p>
        </w:tc>
        <w:tc>
          <w:tcPr>
            <w:tcW w:w="0" w:type="auto"/>
            <w:vAlign w:val="bottom"/>
            <w:hideMark/>
          </w:tcPr>
          <w:p w14:paraId="2BE4C628" w14:textId="77777777" w:rsidR="00C31CA6" w:rsidRDefault="00C31CA6">
            <w:pPr>
              <w:rPr>
                <w:sz w:val="20"/>
                <w:szCs w:val="20"/>
              </w:rPr>
            </w:pPr>
          </w:p>
        </w:tc>
      </w:tr>
      <w:tr w:rsidR="00C31CA6" w14:paraId="16A1B596" w14:textId="77777777" w:rsidTr="00C31CA6">
        <w:trPr>
          <w:jc w:val="center"/>
        </w:trPr>
        <w:tc>
          <w:tcPr>
            <w:tcW w:w="0" w:type="auto"/>
            <w:shd w:val="clear" w:color="auto" w:fill="CCEEFF"/>
            <w:tcMar>
              <w:top w:w="30" w:type="dxa"/>
              <w:left w:w="300" w:type="dxa"/>
              <w:bottom w:w="30" w:type="dxa"/>
              <w:right w:w="30" w:type="dxa"/>
            </w:tcMar>
            <w:hideMark/>
          </w:tcPr>
          <w:p w14:paraId="5294CA69" w14:textId="77777777" w:rsidR="00C31CA6" w:rsidRDefault="00C31CA6">
            <w:pPr>
              <w:rPr>
                <w:sz w:val="20"/>
                <w:szCs w:val="20"/>
              </w:rPr>
            </w:pPr>
            <w:r>
              <w:rPr>
                <w:rFonts w:ascii="inherit" w:hAnsi="inherit"/>
                <w:sz w:val="20"/>
                <w:szCs w:val="20"/>
              </w:rPr>
              <w:t>Other pension benefits, net</w:t>
            </w:r>
          </w:p>
        </w:tc>
        <w:tc>
          <w:tcPr>
            <w:tcW w:w="0" w:type="auto"/>
            <w:gridSpan w:val="2"/>
            <w:shd w:val="clear" w:color="auto" w:fill="CCEEFF"/>
            <w:tcMar>
              <w:top w:w="30" w:type="dxa"/>
              <w:left w:w="30" w:type="dxa"/>
              <w:bottom w:w="30" w:type="dxa"/>
              <w:right w:w="0" w:type="dxa"/>
            </w:tcMar>
            <w:vAlign w:val="bottom"/>
            <w:hideMark/>
          </w:tcPr>
          <w:p w14:paraId="3125F07F" w14:textId="77777777" w:rsidR="00C31CA6" w:rsidRDefault="00C31CA6">
            <w:pPr>
              <w:jc w:val="right"/>
              <w:rPr>
                <w:sz w:val="18"/>
                <w:szCs w:val="18"/>
              </w:rPr>
            </w:pPr>
            <w:r>
              <w:rPr>
                <w:rFonts w:ascii="inherit" w:hAnsi="inherit"/>
                <w:sz w:val="18"/>
                <w:szCs w:val="18"/>
              </w:rPr>
              <w:t>9</w:t>
            </w:r>
          </w:p>
        </w:tc>
        <w:tc>
          <w:tcPr>
            <w:tcW w:w="0" w:type="auto"/>
            <w:shd w:val="clear" w:color="auto" w:fill="CCEEFF"/>
            <w:vAlign w:val="bottom"/>
            <w:hideMark/>
          </w:tcPr>
          <w:p w14:paraId="1787F42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5AE68F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EFD9BAE" w14:textId="77777777" w:rsidR="00C31CA6" w:rsidRDefault="00C31CA6">
            <w:pPr>
              <w:jc w:val="right"/>
              <w:rPr>
                <w:sz w:val="18"/>
                <w:szCs w:val="18"/>
              </w:rPr>
            </w:pPr>
            <w:r>
              <w:rPr>
                <w:rFonts w:ascii="inherit" w:hAnsi="inherit"/>
                <w:sz w:val="18"/>
                <w:szCs w:val="18"/>
              </w:rPr>
              <w:t>207</w:t>
            </w:r>
          </w:p>
        </w:tc>
        <w:tc>
          <w:tcPr>
            <w:tcW w:w="0" w:type="auto"/>
            <w:shd w:val="clear" w:color="auto" w:fill="CCEEFF"/>
            <w:vAlign w:val="bottom"/>
            <w:hideMark/>
          </w:tcPr>
          <w:p w14:paraId="024A34C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3D7BCF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6782CB1" w14:textId="77777777" w:rsidR="00C31CA6" w:rsidRDefault="00C31CA6">
            <w:pPr>
              <w:jc w:val="right"/>
              <w:rPr>
                <w:sz w:val="18"/>
                <w:szCs w:val="18"/>
              </w:rPr>
            </w:pPr>
            <w:r>
              <w:rPr>
                <w:rFonts w:ascii="inherit" w:hAnsi="inherit"/>
                <w:sz w:val="18"/>
                <w:szCs w:val="18"/>
              </w:rPr>
              <w:t>27</w:t>
            </w:r>
          </w:p>
        </w:tc>
        <w:tc>
          <w:tcPr>
            <w:tcW w:w="0" w:type="auto"/>
            <w:shd w:val="clear" w:color="auto" w:fill="CCEEFF"/>
            <w:vAlign w:val="bottom"/>
            <w:hideMark/>
          </w:tcPr>
          <w:p w14:paraId="3B57434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DBC4DB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BFD2570" w14:textId="77777777" w:rsidR="00C31CA6" w:rsidRDefault="00C31CA6">
            <w:pPr>
              <w:jc w:val="right"/>
              <w:rPr>
                <w:sz w:val="18"/>
                <w:szCs w:val="18"/>
              </w:rPr>
            </w:pPr>
            <w:r>
              <w:rPr>
                <w:rFonts w:ascii="inherit" w:hAnsi="inherit"/>
                <w:sz w:val="18"/>
                <w:szCs w:val="18"/>
              </w:rPr>
              <w:t>247</w:t>
            </w:r>
          </w:p>
        </w:tc>
        <w:tc>
          <w:tcPr>
            <w:tcW w:w="0" w:type="auto"/>
            <w:shd w:val="clear" w:color="auto" w:fill="CCEEFF"/>
            <w:vAlign w:val="bottom"/>
            <w:hideMark/>
          </w:tcPr>
          <w:p w14:paraId="199224FD" w14:textId="77777777" w:rsidR="00C31CA6" w:rsidRDefault="00C31CA6">
            <w:pPr>
              <w:rPr>
                <w:sz w:val="20"/>
                <w:szCs w:val="20"/>
              </w:rPr>
            </w:pPr>
          </w:p>
        </w:tc>
      </w:tr>
      <w:tr w:rsidR="00C31CA6" w14:paraId="479F9591" w14:textId="77777777" w:rsidTr="00C31CA6">
        <w:trPr>
          <w:jc w:val="center"/>
        </w:trPr>
        <w:tc>
          <w:tcPr>
            <w:tcW w:w="0" w:type="auto"/>
            <w:tcMar>
              <w:top w:w="30" w:type="dxa"/>
              <w:left w:w="300" w:type="dxa"/>
              <w:bottom w:w="30" w:type="dxa"/>
              <w:right w:w="30" w:type="dxa"/>
            </w:tcMar>
            <w:hideMark/>
          </w:tcPr>
          <w:p w14:paraId="54BFED65" w14:textId="77777777" w:rsidR="00C31CA6" w:rsidRDefault="00C31CA6">
            <w:pPr>
              <w:rPr>
                <w:sz w:val="20"/>
                <w:szCs w:val="20"/>
              </w:rPr>
            </w:pPr>
            <w:r>
              <w:rPr>
                <w:rFonts w:ascii="inherit" w:hAnsi="inherit"/>
                <w:sz w:val="20"/>
                <w:szCs w:val="20"/>
              </w:rPr>
              <w:lastRenderedPageBreak/>
              <w:t>Other expense, net</w:t>
            </w:r>
          </w:p>
        </w:tc>
        <w:tc>
          <w:tcPr>
            <w:tcW w:w="0" w:type="auto"/>
            <w:gridSpan w:val="2"/>
            <w:tcBorders>
              <w:bottom w:val="single" w:sz="6" w:space="0" w:color="000000"/>
            </w:tcBorders>
            <w:tcMar>
              <w:top w:w="30" w:type="dxa"/>
              <w:left w:w="30" w:type="dxa"/>
              <w:bottom w:w="30" w:type="dxa"/>
              <w:right w:w="0" w:type="dxa"/>
            </w:tcMar>
            <w:vAlign w:val="bottom"/>
            <w:hideMark/>
          </w:tcPr>
          <w:p w14:paraId="6203147B" w14:textId="77777777" w:rsidR="00C31CA6" w:rsidRDefault="00C31CA6">
            <w:pPr>
              <w:jc w:val="right"/>
              <w:rPr>
                <w:sz w:val="18"/>
                <w:szCs w:val="18"/>
              </w:rPr>
            </w:pPr>
            <w:r>
              <w:rPr>
                <w:rFonts w:ascii="inherit" w:hAnsi="inherit"/>
                <w:sz w:val="18"/>
                <w:szCs w:val="18"/>
              </w:rPr>
              <w:t>(5</w:t>
            </w:r>
          </w:p>
        </w:tc>
        <w:tc>
          <w:tcPr>
            <w:tcW w:w="0" w:type="auto"/>
            <w:tcBorders>
              <w:bottom w:val="single" w:sz="6" w:space="0" w:color="000000"/>
            </w:tcBorders>
            <w:tcMar>
              <w:top w:w="30" w:type="dxa"/>
              <w:left w:w="0" w:type="dxa"/>
              <w:bottom w:w="30" w:type="dxa"/>
              <w:right w:w="30" w:type="dxa"/>
            </w:tcMar>
            <w:vAlign w:val="bottom"/>
            <w:hideMark/>
          </w:tcPr>
          <w:p w14:paraId="2B3595E4"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41C4123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9FA846C" w14:textId="77777777" w:rsidR="00C31CA6" w:rsidRDefault="00C31CA6">
            <w:pPr>
              <w:jc w:val="right"/>
              <w:rPr>
                <w:sz w:val="18"/>
                <w:szCs w:val="18"/>
              </w:rPr>
            </w:pPr>
            <w:r>
              <w:rPr>
                <w:rFonts w:ascii="inherit" w:hAnsi="inherit"/>
                <w:sz w:val="18"/>
                <w:szCs w:val="18"/>
              </w:rPr>
              <w:t>(5</w:t>
            </w:r>
          </w:p>
        </w:tc>
        <w:tc>
          <w:tcPr>
            <w:tcW w:w="0" w:type="auto"/>
            <w:tcBorders>
              <w:bottom w:val="single" w:sz="6" w:space="0" w:color="000000"/>
            </w:tcBorders>
            <w:tcMar>
              <w:top w:w="30" w:type="dxa"/>
              <w:left w:w="0" w:type="dxa"/>
              <w:bottom w:w="30" w:type="dxa"/>
              <w:right w:w="30" w:type="dxa"/>
            </w:tcMar>
            <w:vAlign w:val="bottom"/>
            <w:hideMark/>
          </w:tcPr>
          <w:p w14:paraId="3AB6D390"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12DF1B3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424205E" w14:textId="77777777" w:rsidR="00C31CA6" w:rsidRDefault="00C31CA6">
            <w:pPr>
              <w:jc w:val="right"/>
              <w:rPr>
                <w:sz w:val="18"/>
                <w:szCs w:val="18"/>
              </w:rPr>
            </w:pPr>
            <w:r>
              <w:rPr>
                <w:rFonts w:ascii="inherit" w:hAnsi="inherit"/>
                <w:sz w:val="18"/>
                <w:szCs w:val="18"/>
              </w:rPr>
              <w:t>(131</w:t>
            </w:r>
          </w:p>
        </w:tc>
        <w:tc>
          <w:tcPr>
            <w:tcW w:w="0" w:type="auto"/>
            <w:tcBorders>
              <w:bottom w:val="single" w:sz="6" w:space="0" w:color="000000"/>
            </w:tcBorders>
            <w:tcMar>
              <w:top w:w="30" w:type="dxa"/>
              <w:left w:w="0" w:type="dxa"/>
              <w:bottom w:w="30" w:type="dxa"/>
              <w:right w:w="30" w:type="dxa"/>
            </w:tcMar>
            <w:vAlign w:val="bottom"/>
            <w:hideMark/>
          </w:tcPr>
          <w:p w14:paraId="48FA74A3"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4B597DC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33B696D" w14:textId="77777777" w:rsidR="00C31CA6" w:rsidRDefault="00C31CA6">
            <w:pPr>
              <w:jc w:val="right"/>
              <w:rPr>
                <w:sz w:val="18"/>
                <w:szCs w:val="18"/>
              </w:rPr>
            </w:pPr>
            <w:r>
              <w:rPr>
                <w:rFonts w:ascii="inherit" w:hAnsi="inherit"/>
                <w:sz w:val="18"/>
                <w:szCs w:val="18"/>
              </w:rPr>
              <w:t>(75</w:t>
            </w:r>
          </w:p>
        </w:tc>
        <w:tc>
          <w:tcPr>
            <w:tcW w:w="0" w:type="auto"/>
            <w:tcBorders>
              <w:bottom w:val="single" w:sz="6" w:space="0" w:color="000000"/>
            </w:tcBorders>
            <w:tcMar>
              <w:top w:w="30" w:type="dxa"/>
              <w:left w:w="0" w:type="dxa"/>
              <w:bottom w:w="30" w:type="dxa"/>
              <w:right w:w="30" w:type="dxa"/>
            </w:tcMar>
            <w:vAlign w:val="bottom"/>
            <w:hideMark/>
          </w:tcPr>
          <w:p w14:paraId="59485988" w14:textId="77777777" w:rsidR="00C31CA6" w:rsidRDefault="00C31CA6">
            <w:pPr>
              <w:rPr>
                <w:sz w:val="18"/>
                <w:szCs w:val="18"/>
              </w:rPr>
            </w:pPr>
            <w:r>
              <w:rPr>
                <w:rFonts w:ascii="inherit" w:hAnsi="inherit"/>
                <w:sz w:val="18"/>
                <w:szCs w:val="18"/>
              </w:rPr>
              <w:t>)</w:t>
            </w:r>
          </w:p>
        </w:tc>
      </w:tr>
      <w:tr w:rsidR="00C31CA6" w14:paraId="5F240A3B" w14:textId="77777777" w:rsidTr="00C31CA6">
        <w:trPr>
          <w:jc w:val="center"/>
        </w:trPr>
        <w:tc>
          <w:tcPr>
            <w:tcW w:w="0" w:type="auto"/>
            <w:shd w:val="clear" w:color="auto" w:fill="CCEEFF"/>
            <w:tcMar>
              <w:top w:w="30" w:type="dxa"/>
              <w:left w:w="30" w:type="dxa"/>
              <w:bottom w:w="30" w:type="dxa"/>
              <w:right w:w="30" w:type="dxa"/>
            </w:tcMar>
            <w:vAlign w:val="bottom"/>
            <w:hideMark/>
          </w:tcPr>
          <w:p w14:paraId="5039A96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F23AF93" w14:textId="77777777" w:rsidR="00C31CA6" w:rsidRDefault="00C31CA6">
            <w:pPr>
              <w:jc w:val="right"/>
              <w:rPr>
                <w:sz w:val="18"/>
                <w:szCs w:val="18"/>
              </w:rPr>
            </w:pPr>
            <w:r>
              <w:rPr>
                <w:rFonts w:ascii="inherit" w:hAnsi="inherit"/>
                <w:sz w:val="18"/>
                <w:szCs w:val="18"/>
              </w:rPr>
              <w:t>(993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2713833B"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329E265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83151AF" w14:textId="77777777" w:rsidR="00C31CA6" w:rsidRDefault="00C31CA6">
            <w:pPr>
              <w:jc w:val="right"/>
              <w:rPr>
                <w:sz w:val="18"/>
                <w:szCs w:val="18"/>
              </w:rPr>
            </w:pPr>
            <w:r>
              <w:rPr>
                <w:rFonts w:ascii="inherit" w:hAnsi="inherit"/>
                <w:sz w:val="18"/>
                <w:szCs w:val="18"/>
              </w:rPr>
              <w:t>(687</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717995E"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7F63691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3C45FB1" w14:textId="77777777" w:rsidR="00C31CA6" w:rsidRDefault="00C31CA6">
            <w:pPr>
              <w:jc w:val="right"/>
              <w:rPr>
                <w:sz w:val="18"/>
                <w:szCs w:val="18"/>
              </w:rPr>
            </w:pPr>
            <w:r>
              <w:rPr>
                <w:rFonts w:ascii="inherit" w:hAnsi="inherit"/>
                <w:sz w:val="18"/>
                <w:szCs w:val="18"/>
              </w:rPr>
              <w:t>(3,053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3F97E158"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40ACB0D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C098AC4" w14:textId="77777777" w:rsidR="00C31CA6" w:rsidRDefault="00C31CA6">
            <w:pPr>
              <w:jc w:val="right"/>
              <w:rPr>
                <w:sz w:val="18"/>
                <w:szCs w:val="18"/>
              </w:rPr>
            </w:pPr>
            <w:r>
              <w:rPr>
                <w:rFonts w:ascii="inherit" w:hAnsi="inherit"/>
                <w:sz w:val="18"/>
                <w:szCs w:val="18"/>
              </w:rPr>
              <w:t>(2,458</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551D4670" w14:textId="77777777" w:rsidR="00C31CA6" w:rsidRDefault="00C31CA6">
            <w:pPr>
              <w:rPr>
                <w:sz w:val="18"/>
                <w:szCs w:val="18"/>
              </w:rPr>
            </w:pPr>
            <w:r>
              <w:rPr>
                <w:rFonts w:ascii="inherit" w:hAnsi="inherit"/>
                <w:sz w:val="18"/>
                <w:szCs w:val="18"/>
              </w:rPr>
              <w:t>)</w:t>
            </w:r>
          </w:p>
        </w:tc>
      </w:tr>
      <w:tr w:rsidR="00C31CA6" w14:paraId="727876A8" w14:textId="77777777" w:rsidTr="00C31CA6">
        <w:trPr>
          <w:jc w:val="center"/>
        </w:trPr>
        <w:tc>
          <w:tcPr>
            <w:tcW w:w="0" w:type="auto"/>
            <w:tcMar>
              <w:top w:w="30" w:type="dxa"/>
              <w:left w:w="30" w:type="dxa"/>
              <w:bottom w:w="30" w:type="dxa"/>
              <w:right w:w="30" w:type="dxa"/>
            </w:tcMar>
            <w:vAlign w:val="bottom"/>
            <w:hideMark/>
          </w:tcPr>
          <w:p w14:paraId="04A9679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1F7730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D05B53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F0572E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F1671D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B1A487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A5A73F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B1EAA4F" w14:textId="77777777" w:rsidR="00C31CA6" w:rsidRDefault="00C31CA6" w:rsidP="00C31CA6">
            <w:pPr>
              <w:rPr>
                <w:sz w:val="20"/>
                <w:szCs w:val="20"/>
              </w:rPr>
            </w:pPr>
            <w:r>
              <w:rPr>
                <w:rFonts w:ascii="inherit" w:hAnsi="inherit"/>
                <w:sz w:val="20"/>
                <w:szCs w:val="20"/>
              </w:rPr>
              <w:t> </w:t>
            </w:r>
          </w:p>
        </w:tc>
      </w:tr>
      <w:tr w:rsidR="00C31CA6" w14:paraId="472F37BA" w14:textId="77777777" w:rsidTr="00C31CA6">
        <w:trPr>
          <w:jc w:val="center"/>
        </w:trPr>
        <w:tc>
          <w:tcPr>
            <w:tcW w:w="0" w:type="auto"/>
            <w:shd w:val="clear" w:color="auto" w:fill="CCEEFF"/>
            <w:tcMar>
              <w:top w:w="30" w:type="dxa"/>
              <w:left w:w="30" w:type="dxa"/>
              <w:bottom w:w="30" w:type="dxa"/>
              <w:right w:w="30" w:type="dxa"/>
            </w:tcMar>
            <w:hideMark/>
          </w:tcPr>
          <w:p w14:paraId="126D02B2" w14:textId="77777777" w:rsidR="00C31CA6" w:rsidRDefault="00C31CA6">
            <w:pPr>
              <w:rPr>
                <w:sz w:val="20"/>
                <w:szCs w:val="20"/>
              </w:rPr>
            </w:pPr>
            <w:r>
              <w:rPr>
                <w:rFonts w:ascii="inherit" w:hAnsi="inherit"/>
                <w:sz w:val="20"/>
                <w:szCs w:val="20"/>
              </w:rPr>
              <w:t>Income before income taxes</w:t>
            </w:r>
          </w:p>
        </w:tc>
        <w:tc>
          <w:tcPr>
            <w:tcW w:w="0" w:type="auto"/>
            <w:gridSpan w:val="2"/>
            <w:shd w:val="clear" w:color="auto" w:fill="CCEEFF"/>
            <w:tcMar>
              <w:top w:w="30" w:type="dxa"/>
              <w:left w:w="30" w:type="dxa"/>
              <w:bottom w:w="30" w:type="dxa"/>
              <w:right w:w="0" w:type="dxa"/>
            </w:tcMar>
            <w:vAlign w:val="bottom"/>
            <w:hideMark/>
          </w:tcPr>
          <w:p w14:paraId="7B0D1D49" w14:textId="77777777" w:rsidR="00C31CA6" w:rsidRDefault="00C31CA6">
            <w:pPr>
              <w:jc w:val="right"/>
              <w:rPr>
                <w:sz w:val="18"/>
                <w:szCs w:val="18"/>
              </w:rPr>
            </w:pPr>
            <w:r>
              <w:rPr>
                <w:rFonts w:ascii="inherit" w:hAnsi="inherit"/>
                <w:sz w:val="18"/>
                <w:szCs w:val="18"/>
              </w:rPr>
              <w:t>593</w:t>
            </w:r>
          </w:p>
        </w:tc>
        <w:tc>
          <w:tcPr>
            <w:tcW w:w="0" w:type="auto"/>
            <w:shd w:val="clear" w:color="auto" w:fill="CCEEFF"/>
            <w:vAlign w:val="bottom"/>
            <w:hideMark/>
          </w:tcPr>
          <w:p w14:paraId="4129635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BD4068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00C06D2" w14:textId="77777777" w:rsidR="00C31CA6" w:rsidRDefault="00C31CA6">
            <w:pPr>
              <w:jc w:val="right"/>
              <w:rPr>
                <w:sz w:val="18"/>
                <w:szCs w:val="18"/>
              </w:rPr>
            </w:pPr>
            <w:r>
              <w:rPr>
                <w:rFonts w:ascii="inherit" w:hAnsi="inherit"/>
                <w:sz w:val="18"/>
                <w:szCs w:val="18"/>
              </w:rPr>
              <w:t>693</w:t>
            </w:r>
          </w:p>
        </w:tc>
        <w:tc>
          <w:tcPr>
            <w:tcW w:w="0" w:type="auto"/>
            <w:shd w:val="clear" w:color="auto" w:fill="CCEEFF"/>
            <w:vAlign w:val="bottom"/>
            <w:hideMark/>
          </w:tcPr>
          <w:p w14:paraId="286E77B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0F4522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003008" w14:textId="77777777" w:rsidR="00C31CA6" w:rsidRDefault="00C31CA6">
            <w:pPr>
              <w:jc w:val="right"/>
              <w:rPr>
                <w:sz w:val="18"/>
                <w:szCs w:val="18"/>
              </w:rPr>
            </w:pPr>
            <w:r>
              <w:rPr>
                <w:rFonts w:ascii="inherit" w:hAnsi="inherit"/>
                <w:sz w:val="18"/>
                <w:szCs w:val="18"/>
              </w:rPr>
              <w:t>1,499</w:t>
            </w:r>
          </w:p>
        </w:tc>
        <w:tc>
          <w:tcPr>
            <w:tcW w:w="0" w:type="auto"/>
            <w:shd w:val="clear" w:color="auto" w:fill="CCEEFF"/>
            <w:vAlign w:val="bottom"/>
            <w:hideMark/>
          </w:tcPr>
          <w:p w14:paraId="2A3F6D8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E59F74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C718A09" w14:textId="77777777" w:rsidR="00C31CA6" w:rsidRDefault="00C31CA6">
            <w:pPr>
              <w:jc w:val="right"/>
              <w:rPr>
                <w:sz w:val="18"/>
                <w:szCs w:val="18"/>
              </w:rPr>
            </w:pPr>
            <w:r>
              <w:rPr>
                <w:rFonts w:ascii="inherit" w:hAnsi="inherit"/>
                <w:sz w:val="18"/>
                <w:szCs w:val="18"/>
              </w:rPr>
              <w:t>1,324</w:t>
            </w:r>
          </w:p>
        </w:tc>
        <w:tc>
          <w:tcPr>
            <w:tcW w:w="0" w:type="auto"/>
            <w:shd w:val="clear" w:color="auto" w:fill="CCEEFF"/>
            <w:vAlign w:val="bottom"/>
            <w:hideMark/>
          </w:tcPr>
          <w:p w14:paraId="6AC94A2B" w14:textId="77777777" w:rsidR="00C31CA6" w:rsidRDefault="00C31CA6">
            <w:pPr>
              <w:rPr>
                <w:sz w:val="20"/>
                <w:szCs w:val="20"/>
              </w:rPr>
            </w:pPr>
          </w:p>
        </w:tc>
      </w:tr>
      <w:tr w:rsidR="00C31CA6" w14:paraId="6C8D1207" w14:textId="77777777" w:rsidTr="00C31CA6">
        <w:trPr>
          <w:jc w:val="center"/>
        </w:trPr>
        <w:tc>
          <w:tcPr>
            <w:tcW w:w="0" w:type="auto"/>
            <w:tcMar>
              <w:top w:w="30" w:type="dxa"/>
              <w:left w:w="300" w:type="dxa"/>
              <w:bottom w:w="30" w:type="dxa"/>
              <w:right w:w="30" w:type="dxa"/>
            </w:tcMar>
            <w:hideMark/>
          </w:tcPr>
          <w:p w14:paraId="7979A7D1" w14:textId="77777777" w:rsidR="00C31CA6" w:rsidRDefault="00C31CA6">
            <w:pPr>
              <w:ind w:hanging="180"/>
              <w:rPr>
                <w:sz w:val="20"/>
                <w:szCs w:val="20"/>
              </w:rPr>
            </w:pPr>
            <w:r>
              <w:rPr>
                <w:rFonts w:ascii="inherit" w:hAnsi="inherit"/>
                <w:sz w:val="20"/>
                <w:szCs w:val="20"/>
              </w:rPr>
              <w:t>Income tax expense</w:t>
            </w:r>
          </w:p>
        </w:tc>
        <w:tc>
          <w:tcPr>
            <w:tcW w:w="0" w:type="auto"/>
            <w:gridSpan w:val="2"/>
            <w:tcBorders>
              <w:bottom w:val="single" w:sz="6" w:space="0" w:color="000000"/>
            </w:tcBorders>
            <w:tcMar>
              <w:top w:w="30" w:type="dxa"/>
              <w:left w:w="30" w:type="dxa"/>
              <w:bottom w:w="30" w:type="dxa"/>
              <w:right w:w="0" w:type="dxa"/>
            </w:tcMar>
            <w:vAlign w:val="bottom"/>
            <w:hideMark/>
          </w:tcPr>
          <w:p w14:paraId="4B28078B" w14:textId="77777777" w:rsidR="00C31CA6" w:rsidRDefault="00C31CA6">
            <w:pPr>
              <w:jc w:val="right"/>
              <w:rPr>
                <w:sz w:val="18"/>
                <w:szCs w:val="18"/>
              </w:rPr>
            </w:pPr>
            <w:r>
              <w:rPr>
                <w:rFonts w:ascii="inherit" w:hAnsi="inherit"/>
                <w:sz w:val="18"/>
                <w:szCs w:val="18"/>
              </w:rPr>
              <w:t>(126</w:t>
            </w:r>
          </w:p>
        </w:tc>
        <w:tc>
          <w:tcPr>
            <w:tcW w:w="0" w:type="auto"/>
            <w:tcBorders>
              <w:bottom w:val="single" w:sz="6" w:space="0" w:color="000000"/>
            </w:tcBorders>
            <w:tcMar>
              <w:top w:w="30" w:type="dxa"/>
              <w:left w:w="0" w:type="dxa"/>
              <w:bottom w:w="30" w:type="dxa"/>
              <w:right w:w="30" w:type="dxa"/>
            </w:tcMar>
            <w:vAlign w:val="bottom"/>
            <w:hideMark/>
          </w:tcPr>
          <w:p w14:paraId="59B63AD5"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3EFBE75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0E65535" w14:textId="77777777" w:rsidR="00C31CA6" w:rsidRDefault="00C31CA6">
            <w:pPr>
              <w:jc w:val="right"/>
              <w:rPr>
                <w:sz w:val="18"/>
                <w:szCs w:val="18"/>
              </w:rPr>
            </w:pPr>
            <w:r>
              <w:rPr>
                <w:rFonts w:ascii="inherit" w:hAnsi="inherit"/>
                <w:sz w:val="18"/>
                <w:szCs w:val="18"/>
              </w:rPr>
              <w:t>(109</w:t>
            </w:r>
          </w:p>
        </w:tc>
        <w:tc>
          <w:tcPr>
            <w:tcW w:w="0" w:type="auto"/>
            <w:tcBorders>
              <w:bottom w:val="single" w:sz="6" w:space="0" w:color="000000"/>
            </w:tcBorders>
            <w:tcMar>
              <w:top w:w="30" w:type="dxa"/>
              <w:left w:w="0" w:type="dxa"/>
              <w:bottom w:w="30" w:type="dxa"/>
              <w:right w:w="30" w:type="dxa"/>
            </w:tcMar>
            <w:vAlign w:val="bottom"/>
            <w:hideMark/>
          </w:tcPr>
          <w:p w14:paraId="7F5FCE55"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197B8B4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39B6BD4" w14:textId="77777777" w:rsidR="00C31CA6" w:rsidRDefault="00C31CA6">
            <w:pPr>
              <w:jc w:val="right"/>
              <w:rPr>
                <w:sz w:val="18"/>
                <w:szCs w:val="18"/>
              </w:rPr>
            </w:pPr>
            <w:r>
              <w:rPr>
                <w:rFonts w:ascii="inherit" w:hAnsi="inherit"/>
                <w:sz w:val="18"/>
                <w:szCs w:val="18"/>
              </w:rPr>
              <w:t>(329</w:t>
            </w:r>
          </w:p>
        </w:tc>
        <w:tc>
          <w:tcPr>
            <w:tcW w:w="0" w:type="auto"/>
            <w:tcBorders>
              <w:bottom w:val="single" w:sz="6" w:space="0" w:color="000000"/>
            </w:tcBorders>
            <w:tcMar>
              <w:top w:w="30" w:type="dxa"/>
              <w:left w:w="0" w:type="dxa"/>
              <w:bottom w:w="30" w:type="dxa"/>
              <w:right w:w="30" w:type="dxa"/>
            </w:tcMar>
            <w:vAlign w:val="bottom"/>
            <w:hideMark/>
          </w:tcPr>
          <w:p w14:paraId="6C84649A"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2E1457D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D79A7BE" w14:textId="77777777" w:rsidR="00C31CA6" w:rsidRDefault="00C31CA6">
            <w:pPr>
              <w:jc w:val="right"/>
              <w:rPr>
                <w:sz w:val="18"/>
                <w:szCs w:val="18"/>
              </w:rPr>
            </w:pPr>
            <w:r>
              <w:rPr>
                <w:rFonts w:ascii="inherit" w:hAnsi="inherit"/>
                <w:sz w:val="18"/>
                <w:szCs w:val="18"/>
              </w:rPr>
              <w:t>(178</w:t>
            </w:r>
          </w:p>
        </w:tc>
        <w:tc>
          <w:tcPr>
            <w:tcW w:w="0" w:type="auto"/>
            <w:tcBorders>
              <w:bottom w:val="single" w:sz="6" w:space="0" w:color="000000"/>
            </w:tcBorders>
            <w:tcMar>
              <w:top w:w="30" w:type="dxa"/>
              <w:left w:w="0" w:type="dxa"/>
              <w:bottom w:w="30" w:type="dxa"/>
              <w:right w:w="30" w:type="dxa"/>
            </w:tcMar>
            <w:vAlign w:val="bottom"/>
            <w:hideMark/>
          </w:tcPr>
          <w:p w14:paraId="1F25146B" w14:textId="77777777" w:rsidR="00C31CA6" w:rsidRDefault="00C31CA6">
            <w:pPr>
              <w:rPr>
                <w:sz w:val="18"/>
                <w:szCs w:val="18"/>
              </w:rPr>
            </w:pPr>
            <w:r>
              <w:rPr>
                <w:rFonts w:ascii="inherit" w:hAnsi="inherit"/>
                <w:sz w:val="18"/>
                <w:szCs w:val="18"/>
              </w:rPr>
              <w:t>)</w:t>
            </w:r>
          </w:p>
        </w:tc>
      </w:tr>
      <w:tr w:rsidR="00C31CA6" w14:paraId="03F12CA4" w14:textId="77777777" w:rsidTr="00C31CA6">
        <w:trPr>
          <w:jc w:val="center"/>
        </w:trPr>
        <w:tc>
          <w:tcPr>
            <w:tcW w:w="0" w:type="auto"/>
            <w:shd w:val="clear" w:color="auto" w:fill="CCEEFF"/>
            <w:tcMar>
              <w:top w:w="30" w:type="dxa"/>
              <w:left w:w="30" w:type="dxa"/>
              <w:bottom w:w="30" w:type="dxa"/>
              <w:right w:w="30" w:type="dxa"/>
            </w:tcMar>
            <w:hideMark/>
          </w:tcPr>
          <w:p w14:paraId="7AF9897B" w14:textId="77777777" w:rsidR="00C31CA6" w:rsidRDefault="00C31CA6">
            <w:pPr>
              <w:rPr>
                <w:sz w:val="20"/>
                <w:szCs w:val="20"/>
              </w:rPr>
            </w:pPr>
            <w:r>
              <w:rPr>
                <w:rFonts w:ascii="inherit" w:hAnsi="inherit"/>
                <w:sz w:val="20"/>
                <w:szCs w:val="20"/>
              </w:rPr>
              <w:t>Consolidated net income</w:t>
            </w:r>
          </w:p>
        </w:tc>
        <w:tc>
          <w:tcPr>
            <w:tcW w:w="0" w:type="auto"/>
            <w:gridSpan w:val="2"/>
            <w:shd w:val="clear" w:color="auto" w:fill="CCEEFF"/>
            <w:tcMar>
              <w:top w:w="30" w:type="dxa"/>
              <w:left w:w="30" w:type="dxa"/>
              <w:bottom w:w="30" w:type="dxa"/>
              <w:right w:w="0" w:type="dxa"/>
            </w:tcMar>
            <w:vAlign w:val="bottom"/>
            <w:hideMark/>
          </w:tcPr>
          <w:p w14:paraId="521C2619" w14:textId="77777777" w:rsidR="00C31CA6" w:rsidRDefault="00C31CA6">
            <w:pPr>
              <w:jc w:val="right"/>
              <w:rPr>
                <w:sz w:val="18"/>
                <w:szCs w:val="18"/>
              </w:rPr>
            </w:pPr>
            <w:r>
              <w:rPr>
                <w:rFonts w:ascii="inherit" w:hAnsi="inherit"/>
                <w:sz w:val="18"/>
                <w:szCs w:val="18"/>
              </w:rPr>
              <w:t>467</w:t>
            </w:r>
          </w:p>
        </w:tc>
        <w:tc>
          <w:tcPr>
            <w:tcW w:w="0" w:type="auto"/>
            <w:shd w:val="clear" w:color="auto" w:fill="CCEEFF"/>
            <w:vAlign w:val="bottom"/>
            <w:hideMark/>
          </w:tcPr>
          <w:p w14:paraId="1CEE750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30BA51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0C95B9D" w14:textId="77777777" w:rsidR="00C31CA6" w:rsidRDefault="00C31CA6">
            <w:pPr>
              <w:jc w:val="right"/>
              <w:rPr>
                <w:sz w:val="18"/>
                <w:szCs w:val="18"/>
              </w:rPr>
            </w:pPr>
            <w:r>
              <w:rPr>
                <w:rFonts w:ascii="inherit" w:hAnsi="inherit"/>
                <w:sz w:val="18"/>
                <w:szCs w:val="18"/>
              </w:rPr>
              <w:t>584</w:t>
            </w:r>
          </w:p>
        </w:tc>
        <w:tc>
          <w:tcPr>
            <w:tcW w:w="0" w:type="auto"/>
            <w:shd w:val="clear" w:color="auto" w:fill="CCEEFF"/>
            <w:vAlign w:val="bottom"/>
            <w:hideMark/>
          </w:tcPr>
          <w:p w14:paraId="77CC845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BFD89D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89D0824" w14:textId="77777777" w:rsidR="00C31CA6" w:rsidRDefault="00C31CA6">
            <w:pPr>
              <w:jc w:val="right"/>
              <w:rPr>
                <w:sz w:val="18"/>
                <w:szCs w:val="18"/>
              </w:rPr>
            </w:pPr>
            <w:r>
              <w:rPr>
                <w:rFonts w:ascii="inherit" w:hAnsi="inherit"/>
                <w:sz w:val="18"/>
                <w:szCs w:val="18"/>
              </w:rPr>
              <w:t>1,170</w:t>
            </w:r>
          </w:p>
        </w:tc>
        <w:tc>
          <w:tcPr>
            <w:tcW w:w="0" w:type="auto"/>
            <w:shd w:val="clear" w:color="auto" w:fill="CCEEFF"/>
            <w:vAlign w:val="bottom"/>
            <w:hideMark/>
          </w:tcPr>
          <w:p w14:paraId="4B4E389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2DE388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22B3894" w14:textId="77777777" w:rsidR="00C31CA6" w:rsidRDefault="00C31CA6">
            <w:pPr>
              <w:jc w:val="right"/>
              <w:rPr>
                <w:sz w:val="18"/>
                <w:szCs w:val="18"/>
              </w:rPr>
            </w:pPr>
            <w:r>
              <w:rPr>
                <w:rFonts w:ascii="inherit" w:hAnsi="inherit"/>
                <w:sz w:val="18"/>
                <w:szCs w:val="18"/>
              </w:rPr>
              <w:t>1,146</w:t>
            </w:r>
          </w:p>
        </w:tc>
        <w:tc>
          <w:tcPr>
            <w:tcW w:w="0" w:type="auto"/>
            <w:shd w:val="clear" w:color="auto" w:fill="CCEEFF"/>
            <w:vAlign w:val="bottom"/>
            <w:hideMark/>
          </w:tcPr>
          <w:p w14:paraId="7F26860A" w14:textId="77777777" w:rsidR="00C31CA6" w:rsidRDefault="00C31CA6">
            <w:pPr>
              <w:rPr>
                <w:sz w:val="20"/>
                <w:szCs w:val="20"/>
              </w:rPr>
            </w:pPr>
          </w:p>
        </w:tc>
      </w:tr>
      <w:tr w:rsidR="00C31CA6" w14:paraId="6B88CAD3" w14:textId="77777777" w:rsidTr="00C31CA6">
        <w:trPr>
          <w:jc w:val="center"/>
        </w:trPr>
        <w:tc>
          <w:tcPr>
            <w:tcW w:w="0" w:type="auto"/>
            <w:tcMar>
              <w:top w:w="30" w:type="dxa"/>
              <w:left w:w="30" w:type="dxa"/>
              <w:bottom w:w="30" w:type="dxa"/>
              <w:right w:w="30" w:type="dxa"/>
            </w:tcMar>
            <w:hideMark/>
          </w:tcPr>
          <w:p w14:paraId="564A3E8F" w14:textId="77777777" w:rsidR="00C31CA6" w:rsidRDefault="00C31CA6">
            <w:pPr>
              <w:rPr>
                <w:sz w:val="20"/>
                <w:szCs w:val="20"/>
              </w:rPr>
            </w:pPr>
            <w:r>
              <w:rPr>
                <w:rFonts w:ascii="inherit" w:hAnsi="inherit"/>
                <w:sz w:val="20"/>
                <w:szCs w:val="20"/>
              </w:rPr>
              <w:t>Less: Net income attributable to noncontrolling interests</w:t>
            </w:r>
          </w:p>
        </w:tc>
        <w:tc>
          <w:tcPr>
            <w:tcW w:w="0" w:type="auto"/>
            <w:gridSpan w:val="2"/>
            <w:tcBorders>
              <w:bottom w:val="single" w:sz="6" w:space="0" w:color="000000"/>
            </w:tcBorders>
            <w:tcMar>
              <w:top w:w="30" w:type="dxa"/>
              <w:left w:w="30" w:type="dxa"/>
              <w:bottom w:w="30" w:type="dxa"/>
              <w:right w:w="0" w:type="dxa"/>
            </w:tcMar>
            <w:vAlign w:val="bottom"/>
            <w:hideMark/>
          </w:tcPr>
          <w:p w14:paraId="794EC984" w14:textId="77777777" w:rsidR="00C31CA6" w:rsidRDefault="00C31CA6">
            <w:pPr>
              <w:jc w:val="right"/>
              <w:rPr>
                <w:sz w:val="18"/>
                <w:szCs w:val="18"/>
              </w:rPr>
            </w:pPr>
            <w:r>
              <w:rPr>
                <w:rFonts w:ascii="inherit" w:hAnsi="inherit"/>
                <w:sz w:val="18"/>
                <w:szCs w:val="18"/>
              </w:rPr>
              <w:t>(80</w:t>
            </w:r>
          </w:p>
        </w:tc>
        <w:tc>
          <w:tcPr>
            <w:tcW w:w="0" w:type="auto"/>
            <w:tcBorders>
              <w:bottom w:val="single" w:sz="6" w:space="0" w:color="000000"/>
            </w:tcBorders>
            <w:tcMar>
              <w:top w:w="30" w:type="dxa"/>
              <w:left w:w="0" w:type="dxa"/>
              <w:bottom w:w="30" w:type="dxa"/>
              <w:right w:w="30" w:type="dxa"/>
            </w:tcMar>
            <w:vAlign w:val="bottom"/>
            <w:hideMark/>
          </w:tcPr>
          <w:p w14:paraId="5E95B76D"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30AAAEC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F0014DC" w14:textId="77777777" w:rsidR="00C31CA6" w:rsidRDefault="00C31CA6">
            <w:pPr>
              <w:jc w:val="right"/>
              <w:rPr>
                <w:sz w:val="18"/>
                <w:szCs w:val="18"/>
              </w:rPr>
            </w:pPr>
            <w:r>
              <w:rPr>
                <w:rFonts w:ascii="inherit" w:hAnsi="inherit"/>
                <w:sz w:val="18"/>
                <w:szCs w:val="18"/>
              </w:rPr>
              <w:t>(91</w:t>
            </w:r>
          </w:p>
        </w:tc>
        <w:tc>
          <w:tcPr>
            <w:tcW w:w="0" w:type="auto"/>
            <w:tcBorders>
              <w:bottom w:val="single" w:sz="6" w:space="0" w:color="000000"/>
            </w:tcBorders>
            <w:tcMar>
              <w:top w:w="30" w:type="dxa"/>
              <w:left w:w="0" w:type="dxa"/>
              <w:bottom w:w="30" w:type="dxa"/>
              <w:right w:w="30" w:type="dxa"/>
            </w:tcMar>
            <w:vAlign w:val="bottom"/>
            <w:hideMark/>
          </w:tcPr>
          <w:p w14:paraId="612D0C78"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18443B8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CAD4F8A" w14:textId="77777777" w:rsidR="00C31CA6" w:rsidRDefault="00C31CA6">
            <w:pPr>
              <w:jc w:val="right"/>
              <w:rPr>
                <w:sz w:val="18"/>
                <w:szCs w:val="18"/>
              </w:rPr>
            </w:pPr>
            <w:r>
              <w:rPr>
                <w:rFonts w:ascii="inherit" w:hAnsi="inherit"/>
                <w:sz w:val="18"/>
                <w:szCs w:val="18"/>
              </w:rPr>
              <w:t>(216</w:t>
            </w:r>
          </w:p>
        </w:tc>
        <w:tc>
          <w:tcPr>
            <w:tcW w:w="0" w:type="auto"/>
            <w:tcBorders>
              <w:bottom w:val="single" w:sz="6" w:space="0" w:color="000000"/>
            </w:tcBorders>
            <w:tcMar>
              <w:top w:w="30" w:type="dxa"/>
              <w:left w:w="0" w:type="dxa"/>
              <w:bottom w:w="30" w:type="dxa"/>
              <w:right w:w="30" w:type="dxa"/>
            </w:tcMar>
            <w:vAlign w:val="bottom"/>
            <w:hideMark/>
          </w:tcPr>
          <w:p w14:paraId="6FD12743"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45DC362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C15E636" w14:textId="77777777" w:rsidR="00C31CA6" w:rsidRDefault="00C31CA6">
            <w:pPr>
              <w:jc w:val="right"/>
              <w:rPr>
                <w:sz w:val="18"/>
                <w:szCs w:val="18"/>
              </w:rPr>
            </w:pPr>
            <w:r>
              <w:rPr>
                <w:rFonts w:ascii="inherit" w:hAnsi="inherit"/>
                <w:sz w:val="18"/>
                <w:szCs w:val="18"/>
              </w:rPr>
              <w:t>(212</w:t>
            </w:r>
          </w:p>
        </w:tc>
        <w:tc>
          <w:tcPr>
            <w:tcW w:w="0" w:type="auto"/>
            <w:tcBorders>
              <w:bottom w:val="single" w:sz="6" w:space="0" w:color="000000"/>
            </w:tcBorders>
            <w:tcMar>
              <w:top w:w="30" w:type="dxa"/>
              <w:left w:w="0" w:type="dxa"/>
              <w:bottom w:w="30" w:type="dxa"/>
              <w:right w:w="30" w:type="dxa"/>
            </w:tcMar>
            <w:vAlign w:val="bottom"/>
            <w:hideMark/>
          </w:tcPr>
          <w:p w14:paraId="5F2D6501" w14:textId="77777777" w:rsidR="00C31CA6" w:rsidRDefault="00C31CA6">
            <w:pPr>
              <w:rPr>
                <w:sz w:val="18"/>
                <w:szCs w:val="18"/>
              </w:rPr>
            </w:pPr>
            <w:r>
              <w:rPr>
                <w:rFonts w:ascii="inherit" w:hAnsi="inherit"/>
                <w:sz w:val="18"/>
                <w:szCs w:val="18"/>
              </w:rPr>
              <w:t>)</w:t>
            </w:r>
          </w:p>
        </w:tc>
      </w:tr>
      <w:tr w:rsidR="00C31CA6" w14:paraId="3AC31264" w14:textId="77777777" w:rsidTr="00C31CA6">
        <w:trPr>
          <w:jc w:val="center"/>
        </w:trPr>
        <w:tc>
          <w:tcPr>
            <w:tcW w:w="0" w:type="auto"/>
            <w:shd w:val="clear" w:color="auto" w:fill="CCEEFF"/>
            <w:tcMar>
              <w:top w:w="30" w:type="dxa"/>
              <w:left w:w="30" w:type="dxa"/>
              <w:bottom w:w="30" w:type="dxa"/>
              <w:right w:w="30" w:type="dxa"/>
            </w:tcMar>
            <w:hideMark/>
          </w:tcPr>
          <w:p w14:paraId="79D9FD54" w14:textId="77777777" w:rsidR="00C31CA6" w:rsidRDefault="00C31CA6">
            <w:pPr>
              <w:rPr>
                <w:sz w:val="20"/>
                <w:szCs w:val="20"/>
              </w:rPr>
            </w:pPr>
            <w:r>
              <w:rPr>
                <w:rFonts w:ascii="inherit" w:hAnsi="inherit"/>
                <w:sz w:val="20"/>
                <w:szCs w:val="20"/>
              </w:rPr>
              <w:t>Net income attributable to Charter shareholders</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AD8894F"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018770A" w14:textId="77777777" w:rsidR="00C31CA6" w:rsidRDefault="00C31CA6">
            <w:pPr>
              <w:jc w:val="right"/>
              <w:rPr>
                <w:sz w:val="18"/>
                <w:szCs w:val="18"/>
              </w:rPr>
            </w:pPr>
            <w:r>
              <w:rPr>
                <w:rFonts w:ascii="inherit" w:hAnsi="inherit"/>
                <w:sz w:val="18"/>
                <w:szCs w:val="18"/>
              </w:rPr>
              <w:t>387</w:t>
            </w:r>
          </w:p>
        </w:tc>
        <w:tc>
          <w:tcPr>
            <w:tcW w:w="0" w:type="auto"/>
            <w:tcBorders>
              <w:bottom w:val="double" w:sz="6" w:space="0" w:color="000000"/>
            </w:tcBorders>
            <w:shd w:val="clear" w:color="auto" w:fill="CCEEFF"/>
            <w:vAlign w:val="bottom"/>
            <w:hideMark/>
          </w:tcPr>
          <w:p w14:paraId="659B7E3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945FE0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D2F9B5A"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6679DBF" w14:textId="77777777" w:rsidR="00C31CA6" w:rsidRDefault="00C31CA6">
            <w:pPr>
              <w:jc w:val="right"/>
              <w:rPr>
                <w:sz w:val="18"/>
                <w:szCs w:val="18"/>
              </w:rPr>
            </w:pPr>
            <w:r>
              <w:rPr>
                <w:rFonts w:ascii="inherit" w:hAnsi="inherit"/>
                <w:sz w:val="18"/>
                <w:szCs w:val="18"/>
              </w:rPr>
              <w:t>493</w:t>
            </w:r>
          </w:p>
        </w:tc>
        <w:tc>
          <w:tcPr>
            <w:tcW w:w="0" w:type="auto"/>
            <w:tcBorders>
              <w:bottom w:val="double" w:sz="6" w:space="0" w:color="000000"/>
            </w:tcBorders>
            <w:shd w:val="clear" w:color="auto" w:fill="CCEEFF"/>
            <w:vAlign w:val="bottom"/>
            <w:hideMark/>
          </w:tcPr>
          <w:p w14:paraId="201B57E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07A5C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470EA30"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AD5142C" w14:textId="77777777" w:rsidR="00C31CA6" w:rsidRDefault="00C31CA6">
            <w:pPr>
              <w:jc w:val="right"/>
              <w:rPr>
                <w:sz w:val="18"/>
                <w:szCs w:val="18"/>
              </w:rPr>
            </w:pPr>
            <w:r>
              <w:rPr>
                <w:rFonts w:ascii="inherit" w:hAnsi="inherit"/>
                <w:sz w:val="18"/>
                <w:szCs w:val="18"/>
              </w:rPr>
              <w:t>954</w:t>
            </w:r>
          </w:p>
        </w:tc>
        <w:tc>
          <w:tcPr>
            <w:tcW w:w="0" w:type="auto"/>
            <w:tcBorders>
              <w:bottom w:val="double" w:sz="6" w:space="0" w:color="000000"/>
            </w:tcBorders>
            <w:shd w:val="clear" w:color="auto" w:fill="CCEEFF"/>
            <w:vAlign w:val="bottom"/>
            <w:hideMark/>
          </w:tcPr>
          <w:p w14:paraId="1B73A29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E30729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3A7C8A4"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6C91C9C" w14:textId="77777777" w:rsidR="00C31CA6" w:rsidRDefault="00C31CA6">
            <w:pPr>
              <w:jc w:val="right"/>
              <w:rPr>
                <w:sz w:val="18"/>
                <w:szCs w:val="18"/>
              </w:rPr>
            </w:pPr>
            <w:r>
              <w:rPr>
                <w:rFonts w:ascii="inherit" w:hAnsi="inherit"/>
                <w:sz w:val="18"/>
                <w:szCs w:val="18"/>
              </w:rPr>
              <w:t>934</w:t>
            </w:r>
          </w:p>
        </w:tc>
        <w:tc>
          <w:tcPr>
            <w:tcW w:w="0" w:type="auto"/>
            <w:tcBorders>
              <w:bottom w:val="double" w:sz="6" w:space="0" w:color="000000"/>
            </w:tcBorders>
            <w:shd w:val="clear" w:color="auto" w:fill="CCEEFF"/>
            <w:vAlign w:val="bottom"/>
            <w:hideMark/>
          </w:tcPr>
          <w:p w14:paraId="5C5B6F20" w14:textId="77777777" w:rsidR="00C31CA6" w:rsidRDefault="00C31CA6">
            <w:pPr>
              <w:rPr>
                <w:sz w:val="20"/>
                <w:szCs w:val="20"/>
              </w:rPr>
            </w:pPr>
          </w:p>
        </w:tc>
      </w:tr>
      <w:tr w:rsidR="00C31CA6" w14:paraId="1F47AB47" w14:textId="77777777" w:rsidTr="00C31CA6">
        <w:trPr>
          <w:jc w:val="center"/>
        </w:trPr>
        <w:tc>
          <w:tcPr>
            <w:tcW w:w="0" w:type="auto"/>
            <w:tcMar>
              <w:top w:w="30" w:type="dxa"/>
              <w:left w:w="30" w:type="dxa"/>
              <w:bottom w:w="30" w:type="dxa"/>
              <w:right w:w="30" w:type="dxa"/>
            </w:tcMar>
            <w:vAlign w:val="bottom"/>
            <w:hideMark/>
          </w:tcPr>
          <w:p w14:paraId="68A5522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94D9B7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152741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33C1E8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6BCCC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69CB15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44AFF9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C3B0551" w14:textId="77777777" w:rsidR="00C31CA6" w:rsidRDefault="00C31CA6" w:rsidP="00C31CA6">
            <w:pPr>
              <w:rPr>
                <w:sz w:val="20"/>
                <w:szCs w:val="20"/>
              </w:rPr>
            </w:pPr>
            <w:r>
              <w:rPr>
                <w:rFonts w:ascii="inherit" w:hAnsi="inherit"/>
                <w:sz w:val="20"/>
                <w:szCs w:val="20"/>
              </w:rPr>
              <w:t> </w:t>
            </w:r>
          </w:p>
        </w:tc>
      </w:tr>
      <w:tr w:rsidR="00C31CA6" w14:paraId="174916AA" w14:textId="77777777" w:rsidTr="00C31CA6">
        <w:trPr>
          <w:jc w:val="center"/>
        </w:trPr>
        <w:tc>
          <w:tcPr>
            <w:tcW w:w="0" w:type="auto"/>
            <w:shd w:val="clear" w:color="auto" w:fill="CCEEFF"/>
            <w:tcMar>
              <w:top w:w="30" w:type="dxa"/>
              <w:left w:w="30" w:type="dxa"/>
              <w:bottom w:w="30" w:type="dxa"/>
              <w:right w:w="30" w:type="dxa"/>
            </w:tcMar>
            <w:hideMark/>
          </w:tcPr>
          <w:p w14:paraId="1B8274C6" w14:textId="77777777" w:rsidR="00C31CA6" w:rsidRDefault="00C31CA6">
            <w:pPr>
              <w:rPr>
                <w:sz w:val="20"/>
                <w:szCs w:val="20"/>
              </w:rPr>
            </w:pPr>
            <w:r>
              <w:rPr>
                <w:rFonts w:ascii="inherit" w:hAnsi="inherit"/>
                <w:sz w:val="20"/>
                <w:szCs w:val="20"/>
              </w:rPr>
              <w:t>EARNINGS PER COMMON SHARE ATTRIBUTABLE TO CHARTER SHAREHOLDERS:</w:t>
            </w:r>
          </w:p>
        </w:tc>
        <w:tc>
          <w:tcPr>
            <w:tcW w:w="0" w:type="auto"/>
            <w:gridSpan w:val="3"/>
            <w:shd w:val="clear" w:color="auto" w:fill="CCEEFF"/>
            <w:tcMar>
              <w:top w:w="30" w:type="dxa"/>
              <w:left w:w="30" w:type="dxa"/>
              <w:bottom w:w="30" w:type="dxa"/>
              <w:right w:w="30" w:type="dxa"/>
            </w:tcMar>
            <w:vAlign w:val="bottom"/>
            <w:hideMark/>
          </w:tcPr>
          <w:p w14:paraId="76C6895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98F143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1082EF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1FEAC8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22D4EA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F2EF22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70D60D8" w14:textId="77777777" w:rsidR="00C31CA6" w:rsidRDefault="00C31CA6" w:rsidP="00C31CA6">
            <w:pPr>
              <w:rPr>
                <w:sz w:val="20"/>
                <w:szCs w:val="20"/>
              </w:rPr>
            </w:pPr>
            <w:r>
              <w:rPr>
                <w:rFonts w:ascii="inherit" w:hAnsi="inherit"/>
                <w:sz w:val="20"/>
                <w:szCs w:val="20"/>
              </w:rPr>
              <w:t> </w:t>
            </w:r>
          </w:p>
        </w:tc>
      </w:tr>
      <w:tr w:rsidR="00C31CA6" w14:paraId="49B54D95" w14:textId="77777777" w:rsidTr="00C31CA6">
        <w:trPr>
          <w:jc w:val="center"/>
        </w:trPr>
        <w:tc>
          <w:tcPr>
            <w:tcW w:w="0" w:type="auto"/>
            <w:tcMar>
              <w:top w:w="30" w:type="dxa"/>
              <w:left w:w="30" w:type="dxa"/>
              <w:bottom w:w="30" w:type="dxa"/>
              <w:right w:w="30" w:type="dxa"/>
            </w:tcMar>
            <w:hideMark/>
          </w:tcPr>
          <w:p w14:paraId="69F72337" w14:textId="77777777" w:rsidR="00C31CA6" w:rsidRDefault="00C31CA6">
            <w:pPr>
              <w:rPr>
                <w:sz w:val="20"/>
                <w:szCs w:val="20"/>
              </w:rPr>
            </w:pPr>
            <w:r>
              <w:rPr>
                <w:rFonts w:ascii="inherit" w:hAnsi="inherit"/>
                <w:sz w:val="20"/>
                <w:szCs w:val="20"/>
              </w:rPr>
              <w:t>Basic</w:t>
            </w:r>
          </w:p>
        </w:tc>
        <w:tc>
          <w:tcPr>
            <w:tcW w:w="0" w:type="auto"/>
            <w:tcBorders>
              <w:bottom w:val="double" w:sz="6" w:space="0" w:color="000000"/>
            </w:tcBorders>
            <w:tcMar>
              <w:top w:w="30" w:type="dxa"/>
              <w:left w:w="30" w:type="dxa"/>
              <w:bottom w:w="30" w:type="dxa"/>
              <w:right w:w="0" w:type="dxa"/>
            </w:tcMar>
            <w:vAlign w:val="bottom"/>
            <w:hideMark/>
          </w:tcPr>
          <w:p w14:paraId="490EDC4E"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5A2688AE" w14:textId="77777777" w:rsidR="00C31CA6" w:rsidRDefault="00C31CA6">
            <w:pPr>
              <w:jc w:val="right"/>
              <w:rPr>
                <w:sz w:val="18"/>
                <w:szCs w:val="18"/>
              </w:rPr>
            </w:pPr>
            <w:r>
              <w:rPr>
                <w:rFonts w:ascii="inherit" w:hAnsi="inherit"/>
                <w:sz w:val="18"/>
                <w:szCs w:val="18"/>
              </w:rPr>
              <w:t>1.77</w:t>
            </w:r>
          </w:p>
        </w:tc>
        <w:tc>
          <w:tcPr>
            <w:tcW w:w="0" w:type="auto"/>
            <w:tcBorders>
              <w:bottom w:val="double" w:sz="6" w:space="0" w:color="000000"/>
            </w:tcBorders>
            <w:vAlign w:val="bottom"/>
            <w:hideMark/>
          </w:tcPr>
          <w:p w14:paraId="13566E1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5C9BA3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6F91490"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2C96B0A8" w14:textId="77777777" w:rsidR="00C31CA6" w:rsidRDefault="00C31CA6">
            <w:pPr>
              <w:jc w:val="right"/>
              <w:rPr>
                <w:sz w:val="18"/>
                <w:szCs w:val="18"/>
              </w:rPr>
            </w:pPr>
            <w:r>
              <w:rPr>
                <w:rFonts w:ascii="inherit" w:hAnsi="inherit"/>
                <w:sz w:val="18"/>
                <w:szCs w:val="18"/>
              </w:rPr>
              <w:t>2.14</w:t>
            </w:r>
          </w:p>
        </w:tc>
        <w:tc>
          <w:tcPr>
            <w:tcW w:w="0" w:type="auto"/>
            <w:tcBorders>
              <w:bottom w:val="double" w:sz="6" w:space="0" w:color="000000"/>
            </w:tcBorders>
            <w:vAlign w:val="bottom"/>
            <w:hideMark/>
          </w:tcPr>
          <w:p w14:paraId="2C03D66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A45F2A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87BEA4E"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24D89E29" w14:textId="77777777" w:rsidR="00C31CA6" w:rsidRDefault="00C31CA6">
            <w:pPr>
              <w:jc w:val="right"/>
              <w:rPr>
                <w:sz w:val="18"/>
                <w:szCs w:val="18"/>
              </w:rPr>
            </w:pPr>
            <w:r>
              <w:rPr>
                <w:rFonts w:ascii="inherit" w:hAnsi="inherit"/>
                <w:sz w:val="18"/>
                <w:szCs w:val="18"/>
              </w:rPr>
              <w:t>4.30</w:t>
            </w:r>
          </w:p>
        </w:tc>
        <w:tc>
          <w:tcPr>
            <w:tcW w:w="0" w:type="auto"/>
            <w:tcBorders>
              <w:bottom w:val="double" w:sz="6" w:space="0" w:color="000000"/>
            </w:tcBorders>
            <w:vAlign w:val="bottom"/>
            <w:hideMark/>
          </w:tcPr>
          <w:p w14:paraId="25384CF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BEE1AF6"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788D5124"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606EC2FE" w14:textId="77777777" w:rsidR="00C31CA6" w:rsidRDefault="00C31CA6">
            <w:pPr>
              <w:jc w:val="right"/>
              <w:rPr>
                <w:sz w:val="18"/>
                <w:szCs w:val="18"/>
              </w:rPr>
            </w:pPr>
            <w:r>
              <w:rPr>
                <w:rFonts w:ascii="inherit" w:hAnsi="inherit"/>
                <w:sz w:val="18"/>
                <w:szCs w:val="18"/>
              </w:rPr>
              <w:t>3.99</w:t>
            </w:r>
          </w:p>
        </w:tc>
        <w:tc>
          <w:tcPr>
            <w:tcW w:w="0" w:type="auto"/>
            <w:tcBorders>
              <w:bottom w:val="double" w:sz="6" w:space="0" w:color="000000"/>
            </w:tcBorders>
            <w:vAlign w:val="bottom"/>
            <w:hideMark/>
          </w:tcPr>
          <w:p w14:paraId="143B804A" w14:textId="77777777" w:rsidR="00C31CA6" w:rsidRDefault="00C31CA6">
            <w:pPr>
              <w:rPr>
                <w:sz w:val="20"/>
                <w:szCs w:val="20"/>
              </w:rPr>
            </w:pPr>
          </w:p>
        </w:tc>
      </w:tr>
      <w:tr w:rsidR="00C31CA6" w14:paraId="53C646B9" w14:textId="77777777" w:rsidTr="00C31CA6">
        <w:trPr>
          <w:jc w:val="center"/>
        </w:trPr>
        <w:tc>
          <w:tcPr>
            <w:tcW w:w="0" w:type="auto"/>
            <w:shd w:val="clear" w:color="auto" w:fill="CCEEFF"/>
            <w:tcMar>
              <w:top w:w="30" w:type="dxa"/>
              <w:left w:w="30" w:type="dxa"/>
              <w:bottom w:w="30" w:type="dxa"/>
              <w:right w:w="30" w:type="dxa"/>
            </w:tcMar>
            <w:hideMark/>
          </w:tcPr>
          <w:p w14:paraId="4B6E1788" w14:textId="77777777" w:rsidR="00C31CA6" w:rsidRDefault="00C31CA6">
            <w:pPr>
              <w:rPr>
                <w:sz w:val="20"/>
                <w:szCs w:val="20"/>
              </w:rPr>
            </w:pPr>
            <w:r>
              <w:rPr>
                <w:rFonts w:ascii="inherit" w:hAnsi="inherit"/>
                <w:sz w:val="20"/>
                <w:szCs w:val="20"/>
              </w:rPr>
              <w:t>Diluted</w:t>
            </w:r>
          </w:p>
        </w:tc>
        <w:tc>
          <w:tcPr>
            <w:tcW w:w="0" w:type="auto"/>
            <w:tcBorders>
              <w:top w:val="double" w:sz="6" w:space="0" w:color="000000"/>
              <w:bottom w:val="double" w:sz="6" w:space="0" w:color="000000"/>
            </w:tcBorders>
            <w:shd w:val="clear" w:color="auto" w:fill="CCEEFF"/>
            <w:tcMar>
              <w:top w:w="30" w:type="dxa"/>
              <w:left w:w="30" w:type="dxa"/>
              <w:bottom w:w="30" w:type="dxa"/>
              <w:right w:w="0" w:type="dxa"/>
            </w:tcMar>
            <w:vAlign w:val="bottom"/>
            <w:hideMark/>
          </w:tcPr>
          <w:p w14:paraId="5989A468" w14:textId="77777777" w:rsidR="00C31CA6" w:rsidRDefault="00C31CA6">
            <w:pPr>
              <w:rPr>
                <w:sz w:val="18"/>
                <w:szCs w:val="18"/>
              </w:rPr>
            </w:pPr>
            <w:r>
              <w:rPr>
                <w:rFonts w:ascii="inherit" w:hAnsi="inherit"/>
                <w:sz w:val="18"/>
                <w:szCs w:val="18"/>
              </w:rPr>
              <w:t>$</w:t>
            </w:r>
          </w:p>
        </w:tc>
        <w:tc>
          <w:tcPr>
            <w:tcW w:w="0" w:type="auto"/>
            <w:tcBorders>
              <w:top w:val="double" w:sz="6" w:space="0" w:color="000000"/>
              <w:bottom w:val="double" w:sz="6" w:space="0" w:color="000000"/>
            </w:tcBorders>
            <w:shd w:val="clear" w:color="auto" w:fill="CCEEFF"/>
            <w:tcMar>
              <w:top w:w="30" w:type="dxa"/>
              <w:left w:w="0" w:type="dxa"/>
              <w:bottom w:w="30" w:type="dxa"/>
              <w:right w:w="0" w:type="dxa"/>
            </w:tcMar>
            <w:vAlign w:val="bottom"/>
            <w:hideMark/>
          </w:tcPr>
          <w:p w14:paraId="1075081F" w14:textId="77777777" w:rsidR="00C31CA6" w:rsidRDefault="00C31CA6">
            <w:pPr>
              <w:jc w:val="right"/>
              <w:rPr>
                <w:sz w:val="18"/>
                <w:szCs w:val="18"/>
              </w:rPr>
            </w:pPr>
            <w:r>
              <w:rPr>
                <w:rFonts w:ascii="inherit" w:hAnsi="inherit"/>
                <w:sz w:val="18"/>
                <w:szCs w:val="18"/>
              </w:rPr>
              <w:t>1.74</w:t>
            </w:r>
          </w:p>
        </w:tc>
        <w:tc>
          <w:tcPr>
            <w:tcW w:w="0" w:type="auto"/>
            <w:tcBorders>
              <w:top w:val="double" w:sz="6" w:space="0" w:color="000000"/>
              <w:bottom w:val="double" w:sz="6" w:space="0" w:color="000000"/>
            </w:tcBorders>
            <w:shd w:val="clear" w:color="auto" w:fill="CCEEFF"/>
            <w:vAlign w:val="bottom"/>
            <w:hideMark/>
          </w:tcPr>
          <w:p w14:paraId="74C534A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C829927" w14:textId="77777777" w:rsidR="00C31CA6" w:rsidRDefault="00C31CA6" w:rsidP="00C31CA6">
            <w:pPr>
              <w:rPr>
                <w:sz w:val="20"/>
                <w:szCs w:val="20"/>
              </w:rPr>
            </w:pPr>
            <w:r>
              <w:rPr>
                <w:rFonts w:ascii="inherit" w:hAnsi="inherit"/>
                <w:sz w:val="20"/>
                <w:szCs w:val="20"/>
              </w:rPr>
              <w:t> </w:t>
            </w:r>
          </w:p>
        </w:tc>
        <w:tc>
          <w:tcPr>
            <w:tcW w:w="0" w:type="auto"/>
            <w:tcBorders>
              <w:top w:val="double" w:sz="6" w:space="0" w:color="000000"/>
              <w:bottom w:val="double" w:sz="6" w:space="0" w:color="000000"/>
            </w:tcBorders>
            <w:shd w:val="clear" w:color="auto" w:fill="CCEEFF"/>
            <w:tcMar>
              <w:top w:w="30" w:type="dxa"/>
              <w:left w:w="30" w:type="dxa"/>
              <w:bottom w:w="30" w:type="dxa"/>
              <w:right w:w="0" w:type="dxa"/>
            </w:tcMar>
            <w:vAlign w:val="bottom"/>
            <w:hideMark/>
          </w:tcPr>
          <w:p w14:paraId="493A51F2" w14:textId="77777777" w:rsidR="00C31CA6" w:rsidRDefault="00C31CA6">
            <w:pPr>
              <w:rPr>
                <w:sz w:val="18"/>
                <w:szCs w:val="18"/>
              </w:rPr>
            </w:pPr>
            <w:r>
              <w:rPr>
                <w:rFonts w:ascii="inherit" w:hAnsi="inherit"/>
                <w:sz w:val="18"/>
                <w:szCs w:val="18"/>
              </w:rPr>
              <w:t>$</w:t>
            </w:r>
          </w:p>
        </w:tc>
        <w:tc>
          <w:tcPr>
            <w:tcW w:w="0" w:type="auto"/>
            <w:tcBorders>
              <w:top w:val="double" w:sz="6" w:space="0" w:color="000000"/>
              <w:bottom w:val="double" w:sz="6" w:space="0" w:color="000000"/>
            </w:tcBorders>
            <w:shd w:val="clear" w:color="auto" w:fill="CCEEFF"/>
            <w:tcMar>
              <w:top w:w="30" w:type="dxa"/>
              <w:left w:w="0" w:type="dxa"/>
              <w:bottom w:w="30" w:type="dxa"/>
              <w:right w:w="0" w:type="dxa"/>
            </w:tcMar>
            <w:vAlign w:val="bottom"/>
            <w:hideMark/>
          </w:tcPr>
          <w:p w14:paraId="5D669684" w14:textId="77777777" w:rsidR="00C31CA6" w:rsidRDefault="00C31CA6">
            <w:pPr>
              <w:jc w:val="right"/>
              <w:rPr>
                <w:sz w:val="18"/>
                <w:szCs w:val="18"/>
              </w:rPr>
            </w:pPr>
            <w:r>
              <w:rPr>
                <w:rFonts w:ascii="inherit" w:hAnsi="inherit"/>
                <w:sz w:val="18"/>
                <w:szCs w:val="18"/>
              </w:rPr>
              <w:t>2.11</w:t>
            </w:r>
          </w:p>
        </w:tc>
        <w:tc>
          <w:tcPr>
            <w:tcW w:w="0" w:type="auto"/>
            <w:tcBorders>
              <w:top w:val="double" w:sz="6" w:space="0" w:color="000000"/>
              <w:bottom w:val="double" w:sz="6" w:space="0" w:color="000000"/>
            </w:tcBorders>
            <w:shd w:val="clear" w:color="auto" w:fill="CCEEFF"/>
            <w:vAlign w:val="bottom"/>
            <w:hideMark/>
          </w:tcPr>
          <w:p w14:paraId="43A92B7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BF5EC3E" w14:textId="77777777" w:rsidR="00C31CA6" w:rsidRDefault="00C31CA6" w:rsidP="00C31CA6">
            <w:pPr>
              <w:rPr>
                <w:sz w:val="20"/>
                <w:szCs w:val="20"/>
              </w:rPr>
            </w:pPr>
            <w:r>
              <w:rPr>
                <w:rFonts w:ascii="inherit" w:hAnsi="inherit"/>
                <w:sz w:val="20"/>
                <w:szCs w:val="20"/>
              </w:rPr>
              <w:t> </w:t>
            </w:r>
          </w:p>
        </w:tc>
        <w:tc>
          <w:tcPr>
            <w:tcW w:w="0" w:type="auto"/>
            <w:tcBorders>
              <w:top w:val="double" w:sz="6" w:space="0" w:color="000000"/>
              <w:bottom w:val="double" w:sz="6" w:space="0" w:color="000000"/>
            </w:tcBorders>
            <w:shd w:val="clear" w:color="auto" w:fill="CCEEFF"/>
            <w:tcMar>
              <w:top w:w="30" w:type="dxa"/>
              <w:left w:w="30" w:type="dxa"/>
              <w:bottom w:w="30" w:type="dxa"/>
              <w:right w:w="0" w:type="dxa"/>
            </w:tcMar>
            <w:vAlign w:val="bottom"/>
            <w:hideMark/>
          </w:tcPr>
          <w:p w14:paraId="3474E934" w14:textId="77777777" w:rsidR="00C31CA6" w:rsidRDefault="00C31CA6">
            <w:pPr>
              <w:rPr>
                <w:sz w:val="18"/>
                <w:szCs w:val="18"/>
              </w:rPr>
            </w:pPr>
            <w:r>
              <w:rPr>
                <w:rFonts w:ascii="inherit" w:hAnsi="inherit"/>
                <w:sz w:val="18"/>
                <w:szCs w:val="18"/>
              </w:rPr>
              <w:t>$</w:t>
            </w:r>
          </w:p>
        </w:tc>
        <w:tc>
          <w:tcPr>
            <w:tcW w:w="0" w:type="auto"/>
            <w:tcBorders>
              <w:top w:val="double" w:sz="6" w:space="0" w:color="000000"/>
              <w:bottom w:val="double" w:sz="6" w:space="0" w:color="000000"/>
            </w:tcBorders>
            <w:shd w:val="clear" w:color="auto" w:fill="CCEEFF"/>
            <w:tcMar>
              <w:top w:w="30" w:type="dxa"/>
              <w:left w:w="0" w:type="dxa"/>
              <w:bottom w:w="30" w:type="dxa"/>
              <w:right w:w="0" w:type="dxa"/>
            </w:tcMar>
            <w:vAlign w:val="bottom"/>
            <w:hideMark/>
          </w:tcPr>
          <w:p w14:paraId="04235233" w14:textId="77777777" w:rsidR="00C31CA6" w:rsidRDefault="00C31CA6">
            <w:pPr>
              <w:jc w:val="right"/>
              <w:rPr>
                <w:sz w:val="18"/>
                <w:szCs w:val="18"/>
              </w:rPr>
            </w:pPr>
            <w:r>
              <w:rPr>
                <w:rFonts w:ascii="inherit" w:hAnsi="inherit"/>
                <w:sz w:val="18"/>
                <w:szCs w:val="18"/>
              </w:rPr>
              <w:t>4.23</w:t>
            </w:r>
          </w:p>
        </w:tc>
        <w:tc>
          <w:tcPr>
            <w:tcW w:w="0" w:type="auto"/>
            <w:tcBorders>
              <w:top w:val="double" w:sz="6" w:space="0" w:color="000000"/>
              <w:bottom w:val="double" w:sz="6" w:space="0" w:color="000000"/>
            </w:tcBorders>
            <w:shd w:val="clear" w:color="auto" w:fill="CCEEFF"/>
            <w:vAlign w:val="bottom"/>
            <w:hideMark/>
          </w:tcPr>
          <w:p w14:paraId="5A152DF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9923D57" w14:textId="77777777" w:rsidR="00C31CA6" w:rsidRDefault="00C31CA6" w:rsidP="00C31CA6">
            <w:pPr>
              <w:rPr>
                <w:sz w:val="20"/>
                <w:szCs w:val="20"/>
              </w:rPr>
            </w:pPr>
            <w:r>
              <w:rPr>
                <w:rFonts w:ascii="inherit" w:hAnsi="inherit"/>
                <w:sz w:val="20"/>
                <w:szCs w:val="20"/>
              </w:rPr>
              <w:t> </w:t>
            </w:r>
          </w:p>
        </w:tc>
        <w:tc>
          <w:tcPr>
            <w:tcW w:w="0" w:type="auto"/>
            <w:tcBorders>
              <w:top w:val="double" w:sz="6" w:space="0" w:color="000000"/>
              <w:bottom w:val="double" w:sz="6" w:space="0" w:color="000000"/>
            </w:tcBorders>
            <w:shd w:val="clear" w:color="auto" w:fill="CCEEFF"/>
            <w:tcMar>
              <w:top w:w="30" w:type="dxa"/>
              <w:left w:w="30" w:type="dxa"/>
              <w:bottom w:w="30" w:type="dxa"/>
              <w:right w:w="0" w:type="dxa"/>
            </w:tcMar>
            <w:vAlign w:val="bottom"/>
            <w:hideMark/>
          </w:tcPr>
          <w:p w14:paraId="7A482B29" w14:textId="77777777" w:rsidR="00C31CA6" w:rsidRDefault="00C31CA6">
            <w:pPr>
              <w:rPr>
                <w:sz w:val="18"/>
                <w:szCs w:val="18"/>
              </w:rPr>
            </w:pPr>
            <w:r>
              <w:rPr>
                <w:rFonts w:ascii="inherit" w:hAnsi="inherit"/>
                <w:sz w:val="18"/>
                <w:szCs w:val="18"/>
              </w:rPr>
              <w:t>$</w:t>
            </w:r>
          </w:p>
        </w:tc>
        <w:tc>
          <w:tcPr>
            <w:tcW w:w="0" w:type="auto"/>
            <w:tcBorders>
              <w:top w:val="double" w:sz="6" w:space="0" w:color="000000"/>
              <w:bottom w:val="double" w:sz="6" w:space="0" w:color="000000"/>
            </w:tcBorders>
            <w:shd w:val="clear" w:color="auto" w:fill="CCEEFF"/>
            <w:tcMar>
              <w:top w:w="30" w:type="dxa"/>
              <w:left w:w="0" w:type="dxa"/>
              <w:bottom w:w="30" w:type="dxa"/>
              <w:right w:w="0" w:type="dxa"/>
            </w:tcMar>
            <w:vAlign w:val="bottom"/>
            <w:hideMark/>
          </w:tcPr>
          <w:p w14:paraId="3DACCE23" w14:textId="77777777" w:rsidR="00C31CA6" w:rsidRDefault="00C31CA6">
            <w:pPr>
              <w:jc w:val="right"/>
              <w:rPr>
                <w:sz w:val="18"/>
                <w:szCs w:val="18"/>
              </w:rPr>
            </w:pPr>
            <w:r>
              <w:rPr>
                <w:rFonts w:ascii="inherit" w:hAnsi="inherit"/>
                <w:sz w:val="18"/>
                <w:szCs w:val="18"/>
              </w:rPr>
              <w:t>3.93</w:t>
            </w:r>
          </w:p>
        </w:tc>
        <w:tc>
          <w:tcPr>
            <w:tcW w:w="0" w:type="auto"/>
            <w:tcBorders>
              <w:top w:val="double" w:sz="6" w:space="0" w:color="000000"/>
              <w:bottom w:val="double" w:sz="6" w:space="0" w:color="000000"/>
            </w:tcBorders>
            <w:shd w:val="clear" w:color="auto" w:fill="CCEEFF"/>
            <w:vAlign w:val="bottom"/>
            <w:hideMark/>
          </w:tcPr>
          <w:p w14:paraId="296CF380" w14:textId="77777777" w:rsidR="00C31CA6" w:rsidRDefault="00C31CA6">
            <w:pPr>
              <w:rPr>
                <w:sz w:val="20"/>
                <w:szCs w:val="20"/>
              </w:rPr>
            </w:pPr>
          </w:p>
        </w:tc>
      </w:tr>
      <w:tr w:rsidR="00C31CA6" w14:paraId="78785FCA" w14:textId="77777777" w:rsidTr="00C31CA6">
        <w:trPr>
          <w:jc w:val="center"/>
        </w:trPr>
        <w:tc>
          <w:tcPr>
            <w:tcW w:w="0" w:type="auto"/>
            <w:tcMar>
              <w:top w:w="30" w:type="dxa"/>
              <w:left w:w="30" w:type="dxa"/>
              <w:bottom w:w="30" w:type="dxa"/>
              <w:right w:w="30" w:type="dxa"/>
            </w:tcMar>
            <w:vAlign w:val="bottom"/>
            <w:hideMark/>
          </w:tcPr>
          <w:p w14:paraId="7893FD2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06381C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75B92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34C160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8F6121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320C66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B67891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E045D34" w14:textId="77777777" w:rsidR="00C31CA6" w:rsidRDefault="00C31CA6" w:rsidP="00C31CA6">
            <w:pPr>
              <w:rPr>
                <w:sz w:val="20"/>
                <w:szCs w:val="20"/>
              </w:rPr>
            </w:pPr>
            <w:r>
              <w:rPr>
                <w:rFonts w:ascii="inherit" w:hAnsi="inherit"/>
                <w:sz w:val="20"/>
                <w:szCs w:val="20"/>
              </w:rPr>
              <w:t> </w:t>
            </w:r>
          </w:p>
        </w:tc>
      </w:tr>
      <w:tr w:rsidR="00C31CA6" w14:paraId="45E303B0" w14:textId="77777777" w:rsidTr="00C31CA6">
        <w:trPr>
          <w:jc w:val="center"/>
        </w:trPr>
        <w:tc>
          <w:tcPr>
            <w:tcW w:w="0" w:type="auto"/>
            <w:shd w:val="clear" w:color="auto" w:fill="CCEEFF"/>
            <w:tcMar>
              <w:top w:w="30" w:type="dxa"/>
              <w:left w:w="30" w:type="dxa"/>
              <w:bottom w:w="30" w:type="dxa"/>
              <w:right w:w="30" w:type="dxa"/>
            </w:tcMar>
            <w:hideMark/>
          </w:tcPr>
          <w:p w14:paraId="3CFFC8A9" w14:textId="77777777" w:rsidR="00C31CA6" w:rsidRDefault="00C31CA6">
            <w:pPr>
              <w:ind w:hanging="270"/>
              <w:rPr>
                <w:sz w:val="20"/>
                <w:szCs w:val="20"/>
              </w:rPr>
            </w:pPr>
            <w:r>
              <w:rPr>
                <w:rFonts w:ascii="inherit" w:hAnsi="inherit"/>
                <w:sz w:val="20"/>
                <w:szCs w:val="20"/>
              </w:rPr>
              <w:t>Weighted average common shares outstanding, basic</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3BC1D409" w14:textId="77777777" w:rsidR="00C31CA6" w:rsidRDefault="00C31CA6">
            <w:pPr>
              <w:jc w:val="right"/>
              <w:rPr>
                <w:sz w:val="18"/>
                <w:szCs w:val="18"/>
              </w:rPr>
            </w:pPr>
            <w:r>
              <w:rPr>
                <w:rFonts w:ascii="inherit" w:hAnsi="inherit"/>
                <w:sz w:val="18"/>
                <w:szCs w:val="18"/>
              </w:rPr>
              <w:t>218,499,213</w:t>
            </w:r>
          </w:p>
        </w:tc>
        <w:tc>
          <w:tcPr>
            <w:tcW w:w="0" w:type="auto"/>
            <w:tcBorders>
              <w:bottom w:val="double" w:sz="6" w:space="0" w:color="000000"/>
            </w:tcBorders>
            <w:shd w:val="clear" w:color="auto" w:fill="CCEEFF"/>
            <w:vAlign w:val="bottom"/>
            <w:hideMark/>
          </w:tcPr>
          <w:p w14:paraId="15F0328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CFA6BC"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4B3C4287" w14:textId="77777777" w:rsidR="00C31CA6" w:rsidRDefault="00C31CA6">
            <w:pPr>
              <w:jc w:val="right"/>
              <w:rPr>
                <w:sz w:val="18"/>
                <w:szCs w:val="18"/>
              </w:rPr>
            </w:pPr>
            <w:r>
              <w:rPr>
                <w:rFonts w:ascii="inherit" w:hAnsi="inherit"/>
                <w:sz w:val="18"/>
                <w:szCs w:val="18"/>
              </w:rPr>
              <w:t>230,554,633</w:t>
            </w:r>
          </w:p>
        </w:tc>
        <w:tc>
          <w:tcPr>
            <w:tcW w:w="0" w:type="auto"/>
            <w:tcBorders>
              <w:bottom w:val="double" w:sz="6" w:space="0" w:color="000000"/>
            </w:tcBorders>
            <w:shd w:val="clear" w:color="auto" w:fill="CCEEFF"/>
            <w:vAlign w:val="bottom"/>
            <w:hideMark/>
          </w:tcPr>
          <w:p w14:paraId="61D112C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CCA3F0D"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65E198A2" w14:textId="77777777" w:rsidR="00C31CA6" w:rsidRDefault="00C31CA6">
            <w:pPr>
              <w:jc w:val="right"/>
              <w:rPr>
                <w:sz w:val="18"/>
                <w:szCs w:val="18"/>
              </w:rPr>
            </w:pPr>
            <w:r>
              <w:rPr>
                <w:rFonts w:ascii="inherit" w:hAnsi="inherit"/>
                <w:sz w:val="18"/>
                <w:szCs w:val="18"/>
              </w:rPr>
              <w:t>221,818,079</w:t>
            </w:r>
          </w:p>
        </w:tc>
        <w:tc>
          <w:tcPr>
            <w:tcW w:w="0" w:type="auto"/>
            <w:tcBorders>
              <w:bottom w:val="double" w:sz="6" w:space="0" w:color="000000"/>
            </w:tcBorders>
            <w:shd w:val="clear" w:color="auto" w:fill="CCEEFF"/>
            <w:vAlign w:val="bottom"/>
            <w:hideMark/>
          </w:tcPr>
          <w:p w14:paraId="1AA9609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EEA2264"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27364B5E" w14:textId="77777777" w:rsidR="00C31CA6" w:rsidRDefault="00C31CA6">
            <w:pPr>
              <w:jc w:val="right"/>
              <w:rPr>
                <w:sz w:val="18"/>
                <w:szCs w:val="18"/>
              </w:rPr>
            </w:pPr>
            <w:r>
              <w:rPr>
                <w:rFonts w:ascii="inherit" w:hAnsi="inherit"/>
                <w:sz w:val="18"/>
                <w:szCs w:val="18"/>
              </w:rPr>
              <w:t>234,159,830</w:t>
            </w:r>
          </w:p>
        </w:tc>
        <w:tc>
          <w:tcPr>
            <w:tcW w:w="0" w:type="auto"/>
            <w:tcBorders>
              <w:bottom w:val="double" w:sz="6" w:space="0" w:color="000000"/>
            </w:tcBorders>
            <w:shd w:val="clear" w:color="auto" w:fill="CCEEFF"/>
            <w:vAlign w:val="bottom"/>
            <w:hideMark/>
          </w:tcPr>
          <w:p w14:paraId="68F6247F" w14:textId="77777777" w:rsidR="00C31CA6" w:rsidRDefault="00C31CA6">
            <w:pPr>
              <w:rPr>
                <w:sz w:val="20"/>
                <w:szCs w:val="20"/>
              </w:rPr>
            </w:pPr>
          </w:p>
        </w:tc>
      </w:tr>
      <w:tr w:rsidR="00C31CA6" w14:paraId="2B9EBE40" w14:textId="77777777" w:rsidTr="00C31CA6">
        <w:trPr>
          <w:jc w:val="center"/>
        </w:trPr>
        <w:tc>
          <w:tcPr>
            <w:tcW w:w="0" w:type="auto"/>
            <w:tcMar>
              <w:top w:w="30" w:type="dxa"/>
              <w:left w:w="30" w:type="dxa"/>
              <w:bottom w:w="30" w:type="dxa"/>
              <w:right w:w="30" w:type="dxa"/>
            </w:tcMar>
            <w:hideMark/>
          </w:tcPr>
          <w:p w14:paraId="311151D4" w14:textId="77777777" w:rsidR="00C31CA6" w:rsidRDefault="00C31CA6">
            <w:pPr>
              <w:ind w:hanging="270"/>
              <w:rPr>
                <w:sz w:val="20"/>
                <w:szCs w:val="20"/>
              </w:rPr>
            </w:pPr>
            <w:r>
              <w:rPr>
                <w:rFonts w:ascii="inherit" w:hAnsi="inherit"/>
                <w:sz w:val="20"/>
                <w:szCs w:val="20"/>
              </w:rPr>
              <w:t>Weighted average common shares outstanding, diluted</w:t>
            </w:r>
          </w:p>
        </w:tc>
        <w:tc>
          <w:tcPr>
            <w:tcW w:w="0" w:type="auto"/>
            <w:gridSpan w:val="2"/>
            <w:tcBorders>
              <w:top w:val="double" w:sz="6" w:space="0" w:color="000000"/>
              <w:bottom w:val="double" w:sz="6" w:space="0" w:color="000000"/>
            </w:tcBorders>
            <w:tcMar>
              <w:top w:w="30" w:type="dxa"/>
              <w:left w:w="30" w:type="dxa"/>
              <w:bottom w:w="30" w:type="dxa"/>
              <w:right w:w="0" w:type="dxa"/>
            </w:tcMar>
            <w:vAlign w:val="bottom"/>
            <w:hideMark/>
          </w:tcPr>
          <w:p w14:paraId="007CF229" w14:textId="77777777" w:rsidR="00C31CA6" w:rsidRDefault="00C31CA6">
            <w:pPr>
              <w:jc w:val="right"/>
              <w:rPr>
                <w:sz w:val="18"/>
                <w:szCs w:val="18"/>
              </w:rPr>
            </w:pPr>
            <w:r>
              <w:rPr>
                <w:rFonts w:ascii="inherit" w:hAnsi="inherit"/>
                <w:sz w:val="18"/>
                <w:szCs w:val="18"/>
              </w:rPr>
              <w:t>222,355,867</w:t>
            </w:r>
          </w:p>
        </w:tc>
        <w:tc>
          <w:tcPr>
            <w:tcW w:w="0" w:type="auto"/>
            <w:tcBorders>
              <w:top w:val="double" w:sz="6" w:space="0" w:color="000000"/>
              <w:bottom w:val="double" w:sz="6" w:space="0" w:color="000000"/>
            </w:tcBorders>
            <w:vAlign w:val="bottom"/>
            <w:hideMark/>
          </w:tcPr>
          <w:p w14:paraId="5462AE9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8D0AA53" w14:textId="77777777" w:rsidR="00C31CA6" w:rsidRDefault="00C31CA6" w:rsidP="00C31CA6">
            <w:pPr>
              <w:rPr>
                <w:sz w:val="20"/>
                <w:szCs w:val="20"/>
              </w:rPr>
            </w:pPr>
            <w:r>
              <w:rPr>
                <w:rFonts w:ascii="inherit" w:hAnsi="inherit"/>
                <w:sz w:val="20"/>
                <w:szCs w:val="20"/>
              </w:rPr>
              <w:t> </w:t>
            </w:r>
          </w:p>
        </w:tc>
        <w:tc>
          <w:tcPr>
            <w:tcW w:w="0" w:type="auto"/>
            <w:gridSpan w:val="2"/>
            <w:tcBorders>
              <w:top w:val="double" w:sz="6" w:space="0" w:color="000000"/>
              <w:bottom w:val="double" w:sz="6" w:space="0" w:color="000000"/>
            </w:tcBorders>
            <w:tcMar>
              <w:top w:w="30" w:type="dxa"/>
              <w:left w:w="30" w:type="dxa"/>
              <w:bottom w:w="30" w:type="dxa"/>
              <w:right w:w="0" w:type="dxa"/>
            </w:tcMar>
            <w:vAlign w:val="bottom"/>
            <w:hideMark/>
          </w:tcPr>
          <w:p w14:paraId="282324CB" w14:textId="77777777" w:rsidR="00C31CA6" w:rsidRDefault="00C31CA6">
            <w:pPr>
              <w:jc w:val="right"/>
              <w:rPr>
                <w:sz w:val="18"/>
                <w:szCs w:val="18"/>
              </w:rPr>
            </w:pPr>
            <w:r>
              <w:rPr>
                <w:rFonts w:ascii="inherit" w:hAnsi="inherit"/>
                <w:sz w:val="18"/>
                <w:szCs w:val="18"/>
              </w:rPr>
              <w:t>233,607,414</w:t>
            </w:r>
          </w:p>
        </w:tc>
        <w:tc>
          <w:tcPr>
            <w:tcW w:w="0" w:type="auto"/>
            <w:tcBorders>
              <w:top w:val="double" w:sz="6" w:space="0" w:color="000000"/>
              <w:bottom w:val="double" w:sz="6" w:space="0" w:color="000000"/>
            </w:tcBorders>
            <w:vAlign w:val="bottom"/>
            <w:hideMark/>
          </w:tcPr>
          <w:p w14:paraId="6747562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6C0671D" w14:textId="77777777" w:rsidR="00C31CA6" w:rsidRDefault="00C31CA6" w:rsidP="00C31CA6">
            <w:pPr>
              <w:rPr>
                <w:sz w:val="20"/>
                <w:szCs w:val="20"/>
              </w:rPr>
            </w:pPr>
            <w:r>
              <w:rPr>
                <w:rFonts w:ascii="inherit" w:hAnsi="inherit"/>
                <w:sz w:val="20"/>
                <w:szCs w:val="20"/>
              </w:rPr>
              <w:t> </w:t>
            </w:r>
          </w:p>
        </w:tc>
        <w:tc>
          <w:tcPr>
            <w:tcW w:w="0" w:type="auto"/>
            <w:gridSpan w:val="2"/>
            <w:tcBorders>
              <w:top w:val="double" w:sz="6" w:space="0" w:color="000000"/>
              <w:bottom w:val="double" w:sz="6" w:space="0" w:color="000000"/>
            </w:tcBorders>
            <w:tcMar>
              <w:top w:w="30" w:type="dxa"/>
              <w:left w:w="30" w:type="dxa"/>
              <w:bottom w:w="30" w:type="dxa"/>
              <w:right w:w="0" w:type="dxa"/>
            </w:tcMar>
            <w:vAlign w:val="bottom"/>
            <w:hideMark/>
          </w:tcPr>
          <w:p w14:paraId="0E409AAE" w14:textId="77777777" w:rsidR="00C31CA6" w:rsidRDefault="00C31CA6">
            <w:pPr>
              <w:jc w:val="right"/>
              <w:rPr>
                <w:sz w:val="18"/>
                <w:szCs w:val="18"/>
              </w:rPr>
            </w:pPr>
            <w:r>
              <w:rPr>
                <w:rFonts w:ascii="inherit" w:hAnsi="inherit"/>
                <w:sz w:val="18"/>
                <w:szCs w:val="18"/>
              </w:rPr>
              <w:t>225,337,984</w:t>
            </w:r>
          </w:p>
        </w:tc>
        <w:tc>
          <w:tcPr>
            <w:tcW w:w="0" w:type="auto"/>
            <w:tcBorders>
              <w:top w:val="double" w:sz="6" w:space="0" w:color="000000"/>
              <w:bottom w:val="double" w:sz="6" w:space="0" w:color="000000"/>
            </w:tcBorders>
            <w:vAlign w:val="bottom"/>
            <w:hideMark/>
          </w:tcPr>
          <w:p w14:paraId="5F7AC23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3791930" w14:textId="77777777" w:rsidR="00C31CA6" w:rsidRDefault="00C31CA6" w:rsidP="00C31CA6">
            <w:pPr>
              <w:rPr>
                <w:sz w:val="20"/>
                <w:szCs w:val="20"/>
              </w:rPr>
            </w:pPr>
            <w:r>
              <w:rPr>
                <w:rFonts w:ascii="inherit" w:hAnsi="inherit"/>
                <w:sz w:val="20"/>
                <w:szCs w:val="20"/>
              </w:rPr>
              <w:t> </w:t>
            </w:r>
          </w:p>
        </w:tc>
        <w:tc>
          <w:tcPr>
            <w:tcW w:w="0" w:type="auto"/>
            <w:gridSpan w:val="2"/>
            <w:tcBorders>
              <w:top w:val="double" w:sz="6" w:space="0" w:color="000000"/>
              <w:bottom w:val="double" w:sz="6" w:space="0" w:color="000000"/>
            </w:tcBorders>
            <w:tcMar>
              <w:top w:w="30" w:type="dxa"/>
              <w:left w:w="30" w:type="dxa"/>
              <w:bottom w:w="30" w:type="dxa"/>
              <w:right w:w="0" w:type="dxa"/>
            </w:tcMar>
            <w:vAlign w:val="bottom"/>
            <w:hideMark/>
          </w:tcPr>
          <w:p w14:paraId="57C8072D" w14:textId="77777777" w:rsidR="00C31CA6" w:rsidRDefault="00C31CA6">
            <w:pPr>
              <w:jc w:val="right"/>
              <w:rPr>
                <w:sz w:val="18"/>
                <w:szCs w:val="18"/>
              </w:rPr>
            </w:pPr>
            <w:r>
              <w:rPr>
                <w:rFonts w:ascii="inherit" w:hAnsi="inherit"/>
                <w:sz w:val="18"/>
                <w:szCs w:val="18"/>
              </w:rPr>
              <w:t>237,343,924</w:t>
            </w:r>
          </w:p>
        </w:tc>
        <w:tc>
          <w:tcPr>
            <w:tcW w:w="0" w:type="auto"/>
            <w:tcBorders>
              <w:top w:val="double" w:sz="6" w:space="0" w:color="000000"/>
              <w:bottom w:val="double" w:sz="6" w:space="0" w:color="000000"/>
            </w:tcBorders>
            <w:vAlign w:val="bottom"/>
            <w:hideMark/>
          </w:tcPr>
          <w:p w14:paraId="2FC820CA" w14:textId="77777777" w:rsidR="00C31CA6" w:rsidRDefault="00C31CA6">
            <w:pPr>
              <w:rPr>
                <w:sz w:val="20"/>
                <w:szCs w:val="20"/>
              </w:rPr>
            </w:pPr>
          </w:p>
        </w:tc>
      </w:tr>
    </w:tbl>
    <w:p w14:paraId="03F56110" w14:textId="77777777" w:rsidR="00C31CA6" w:rsidRDefault="00C31CA6" w:rsidP="00C31CA6">
      <w:pPr>
        <w:spacing w:line="288" w:lineRule="auto"/>
        <w:jc w:val="center"/>
        <w:rPr>
          <w:sz w:val="20"/>
          <w:szCs w:val="20"/>
        </w:rPr>
      </w:pPr>
    </w:p>
    <w:p w14:paraId="7799650C" w14:textId="77777777" w:rsidR="00C31CA6" w:rsidRDefault="00C31CA6" w:rsidP="00C31CA6">
      <w:pPr>
        <w:spacing w:line="288" w:lineRule="auto"/>
        <w:rPr>
          <w:sz w:val="20"/>
          <w:szCs w:val="20"/>
        </w:rPr>
      </w:pPr>
    </w:p>
    <w:p w14:paraId="52C66D14" w14:textId="77777777" w:rsidR="00C31CA6" w:rsidRDefault="00C31CA6" w:rsidP="00C31CA6">
      <w:pPr>
        <w:spacing w:line="240" w:lineRule="auto"/>
        <w:rPr>
          <w:sz w:val="24"/>
          <w:szCs w:val="24"/>
        </w:rPr>
      </w:pPr>
    </w:p>
    <w:p w14:paraId="21536B83" w14:textId="77777777" w:rsidR="00C31CA6" w:rsidRDefault="00C31CA6" w:rsidP="00C31CA6">
      <w:pPr>
        <w:spacing w:line="288" w:lineRule="auto"/>
        <w:jc w:val="center"/>
        <w:rPr>
          <w:sz w:val="20"/>
          <w:szCs w:val="20"/>
        </w:rPr>
      </w:pPr>
      <w:r>
        <w:rPr>
          <w:rFonts w:ascii="inherit" w:hAnsi="inherit"/>
          <w:sz w:val="20"/>
          <w:szCs w:val="20"/>
        </w:rPr>
        <w:t>The accompanying notes are an integral part of these consolidated financial statements.</w:t>
      </w:r>
    </w:p>
    <w:p w14:paraId="185052DD" w14:textId="77777777" w:rsidR="00C31CA6" w:rsidRDefault="00C31CA6" w:rsidP="00C31CA6">
      <w:pPr>
        <w:spacing w:line="288" w:lineRule="auto"/>
        <w:jc w:val="center"/>
        <w:rPr>
          <w:sz w:val="20"/>
          <w:szCs w:val="20"/>
        </w:rPr>
      </w:pPr>
      <w:r>
        <w:rPr>
          <w:rFonts w:ascii="inherit" w:hAnsi="inherit"/>
          <w:sz w:val="20"/>
          <w:szCs w:val="20"/>
        </w:rPr>
        <w:t>2</w:t>
      </w:r>
    </w:p>
    <w:p w14:paraId="5C87ACB1" w14:textId="77777777" w:rsidR="00C31CA6" w:rsidRDefault="00C31CA6" w:rsidP="00C31CA6">
      <w:pPr>
        <w:spacing w:line="240" w:lineRule="auto"/>
        <w:rPr>
          <w:sz w:val="24"/>
          <w:szCs w:val="24"/>
        </w:rPr>
      </w:pPr>
      <w:r>
        <w:pict w14:anchorId="2AA8ECD8">
          <v:rect id="_x0000_i1032" style="width:0;height:1.5pt" o:hralign="center" o:hrstd="t" o:hr="t" fillcolor="#a0a0a0" stroked="f"/>
        </w:pict>
      </w:r>
    </w:p>
    <w:p w14:paraId="5BF8FC48" w14:textId="77777777" w:rsidR="00C31CA6" w:rsidRDefault="00C31CA6" w:rsidP="00C31CA6">
      <w:pPr>
        <w:spacing w:line="288" w:lineRule="auto"/>
        <w:rPr>
          <w:sz w:val="20"/>
          <w:szCs w:val="20"/>
        </w:rPr>
      </w:pPr>
    </w:p>
    <w:p w14:paraId="79F34B44" w14:textId="77777777" w:rsidR="00C31CA6" w:rsidRDefault="00C31CA6" w:rsidP="00C31CA6">
      <w:pPr>
        <w:spacing w:line="240" w:lineRule="auto"/>
        <w:rPr>
          <w:sz w:val="24"/>
          <w:szCs w:val="24"/>
        </w:rPr>
      </w:pPr>
    </w:p>
    <w:p w14:paraId="059B6C3D"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r>
        <w:rPr>
          <w:rFonts w:ascii="inherit" w:hAnsi="inherit"/>
          <w:sz w:val="20"/>
          <w:szCs w:val="20"/>
        </w:rPr>
        <w:t xml:space="preserve"> </w:t>
      </w:r>
      <w:r>
        <w:rPr>
          <w:rFonts w:ascii="inherit" w:hAnsi="inherit"/>
          <w:sz w:val="20"/>
          <w:szCs w:val="20"/>
        </w:rPr>
        <w:br/>
      </w:r>
      <w:r>
        <w:rPr>
          <w:rFonts w:ascii="inherit" w:hAnsi="inherit"/>
          <w:b/>
          <w:bCs/>
          <w:sz w:val="20"/>
          <w:szCs w:val="20"/>
        </w:rPr>
        <w:t>CONSOLIDATED STATEMENTS OF CHANGES IN SHAREHOLDERS’ EQUITY</w:t>
      </w:r>
    </w:p>
    <w:p w14:paraId="36940F71" w14:textId="77777777" w:rsidR="00C31CA6" w:rsidRDefault="00C31CA6" w:rsidP="00C31CA6">
      <w:pPr>
        <w:spacing w:line="288" w:lineRule="auto"/>
        <w:jc w:val="center"/>
        <w:rPr>
          <w:sz w:val="20"/>
          <w:szCs w:val="20"/>
        </w:rPr>
      </w:pPr>
      <w:r>
        <w:rPr>
          <w:rFonts w:ascii="inherit" w:hAnsi="inherit"/>
          <w:b/>
          <w:bCs/>
          <w:sz w:val="20"/>
          <w:szCs w:val="20"/>
        </w:rPr>
        <w:t>(dollars in millions)</w:t>
      </w:r>
    </w:p>
    <w:p w14:paraId="69212D20" w14:textId="77777777" w:rsidR="00C31CA6" w:rsidRDefault="00C31CA6" w:rsidP="00C31CA6">
      <w:pPr>
        <w:spacing w:line="288" w:lineRule="auto"/>
        <w:jc w:val="center"/>
        <w:rPr>
          <w:sz w:val="20"/>
          <w:szCs w:val="20"/>
        </w:rPr>
      </w:pPr>
      <w:r>
        <w:rPr>
          <w:rFonts w:ascii="inherit" w:hAnsi="inherit"/>
          <w:b/>
          <w:bCs/>
          <w:sz w:val="20"/>
          <w:szCs w:val="20"/>
        </w:rPr>
        <w:t>Unaudited</w:t>
      </w:r>
    </w:p>
    <w:tbl>
      <w:tblPr>
        <w:tblW w:w="5000" w:type="pct"/>
        <w:jc w:val="center"/>
        <w:tblCellMar>
          <w:left w:w="0" w:type="dxa"/>
          <w:right w:w="0" w:type="dxa"/>
        </w:tblCellMar>
        <w:tblLook w:val="04A0" w:firstRow="1" w:lastRow="0" w:firstColumn="1" w:lastColumn="0" w:noHBand="0" w:noVBand="1"/>
      </w:tblPr>
      <w:tblGrid>
        <w:gridCol w:w="2698"/>
        <w:gridCol w:w="112"/>
        <w:gridCol w:w="538"/>
        <w:gridCol w:w="106"/>
        <w:gridCol w:w="112"/>
        <w:gridCol w:w="538"/>
        <w:gridCol w:w="106"/>
        <w:gridCol w:w="112"/>
        <w:gridCol w:w="646"/>
        <w:gridCol w:w="106"/>
        <w:gridCol w:w="112"/>
        <w:gridCol w:w="538"/>
        <w:gridCol w:w="106"/>
        <w:gridCol w:w="112"/>
        <w:gridCol w:w="538"/>
        <w:gridCol w:w="106"/>
        <w:gridCol w:w="112"/>
        <w:gridCol w:w="970"/>
        <w:gridCol w:w="106"/>
        <w:gridCol w:w="111"/>
        <w:gridCol w:w="862"/>
        <w:gridCol w:w="107"/>
        <w:gridCol w:w="111"/>
        <w:gridCol w:w="647"/>
        <w:gridCol w:w="107"/>
        <w:gridCol w:w="111"/>
        <w:gridCol w:w="863"/>
        <w:gridCol w:w="107"/>
      </w:tblGrid>
      <w:tr w:rsidR="00C31CA6" w14:paraId="31106A6E" w14:textId="77777777" w:rsidTr="00C31CA6">
        <w:trPr>
          <w:jc w:val="center"/>
        </w:trPr>
        <w:tc>
          <w:tcPr>
            <w:tcW w:w="0" w:type="auto"/>
            <w:gridSpan w:val="28"/>
            <w:vAlign w:val="center"/>
            <w:hideMark/>
          </w:tcPr>
          <w:p w14:paraId="38CD24FA" w14:textId="77777777" w:rsidR="00C31CA6" w:rsidRDefault="00C31CA6">
            <w:pPr>
              <w:spacing w:line="288" w:lineRule="auto"/>
              <w:jc w:val="center"/>
              <w:rPr>
                <w:sz w:val="20"/>
                <w:szCs w:val="20"/>
              </w:rPr>
            </w:pPr>
          </w:p>
        </w:tc>
      </w:tr>
      <w:tr w:rsidR="00C31CA6" w14:paraId="48E52F65" w14:textId="77777777" w:rsidTr="00C31CA6">
        <w:trPr>
          <w:jc w:val="center"/>
        </w:trPr>
        <w:tc>
          <w:tcPr>
            <w:tcW w:w="1250" w:type="pct"/>
            <w:vAlign w:val="center"/>
            <w:hideMark/>
          </w:tcPr>
          <w:p w14:paraId="5DCFCF1B" w14:textId="77777777" w:rsidR="00C31CA6" w:rsidRDefault="00C31CA6">
            <w:pPr>
              <w:rPr>
                <w:sz w:val="20"/>
                <w:szCs w:val="20"/>
              </w:rPr>
            </w:pPr>
          </w:p>
        </w:tc>
        <w:tc>
          <w:tcPr>
            <w:tcW w:w="50" w:type="pct"/>
            <w:vAlign w:val="center"/>
            <w:hideMark/>
          </w:tcPr>
          <w:p w14:paraId="08493426" w14:textId="77777777" w:rsidR="00C31CA6" w:rsidRDefault="00C31CA6">
            <w:pPr>
              <w:rPr>
                <w:sz w:val="20"/>
                <w:szCs w:val="20"/>
              </w:rPr>
            </w:pPr>
          </w:p>
        </w:tc>
        <w:tc>
          <w:tcPr>
            <w:tcW w:w="250" w:type="pct"/>
            <w:vAlign w:val="center"/>
            <w:hideMark/>
          </w:tcPr>
          <w:p w14:paraId="7B625A83" w14:textId="77777777" w:rsidR="00C31CA6" w:rsidRDefault="00C31CA6">
            <w:pPr>
              <w:rPr>
                <w:sz w:val="20"/>
                <w:szCs w:val="20"/>
              </w:rPr>
            </w:pPr>
          </w:p>
        </w:tc>
        <w:tc>
          <w:tcPr>
            <w:tcW w:w="50" w:type="pct"/>
            <w:vAlign w:val="center"/>
            <w:hideMark/>
          </w:tcPr>
          <w:p w14:paraId="07374316" w14:textId="77777777" w:rsidR="00C31CA6" w:rsidRDefault="00C31CA6">
            <w:pPr>
              <w:rPr>
                <w:sz w:val="20"/>
                <w:szCs w:val="20"/>
              </w:rPr>
            </w:pPr>
          </w:p>
        </w:tc>
        <w:tc>
          <w:tcPr>
            <w:tcW w:w="50" w:type="pct"/>
            <w:vAlign w:val="center"/>
            <w:hideMark/>
          </w:tcPr>
          <w:p w14:paraId="6E156141" w14:textId="77777777" w:rsidR="00C31CA6" w:rsidRDefault="00C31CA6">
            <w:pPr>
              <w:rPr>
                <w:sz w:val="20"/>
                <w:szCs w:val="20"/>
              </w:rPr>
            </w:pPr>
          </w:p>
        </w:tc>
        <w:tc>
          <w:tcPr>
            <w:tcW w:w="250" w:type="pct"/>
            <w:vAlign w:val="center"/>
            <w:hideMark/>
          </w:tcPr>
          <w:p w14:paraId="4540F8A5" w14:textId="77777777" w:rsidR="00C31CA6" w:rsidRDefault="00C31CA6">
            <w:pPr>
              <w:rPr>
                <w:sz w:val="20"/>
                <w:szCs w:val="20"/>
              </w:rPr>
            </w:pPr>
          </w:p>
        </w:tc>
        <w:tc>
          <w:tcPr>
            <w:tcW w:w="50" w:type="pct"/>
            <w:vAlign w:val="center"/>
            <w:hideMark/>
          </w:tcPr>
          <w:p w14:paraId="688F997F" w14:textId="77777777" w:rsidR="00C31CA6" w:rsidRDefault="00C31CA6">
            <w:pPr>
              <w:rPr>
                <w:sz w:val="20"/>
                <w:szCs w:val="20"/>
              </w:rPr>
            </w:pPr>
          </w:p>
        </w:tc>
        <w:tc>
          <w:tcPr>
            <w:tcW w:w="50" w:type="pct"/>
            <w:vAlign w:val="center"/>
            <w:hideMark/>
          </w:tcPr>
          <w:p w14:paraId="680088E2" w14:textId="77777777" w:rsidR="00C31CA6" w:rsidRDefault="00C31CA6">
            <w:pPr>
              <w:rPr>
                <w:sz w:val="20"/>
                <w:szCs w:val="20"/>
              </w:rPr>
            </w:pPr>
          </w:p>
        </w:tc>
        <w:tc>
          <w:tcPr>
            <w:tcW w:w="300" w:type="pct"/>
            <w:vAlign w:val="center"/>
            <w:hideMark/>
          </w:tcPr>
          <w:p w14:paraId="77902795" w14:textId="77777777" w:rsidR="00C31CA6" w:rsidRDefault="00C31CA6">
            <w:pPr>
              <w:rPr>
                <w:sz w:val="20"/>
                <w:szCs w:val="20"/>
              </w:rPr>
            </w:pPr>
          </w:p>
        </w:tc>
        <w:tc>
          <w:tcPr>
            <w:tcW w:w="50" w:type="pct"/>
            <w:vAlign w:val="center"/>
            <w:hideMark/>
          </w:tcPr>
          <w:p w14:paraId="704B6507" w14:textId="77777777" w:rsidR="00C31CA6" w:rsidRDefault="00C31CA6">
            <w:pPr>
              <w:rPr>
                <w:sz w:val="20"/>
                <w:szCs w:val="20"/>
              </w:rPr>
            </w:pPr>
          </w:p>
        </w:tc>
        <w:tc>
          <w:tcPr>
            <w:tcW w:w="50" w:type="pct"/>
            <w:vAlign w:val="center"/>
            <w:hideMark/>
          </w:tcPr>
          <w:p w14:paraId="176FBEF2" w14:textId="77777777" w:rsidR="00C31CA6" w:rsidRDefault="00C31CA6">
            <w:pPr>
              <w:rPr>
                <w:sz w:val="20"/>
                <w:szCs w:val="20"/>
              </w:rPr>
            </w:pPr>
          </w:p>
        </w:tc>
        <w:tc>
          <w:tcPr>
            <w:tcW w:w="250" w:type="pct"/>
            <w:vAlign w:val="center"/>
            <w:hideMark/>
          </w:tcPr>
          <w:p w14:paraId="34FD1811" w14:textId="77777777" w:rsidR="00C31CA6" w:rsidRDefault="00C31CA6">
            <w:pPr>
              <w:rPr>
                <w:sz w:val="20"/>
                <w:szCs w:val="20"/>
              </w:rPr>
            </w:pPr>
          </w:p>
        </w:tc>
        <w:tc>
          <w:tcPr>
            <w:tcW w:w="50" w:type="pct"/>
            <w:vAlign w:val="center"/>
            <w:hideMark/>
          </w:tcPr>
          <w:p w14:paraId="6C9108F5" w14:textId="77777777" w:rsidR="00C31CA6" w:rsidRDefault="00C31CA6">
            <w:pPr>
              <w:rPr>
                <w:sz w:val="20"/>
                <w:szCs w:val="20"/>
              </w:rPr>
            </w:pPr>
          </w:p>
        </w:tc>
        <w:tc>
          <w:tcPr>
            <w:tcW w:w="50" w:type="pct"/>
            <w:vAlign w:val="center"/>
            <w:hideMark/>
          </w:tcPr>
          <w:p w14:paraId="13119578" w14:textId="77777777" w:rsidR="00C31CA6" w:rsidRDefault="00C31CA6">
            <w:pPr>
              <w:rPr>
                <w:sz w:val="20"/>
                <w:szCs w:val="20"/>
              </w:rPr>
            </w:pPr>
          </w:p>
        </w:tc>
        <w:tc>
          <w:tcPr>
            <w:tcW w:w="250" w:type="pct"/>
            <w:vAlign w:val="center"/>
            <w:hideMark/>
          </w:tcPr>
          <w:p w14:paraId="249FD6D1" w14:textId="77777777" w:rsidR="00C31CA6" w:rsidRDefault="00C31CA6">
            <w:pPr>
              <w:rPr>
                <w:sz w:val="20"/>
                <w:szCs w:val="20"/>
              </w:rPr>
            </w:pPr>
          </w:p>
        </w:tc>
        <w:tc>
          <w:tcPr>
            <w:tcW w:w="50" w:type="pct"/>
            <w:vAlign w:val="center"/>
            <w:hideMark/>
          </w:tcPr>
          <w:p w14:paraId="2300C893" w14:textId="77777777" w:rsidR="00C31CA6" w:rsidRDefault="00C31CA6">
            <w:pPr>
              <w:rPr>
                <w:sz w:val="20"/>
                <w:szCs w:val="20"/>
              </w:rPr>
            </w:pPr>
          </w:p>
        </w:tc>
        <w:tc>
          <w:tcPr>
            <w:tcW w:w="50" w:type="pct"/>
            <w:vAlign w:val="center"/>
            <w:hideMark/>
          </w:tcPr>
          <w:p w14:paraId="701B6F2A" w14:textId="77777777" w:rsidR="00C31CA6" w:rsidRDefault="00C31CA6">
            <w:pPr>
              <w:rPr>
                <w:sz w:val="20"/>
                <w:szCs w:val="20"/>
              </w:rPr>
            </w:pPr>
          </w:p>
        </w:tc>
        <w:tc>
          <w:tcPr>
            <w:tcW w:w="450" w:type="pct"/>
            <w:vAlign w:val="center"/>
            <w:hideMark/>
          </w:tcPr>
          <w:p w14:paraId="67848E33" w14:textId="77777777" w:rsidR="00C31CA6" w:rsidRDefault="00C31CA6">
            <w:pPr>
              <w:rPr>
                <w:sz w:val="20"/>
                <w:szCs w:val="20"/>
              </w:rPr>
            </w:pPr>
          </w:p>
        </w:tc>
        <w:tc>
          <w:tcPr>
            <w:tcW w:w="50" w:type="pct"/>
            <w:vAlign w:val="center"/>
            <w:hideMark/>
          </w:tcPr>
          <w:p w14:paraId="635022C0" w14:textId="77777777" w:rsidR="00C31CA6" w:rsidRDefault="00C31CA6">
            <w:pPr>
              <w:rPr>
                <w:sz w:val="20"/>
                <w:szCs w:val="20"/>
              </w:rPr>
            </w:pPr>
          </w:p>
        </w:tc>
        <w:tc>
          <w:tcPr>
            <w:tcW w:w="50" w:type="pct"/>
            <w:vAlign w:val="center"/>
            <w:hideMark/>
          </w:tcPr>
          <w:p w14:paraId="145212FE" w14:textId="77777777" w:rsidR="00C31CA6" w:rsidRDefault="00C31CA6">
            <w:pPr>
              <w:rPr>
                <w:sz w:val="20"/>
                <w:szCs w:val="20"/>
              </w:rPr>
            </w:pPr>
          </w:p>
        </w:tc>
        <w:tc>
          <w:tcPr>
            <w:tcW w:w="400" w:type="pct"/>
            <w:vAlign w:val="center"/>
            <w:hideMark/>
          </w:tcPr>
          <w:p w14:paraId="2BAF5BB0" w14:textId="77777777" w:rsidR="00C31CA6" w:rsidRDefault="00C31CA6">
            <w:pPr>
              <w:rPr>
                <w:sz w:val="20"/>
                <w:szCs w:val="20"/>
              </w:rPr>
            </w:pPr>
          </w:p>
        </w:tc>
        <w:tc>
          <w:tcPr>
            <w:tcW w:w="50" w:type="pct"/>
            <w:vAlign w:val="center"/>
            <w:hideMark/>
          </w:tcPr>
          <w:p w14:paraId="015D385F" w14:textId="77777777" w:rsidR="00C31CA6" w:rsidRDefault="00C31CA6">
            <w:pPr>
              <w:rPr>
                <w:sz w:val="20"/>
                <w:szCs w:val="20"/>
              </w:rPr>
            </w:pPr>
          </w:p>
        </w:tc>
        <w:tc>
          <w:tcPr>
            <w:tcW w:w="50" w:type="pct"/>
            <w:vAlign w:val="center"/>
            <w:hideMark/>
          </w:tcPr>
          <w:p w14:paraId="70484849" w14:textId="77777777" w:rsidR="00C31CA6" w:rsidRDefault="00C31CA6">
            <w:pPr>
              <w:rPr>
                <w:sz w:val="20"/>
                <w:szCs w:val="20"/>
              </w:rPr>
            </w:pPr>
          </w:p>
        </w:tc>
        <w:tc>
          <w:tcPr>
            <w:tcW w:w="300" w:type="pct"/>
            <w:vAlign w:val="center"/>
            <w:hideMark/>
          </w:tcPr>
          <w:p w14:paraId="200A0611" w14:textId="77777777" w:rsidR="00C31CA6" w:rsidRDefault="00C31CA6">
            <w:pPr>
              <w:rPr>
                <w:sz w:val="20"/>
                <w:szCs w:val="20"/>
              </w:rPr>
            </w:pPr>
          </w:p>
        </w:tc>
        <w:tc>
          <w:tcPr>
            <w:tcW w:w="50" w:type="pct"/>
            <w:vAlign w:val="center"/>
            <w:hideMark/>
          </w:tcPr>
          <w:p w14:paraId="3B978E9F" w14:textId="77777777" w:rsidR="00C31CA6" w:rsidRDefault="00C31CA6">
            <w:pPr>
              <w:rPr>
                <w:sz w:val="20"/>
                <w:szCs w:val="20"/>
              </w:rPr>
            </w:pPr>
          </w:p>
        </w:tc>
        <w:tc>
          <w:tcPr>
            <w:tcW w:w="50" w:type="pct"/>
            <w:vAlign w:val="center"/>
            <w:hideMark/>
          </w:tcPr>
          <w:p w14:paraId="40473870" w14:textId="77777777" w:rsidR="00C31CA6" w:rsidRDefault="00C31CA6">
            <w:pPr>
              <w:rPr>
                <w:sz w:val="20"/>
                <w:szCs w:val="20"/>
              </w:rPr>
            </w:pPr>
          </w:p>
        </w:tc>
        <w:tc>
          <w:tcPr>
            <w:tcW w:w="400" w:type="pct"/>
            <w:vAlign w:val="center"/>
            <w:hideMark/>
          </w:tcPr>
          <w:p w14:paraId="074CEFE4" w14:textId="77777777" w:rsidR="00C31CA6" w:rsidRDefault="00C31CA6">
            <w:pPr>
              <w:rPr>
                <w:sz w:val="20"/>
                <w:szCs w:val="20"/>
              </w:rPr>
            </w:pPr>
          </w:p>
        </w:tc>
        <w:tc>
          <w:tcPr>
            <w:tcW w:w="50" w:type="pct"/>
            <w:vAlign w:val="center"/>
            <w:hideMark/>
          </w:tcPr>
          <w:p w14:paraId="2D9BB115" w14:textId="77777777" w:rsidR="00C31CA6" w:rsidRDefault="00C31CA6">
            <w:pPr>
              <w:rPr>
                <w:sz w:val="20"/>
                <w:szCs w:val="20"/>
              </w:rPr>
            </w:pPr>
          </w:p>
        </w:tc>
      </w:tr>
      <w:tr w:rsidR="00C31CA6" w14:paraId="7AC7C0D5" w14:textId="77777777" w:rsidTr="00C31CA6">
        <w:trPr>
          <w:jc w:val="center"/>
        </w:trPr>
        <w:tc>
          <w:tcPr>
            <w:tcW w:w="0" w:type="auto"/>
            <w:tcMar>
              <w:top w:w="30" w:type="dxa"/>
              <w:left w:w="30" w:type="dxa"/>
              <w:bottom w:w="30" w:type="dxa"/>
              <w:right w:w="30" w:type="dxa"/>
            </w:tcMar>
            <w:vAlign w:val="bottom"/>
            <w:hideMark/>
          </w:tcPr>
          <w:p w14:paraId="1B581B7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E21B185" w14:textId="77777777" w:rsidR="00C31CA6" w:rsidRDefault="00C31CA6">
            <w:pPr>
              <w:jc w:val="center"/>
              <w:rPr>
                <w:sz w:val="15"/>
                <w:szCs w:val="15"/>
              </w:rPr>
            </w:pPr>
            <w:r>
              <w:rPr>
                <w:rFonts w:ascii="inherit" w:hAnsi="inherit"/>
                <w:b/>
                <w:bCs/>
                <w:sz w:val="15"/>
                <w:szCs w:val="15"/>
              </w:rPr>
              <w:t>Class A Common Stock</w:t>
            </w:r>
          </w:p>
        </w:tc>
        <w:tc>
          <w:tcPr>
            <w:tcW w:w="0" w:type="auto"/>
            <w:gridSpan w:val="3"/>
            <w:tcBorders>
              <w:bottom w:val="single" w:sz="6" w:space="0" w:color="000000"/>
            </w:tcBorders>
            <w:tcMar>
              <w:top w:w="30" w:type="dxa"/>
              <w:left w:w="30" w:type="dxa"/>
              <w:bottom w:w="30" w:type="dxa"/>
              <w:right w:w="30" w:type="dxa"/>
            </w:tcMar>
            <w:vAlign w:val="bottom"/>
            <w:hideMark/>
          </w:tcPr>
          <w:p w14:paraId="0DA3EB46" w14:textId="77777777" w:rsidR="00C31CA6" w:rsidRDefault="00C31CA6">
            <w:pPr>
              <w:jc w:val="center"/>
              <w:rPr>
                <w:sz w:val="15"/>
                <w:szCs w:val="15"/>
              </w:rPr>
            </w:pPr>
            <w:r>
              <w:rPr>
                <w:rFonts w:ascii="inherit" w:hAnsi="inherit"/>
                <w:b/>
                <w:bCs/>
                <w:sz w:val="15"/>
                <w:szCs w:val="15"/>
              </w:rPr>
              <w:t>Class B Common Stock</w:t>
            </w:r>
          </w:p>
        </w:tc>
        <w:tc>
          <w:tcPr>
            <w:tcW w:w="0" w:type="auto"/>
            <w:gridSpan w:val="3"/>
            <w:tcBorders>
              <w:bottom w:val="single" w:sz="6" w:space="0" w:color="000000"/>
            </w:tcBorders>
            <w:tcMar>
              <w:top w:w="30" w:type="dxa"/>
              <w:left w:w="30" w:type="dxa"/>
              <w:bottom w:w="30" w:type="dxa"/>
              <w:right w:w="30" w:type="dxa"/>
            </w:tcMar>
            <w:vAlign w:val="bottom"/>
            <w:hideMark/>
          </w:tcPr>
          <w:p w14:paraId="6485997F" w14:textId="77777777" w:rsidR="00C31CA6" w:rsidRDefault="00C31CA6">
            <w:pPr>
              <w:jc w:val="center"/>
              <w:rPr>
                <w:sz w:val="15"/>
                <w:szCs w:val="15"/>
              </w:rPr>
            </w:pPr>
            <w:r>
              <w:rPr>
                <w:rFonts w:ascii="inherit" w:hAnsi="inherit"/>
                <w:b/>
                <w:bCs/>
                <w:sz w:val="15"/>
                <w:szCs w:val="15"/>
              </w:rPr>
              <w:t>Additional Paid-in Capital</w:t>
            </w:r>
          </w:p>
        </w:tc>
        <w:tc>
          <w:tcPr>
            <w:tcW w:w="0" w:type="auto"/>
            <w:gridSpan w:val="3"/>
            <w:tcBorders>
              <w:bottom w:val="single" w:sz="6" w:space="0" w:color="000000"/>
            </w:tcBorders>
            <w:tcMar>
              <w:top w:w="30" w:type="dxa"/>
              <w:left w:w="30" w:type="dxa"/>
              <w:bottom w:w="30" w:type="dxa"/>
              <w:right w:w="30" w:type="dxa"/>
            </w:tcMar>
            <w:vAlign w:val="bottom"/>
            <w:hideMark/>
          </w:tcPr>
          <w:p w14:paraId="745E7866" w14:textId="77777777" w:rsidR="00C31CA6" w:rsidRDefault="00C31CA6">
            <w:pPr>
              <w:ind w:firstLine="30"/>
              <w:jc w:val="center"/>
              <w:rPr>
                <w:sz w:val="15"/>
                <w:szCs w:val="15"/>
              </w:rPr>
            </w:pPr>
            <w:r>
              <w:rPr>
                <w:rFonts w:ascii="inherit" w:hAnsi="inherit"/>
                <w:b/>
                <w:bCs/>
                <w:sz w:val="15"/>
                <w:szCs w:val="15"/>
              </w:rPr>
              <w:t xml:space="preserve">Retained Earnings </w:t>
            </w:r>
          </w:p>
        </w:tc>
        <w:tc>
          <w:tcPr>
            <w:tcW w:w="0" w:type="auto"/>
            <w:gridSpan w:val="3"/>
            <w:tcBorders>
              <w:bottom w:val="single" w:sz="6" w:space="0" w:color="000000"/>
            </w:tcBorders>
            <w:tcMar>
              <w:top w:w="30" w:type="dxa"/>
              <w:left w:w="30" w:type="dxa"/>
              <w:bottom w:w="30" w:type="dxa"/>
              <w:right w:w="30" w:type="dxa"/>
            </w:tcMar>
            <w:vAlign w:val="bottom"/>
            <w:hideMark/>
          </w:tcPr>
          <w:p w14:paraId="673DC408" w14:textId="77777777" w:rsidR="00C31CA6" w:rsidRDefault="00C31CA6">
            <w:pPr>
              <w:ind w:firstLine="30"/>
              <w:jc w:val="center"/>
              <w:rPr>
                <w:sz w:val="15"/>
                <w:szCs w:val="15"/>
              </w:rPr>
            </w:pPr>
            <w:r>
              <w:rPr>
                <w:rFonts w:ascii="inherit" w:hAnsi="inherit"/>
                <w:b/>
                <w:bCs/>
                <w:sz w:val="15"/>
                <w:szCs w:val="15"/>
              </w:rPr>
              <w:t>Treasury Stock</w:t>
            </w:r>
          </w:p>
        </w:tc>
        <w:tc>
          <w:tcPr>
            <w:tcW w:w="0" w:type="auto"/>
            <w:gridSpan w:val="3"/>
            <w:tcBorders>
              <w:bottom w:val="single" w:sz="6" w:space="0" w:color="000000"/>
            </w:tcBorders>
            <w:tcMar>
              <w:top w:w="30" w:type="dxa"/>
              <w:left w:w="30" w:type="dxa"/>
              <w:bottom w:w="30" w:type="dxa"/>
              <w:right w:w="30" w:type="dxa"/>
            </w:tcMar>
            <w:vAlign w:val="bottom"/>
            <w:hideMark/>
          </w:tcPr>
          <w:p w14:paraId="47966529" w14:textId="77777777" w:rsidR="00C31CA6" w:rsidRDefault="00C31CA6">
            <w:pPr>
              <w:jc w:val="center"/>
              <w:rPr>
                <w:sz w:val="15"/>
                <w:szCs w:val="15"/>
              </w:rPr>
            </w:pPr>
            <w:r>
              <w:rPr>
                <w:rFonts w:ascii="inherit" w:hAnsi="inherit"/>
                <w:b/>
                <w:bCs/>
                <w:sz w:val="15"/>
                <w:szCs w:val="15"/>
              </w:rPr>
              <w:t>Accumulated Other Comprehensive Loss</w:t>
            </w:r>
          </w:p>
        </w:tc>
        <w:tc>
          <w:tcPr>
            <w:tcW w:w="0" w:type="auto"/>
            <w:gridSpan w:val="3"/>
            <w:tcBorders>
              <w:bottom w:val="single" w:sz="6" w:space="0" w:color="000000"/>
            </w:tcBorders>
            <w:tcMar>
              <w:top w:w="30" w:type="dxa"/>
              <w:left w:w="30" w:type="dxa"/>
              <w:bottom w:w="30" w:type="dxa"/>
              <w:right w:w="30" w:type="dxa"/>
            </w:tcMar>
            <w:vAlign w:val="bottom"/>
            <w:hideMark/>
          </w:tcPr>
          <w:p w14:paraId="6FB3B234" w14:textId="77777777" w:rsidR="00C31CA6" w:rsidRDefault="00C31CA6">
            <w:pPr>
              <w:jc w:val="center"/>
              <w:rPr>
                <w:sz w:val="15"/>
                <w:szCs w:val="15"/>
              </w:rPr>
            </w:pPr>
            <w:r>
              <w:rPr>
                <w:rFonts w:ascii="inherit" w:hAnsi="inherit"/>
                <w:b/>
                <w:bCs/>
                <w:sz w:val="15"/>
                <w:szCs w:val="15"/>
              </w:rPr>
              <w:t>Total Charter Shareholders’ Equity</w:t>
            </w:r>
          </w:p>
        </w:tc>
        <w:tc>
          <w:tcPr>
            <w:tcW w:w="0" w:type="auto"/>
            <w:gridSpan w:val="3"/>
            <w:tcBorders>
              <w:bottom w:val="single" w:sz="6" w:space="0" w:color="000000"/>
            </w:tcBorders>
            <w:tcMar>
              <w:top w:w="30" w:type="dxa"/>
              <w:left w:w="30" w:type="dxa"/>
              <w:bottom w:w="30" w:type="dxa"/>
              <w:right w:w="30" w:type="dxa"/>
            </w:tcMar>
            <w:vAlign w:val="bottom"/>
            <w:hideMark/>
          </w:tcPr>
          <w:p w14:paraId="5BC86CB3" w14:textId="77777777" w:rsidR="00C31CA6" w:rsidRDefault="00C31CA6">
            <w:pPr>
              <w:jc w:val="center"/>
              <w:rPr>
                <w:sz w:val="15"/>
                <w:szCs w:val="15"/>
              </w:rPr>
            </w:pPr>
            <w:r>
              <w:rPr>
                <w:rFonts w:ascii="inherit" w:hAnsi="inherit"/>
                <w:b/>
                <w:bCs/>
                <w:sz w:val="15"/>
                <w:szCs w:val="15"/>
              </w:rPr>
              <w:t>Non-controlling Interests</w:t>
            </w:r>
          </w:p>
        </w:tc>
        <w:tc>
          <w:tcPr>
            <w:tcW w:w="0" w:type="auto"/>
            <w:gridSpan w:val="3"/>
            <w:tcBorders>
              <w:bottom w:val="single" w:sz="6" w:space="0" w:color="000000"/>
            </w:tcBorders>
            <w:tcMar>
              <w:top w:w="30" w:type="dxa"/>
              <w:left w:w="30" w:type="dxa"/>
              <w:bottom w:w="30" w:type="dxa"/>
              <w:right w:w="30" w:type="dxa"/>
            </w:tcMar>
            <w:vAlign w:val="bottom"/>
            <w:hideMark/>
          </w:tcPr>
          <w:p w14:paraId="32FEF9F3" w14:textId="77777777" w:rsidR="00C31CA6" w:rsidRDefault="00C31CA6">
            <w:pPr>
              <w:jc w:val="center"/>
              <w:rPr>
                <w:sz w:val="15"/>
                <w:szCs w:val="15"/>
              </w:rPr>
            </w:pPr>
            <w:r>
              <w:rPr>
                <w:rFonts w:ascii="inherit" w:hAnsi="inherit"/>
                <w:b/>
                <w:bCs/>
                <w:sz w:val="15"/>
                <w:szCs w:val="15"/>
              </w:rPr>
              <w:t xml:space="preserve">Total Shareholders’ Equity </w:t>
            </w:r>
          </w:p>
        </w:tc>
      </w:tr>
      <w:tr w:rsidR="00C31CA6" w14:paraId="4F0F6843" w14:textId="77777777" w:rsidTr="00C31CA6">
        <w:trPr>
          <w:jc w:val="center"/>
        </w:trPr>
        <w:tc>
          <w:tcPr>
            <w:tcW w:w="0" w:type="auto"/>
            <w:shd w:val="clear" w:color="auto" w:fill="CCEEFF"/>
            <w:tcMar>
              <w:top w:w="30" w:type="dxa"/>
              <w:left w:w="30" w:type="dxa"/>
              <w:bottom w:w="30" w:type="dxa"/>
              <w:right w:w="30" w:type="dxa"/>
            </w:tcMar>
            <w:vAlign w:val="bottom"/>
            <w:hideMark/>
          </w:tcPr>
          <w:p w14:paraId="5C3D9840" w14:textId="77777777" w:rsidR="00C31CA6" w:rsidRDefault="00C31CA6">
            <w:pPr>
              <w:rPr>
                <w:sz w:val="15"/>
                <w:szCs w:val="15"/>
              </w:rPr>
            </w:pPr>
            <w:r>
              <w:rPr>
                <w:rFonts w:ascii="inherit" w:hAnsi="inherit"/>
                <w:sz w:val="15"/>
                <w:szCs w:val="15"/>
              </w:rPr>
              <w:lastRenderedPageBreak/>
              <w:t>BALANCE, December 31, 2018</w:t>
            </w: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4206A63E"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14246DF2"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549A9316"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49099958"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104CA375"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672774DA"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6FBAB59F"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68D67A36" w14:textId="77777777" w:rsidR="00C31CA6" w:rsidRDefault="00C31CA6">
            <w:pPr>
              <w:jc w:val="right"/>
              <w:rPr>
                <w:sz w:val="16"/>
                <w:szCs w:val="16"/>
              </w:rPr>
            </w:pPr>
            <w:r>
              <w:rPr>
                <w:rFonts w:ascii="inherit" w:hAnsi="inherit"/>
                <w:sz w:val="16"/>
                <w:szCs w:val="16"/>
              </w:rPr>
              <w:t>33,507</w:t>
            </w:r>
          </w:p>
        </w:tc>
        <w:tc>
          <w:tcPr>
            <w:tcW w:w="0" w:type="auto"/>
            <w:tcBorders>
              <w:top w:val="single" w:sz="6" w:space="0" w:color="000000"/>
            </w:tcBorders>
            <w:shd w:val="clear" w:color="auto" w:fill="CCEEFF"/>
            <w:vAlign w:val="bottom"/>
            <w:hideMark/>
          </w:tcPr>
          <w:p w14:paraId="071B67BA"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4166F295"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257517D2" w14:textId="77777777" w:rsidR="00C31CA6" w:rsidRDefault="00C31CA6">
            <w:pPr>
              <w:jc w:val="right"/>
              <w:rPr>
                <w:sz w:val="16"/>
                <w:szCs w:val="16"/>
              </w:rPr>
            </w:pPr>
            <w:r>
              <w:rPr>
                <w:rFonts w:ascii="inherit" w:hAnsi="inherit"/>
                <w:sz w:val="16"/>
                <w:szCs w:val="16"/>
              </w:rPr>
              <w:t>2,780</w:t>
            </w:r>
          </w:p>
        </w:tc>
        <w:tc>
          <w:tcPr>
            <w:tcW w:w="0" w:type="auto"/>
            <w:tcBorders>
              <w:top w:val="single" w:sz="6" w:space="0" w:color="000000"/>
            </w:tcBorders>
            <w:shd w:val="clear" w:color="auto" w:fill="CCEEFF"/>
            <w:vAlign w:val="bottom"/>
            <w:hideMark/>
          </w:tcPr>
          <w:p w14:paraId="181F9707"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0EF1A2D1"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66FFD309"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7F4FF96D"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3A20BFC9"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156A5F29" w14:textId="77777777" w:rsidR="00C31CA6" w:rsidRDefault="00C31CA6">
            <w:pPr>
              <w:jc w:val="right"/>
              <w:rPr>
                <w:sz w:val="16"/>
                <w:szCs w:val="16"/>
              </w:rPr>
            </w:pPr>
            <w:r>
              <w:rPr>
                <w:rFonts w:ascii="inherit" w:hAnsi="inherit"/>
                <w:sz w:val="16"/>
                <w:szCs w:val="16"/>
              </w:rPr>
              <w:t>(2</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2CD152E8"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75664BCB"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7076AFD1" w14:textId="77777777" w:rsidR="00C31CA6" w:rsidRDefault="00C31CA6">
            <w:pPr>
              <w:jc w:val="right"/>
              <w:rPr>
                <w:sz w:val="16"/>
                <w:szCs w:val="16"/>
              </w:rPr>
            </w:pPr>
            <w:r>
              <w:rPr>
                <w:rFonts w:ascii="inherit" w:hAnsi="inherit"/>
                <w:sz w:val="16"/>
                <w:szCs w:val="16"/>
              </w:rPr>
              <w:t>36,285</w:t>
            </w:r>
          </w:p>
        </w:tc>
        <w:tc>
          <w:tcPr>
            <w:tcW w:w="0" w:type="auto"/>
            <w:tcBorders>
              <w:top w:val="single" w:sz="6" w:space="0" w:color="000000"/>
            </w:tcBorders>
            <w:shd w:val="clear" w:color="auto" w:fill="CCEEFF"/>
            <w:vAlign w:val="bottom"/>
            <w:hideMark/>
          </w:tcPr>
          <w:p w14:paraId="1443D58C"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09640FA3"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5EB8A765" w14:textId="77777777" w:rsidR="00C31CA6" w:rsidRDefault="00C31CA6">
            <w:pPr>
              <w:jc w:val="right"/>
              <w:rPr>
                <w:sz w:val="16"/>
                <w:szCs w:val="16"/>
              </w:rPr>
            </w:pPr>
            <w:r>
              <w:rPr>
                <w:rFonts w:ascii="inherit" w:hAnsi="inherit"/>
                <w:sz w:val="16"/>
                <w:szCs w:val="16"/>
              </w:rPr>
              <w:t>7,987</w:t>
            </w:r>
          </w:p>
        </w:tc>
        <w:tc>
          <w:tcPr>
            <w:tcW w:w="0" w:type="auto"/>
            <w:tcBorders>
              <w:top w:val="single" w:sz="6" w:space="0" w:color="000000"/>
            </w:tcBorders>
            <w:shd w:val="clear" w:color="auto" w:fill="CCEEFF"/>
            <w:vAlign w:val="bottom"/>
            <w:hideMark/>
          </w:tcPr>
          <w:p w14:paraId="6CFABCF5"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6A2FF917"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4D73CB62" w14:textId="77777777" w:rsidR="00C31CA6" w:rsidRDefault="00C31CA6">
            <w:pPr>
              <w:jc w:val="right"/>
              <w:rPr>
                <w:sz w:val="16"/>
                <w:szCs w:val="16"/>
              </w:rPr>
            </w:pPr>
            <w:r>
              <w:rPr>
                <w:rFonts w:ascii="inherit" w:hAnsi="inherit"/>
                <w:sz w:val="16"/>
                <w:szCs w:val="16"/>
              </w:rPr>
              <w:t>44,272</w:t>
            </w:r>
          </w:p>
        </w:tc>
        <w:tc>
          <w:tcPr>
            <w:tcW w:w="0" w:type="auto"/>
            <w:tcBorders>
              <w:top w:val="single" w:sz="6" w:space="0" w:color="000000"/>
            </w:tcBorders>
            <w:shd w:val="clear" w:color="auto" w:fill="CCEEFF"/>
            <w:vAlign w:val="bottom"/>
            <w:hideMark/>
          </w:tcPr>
          <w:p w14:paraId="6E4E5B3F" w14:textId="77777777" w:rsidR="00C31CA6" w:rsidRDefault="00C31CA6">
            <w:pPr>
              <w:rPr>
                <w:sz w:val="20"/>
                <w:szCs w:val="20"/>
              </w:rPr>
            </w:pPr>
          </w:p>
        </w:tc>
      </w:tr>
      <w:tr w:rsidR="00C31CA6" w14:paraId="4C1BD1F4" w14:textId="77777777" w:rsidTr="00C31CA6">
        <w:trPr>
          <w:jc w:val="center"/>
        </w:trPr>
        <w:tc>
          <w:tcPr>
            <w:tcW w:w="0" w:type="auto"/>
            <w:tcMar>
              <w:top w:w="30" w:type="dxa"/>
              <w:left w:w="180" w:type="dxa"/>
              <w:bottom w:w="30" w:type="dxa"/>
              <w:right w:w="30" w:type="dxa"/>
            </w:tcMar>
            <w:vAlign w:val="bottom"/>
            <w:hideMark/>
          </w:tcPr>
          <w:p w14:paraId="1D1FAD3B" w14:textId="77777777" w:rsidR="00C31CA6" w:rsidRDefault="00C31CA6">
            <w:pPr>
              <w:rPr>
                <w:sz w:val="15"/>
                <w:szCs w:val="15"/>
              </w:rPr>
            </w:pPr>
            <w:r>
              <w:rPr>
                <w:rFonts w:ascii="inherit" w:hAnsi="inherit"/>
                <w:sz w:val="15"/>
                <w:szCs w:val="15"/>
              </w:rPr>
              <w:t>Consolidated net income</w:t>
            </w:r>
          </w:p>
        </w:tc>
        <w:tc>
          <w:tcPr>
            <w:tcW w:w="0" w:type="auto"/>
            <w:gridSpan w:val="2"/>
            <w:tcMar>
              <w:top w:w="90" w:type="dxa"/>
              <w:left w:w="30" w:type="dxa"/>
              <w:bottom w:w="90" w:type="dxa"/>
              <w:right w:w="0" w:type="dxa"/>
            </w:tcMar>
            <w:vAlign w:val="bottom"/>
            <w:hideMark/>
          </w:tcPr>
          <w:p w14:paraId="63457092" w14:textId="77777777" w:rsidR="00C31CA6" w:rsidRDefault="00C31CA6">
            <w:pPr>
              <w:jc w:val="right"/>
              <w:rPr>
                <w:sz w:val="16"/>
                <w:szCs w:val="16"/>
              </w:rPr>
            </w:pPr>
            <w:r>
              <w:rPr>
                <w:rFonts w:ascii="inherit" w:hAnsi="inherit"/>
                <w:sz w:val="16"/>
                <w:szCs w:val="16"/>
              </w:rPr>
              <w:t>—</w:t>
            </w:r>
          </w:p>
        </w:tc>
        <w:tc>
          <w:tcPr>
            <w:tcW w:w="0" w:type="auto"/>
            <w:vAlign w:val="bottom"/>
            <w:hideMark/>
          </w:tcPr>
          <w:p w14:paraId="79FC7D7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665EB56" w14:textId="77777777" w:rsidR="00C31CA6" w:rsidRDefault="00C31CA6">
            <w:pPr>
              <w:jc w:val="right"/>
              <w:rPr>
                <w:sz w:val="16"/>
                <w:szCs w:val="16"/>
              </w:rPr>
            </w:pPr>
            <w:r>
              <w:rPr>
                <w:rFonts w:ascii="inherit" w:hAnsi="inherit"/>
                <w:sz w:val="16"/>
                <w:szCs w:val="16"/>
              </w:rPr>
              <w:t>—</w:t>
            </w:r>
          </w:p>
        </w:tc>
        <w:tc>
          <w:tcPr>
            <w:tcW w:w="0" w:type="auto"/>
            <w:vAlign w:val="bottom"/>
            <w:hideMark/>
          </w:tcPr>
          <w:p w14:paraId="6F02299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1018C06" w14:textId="77777777" w:rsidR="00C31CA6" w:rsidRDefault="00C31CA6">
            <w:pPr>
              <w:jc w:val="right"/>
              <w:rPr>
                <w:sz w:val="16"/>
                <w:szCs w:val="16"/>
              </w:rPr>
            </w:pPr>
            <w:r>
              <w:rPr>
                <w:rFonts w:ascii="inherit" w:hAnsi="inherit"/>
                <w:sz w:val="16"/>
                <w:szCs w:val="16"/>
              </w:rPr>
              <w:t>—</w:t>
            </w:r>
          </w:p>
        </w:tc>
        <w:tc>
          <w:tcPr>
            <w:tcW w:w="0" w:type="auto"/>
            <w:vAlign w:val="bottom"/>
            <w:hideMark/>
          </w:tcPr>
          <w:p w14:paraId="73658ED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A255441" w14:textId="77777777" w:rsidR="00C31CA6" w:rsidRDefault="00C31CA6">
            <w:pPr>
              <w:jc w:val="right"/>
              <w:rPr>
                <w:sz w:val="16"/>
                <w:szCs w:val="16"/>
              </w:rPr>
            </w:pPr>
            <w:r>
              <w:rPr>
                <w:rFonts w:ascii="inherit" w:hAnsi="inherit"/>
                <w:sz w:val="16"/>
                <w:szCs w:val="16"/>
              </w:rPr>
              <w:t>253</w:t>
            </w:r>
          </w:p>
        </w:tc>
        <w:tc>
          <w:tcPr>
            <w:tcW w:w="0" w:type="auto"/>
            <w:vAlign w:val="bottom"/>
            <w:hideMark/>
          </w:tcPr>
          <w:p w14:paraId="251DF13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8BACBC2" w14:textId="77777777" w:rsidR="00C31CA6" w:rsidRDefault="00C31CA6">
            <w:pPr>
              <w:jc w:val="right"/>
              <w:rPr>
                <w:sz w:val="16"/>
                <w:szCs w:val="16"/>
              </w:rPr>
            </w:pPr>
            <w:r>
              <w:rPr>
                <w:rFonts w:ascii="inherit" w:hAnsi="inherit"/>
                <w:sz w:val="16"/>
                <w:szCs w:val="16"/>
              </w:rPr>
              <w:t>—</w:t>
            </w:r>
          </w:p>
        </w:tc>
        <w:tc>
          <w:tcPr>
            <w:tcW w:w="0" w:type="auto"/>
            <w:vAlign w:val="bottom"/>
            <w:hideMark/>
          </w:tcPr>
          <w:p w14:paraId="0127749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1B1B281" w14:textId="77777777" w:rsidR="00C31CA6" w:rsidRDefault="00C31CA6">
            <w:pPr>
              <w:jc w:val="right"/>
              <w:rPr>
                <w:sz w:val="16"/>
                <w:szCs w:val="16"/>
              </w:rPr>
            </w:pPr>
            <w:r>
              <w:rPr>
                <w:rFonts w:ascii="inherit" w:hAnsi="inherit"/>
                <w:sz w:val="16"/>
                <w:szCs w:val="16"/>
              </w:rPr>
              <w:t>—</w:t>
            </w:r>
          </w:p>
        </w:tc>
        <w:tc>
          <w:tcPr>
            <w:tcW w:w="0" w:type="auto"/>
            <w:vAlign w:val="bottom"/>
            <w:hideMark/>
          </w:tcPr>
          <w:p w14:paraId="7919E84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1F133A0" w14:textId="77777777" w:rsidR="00C31CA6" w:rsidRDefault="00C31CA6">
            <w:pPr>
              <w:jc w:val="right"/>
              <w:rPr>
                <w:sz w:val="16"/>
                <w:szCs w:val="16"/>
              </w:rPr>
            </w:pPr>
            <w:r>
              <w:rPr>
                <w:rFonts w:ascii="inherit" w:hAnsi="inherit"/>
                <w:sz w:val="16"/>
                <w:szCs w:val="16"/>
              </w:rPr>
              <w:t>253</w:t>
            </w:r>
          </w:p>
        </w:tc>
        <w:tc>
          <w:tcPr>
            <w:tcW w:w="0" w:type="auto"/>
            <w:vAlign w:val="bottom"/>
            <w:hideMark/>
          </w:tcPr>
          <w:p w14:paraId="4D566BB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7706A83" w14:textId="77777777" w:rsidR="00C31CA6" w:rsidRDefault="00C31CA6">
            <w:pPr>
              <w:jc w:val="right"/>
              <w:rPr>
                <w:sz w:val="16"/>
                <w:szCs w:val="16"/>
              </w:rPr>
            </w:pPr>
            <w:r>
              <w:rPr>
                <w:rFonts w:ascii="inherit" w:hAnsi="inherit"/>
                <w:sz w:val="16"/>
                <w:szCs w:val="16"/>
              </w:rPr>
              <w:t>64</w:t>
            </w:r>
          </w:p>
        </w:tc>
        <w:tc>
          <w:tcPr>
            <w:tcW w:w="0" w:type="auto"/>
            <w:vAlign w:val="bottom"/>
            <w:hideMark/>
          </w:tcPr>
          <w:p w14:paraId="7EB2DB2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E8F91BC" w14:textId="77777777" w:rsidR="00C31CA6" w:rsidRDefault="00C31CA6">
            <w:pPr>
              <w:jc w:val="right"/>
              <w:rPr>
                <w:sz w:val="16"/>
                <w:szCs w:val="16"/>
              </w:rPr>
            </w:pPr>
            <w:r>
              <w:rPr>
                <w:rFonts w:ascii="inherit" w:hAnsi="inherit"/>
                <w:sz w:val="16"/>
                <w:szCs w:val="16"/>
              </w:rPr>
              <w:t>317</w:t>
            </w:r>
          </w:p>
        </w:tc>
        <w:tc>
          <w:tcPr>
            <w:tcW w:w="0" w:type="auto"/>
            <w:vAlign w:val="bottom"/>
            <w:hideMark/>
          </w:tcPr>
          <w:p w14:paraId="54D6B648" w14:textId="77777777" w:rsidR="00C31CA6" w:rsidRDefault="00C31CA6">
            <w:pPr>
              <w:rPr>
                <w:sz w:val="20"/>
                <w:szCs w:val="20"/>
              </w:rPr>
            </w:pPr>
          </w:p>
        </w:tc>
      </w:tr>
      <w:tr w:rsidR="00C31CA6" w14:paraId="2F2B6C90" w14:textId="77777777" w:rsidTr="00C31CA6">
        <w:trPr>
          <w:jc w:val="center"/>
        </w:trPr>
        <w:tc>
          <w:tcPr>
            <w:tcW w:w="0" w:type="auto"/>
            <w:shd w:val="clear" w:color="auto" w:fill="CCEEFF"/>
            <w:tcMar>
              <w:top w:w="30" w:type="dxa"/>
              <w:left w:w="180" w:type="dxa"/>
              <w:bottom w:w="30" w:type="dxa"/>
              <w:right w:w="30" w:type="dxa"/>
            </w:tcMar>
            <w:vAlign w:val="bottom"/>
            <w:hideMark/>
          </w:tcPr>
          <w:p w14:paraId="625269C3" w14:textId="77777777" w:rsidR="00C31CA6" w:rsidRDefault="00C31CA6">
            <w:pPr>
              <w:rPr>
                <w:sz w:val="15"/>
                <w:szCs w:val="15"/>
              </w:rPr>
            </w:pPr>
            <w:r>
              <w:rPr>
                <w:rFonts w:ascii="inherit" w:hAnsi="inherit"/>
                <w:sz w:val="15"/>
                <w:szCs w:val="15"/>
              </w:rPr>
              <w:t>Stock compensation expense</w:t>
            </w:r>
          </w:p>
        </w:tc>
        <w:tc>
          <w:tcPr>
            <w:tcW w:w="0" w:type="auto"/>
            <w:gridSpan w:val="2"/>
            <w:shd w:val="clear" w:color="auto" w:fill="CCEEFF"/>
            <w:tcMar>
              <w:top w:w="90" w:type="dxa"/>
              <w:left w:w="30" w:type="dxa"/>
              <w:bottom w:w="90" w:type="dxa"/>
              <w:right w:w="0" w:type="dxa"/>
            </w:tcMar>
            <w:vAlign w:val="bottom"/>
            <w:hideMark/>
          </w:tcPr>
          <w:p w14:paraId="0EB03BC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9F2F8C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93E7A7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CED7D27"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DE70B0D" w14:textId="77777777" w:rsidR="00C31CA6" w:rsidRDefault="00C31CA6">
            <w:pPr>
              <w:jc w:val="right"/>
              <w:rPr>
                <w:sz w:val="16"/>
                <w:szCs w:val="16"/>
              </w:rPr>
            </w:pPr>
            <w:r>
              <w:rPr>
                <w:rFonts w:ascii="inherit" w:hAnsi="inherit"/>
                <w:sz w:val="16"/>
                <w:szCs w:val="16"/>
              </w:rPr>
              <w:t>85</w:t>
            </w:r>
          </w:p>
        </w:tc>
        <w:tc>
          <w:tcPr>
            <w:tcW w:w="0" w:type="auto"/>
            <w:shd w:val="clear" w:color="auto" w:fill="CCEEFF"/>
            <w:vAlign w:val="bottom"/>
            <w:hideMark/>
          </w:tcPr>
          <w:p w14:paraId="739FA8F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F2120B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4F1977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34BF7B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46BC2CA"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51C6A8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E3038F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B05B60C" w14:textId="77777777" w:rsidR="00C31CA6" w:rsidRDefault="00C31CA6">
            <w:pPr>
              <w:jc w:val="right"/>
              <w:rPr>
                <w:sz w:val="16"/>
                <w:szCs w:val="16"/>
              </w:rPr>
            </w:pPr>
            <w:r>
              <w:rPr>
                <w:rFonts w:ascii="inherit" w:hAnsi="inherit"/>
                <w:sz w:val="16"/>
                <w:szCs w:val="16"/>
              </w:rPr>
              <w:t>85</w:t>
            </w:r>
          </w:p>
        </w:tc>
        <w:tc>
          <w:tcPr>
            <w:tcW w:w="0" w:type="auto"/>
            <w:shd w:val="clear" w:color="auto" w:fill="CCEEFF"/>
            <w:vAlign w:val="bottom"/>
            <w:hideMark/>
          </w:tcPr>
          <w:p w14:paraId="75258FD2"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D0B649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91F1E6A"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9DECABC" w14:textId="77777777" w:rsidR="00C31CA6" w:rsidRDefault="00C31CA6">
            <w:pPr>
              <w:jc w:val="right"/>
              <w:rPr>
                <w:sz w:val="16"/>
                <w:szCs w:val="16"/>
              </w:rPr>
            </w:pPr>
            <w:r>
              <w:rPr>
                <w:rFonts w:ascii="inherit" w:hAnsi="inherit"/>
                <w:sz w:val="16"/>
                <w:szCs w:val="16"/>
              </w:rPr>
              <w:t>85</w:t>
            </w:r>
          </w:p>
        </w:tc>
        <w:tc>
          <w:tcPr>
            <w:tcW w:w="0" w:type="auto"/>
            <w:shd w:val="clear" w:color="auto" w:fill="CCEEFF"/>
            <w:vAlign w:val="bottom"/>
            <w:hideMark/>
          </w:tcPr>
          <w:p w14:paraId="33145C73" w14:textId="77777777" w:rsidR="00C31CA6" w:rsidRDefault="00C31CA6">
            <w:pPr>
              <w:rPr>
                <w:sz w:val="20"/>
                <w:szCs w:val="20"/>
              </w:rPr>
            </w:pPr>
          </w:p>
        </w:tc>
      </w:tr>
      <w:tr w:rsidR="00C31CA6" w14:paraId="0875394F" w14:textId="77777777" w:rsidTr="00C31CA6">
        <w:trPr>
          <w:jc w:val="center"/>
        </w:trPr>
        <w:tc>
          <w:tcPr>
            <w:tcW w:w="0" w:type="auto"/>
            <w:tcMar>
              <w:top w:w="30" w:type="dxa"/>
              <w:left w:w="180" w:type="dxa"/>
              <w:bottom w:w="30" w:type="dxa"/>
              <w:right w:w="30" w:type="dxa"/>
            </w:tcMar>
            <w:vAlign w:val="bottom"/>
            <w:hideMark/>
          </w:tcPr>
          <w:p w14:paraId="2FF0A06A" w14:textId="77777777" w:rsidR="00C31CA6" w:rsidRDefault="00C31CA6">
            <w:pPr>
              <w:rPr>
                <w:sz w:val="15"/>
                <w:szCs w:val="15"/>
              </w:rPr>
            </w:pPr>
            <w:r>
              <w:rPr>
                <w:rFonts w:ascii="inherit" w:hAnsi="inherit"/>
                <w:sz w:val="15"/>
                <w:szCs w:val="15"/>
              </w:rPr>
              <w:t>Exercise of stock options</w:t>
            </w:r>
          </w:p>
        </w:tc>
        <w:tc>
          <w:tcPr>
            <w:tcW w:w="0" w:type="auto"/>
            <w:gridSpan w:val="2"/>
            <w:tcMar>
              <w:top w:w="90" w:type="dxa"/>
              <w:left w:w="30" w:type="dxa"/>
              <w:bottom w:w="90" w:type="dxa"/>
              <w:right w:w="0" w:type="dxa"/>
            </w:tcMar>
            <w:vAlign w:val="bottom"/>
            <w:hideMark/>
          </w:tcPr>
          <w:p w14:paraId="3D46BCA7" w14:textId="77777777" w:rsidR="00C31CA6" w:rsidRDefault="00C31CA6">
            <w:pPr>
              <w:jc w:val="right"/>
              <w:rPr>
                <w:sz w:val="16"/>
                <w:szCs w:val="16"/>
              </w:rPr>
            </w:pPr>
            <w:r>
              <w:rPr>
                <w:rFonts w:ascii="inherit" w:hAnsi="inherit"/>
                <w:sz w:val="16"/>
                <w:szCs w:val="16"/>
              </w:rPr>
              <w:t>—</w:t>
            </w:r>
          </w:p>
        </w:tc>
        <w:tc>
          <w:tcPr>
            <w:tcW w:w="0" w:type="auto"/>
            <w:vAlign w:val="bottom"/>
            <w:hideMark/>
          </w:tcPr>
          <w:p w14:paraId="5DC02AB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0334C01" w14:textId="77777777" w:rsidR="00C31CA6" w:rsidRDefault="00C31CA6">
            <w:pPr>
              <w:jc w:val="right"/>
              <w:rPr>
                <w:sz w:val="16"/>
                <w:szCs w:val="16"/>
              </w:rPr>
            </w:pPr>
            <w:r>
              <w:rPr>
                <w:rFonts w:ascii="inherit" w:hAnsi="inherit"/>
                <w:sz w:val="16"/>
                <w:szCs w:val="16"/>
              </w:rPr>
              <w:t>—</w:t>
            </w:r>
          </w:p>
        </w:tc>
        <w:tc>
          <w:tcPr>
            <w:tcW w:w="0" w:type="auto"/>
            <w:vAlign w:val="bottom"/>
            <w:hideMark/>
          </w:tcPr>
          <w:p w14:paraId="3AF78B9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5B22546" w14:textId="77777777" w:rsidR="00C31CA6" w:rsidRDefault="00C31CA6">
            <w:pPr>
              <w:jc w:val="right"/>
              <w:rPr>
                <w:sz w:val="16"/>
                <w:szCs w:val="16"/>
              </w:rPr>
            </w:pPr>
            <w:r>
              <w:rPr>
                <w:rFonts w:ascii="inherit" w:hAnsi="inherit"/>
                <w:sz w:val="16"/>
                <w:szCs w:val="16"/>
              </w:rPr>
              <w:t>44</w:t>
            </w:r>
          </w:p>
        </w:tc>
        <w:tc>
          <w:tcPr>
            <w:tcW w:w="0" w:type="auto"/>
            <w:vAlign w:val="bottom"/>
            <w:hideMark/>
          </w:tcPr>
          <w:p w14:paraId="5E4CC1F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1BA5B9A" w14:textId="77777777" w:rsidR="00C31CA6" w:rsidRDefault="00C31CA6">
            <w:pPr>
              <w:jc w:val="right"/>
              <w:rPr>
                <w:sz w:val="16"/>
                <w:szCs w:val="16"/>
              </w:rPr>
            </w:pPr>
            <w:r>
              <w:rPr>
                <w:rFonts w:ascii="inherit" w:hAnsi="inherit"/>
                <w:sz w:val="16"/>
                <w:szCs w:val="16"/>
              </w:rPr>
              <w:t>—</w:t>
            </w:r>
          </w:p>
        </w:tc>
        <w:tc>
          <w:tcPr>
            <w:tcW w:w="0" w:type="auto"/>
            <w:vAlign w:val="bottom"/>
            <w:hideMark/>
          </w:tcPr>
          <w:p w14:paraId="2558FD3C"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1F7BBEA" w14:textId="77777777" w:rsidR="00C31CA6" w:rsidRDefault="00C31CA6">
            <w:pPr>
              <w:jc w:val="right"/>
              <w:rPr>
                <w:sz w:val="16"/>
                <w:szCs w:val="16"/>
              </w:rPr>
            </w:pPr>
            <w:r>
              <w:rPr>
                <w:rFonts w:ascii="inherit" w:hAnsi="inherit"/>
                <w:sz w:val="16"/>
                <w:szCs w:val="16"/>
              </w:rPr>
              <w:t>—</w:t>
            </w:r>
          </w:p>
        </w:tc>
        <w:tc>
          <w:tcPr>
            <w:tcW w:w="0" w:type="auto"/>
            <w:vAlign w:val="bottom"/>
            <w:hideMark/>
          </w:tcPr>
          <w:p w14:paraId="77F0E70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FDC14BD" w14:textId="77777777" w:rsidR="00C31CA6" w:rsidRDefault="00C31CA6">
            <w:pPr>
              <w:jc w:val="right"/>
              <w:rPr>
                <w:sz w:val="16"/>
                <w:szCs w:val="16"/>
              </w:rPr>
            </w:pPr>
            <w:r>
              <w:rPr>
                <w:rFonts w:ascii="inherit" w:hAnsi="inherit"/>
                <w:sz w:val="16"/>
                <w:szCs w:val="16"/>
              </w:rPr>
              <w:t>—</w:t>
            </w:r>
          </w:p>
        </w:tc>
        <w:tc>
          <w:tcPr>
            <w:tcW w:w="0" w:type="auto"/>
            <w:vAlign w:val="bottom"/>
            <w:hideMark/>
          </w:tcPr>
          <w:p w14:paraId="69149A2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66AE857" w14:textId="77777777" w:rsidR="00C31CA6" w:rsidRDefault="00C31CA6">
            <w:pPr>
              <w:jc w:val="right"/>
              <w:rPr>
                <w:sz w:val="16"/>
                <w:szCs w:val="16"/>
              </w:rPr>
            </w:pPr>
            <w:r>
              <w:rPr>
                <w:rFonts w:ascii="inherit" w:hAnsi="inherit"/>
                <w:sz w:val="16"/>
                <w:szCs w:val="16"/>
              </w:rPr>
              <w:t>44</w:t>
            </w:r>
          </w:p>
        </w:tc>
        <w:tc>
          <w:tcPr>
            <w:tcW w:w="0" w:type="auto"/>
            <w:vAlign w:val="bottom"/>
            <w:hideMark/>
          </w:tcPr>
          <w:p w14:paraId="5E603C7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CFC08BB" w14:textId="77777777" w:rsidR="00C31CA6" w:rsidRDefault="00C31CA6">
            <w:pPr>
              <w:jc w:val="right"/>
              <w:rPr>
                <w:sz w:val="16"/>
                <w:szCs w:val="16"/>
              </w:rPr>
            </w:pPr>
            <w:r>
              <w:rPr>
                <w:rFonts w:ascii="inherit" w:hAnsi="inherit"/>
                <w:sz w:val="16"/>
                <w:szCs w:val="16"/>
              </w:rPr>
              <w:t>—</w:t>
            </w:r>
          </w:p>
        </w:tc>
        <w:tc>
          <w:tcPr>
            <w:tcW w:w="0" w:type="auto"/>
            <w:vAlign w:val="bottom"/>
            <w:hideMark/>
          </w:tcPr>
          <w:p w14:paraId="5BE7B89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3A042DA" w14:textId="77777777" w:rsidR="00C31CA6" w:rsidRDefault="00C31CA6">
            <w:pPr>
              <w:jc w:val="right"/>
              <w:rPr>
                <w:sz w:val="16"/>
                <w:szCs w:val="16"/>
              </w:rPr>
            </w:pPr>
            <w:r>
              <w:rPr>
                <w:rFonts w:ascii="inherit" w:hAnsi="inherit"/>
                <w:sz w:val="16"/>
                <w:szCs w:val="16"/>
              </w:rPr>
              <w:t>44</w:t>
            </w:r>
          </w:p>
        </w:tc>
        <w:tc>
          <w:tcPr>
            <w:tcW w:w="0" w:type="auto"/>
            <w:vAlign w:val="bottom"/>
            <w:hideMark/>
          </w:tcPr>
          <w:p w14:paraId="16319D88" w14:textId="77777777" w:rsidR="00C31CA6" w:rsidRDefault="00C31CA6">
            <w:pPr>
              <w:rPr>
                <w:sz w:val="20"/>
                <w:szCs w:val="20"/>
              </w:rPr>
            </w:pPr>
          </w:p>
        </w:tc>
      </w:tr>
      <w:tr w:rsidR="00C31CA6" w14:paraId="4BF4936B" w14:textId="77777777" w:rsidTr="00C31CA6">
        <w:trPr>
          <w:jc w:val="center"/>
        </w:trPr>
        <w:tc>
          <w:tcPr>
            <w:tcW w:w="0" w:type="auto"/>
            <w:shd w:val="clear" w:color="auto" w:fill="CCEEFF"/>
            <w:tcMar>
              <w:top w:w="30" w:type="dxa"/>
              <w:left w:w="180" w:type="dxa"/>
              <w:bottom w:w="30" w:type="dxa"/>
              <w:right w:w="30" w:type="dxa"/>
            </w:tcMar>
            <w:vAlign w:val="bottom"/>
            <w:hideMark/>
          </w:tcPr>
          <w:p w14:paraId="14244971" w14:textId="77777777" w:rsidR="00C31CA6" w:rsidRDefault="00C31CA6">
            <w:pPr>
              <w:rPr>
                <w:sz w:val="15"/>
                <w:szCs w:val="15"/>
              </w:rPr>
            </w:pPr>
            <w:r>
              <w:rPr>
                <w:rFonts w:ascii="inherit" w:hAnsi="inherit"/>
                <w:sz w:val="15"/>
                <w:szCs w:val="15"/>
              </w:rPr>
              <w:t>Purchases of treasury stock</w:t>
            </w:r>
          </w:p>
        </w:tc>
        <w:tc>
          <w:tcPr>
            <w:tcW w:w="0" w:type="auto"/>
            <w:gridSpan w:val="2"/>
            <w:shd w:val="clear" w:color="auto" w:fill="CCEEFF"/>
            <w:tcMar>
              <w:top w:w="90" w:type="dxa"/>
              <w:left w:w="30" w:type="dxa"/>
              <w:bottom w:w="90" w:type="dxa"/>
              <w:right w:w="0" w:type="dxa"/>
            </w:tcMar>
            <w:vAlign w:val="bottom"/>
            <w:hideMark/>
          </w:tcPr>
          <w:p w14:paraId="4F22414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0300B39"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E2B8B4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78A3F1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DA22BC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176E29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8DE83A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B6D999A"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6AA6D0F" w14:textId="77777777" w:rsidR="00C31CA6" w:rsidRDefault="00C31CA6">
            <w:pPr>
              <w:jc w:val="right"/>
              <w:rPr>
                <w:sz w:val="16"/>
                <w:szCs w:val="16"/>
              </w:rPr>
            </w:pPr>
            <w:r>
              <w:rPr>
                <w:rFonts w:ascii="inherit" w:hAnsi="inherit"/>
                <w:sz w:val="16"/>
                <w:szCs w:val="16"/>
              </w:rPr>
              <w:t>(940</w:t>
            </w:r>
          </w:p>
        </w:tc>
        <w:tc>
          <w:tcPr>
            <w:tcW w:w="0" w:type="auto"/>
            <w:shd w:val="clear" w:color="auto" w:fill="CCEEFF"/>
            <w:tcMar>
              <w:top w:w="90" w:type="dxa"/>
              <w:left w:w="0" w:type="dxa"/>
              <w:bottom w:w="90" w:type="dxa"/>
              <w:right w:w="30" w:type="dxa"/>
            </w:tcMar>
            <w:vAlign w:val="bottom"/>
            <w:hideMark/>
          </w:tcPr>
          <w:p w14:paraId="73269031"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2976AD6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8E6F6C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F96DAA8" w14:textId="77777777" w:rsidR="00C31CA6" w:rsidRDefault="00C31CA6">
            <w:pPr>
              <w:jc w:val="right"/>
              <w:rPr>
                <w:sz w:val="16"/>
                <w:szCs w:val="16"/>
              </w:rPr>
            </w:pPr>
            <w:r>
              <w:rPr>
                <w:rFonts w:ascii="inherit" w:hAnsi="inherit"/>
                <w:sz w:val="16"/>
                <w:szCs w:val="16"/>
              </w:rPr>
              <w:t>(940</w:t>
            </w:r>
          </w:p>
        </w:tc>
        <w:tc>
          <w:tcPr>
            <w:tcW w:w="0" w:type="auto"/>
            <w:shd w:val="clear" w:color="auto" w:fill="CCEEFF"/>
            <w:tcMar>
              <w:top w:w="90" w:type="dxa"/>
              <w:left w:w="0" w:type="dxa"/>
              <w:bottom w:w="90" w:type="dxa"/>
              <w:right w:w="30" w:type="dxa"/>
            </w:tcMar>
            <w:vAlign w:val="bottom"/>
            <w:hideMark/>
          </w:tcPr>
          <w:p w14:paraId="394F441C"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30F4C14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8A7E29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BAB8E60" w14:textId="77777777" w:rsidR="00C31CA6" w:rsidRDefault="00C31CA6">
            <w:pPr>
              <w:jc w:val="right"/>
              <w:rPr>
                <w:sz w:val="16"/>
                <w:szCs w:val="16"/>
              </w:rPr>
            </w:pPr>
            <w:r>
              <w:rPr>
                <w:rFonts w:ascii="inherit" w:hAnsi="inherit"/>
                <w:sz w:val="16"/>
                <w:szCs w:val="16"/>
              </w:rPr>
              <w:t>(940</w:t>
            </w:r>
          </w:p>
        </w:tc>
        <w:tc>
          <w:tcPr>
            <w:tcW w:w="0" w:type="auto"/>
            <w:shd w:val="clear" w:color="auto" w:fill="CCEEFF"/>
            <w:tcMar>
              <w:top w:w="90" w:type="dxa"/>
              <w:left w:w="0" w:type="dxa"/>
              <w:bottom w:w="90" w:type="dxa"/>
              <w:right w:w="30" w:type="dxa"/>
            </w:tcMar>
            <w:vAlign w:val="bottom"/>
            <w:hideMark/>
          </w:tcPr>
          <w:p w14:paraId="1F81A71C" w14:textId="77777777" w:rsidR="00C31CA6" w:rsidRDefault="00C31CA6">
            <w:pPr>
              <w:rPr>
                <w:sz w:val="16"/>
                <w:szCs w:val="16"/>
              </w:rPr>
            </w:pPr>
            <w:r>
              <w:rPr>
                <w:rFonts w:ascii="inherit" w:hAnsi="inherit"/>
                <w:sz w:val="16"/>
                <w:szCs w:val="16"/>
              </w:rPr>
              <w:t>)</w:t>
            </w:r>
          </w:p>
        </w:tc>
      </w:tr>
      <w:tr w:rsidR="00C31CA6" w14:paraId="76B2A05B" w14:textId="77777777" w:rsidTr="00C31CA6">
        <w:trPr>
          <w:jc w:val="center"/>
        </w:trPr>
        <w:tc>
          <w:tcPr>
            <w:tcW w:w="0" w:type="auto"/>
            <w:tcMar>
              <w:top w:w="30" w:type="dxa"/>
              <w:left w:w="180" w:type="dxa"/>
              <w:bottom w:w="30" w:type="dxa"/>
              <w:right w:w="30" w:type="dxa"/>
            </w:tcMar>
            <w:vAlign w:val="bottom"/>
            <w:hideMark/>
          </w:tcPr>
          <w:p w14:paraId="00C85D32" w14:textId="77777777" w:rsidR="00C31CA6" w:rsidRDefault="00C31CA6">
            <w:pPr>
              <w:rPr>
                <w:sz w:val="15"/>
                <w:szCs w:val="15"/>
              </w:rPr>
            </w:pPr>
            <w:r>
              <w:rPr>
                <w:rFonts w:ascii="inherit" w:hAnsi="inherit"/>
                <w:sz w:val="15"/>
                <w:szCs w:val="15"/>
              </w:rPr>
              <w:t>Purchase of noncontrolling interest, net of tax</w:t>
            </w:r>
          </w:p>
        </w:tc>
        <w:tc>
          <w:tcPr>
            <w:tcW w:w="0" w:type="auto"/>
            <w:gridSpan w:val="2"/>
            <w:tcMar>
              <w:top w:w="90" w:type="dxa"/>
              <w:left w:w="30" w:type="dxa"/>
              <w:bottom w:w="90" w:type="dxa"/>
              <w:right w:w="0" w:type="dxa"/>
            </w:tcMar>
            <w:vAlign w:val="bottom"/>
            <w:hideMark/>
          </w:tcPr>
          <w:p w14:paraId="21ABFB2B" w14:textId="77777777" w:rsidR="00C31CA6" w:rsidRDefault="00C31CA6">
            <w:pPr>
              <w:jc w:val="right"/>
              <w:rPr>
                <w:sz w:val="16"/>
                <w:szCs w:val="16"/>
              </w:rPr>
            </w:pPr>
            <w:r>
              <w:rPr>
                <w:rFonts w:ascii="inherit" w:hAnsi="inherit"/>
                <w:sz w:val="16"/>
                <w:szCs w:val="16"/>
              </w:rPr>
              <w:t>—</w:t>
            </w:r>
          </w:p>
        </w:tc>
        <w:tc>
          <w:tcPr>
            <w:tcW w:w="0" w:type="auto"/>
            <w:vAlign w:val="bottom"/>
            <w:hideMark/>
          </w:tcPr>
          <w:p w14:paraId="5DCF565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6305C5F" w14:textId="77777777" w:rsidR="00C31CA6" w:rsidRDefault="00C31CA6">
            <w:pPr>
              <w:jc w:val="right"/>
              <w:rPr>
                <w:sz w:val="16"/>
                <w:szCs w:val="16"/>
              </w:rPr>
            </w:pPr>
            <w:r>
              <w:rPr>
                <w:rFonts w:ascii="inherit" w:hAnsi="inherit"/>
                <w:sz w:val="16"/>
                <w:szCs w:val="16"/>
              </w:rPr>
              <w:t>—</w:t>
            </w:r>
          </w:p>
        </w:tc>
        <w:tc>
          <w:tcPr>
            <w:tcW w:w="0" w:type="auto"/>
            <w:vAlign w:val="bottom"/>
            <w:hideMark/>
          </w:tcPr>
          <w:p w14:paraId="3854AE5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3B0DC9B" w14:textId="77777777" w:rsidR="00C31CA6" w:rsidRDefault="00C31CA6">
            <w:pPr>
              <w:jc w:val="right"/>
              <w:rPr>
                <w:sz w:val="16"/>
                <w:szCs w:val="16"/>
              </w:rPr>
            </w:pPr>
            <w:r>
              <w:rPr>
                <w:rFonts w:ascii="inherit" w:hAnsi="inherit"/>
                <w:sz w:val="16"/>
                <w:szCs w:val="16"/>
              </w:rPr>
              <w:t>(15</w:t>
            </w:r>
          </w:p>
        </w:tc>
        <w:tc>
          <w:tcPr>
            <w:tcW w:w="0" w:type="auto"/>
            <w:tcMar>
              <w:top w:w="90" w:type="dxa"/>
              <w:left w:w="0" w:type="dxa"/>
              <w:bottom w:w="90" w:type="dxa"/>
              <w:right w:w="30" w:type="dxa"/>
            </w:tcMar>
            <w:vAlign w:val="bottom"/>
            <w:hideMark/>
          </w:tcPr>
          <w:p w14:paraId="530BE519"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0A60D22B" w14:textId="77777777" w:rsidR="00C31CA6" w:rsidRDefault="00C31CA6">
            <w:pPr>
              <w:jc w:val="right"/>
              <w:rPr>
                <w:sz w:val="16"/>
                <w:szCs w:val="16"/>
              </w:rPr>
            </w:pPr>
            <w:r>
              <w:rPr>
                <w:rFonts w:ascii="inherit" w:hAnsi="inherit"/>
                <w:sz w:val="16"/>
                <w:szCs w:val="16"/>
              </w:rPr>
              <w:t>—</w:t>
            </w:r>
          </w:p>
        </w:tc>
        <w:tc>
          <w:tcPr>
            <w:tcW w:w="0" w:type="auto"/>
            <w:vAlign w:val="bottom"/>
            <w:hideMark/>
          </w:tcPr>
          <w:p w14:paraId="3F6B662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63BD326" w14:textId="77777777" w:rsidR="00C31CA6" w:rsidRDefault="00C31CA6">
            <w:pPr>
              <w:jc w:val="right"/>
              <w:rPr>
                <w:sz w:val="16"/>
                <w:szCs w:val="16"/>
              </w:rPr>
            </w:pPr>
            <w:r>
              <w:rPr>
                <w:rFonts w:ascii="inherit" w:hAnsi="inherit"/>
                <w:sz w:val="16"/>
                <w:szCs w:val="16"/>
              </w:rPr>
              <w:t>—</w:t>
            </w:r>
          </w:p>
        </w:tc>
        <w:tc>
          <w:tcPr>
            <w:tcW w:w="0" w:type="auto"/>
            <w:vAlign w:val="bottom"/>
            <w:hideMark/>
          </w:tcPr>
          <w:p w14:paraId="1020038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733A6F6" w14:textId="77777777" w:rsidR="00C31CA6" w:rsidRDefault="00C31CA6">
            <w:pPr>
              <w:jc w:val="right"/>
              <w:rPr>
                <w:sz w:val="16"/>
                <w:szCs w:val="16"/>
              </w:rPr>
            </w:pPr>
            <w:r>
              <w:rPr>
                <w:rFonts w:ascii="inherit" w:hAnsi="inherit"/>
                <w:sz w:val="16"/>
                <w:szCs w:val="16"/>
              </w:rPr>
              <w:t>—</w:t>
            </w:r>
          </w:p>
        </w:tc>
        <w:tc>
          <w:tcPr>
            <w:tcW w:w="0" w:type="auto"/>
            <w:vAlign w:val="bottom"/>
            <w:hideMark/>
          </w:tcPr>
          <w:p w14:paraId="5398F43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DDD1149" w14:textId="77777777" w:rsidR="00C31CA6" w:rsidRDefault="00C31CA6">
            <w:pPr>
              <w:jc w:val="right"/>
              <w:rPr>
                <w:sz w:val="16"/>
                <w:szCs w:val="16"/>
              </w:rPr>
            </w:pPr>
            <w:r>
              <w:rPr>
                <w:rFonts w:ascii="inherit" w:hAnsi="inherit"/>
                <w:sz w:val="16"/>
                <w:szCs w:val="16"/>
              </w:rPr>
              <w:t>(15</w:t>
            </w:r>
          </w:p>
        </w:tc>
        <w:tc>
          <w:tcPr>
            <w:tcW w:w="0" w:type="auto"/>
            <w:tcMar>
              <w:top w:w="90" w:type="dxa"/>
              <w:left w:w="0" w:type="dxa"/>
              <w:bottom w:w="90" w:type="dxa"/>
              <w:right w:w="30" w:type="dxa"/>
            </w:tcMar>
            <w:vAlign w:val="bottom"/>
            <w:hideMark/>
          </w:tcPr>
          <w:p w14:paraId="14ECDF4F"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5E3F9F9B" w14:textId="77777777" w:rsidR="00C31CA6" w:rsidRDefault="00C31CA6">
            <w:pPr>
              <w:jc w:val="right"/>
              <w:rPr>
                <w:sz w:val="16"/>
                <w:szCs w:val="16"/>
              </w:rPr>
            </w:pPr>
            <w:r>
              <w:rPr>
                <w:rFonts w:ascii="inherit" w:hAnsi="inherit"/>
                <w:sz w:val="16"/>
                <w:szCs w:val="16"/>
              </w:rPr>
              <w:t>(74</w:t>
            </w:r>
          </w:p>
        </w:tc>
        <w:tc>
          <w:tcPr>
            <w:tcW w:w="0" w:type="auto"/>
            <w:tcMar>
              <w:top w:w="90" w:type="dxa"/>
              <w:left w:w="0" w:type="dxa"/>
              <w:bottom w:w="90" w:type="dxa"/>
              <w:right w:w="30" w:type="dxa"/>
            </w:tcMar>
            <w:vAlign w:val="bottom"/>
            <w:hideMark/>
          </w:tcPr>
          <w:p w14:paraId="49DAE934"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6E315F4E" w14:textId="77777777" w:rsidR="00C31CA6" w:rsidRDefault="00C31CA6">
            <w:pPr>
              <w:jc w:val="right"/>
              <w:rPr>
                <w:sz w:val="16"/>
                <w:szCs w:val="16"/>
              </w:rPr>
            </w:pPr>
            <w:r>
              <w:rPr>
                <w:rFonts w:ascii="inherit" w:hAnsi="inherit"/>
                <w:sz w:val="16"/>
                <w:szCs w:val="16"/>
              </w:rPr>
              <w:t>(89</w:t>
            </w:r>
          </w:p>
        </w:tc>
        <w:tc>
          <w:tcPr>
            <w:tcW w:w="0" w:type="auto"/>
            <w:tcMar>
              <w:top w:w="90" w:type="dxa"/>
              <w:left w:w="0" w:type="dxa"/>
              <w:bottom w:w="90" w:type="dxa"/>
              <w:right w:w="30" w:type="dxa"/>
            </w:tcMar>
            <w:vAlign w:val="bottom"/>
            <w:hideMark/>
          </w:tcPr>
          <w:p w14:paraId="7722375B" w14:textId="77777777" w:rsidR="00C31CA6" w:rsidRDefault="00C31CA6">
            <w:pPr>
              <w:rPr>
                <w:sz w:val="16"/>
                <w:szCs w:val="16"/>
              </w:rPr>
            </w:pPr>
            <w:r>
              <w:rPr>
                <w:rFonts w:ascii="inherit" w:hAnsi="inherit"/>
                <w:sz w:val="16"/>
                <w:szCs w:val="16"/>
              </w:rPr>
              <w:t>)</w:t>
            </w:r>
          </w:p>
        </w:tc>
      </w:tr>
      <w:tr w:rsidR="00C31CA6" w14:paraId="29DA69AA" w14:textId="77777777" w:rsidTr="00C31CA6">
        <w:trPr>
          <w:jc w:val="center"/>
        </w:trPr>
        <w:tc>
          <w:tcPr>
            <w:tcW w:w="0" w:type="auto"/>
            <w:shd w:val="clear" w:color="auto" w:fill="CCEEFF"/>
            <w:tcMar>
              <w:top w:w="30" w:type="dxa"/>
              <w:left w:w="180" w:type="dxa"/>
              <w:bottom w:w="30" w:type="dxa"/>
              <w:right w:w="30" w:type="dxa"/>
            </w:tcMar>
            <w:vAlign w:val="bottom"/>
            <w:hideMark/>
          </w:tcPr>
          <w:p w14:paraId="3DBEBE77" w14:textId="77777777" w:rsidR="00C31CA6" w:rsidRDefault="00C31CA6">
            <w:pPr>
              <w:rPr>
                <w:sz w:val="15"/>
                <w:szCs w:val="15"/>
              </w:rPr>
            </w:pPr>
            <w:r>
              <w:rPr>
                <w:rFonts w:ascii="inherit" w:hAnsi="inherit"/>
                <w:sz w:val="15"/>
                <w:szCs w:val="15"/>
              </w:rPr>
              <w:t>Change in noncontrolling interest ownership, net of tax</w:t>
            </w:r>
          </w:p>
        </w:tc>
        <w:tc>
          <w:tcPr>
            <w:tcW w:w="0" w:type="auto"/>
            <w:gridSpan w:val="2"/>
            <w:shd w:val="clear" w:color="auto" w:fill="CCEEFF"/>
            <w:tcMar>
              <w:top w:w="90" w:type="dxa"/>
              <w:left w:w="30" w:type="dxa"/>
              <w:bottom w:w="90" w:type="dxa"/>
              <w:right w:w="0" w:type="dxa"/>
            </w:tcMar>
            <w:vAlign w:val="bottom"/>
            <w:hideMark/>
          </w:tcPr>
          <w:p w14:paraId="599DBB5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329BA5A"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2DEC0D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69825FB"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5F60B64" w14:textId="77777777" w:rsidR="00C31CA6" w:rsidRDefault="00C31CA6">
            <w:pPr>
              <w:jc w:val="right"/>
              <w:rPr>
                <w:sz w:val="16"/>
                <w:szCs w:val="16"/>
              </w:rPr>
            </w:pPr>
            <w:r>
              <w:rPr>
                <w:rFonts w:ascii="inherit" w:hAnsi="inherit"/>
                <w:sz w:val="16"/>
                <w:szCs w:val="16"/>
              </w:rPr>
              <w:t>22</w:t>
            </w:r>
          </w:p>
        </w:tc>
        <w:tc>
          <w:tcPr>
            <w:tcW w:w="0" w:type="auto"/>
            <w:shd w:val="clear" w:color="auto" w:fill="CCEEFF"/>
            <w:vAlign w:val="bottom"/>
            <w:hideMark/>
          </w:tcPr>
          <w:p w14:paraId="0B1FC2E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C8443D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92BBD5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E0A8BF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5A85DC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7221CB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2B483B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22D6774" w14:textId="77777777" w:rsidR="00C31CA6" w:rsidRDefault="00C31CA6">
            <w:pPr>
              <w:jc w:val="right"/>
              <w:rPr>
                <w:sz w:val="16"/>
                <w:szCs w:val="16"/>
              </w:rPr>
            </w:pPr>
            <w:r>
              <w:rPr>
                <w:rFonts w:ascii="inherit" w:hAnsi="inherit"/>
                <w:sz w:val="16"/>
                <w:szCs w:val="16"/>
              </w:rPr>
              <w:t>22</w:t>
            </w:r>
          </w:p>
        </w:tc>
        <w:tc>
          <w:tcPr>
            <w:tcW w:w="0" w:type="auto"/>
            <w:shd w:val="clear" w:color="auto" w:fill="CCEEFF"/>
            <w:vAlign w:val="bottom"/>
            <w:hideMark/>
          </w:tcPr>
          <w:p w14:paraId="52E6CFE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BC23651" w14:textId="77777777" w:rsidR="00C31CA6" w:rsidRDefault="00C31CA6">
            <w:pPr>
              <w:jc w:val="right"/>
              <w:rPr>
                <w:sz w:val="16"/>
                <w:szCs w:val="16"/>
              </w:rPr>
            </w:pPr>
            <w:r>
              <w:rPr>
                <w:rFonts w:ascii="inherit" w:hAnsi="inherit"/>
                <w:sz w:val="16"/>
                <w:szCs w:val="16"/>
              </w:rPr>
              <w:t>(29</w:t>
            </w:r>
          </w:p>
        </w:tc>
        <w:tc>
          <w:tcPr>
            <w:tcW w:w="0" w:type="auto"/>
            <w:shd w:val="clear" w:color="auto" w:fill="CCEEFF"/>
            <w:tcMar>
              <w:top w:w="90" w:type="dxa"/>
              <w:left w:w="0" w:type="dxa"/>
              <w:bottom w:w="90" w:type="dxa"/>
              <w:right w:w="30" w:type="dxa"/>
            </w:tcMar>
            <w:vAlign w:val="bottom"/>
            <w:hideMark/>
          </w:tcPr>
          <w:p w14:paraId="64AAAF1E"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030D0F1C" w14:textId="77777777" w:rsidR="00C31CA6" w:rsidRDefault="00C31CA6">
            <w:pPr>
              <w:jc w:val="right"/>
              <w:rPr>
                <w:sz w:val="16"/>
                <w:szCs w:val="16"/>
              </w:rPr>
            </w:pPr>
            <w:r>
              <w:rPr>
                <w:rFonts w:ascii="inherit" w:hAnsi="inherit"/>
                <w:sz w:val="16"/>
                <w:szCs w:val="16"/>
              </w:rPr>
              <w:t>(7</w:t>
            </w:r>
          </w:p>
        </w:tc>
        <w:tc>
          <w:tcPr>
            <w:tcW w:w="0" w:type="auto"/>
            <w:shd w:val="clear" w:color="auto" w:fill="CCEEFF"/>
            <w:tcMar>
              <w:top w:w="90" w:type="dxa"/>
              <w:left w:w="0" w:type="dxa"/>
              <w:bottom w:w="90" w:type="dxa"/>
              <w:right w:w="30" w:type="dxa"/>
            </w:tcMar>
            <w:vAlign w:val="bottom"/>
            <w:hideMark/>
          </w:tcPr>
          <w:p w14:paraId="2709464B" w14:textId="77777777" w:rsidR="00C31CA6" w:rsidRDefault="00C31CA6">
            <w:pPr>
              <w:rPr>
                <w:sz w:val="16"/>
                <w:szCs w:val="16"/>
              </w:rPr>
            </w:pPr>
            <w:r>
              <w:rPr>
                <w:rFonts w:ascii="inherit" w:hAnsi="inherit"/>
                <w:sz w:val="16"/>
                <w:szCs w:val="16"/>
              </w:rPr>
              <w:t>)</w:t>
            </w:r>
          </w:p>
        </w:tc>
      </w:tr>
      <w:tr w:rsidR="00C31CA6" w14:paraId="5EEC6655" w14:textId="77777777" w:rsidTr="00C31CA6">
        <w:trPr>
          <w:jc w:val="center"/>
        </w:trPr>
        <w:tc>
          <w:tcPr>
            <w:tcW w:w="0" w:type="auto"/>
            <w:tcMar>
              <w:top w:w="30" w:type="dxa"/>
              <w:left w:w="180" w:type="dxa"/>
              <w:bottom w:w="30" w:type="dxa"/>
              <w:right w:w="30" w:type="dxa"/>
            </w:tcMar>
            <w:vAlign w:val="bottom"/>
            <w:hideMark/>
          </w:tcPr>
          <w:p w14:paraId="3B147500" w14:textId="77777777" w:rsidR="00C31CA6" w:rsidRDefault="00C31CA6">
            <w:pPr>
              <w:rPr>
                <w:sz w:val="15"/>
                <w:szCs w:val="15"/>
              </w:rPr>
            </w:pPr>
            <w:r>
              <w:rPr>
                <w:rFonts w:ascii="inherit" w:hAnsi="inherit"/>
                <w:sz w:val="15"/>
                <w:szCs w:val="15"/>
              </w:rPr>
              <w:t>Distributions to noncontrolling interest</w:t>
            </w:r>
          </w:p>
        </w:tc>
        <w:tc>
          <w:tcPr>
            <w:tcW w:w="0" w:type="auto"/>
            <w:gridSpan w:val="2"/>
            <w:tcMar>
              <w:top w:w="90" w:type="dxa"/>
              <w:left w:w="30" w:type="dxa"/>
              <w:bottom w:w="90" w:type="dxa"/>
              <w:right w:w="0" w:type="dxa"/>
            </w:tcMar>
            <w:vAlign w:val="bottom"/>
            <w:hideMark/>
          </w:tcPr>
          <w:p w14:paraId="1AD95D77" w14:textId="77777777" w:rsidR="00C31CA6" w:rsidRDefault="00C31CA6">
            <w:pPr>
              <w:jc w:val="right"/>
              <w:rPr>
                <w:sz w:val="16"/>
                <w:szCs w:val="16"/>
              </w:rPr>
            </w:pPr>
            <w:r>
              <w:rPr>
                <w:rFonts w:ascii="inherit" w:hAnsi="inherit"/>
                <w:sz w:val="16"/>
                <w:szCs w:val="16"/>
              </w:rPr>
              <w:t>—</w:t>
            </w:r>
          </w:p>
        </w:tc>
        <w:tc>
          <w:tcPr>
            <w:tcW w:w="0" w:type="auto"/>
            <w:vAlign w:val="bottom"/>
            <w:hideMark/>
          </w:tcPr>
          <w:p w14:paraId="1FE3574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F9714DA" w14:textId="77777777" w:rsidR="00C31CA6" w:rsidRDefault="00C31CA6">
            <w:pPr>
              <w:jc w:val="right"/>
              <w:rPr>
                <w:sz w:val="16"/>
                <w:szCs w:val="16"/>
              </w:rPr>
            </w:pPr>
            <w:r>
              <w:rPr>
                <w:rFonts w:ascii="inherit" w:hAnsi="inherit"/>
                <w:sz w:val="16"/>
                <w:szCs w:val="16"/>
              </w:rPr>
              <w:t>—</w:t>
            </w:r>
          </w:p>
        </w:tc>
        <w:tc>
          <w:tcPr>
            <w:tcW w:w="0" w:type="auto"/>
            <w:vAlign w:val="bottom"/>
            <w:hideMark/>
          </w:tcPr>
          <w:p w14:paraId="1207F0E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5B16B37" w14:textId="77777777" w:rsidR="00C31CA6" w:rsidRDefault="00C31CA6">
            <w:pPr>
              <w:jc w:val="right"/>
              <w:rPr>
                <w:sz w:val="16"/>
                <w:szCs w:val="16"/>
              </w:rPr>
            </w:pPr>
            <w:r>
              <w:rPr>
                <w:rFonts w:ascii="inherit" w:hAnsi="inherit"/>
                <w:sz w:val="16"/>
                <w:szCs w:val="16"/>
              </w:rPr>
              <w:t>—</w:t>
            </w:r>
          </w:p>
        </w:tc>
        <w:tc>
          <w:tcPr>
            <w:tcW w:w="0" w:type="auto"/>
            <w:vAlign w:val="bottom"/>
            <w:hideMark/>
          </w:tcPr>
          <w:p w14:paraId="126AF7A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CAB468A" w14:textId="77777777" w:rsidR="00C31CA6" w:rsidRDefault="00C31CA6">
            <w:pPr>
              <w:jc w:val="right"/>
              <w:rPr>
                <w:sz w:val="16"/>
                <w:szCs w:val="16"/>
              </w:rPr>
            </w:pPr>
            <w:r>
              <w:rPr>
                <w:rFonts w:ascii="inherit" w:hAnsi="inherit"/>
                <w:sz w:val="16"/>
                <w:szCs w:val="16"/>
              </w:rPr>
              <w:t>—</w:t>
            </w:r>
          </w:p>
        </w:tc>
        <w:tc>
          <w:tcPr>
            <w:tcW w:w="0" w:type="auto"/>
            <w:vAlign w:val="bottom"/>
            <w:hideMark/>
          </w:tcPr>
          <w:p w14:paraId="41BDEE8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E758FEF" w14:textId="77777777" w:rsidR="00C31CA6" w:rsidRDefault="00C31CA6">
            <w:pPr>
              <w:jc w:val="right"/>
              <w:rPr>
                <w:sz w:val="16"/>
                <w:szCs w:val="16"/>
              </w:rPr>
            </w:pPr>
            <w:r>
              <w:rPr>
                <w:rFonts w:ascii="inherit" w:hAnsi="inherit"/>
                <w:sz w:val="16"/>
                <w:szCs w:val="16"/>
              </w:rPr>
              <w:t>—</w:t>
            </w:r>
          </w:p>
        </w:tc>
        <w:tc>
          <w:tcPr>
            <w:tcW w:w="0" w:type="auto"/>
            <w:vAlign w:val="bottom"/>
            <w:hideMark/>
          </w:tcPr>
          <w:p w14:paraId="6F1F8F3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8C58D64" w14:textId="77777777" w:rsidR="00C31CA6" w:rsidRDefault="00C31CA6">
            <w:pPr>
              <w:jc w:val="right"/>
              <w:rPr>
                <w:sz w:val="16"/>
                <w:szCs w:val="16"/>
              </w:rPr>
            </w:pPr>
            <w:r>
              <w:rPr>
                <w:rFonts w:ascii="inherit" w:hAnsi="inherit"/>
                <w:sz w:val="16"/>
                <w:szCs w:val="16"/>
              </w:rPr>
              <w:t>—</w:t>
            </w:r>
          </w:p>
        </w:tc>
        <w:tc>
          <w:tcPr>
            <w:tcW w:w="0" w:type="auto"/>
            <w:vAlign w:val="bottom"/>
            <w:hideMark/>
          </w:tcPr>
          <w:p w14:paraId="3DCE0487"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39088A9" w14:textId="77777777" w:rsidR="00C31CA6" w:rsidRDefault="00C31CA6">
            <w:pPr>
              <w:jc w:val="right"/>
              <w:rPr>
                <w:sz w:val="16"/>
                <w:szCs w:val="16"/>
              </w:rPr>
            </w:pPr>
            <w:r>
              <w:rPr>
                <w:rFonts w:ascii="inherit" w:hAnsi="inherit"/>
                <w:sz w:val="16"/>
                <w:szCs w:val="16"/>
              </w:rPr>
              <w:t>—</w:t>
            </w:r>
          </w:p>
        </w:tc>
        <w:tc>
          <w:tcPr>
            <w:tcW w:w="0" w:type="auto"/>
            <w:vAlign w:val="bottom"/>
            <w:hideMark/>
          </w:tcPr>
          <w:p w14:paraId="7AD7782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729A2A6" w14:textId="77777777" w:rsidR="00C31CA6" w:rsidRDefault="00C31CA6">
            <w:pPr>
              <w:jc w:val="right"/>
              <w:rPr>
                <w:sz w:val="16"/>
                <w:szCs w:val="16"/>
              </w:rPr>
            </w:pPr>
            <w:r>
              <w:rPr>
                <w:rFonts w:ascii="inherit" w:hAnsi="inherit"/>
                <w:sz w:val="16"/>
                <w:szCs w:val="16"/>
              </w:rPr>
              <w:t>(39</w:t>
            </w:r>
          </w:p>
        </w:tc>
        <w:tc>
          <w:tcPr>
            <w:tcW w:w="0" w:type="auto"/>
            <w:tcMar>
              <w:top w:w="90" w:type="dxa"/>
              <w:left w:w="0" w:type="dxa"/>
              <w:bottom w:w="90" w:type="dxa"/>
              <w:right w:w="30" w:type="dxa"/>
            </w:tcMar>
            <w:vAlign w:val="bottom"/>
            <w:hideMark/>
          </w:tcPr>
          <w:p w14:paraId="5351878E"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79CA36D6" w14:textId="77777777" w:rsidR="00C31CA6" w:rsidRDefault="00C31CA6">
            <w:pPr>
              <w:jc w:val="right"/>
              <w:rPr>
                <w:sz w:val="16"/>
                <w:szCs w:val="16"/>
              </w:rPr>
            </w:pPr>
            <w:r>
              <w:rPr>
                <w:rFonts w:ascii="inherit" w:hAnsi="inherit"/>
                <w:sz w:val="16"/>
                <w:szCs w:val="16"/>
              </w:rPr>
              <w:t>(39</w:t>
            </w:r>
          </w:p>
        </w:tc>
        <w:tc>
          <w:tcPr>
            <w:tcW w:w="0" w:type="auto"/>
            <w:tcMar>
              <w:top w:w="90" w:type="dxa"/>
              <w:left w:w="0" w:type="dxa"/>
              <w:bottom w:w="90" w:type="dxa"/>
              <w:right w:w="30" w:type="dxa"/>
            </w:tcMar>
            <w:vAlign w:val="bottom"/>
            <w:hideMark/>
          </w:tcPr>
          <w:p w14:paraId="5DA6B14B" w14:textId="77777777" w:rsidR="00C31CA6" w:rsidRDefault="00C31CA6">
            <w:pPr>
              <w:rPr>
                <w:sz w:val="16"/>
                <w:szCs w:val="16"/>
              </w:rPr>
            </w:pPr>
            <w:r>
              <w:rPr>
                <w:rFonts w:ascii="inherit" w:hAnsi="inherit"/>
                <w:sz w:val="16"/>
                <w:szCs w:val="16"/>
              </w:rPr>
              <w:t>)</w:t>
            </w:r>
          </w:p>
        </w:tc>
      </w:tr>
      <w:tr w:rsidR="00C31CA6" w14:paraId="579874BE" w14:textId="77777777" w:rsidTr="00C31CA6">
        <w:trPr>
          <w:jc w:val="center"/>
        </w:trPr>
        <w:tc>
          <w:tcPr>
            <w:tcW w:w="0" w:type="auto"/>
            <w:shd w:val="clear" w:color="auto" w:fill="CCEEFF"/>
            <w:tcMar>
              <w:top w:w="30" w:type="dxa"/>
              <w:left w:w="30" w:type="dxa"/>
              <w:bottom w:w="30" w:type="dxa"/>
              <w:right w:w="30" w:type="dxa"/>
            </w:tcMar>
            <w:vAlign w:val="bottom"/>
            <w:hideMark/>
          </w:tcPr>
          <w:p w14:paraId="2E1EADC9" w14:textId="77777777" w:rsidR="00C31CA6" w:rsidRDefault="00C31CA6">
            <w:pPr>
              <w:rPr>
                <w:sz w:val="15"/>
                <w:szCs w:val="15"/>
              </w:rPr>
            </w:pPr>
            <w:r>
              <w:rPr>
                <w:rFonts w:ascii="inherit" w:hAnsi="inherit"/>
                <w:sz w:val="15"/>
                <w:szCs w:val="15"/>
              </w:rPr>
              <w:t>BALANCE, March 31, 2019</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69FDC8DD"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480FC61D"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20301BBB"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70A49C90"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76173306" w14:textId="77777777" w:rsidR="00C31CA6" w:rsidRDefault="00C31CA6">
            <w:pPr>
              <w:jc w:val="right"/>
              <w:rPr>
                <w:sz w:val="16"/>
                <w:szCs w:val="16"/>
              </w:rPr>
            </w:pPr>
            <w:r>
              <w:rPr>
                <w:rFonts w:ascii="inherit" w:hAnsi="inherit"/>
                <w:sz w:val="16"/>
                <w:szCs w:val="16"/>
              </w:rPr>
              <w:t>33,643</w:t>
            </w:r>
          </w:p>
        </w:tc>
        <w:tc>
          <w:tcPr>
            <w:tcW w:w="0" w:type="auto"/>
            <w:tcBorders>
              <w:top w:val="single" w:sz="6" w:space="0" w:color="000000"/>
            </w:tcBorders>
            <w:shd w:val="clear" w:color="auto" w:fill="CCEEFF"/>
            <w:vAlign w:val="bottom"/>
            <w:hideMark/>
          </w:tcPr>
          <w:p w14:paraId="730D70FA"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65B41424" w14:textId="77777777" w:rsidR="00C31CA6" w:rsidRDefault="00C31CA6">
            <w:pPr>
              <w:jc w:val="right"/>
              <w:rPr>
                <w:sz w:val="16"/>
                <w:szCs w:val="16"/>
              </w:rPr>
            </w:pPr>
            <w:r>
              <w:rPr>
                <w:rFonts w:ascii="inherit" w:hAnsi="inherit"/>
                <w:sz w:val="16"/>
                <w:szCs w:val="16"/>
              </w:rPr>
              <w:t>3,033</w:t>
            </w:r>
          </w:p>
        </w:tc>
        <w:tc>
          <w:tcPr>
            <w:tcW w:w="0" w:type="auto"/>
            <w:tcBorders>
              <w:top w:val="single" w:sz="6" w:space="0" w:color="000000"/>
            </w:tcBorders>
            <w:shd w:val="clear" w:color="auto" w:fill="CCEEFF"/>
            <w:vAlign w:val="bottom"/>
            <w:hideMark/>
          </w:tcPr>
          <w:p w14:paraId="48758384"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5F434202" w14:textId="77777777" w:rsidR="00C31CA6" w:rsidRDefault="00C31CA6">
            <w:pPr>
              <w:jc w:val="right"/>
              <w:rPr>
                <w:sz w:val="16"/>
                <w:szCs w:val="16"/>
              </w:rPr>
            </w:pPr>
            <w:r>
              <w:rPr>
                <w:rFonts w:ascii="inherit" w:hAnsi="inherit"/>
                <w:sz w:val="16"/>
                <w:szCs w:val="16"/>
              </w:rPr>
              <w:t>(940</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32482583"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14D3E3D1" w14:textId="77777777" w:rsidR="00C31CA6" w:rsidRDefault="00C31CA6">
            <w:pPr>
              <w:jc w:val="right"/>
              <w:rPr>
                <w:sz w:val="16"/>
                <w:szCs w:val="16"/>
              </w:rPr>
            </w:pPr>
            <w:r>
              <w:rPr>
                <w:rFonts w:ascii="inherit" w:hAnsi="inherit"/>
                <w:sz w:val="16"/>
                <w:szCs w:val="16"/>
              </w:rPr>
              <w:t>(2</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1FD77882"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2836D3D1" w14:textId="77777777" w:rsidR="00C31CA6" w:rsidRDefault="00C31CA6">
            <w:pPr>
              <w:jc w:val="right"/>
              <w:rPr>
                <w:sz w:val="16"/>
                <w:szCs w:val="16"/>
              </w:rPr>
            </w:pPr>
            <w:r>
              <w:rPr>
                <w:rFonts w:ascii="inherit" w:hAnsi="inherit"/>
                <w:sz w:val="16"/>
                <w:szCs w:val="16"/>
              </w:rPr>
              <w:t>35,734</w:t>
            </w:r>
          </w:p>
        </w:tc>
        <w:tc>
          <w:tcPr>
            <w:tcW w:w="0" w:type="auto"/>
            <w:tcBorders>
              <w:top w:val="single" w:sz="6" w:space="0" w:color="000000"/>
            </w:tcBorders>
            <w:shd w:val="clear" w:color="auto" w:fill="CCEEFF"/>
            <w:vAlign w:val="bottom"/>
            <w:hideMark/>
          </w:tcPr>
          <w:p w14:paraId="5A68C26E"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7FF7D710" w14:textId="77777777" w:rsidR="00C31CA6" w:rsidRDefault="00C31CA6">
            <w:pPr>
              <w:jc w:val="right"/>
              <w:rPr>
                <w:sz w:val="16"/>
                <w:szCs w:val="16"/>
              </w:rPr>
            </w:pPr>
            <w:r>
              <w:rPr>
                <w:rFonts w:ascii="inherit" w:hAnsi="inherit"/>
                <w:sz w:val="16"/>
                <w:szCs w:val="16"/>
              </w:rPr>
              <w:t>7,909</w:t>
            </w:r>
          </w:p>
        </w:tc>
        <w:tc>
          <w:tcPr>
            <w:tcW w:w="0" w:type="auto"/>
            <w:tcBorders>
              <w:top w:val="single" w:sz="6" w:space="0" w:color="000000"/>
            </w:tcBorders>
            <w:shd w:val="clear" w:color="auto" w:fill="CCEEFF"/>
            <w:vAlign w:val="bottom"/>
            <w:hideMark/>
          </w:tcPr>
          <w:p w14:paraId="62029099"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17722D4E" w14:textId="77777777" w:rsidR="00C31CA6" w:rsidRDefault="00C31CA6">
            <w:pPr>
              <w:jc w:val="right"/>
              <w:rPr>
                <w:sz w:val="16"/>
                <w:szCs w:val="16"/>
              </w:rPr>
            </w:pPr>
            <w:r>
              <w:rPr>
                <w:rFonts w:ascii="inherit" w:hAnsi="inherit"/>
                <w:sz w:val="16"/>
                <w:szCs w:val="16"/>
              </w:rPr>
              <w:t>43,643</w:t>
            </w:r>
          </w:p>
        </w:tc>
        <w:tc>
          <w:tcPr>
            <w:tcW w:w="0" w:type="auto"/>
            <w:tcBorders>
              <w:top w:val="single" w:sz="6" w:space="0" w:color="000000"/>
            </w:tcBorders>
            <w:shd w:val="clear" w:color="auto" w:fill="CCEEFF"/>
            <w:vAlign w:val="bottom"/>
            <w:hideMark/>
          </w:tcPr>
          <w:p w14:paraId="1240B625" w14:textId="77777777" w:rsidR="00C31CA6" w:rsidRDefault="00C31CA6">
            <w:pPr>
              <w:rPr>
                <w:sz w:val="20"/>
                <w:szCs w:val="20"/>
              </w:rPr>
            </w:pPr>
          </w:p>
        </w:tc>
      </w:tr>
      <w:tr w:rsidR="00C31CA6" w14:paraId="3DB31956" w14:textId="77777777" w:rsidTr="00C31CA6">
        <w:trPr>
          <w:jc w:val="center"/>
        </w:trPr>
        <w:tc>
          <w:tcPr>
            <w:tcW w:w="0" w:type="auto"/>
            <w:tcMar>
              <w:top w:w="30" w:type="dxa"/>
              <w:left w:w="180" w:type="dxa"/>
              <w:bottom w:w="30" w:type="dxa"/>
              <w:right w:w="30" w:type="dxa"/>
            </w:tcMar>
            <w:vAlign w:val="bottom"/>
            <w:hideMark/>
          </w:tcPr>
          <w:p w14:paraId="0EC38BEC" w14:textId="77777777" w:rsidR="00C31CA6" w:rsidRDefault="00C31CA6">
            <w:pPr>
              <w:rPr>
                <w:sz w:val="15"/>
                <w:szCs w:val="15"/>
              </w:rPr>
            </w:pPr>
            <w:r>
              <w:rPr>
                <w:rFonts w:ascii="inherit" w:hAnsi="inherit"/>
                <w:sz w:val="15"/>
                <w:szCs w:val="15"/>
              </w:rPr>
              <w:t>Consolidated net income</w:t>
            </w:r>
          </w:p>
        </w:tc>
        <w:tc>
          <w:tcPr>
            <w:tcW w:w="0" w:type="auto"/>
            <w:gridSpan w:val="2"/>
            <w:tcMar>
              <w:top w:w="90" w:type="dxa"/>
              <w:left w:w="30" w:type="dxa"/>
              <w:bottom w:w="90" w:type="dxa"/>
              <w:right w:w="0" w:type="dxa"/>
            </w:tcMar>
            <w:vAlign w:val="bottom"/>
            <w:hideMark/>
          </w:tcPr>
          <w:p w14:paraId="7EDB899D" w14:textId="77777777" w:rsidR="00C31CA6" w:rsidRDefault="00C31CA6">
            <w:pPr>
              <w:jc w:val="right"/>
              <w:rPr>
                <w:sz w:val="16"/>
                <w:szCs w:val="16"/>
              </w:rPr>
            </w:pPr>
            <w:r>
              <w:rPr>
                <w:rFonts w:ascii="inherit" w:hAnsi="inherit"/>
                <w:sz w:val="16"/>
                <w:szCs w:val="16"/>
              </w:rPr>
              <w:t>—</w:t>
            </w:r>
          </w:p>
        </w:tc>
        <w:tc>
          <w:tcPr>
            <w:tcW w:w="0" w:type="auto"/>
            <w:vAlign w:val="bottom"/>
            <w:hideMark/>
          </w:tcPr>
          <w:p w14:paraId="473B44AB"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7C63F0B" w14:textId="77777777" w:rsidR="00C31CA6" w:rsidRDefault="00C31CA6">
            <w:pPr>
              <w:jc w:val="right"/>
              <w:rPr>
                <w:sz w:val="16"/>
                <w:szCs w:val="16"/>
              </w:rPr>
            </w:pPr>
            <w:r>
              <w:rPr>
                <w:rFonts w:ascii="inherit" w:hAnsi="inherit"/>
                <w:sz w:val="16"/>
                <w:szCs w:val="16"/>
              </w:rPr>
              <w:t>—</w:t>
            </w:r>
          </w:p>
        </w:tc>
        <w:tc>
          <w:tcPr>
            <w:tcW w:w="0" w:type="auto"/>
            <w:vAlign w:val="bottom"/>
            <w:hideMark/>
          </w:tcPr>
          <w:p w14:paraId="1B6D6A8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F9D9018" w14:textId="77777777" w:rsidR="00C31CA6" w:rsidRDefault="00C31CA6">
            <w:pPr>
              <w:jc w:val="right"/>
              <w:rPr>
                <w:sz w:val="16"/>
                <w:szCs w:val="16"/>
              </w:rPr>
            </w:pPr>
            <w:r>
              <w:rPr>
                <w:rFonts w:ascii="inherit" w:hAnsi="inherit"/>
                <w:sz w:val="16"/>
                <w:szCs w:val="16"/>
              </w:rPr>
              <w:t>—</w:t>
            </w:r>
          </w:p>
        </w:tc>
        <w:tc>
          <w:tcPr>
            <w:tcW w:w="0" w:type="auto"/>
            <w:vAlign w:val="bottom"/>
            <w:hideMark/>
          </w:tcPr>
          <w:p w14:paraId="6AADBFA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69D9EAB" w14:textId="77777777" w:rsidR="00C31CA6" w:rsidRDefault="00C31CA6">
            <w:pPr>
              <w:jc w:val="right"/>
              <w:rPr>
                <w:sz w:val="16"/>
                <w:szCs w:val="16"/>
              </w:rPr>
            </w:pPr>
            <w:r>
              <w:rPr>
                <w:rFonts w:ascii="inherit" w:hAnsi="inherit"/>
                <w:sz w:val="16"/>
                <w:szCs w:val="16"/>
              </w:rPr>
              <w:t>314</w:t>
            </w:r>
          </w:p>
        </w:tc>
        <w:tc>
          <w:tcPr>
            <w:tcW w:w="0" w:type="auto"/>
            <w:vAlign w:val="bottom"/>
            <w:hideMark/>
          </w:tcPr>
          <w:p w14:paraId="07DCC06B"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ACE887C" w14:textId="77777777" w:rsidR="00C31CA6" w:rsidRDefault="00C31CA6">
            <w:pPr>
              <w:jc w:val="right"/>
              <w:rPr>
                <w:sz w:val="16"/>
                <w:szCs w:val="16"/>
              </w:rPr>
            </w:pPr>
            <w:r>
              <w:rPr>
                <w:rFonts w:ascii="inherit" w:hAnsi="inherit"/>
                <w:sz w:val="16"/>
                <w:szCs w:val="16"/>
              </w:rPr>
              <w:t>—</w:t>
            </w:r>
          </w:p>
        </w:tc>
        <w:tc>
          <w:tcPr>
            <w:tcW w:w="0" w:type="auto"/>
            <w:vAlign w:val="bottom"/>
            <w:hideMark/>
          </w:tcPr>
          <w:p w14:paraId="2056DF0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FB7E60A" w14:textId="77777777" w:rsidR="00C31CA6" w:rsidRDefault="00C31CA6">
            <w:pPr>
              <w:jc w:val="right"/>
              <w:rPr>
                <w:sz w:val="16"/>
                <w:szCs w:val="16"/>
              </w:rPr>
            </w:pPr>
            <w:r>
              <w:rPr>
                <w:rFonts w:ascii="inherit" w:hAnsi="inherit"/>
                <w:sz w:val="16"/>
                <w:szCs w:val="16"/>
              </w:rPr>
              <w:t>—</w:t>
            </w:r>
          </w:p>
        </w:tc>
        <w:tc>
          <w:tcPr>
            <w:tcW w:w="0" w:type="auto"/>
            <w:vAlign w:val="bottom"/>
            <w:hideMark/>
          </w:tcPr>
          <w:p w14:paraId="0D00F23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857EC22" w14:textId="77777777" w:rsidR="00C31CA6" w:rsidRDefault="00C31CA6">
            <w:pPr>
              <w:jc w:val="right"/>
              <w:rPr>
                <w:sz w:val="16"/>
                <w:szCs w:val="16"/>
              </w:rPr>
            </w:pPr>
            <w:r>
              <w:rPr>
                <w:rFonts w:ascii="inherit" w:hAnsi="inherit"/>
                <w:sz w:val="16"/>
                <w:szCs w:val="16"/>
              </w:rPr>
              <w:t>314</w:t>
            </w:r>
          </w:p>
        </w:tc>
        <w:tc>
          <w:tcPr>
            <w:tcW w:w="0" w:type="auto"/>
            <w:vAlign w:val="bottom"/>
            <w:hideMark/>
          </w:tcPr>
          <w:p w14:paraId="600AC63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86415F6" w14:textId="77777777" w:rsidR="00C31CA6" w:rsidRDefault="00C31CA6">
            <w:pPr>
              <w:jc w:val="right"/>
              <w:rPr>
                <w:sz w:val="16"/>
                <w:szCs w:val="16"/>
              </w:rPr>
            </w:pPr>
            <w:r>
              <w:rPr>
                <w:rFonts w:ascii="inherit" w:hAnsi="inherit"/>
                <w:sz w:val="16"/>
                <w:szCs w:val="16"/>
              </w:rPr>
              <w:t>72</w:t>
            </w:r>
          </w:p>
        </w:tc>
        <w:tc>
          <w:tcPr>
            <w:tcW w:w="0" w:type="auto"/>
            <w:vAlign w:val="bottom"/>
            <w:hideMark/>
          </w:tcPr>
          <w:p w14:paraId="52AB454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F8C7BA6" w14:textId="77777777" w:rsidR="00C31CA6" w:rsidRDefault="00C31CA6">
            <w:pPr>
              <w:jc w:val="right"/>
              <w:rPr>
                <w:sz w:val="16"/>
                <w:szCs w:val="16"/>
              </w:rPr>
            </w:pPr>
            <w:r>
              <w:rPr>
                <w:rFonts w:ascii="inherit" w:hAnsi="inherit"/>
                <w:sz w:val="16"/>
                <w:szCs w:val="16"/>
              </w:rPr>
              <w:t>386</w:t>
            </w:r>
          </w:p>
        </w:tc>
        <w:tc>
          <w:tcPr>
            <w:tcW w:w="0" w:type="auto"/>
            <w:vAlign w:val="bottom"/>
            <w:hideMark/>
          </w:tcPr>
          <w:p w14:paraId="1B704927" w14:textId="77777777" w:rsidR="00C31CA6" w:rsidRDefault="00C31CA6">
            <w:pPr>
              <w:rPr>
                <w:sz w:val="20"/>
                <w:szCs w:val="20"/>
              </w:rPr>
            </w:pPr>
          </w:p>
        </w:tc>
      </w:tr>
      <w:tr w:rsidR="00C31CA6" w14:paraId="58AC381A" w14:textId="77777777" w:rsidTr="00C31CA6">
        <w:trPr>
          <w:jc w:val="center"/>
        </w:trPr>
        <w:tc>
          <w:tcPr>
            <w:tcW w:w="0" w:type="auto"/>
            <w:shd w:val="clear" w:color="auto" w:fill="CCEEFF"/>
            <w:tcMar>
              <w:top w:w="30" w:type="dxa"/>
              <w:left w:w="180" w:type="dxa"/>
              <w:bottom w:w="30" w:type="dxa"/>
              <w:right w:w="30" w:type="dxa"/>
            </w:tcMar>
            <w:vAlign w:val="bottom"/>
            <w:hideMark/>
          </w:tcPr>
          <w:p w14:paraId="1ADFCC9D" w14:textId="77777777" w:rsidR="00C31CA6" w:rsidRDefault="00C31CA6">
            <w:pPr>
              <w:rPr>
                <w:sz w:val="15"/>
                <w:szCs w:val="15"/>
              </w:rPr>
            </w:pPr>
            <w:r>
              <w:rPr>
                <w:rFonts w:ascii="inherit" w:hAnsi="inherit"/>
                <w:sz w:val="15"/>
                <w:szCs w:val="15"/>
              </w:rPr>
              <w:t>Stock compensation expense</w:t>
            </w:r>
          </w:p>
        </w:tc>
        <w:tc>
          <w:tcPr>
            <w:tcW w:w="0" w:type="auto"/>
            <w:gridSpan w:val="2"/>
            <w:shd w:val="clear" w:color="auto" w:fill="CCEEFF"/>
            <w:tcMar>
              <w:top w:w="90" w:type="dxa"/>
              <w:left w:w="30" w:type="dxa"/>
              <w:bottom w:w="90" w:type="dxa"/>
              <w:right w:w="0" w:type="dxa"/>
            </w:tcMar>
            <w:vAlign w:val="bottom"/>
            <w:hideMark/>
          </w:tcPr>
          <w:p w14:paraId="16B96AB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240CE58"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B38DF3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FD7DAE7"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6F5CA6E" w14:textId="77777777" w:rsidR="00C31CA6" w:rsidRDefault="00C31CA6">
            <w:pPr>
              <w:jc w:val="right"/>
              <w:rPr>
                <w:sz w:val="16"/>
                <w:szCs w:val="16"/>
              </w:rPr>
            </w:pPr>
            <w:r>
              <w:rPr>
                <w:rFonts w:ascii="inherit" w:hAnsi="inherit"/>
                <w:sz w:val="16"/>
                <w:szCs w:val="16"/>
              </w:rPr>
              <w:t>82</w:t>
            </w:r>
          </w:p>
        </w:tc>
        <w:tc>
          <w:tcPr>
            <w:tcW w:w="0" w:type="auto"/>
            <w:shd w:val="clear" w:color="auto" w:fill="CCEEFF"/>
            <w:vAlign w:val="bottom"/>
            <w:hideMark/>
          </w:tcPr>
          <w:p w14:paraId="6E6390D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CB8486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4BE1ED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CB1D0F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CAB13D5"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A24CCB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0CF39E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8ECA165" w14:textId="77777777" w:rsidR="00C31CA6" w:rsidRDefault="00C31CA6">
            <w:pPr>
              <w:jc w:val="right"/>
              <w:rPr>
                <w:sz w:val="16"/>
                <w:szCs w:val="16"/>
              </w:rPr>
            </w:pPr>
            <w:r>
              <w:rPr>
                <w:rFonts w:ascii="inherit" w:hAnsi="inherit"/>
                <w:sz w:val="16"/>
                <w:szCs w:val="16"/>
              </w:rPr>
              <w:t>82</w:t>
            </w:r>
          </w:p>
        </w:tc>
        <w:tc>
          <w:tcPr>
            <w:tcW w:w="0" w:type="auto"/>
            <w:shd w:val="clear" w:color="auto" w:fill="CCEEFF"/>
            <w:vAlign w:val="bottom"/>
            <w:hideMark/>
          </w:tcPr>
          <w:p w14:paraId="78F850B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93C8E8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335F25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79DFC9E" w14:textId="77777777" w:rsidR="00C31CA6" w:rsidRDefault="00C31CA6">
            <w:pPr>
              <w:jc w:val="right"/>
              <w:rPr>
                <w:sz w:val="16"/>
                <w:szCs w:val="16"/>
              </w:rPr>
            </w:pPr>
            <w:r>
              <w:rPr>
                <w:rFonts w:ascii="inherit" w:hAnsi="inherit"/>
                <w:sz w:val="16"/>
                <w:szCs w:val="16"/>
              </w:rPr>
              <w:t>82</w:t>
            </w:r>
          </w:p>
        </w:tc>
        <w:tc>
          <w:tcPr>
            <w:tcW w:w="0" w:type="auto"/>
            <w:shd w:val="clear" w:color="auto" w:fill="CCEEFF"/>
            <w:vAlign w:val="bottom"/>
            <w:hideMark/>
          </w:tcPr>
          <w:p w14:paraId="62F12884" w14:textId="77777777" w:rsidR="00C31CA6" w:rsidRDefault="00C31CA6">
            <w:pPr>
              <w:rPr>
                <w:sz w:val="20"/>
                <w:szCs w:val="20"/>
              </w:rPr>
            </w:pPr>
          </w:p>
        </w:tc>
      </w:tr>
      <w:tr w:rsidR="00C31CA6" w14:paraId="47D2298E" w14:textId="77777777" w:rsidTr="00C31CA6">
        <w:trPr>
          <w:jc w:val="center"/>
        </w:trPr>
        <w:tc>
          <w:tcPr>
            <w:tcW w:w="0" w:type="auto"/>
            <w:tcMar>
              <w:top w:w="30" w:type="dxa"/>
              <w:left w:w="180" w:type="dxa"/>
              <w:bottom w:w="30" w:type="dxa"/>
              <w:right w:w="30" w:type="dxa"/>
            </w:tcMar>
            <w:vAlign w:val="bottom"/>
            <w:hideMark/>
          </w:tcPr>
          <w:p w14:paraId="61F129B7" w14:textId="77777777" w:rsidR="00C31CA6" w:rsidRDefault="00C31CA6">
            <w:pPr>
              <w:rPr>
                <w:sz w:val="15"/>
                <w:szCs w:val="15"/>
              </w:rPr>
            </w:pPr>
            <w:r>
              <w:rPr>
                <w:rFonts w:ascii="inherit" w:hAnsi="inherit"/>
                <w:sz w:val="15"/>
                <w:szCs w:val="15"/>
              </w:rPr>
              <w:t>Exercise of stock options</w:t>
            </w:r>
          </w:p>
        </w:tc>
        <w:tc>
          <w:tcPr>
            <w:tcW w:w="0" w:type="auto"/>
            <w:gridSpan w:val="2"/>
            <w:tcMar>
              <w:top w:w="90" w:type="dxa"/>
              <w:left w:w="30" w:type="dxa"/>
              <w:bottom w:w="90" w:type="dxa"/>
              <w:right w:w="0" w:type="dxa"/>
            </w:tcMar>
            <w:vAlign w:val="bottom"/>
            <w:hideMark/>
          </w:tcPr>
          <w:p w14:paraId="7BDA3D60" w14:textId="77777777" w:rsidR="00C31CA6" w:rsidRDefault="00C31CA6">
            <w:pPr>
              <w:jc w:val="right"/>
              <w:rPr>
                <w:sz w:val="16"/>
                <w:szCs w:val="16"/>
              </w:rPr>
            </w:pPr>
            <w:r>
              <w:rPr>
                <w:rFonts w:ascii="inherit" w:hAnsi="inherit"/>
                <w:sz w:val="16"/>
                <w:szCs w:val="16"/>
              </w:rPr>
              <w:t>—</w:t>
            </w:r>
          </w:p>
        </w:tc>
        <w:tc>
          <w:tcPr>
            <w:tcW w:w="0" w:type="auto"/>
            <w:vAlign w:val="bottom"/>
            <w:hideMark/>
          </w:tcPr>
          <w:p w14:paraId="7E717B4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293C9FB" w14:textId="77777777" w:rsidR="00C31CA6" w:rsidRDefault="00C31CA6">
            <w:pPr>
              <w:jc w:val="right"/>
              <w:rPr>
                <w:sz w:val="16"/>
                <w:szCs w:val="16"/>
              </w:rPr>
            </w:pPr>
            <w:r>
              <w:rPr>
                <w:rFonts w:ascii="inherit" w:hAnsi="inherit"/>
                <w:sz w:val="16"/>
                <w:szCs w:val="16"/>
              </w:rPr>
              <w:t>—</w:t>
            </w:r>
          </w:p>
        </w:tc>
        <w:tc>
          <w:tcPr>
            <w:tcW w:w="0" w:type="auto"/>
            <w:vAlign w:val="bottom"/>
            <w:hideMark/>
          </w:tcPr>
          <w:p w14:paraId="5AB8850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3D3B454" w14:textId="77777777" w:rsidR="00C31CA6" w:rsidRDefault="00C31CA6">
            <w:pPr>
              <w:jc w:val="right"/>
              <w:rPr>
                <w:sz w:val="16"/>
                <w:szCs w:val="16"/>
              </w:rPr>
            </w:pPr>
            <w:r>
              <w:rPr>
                <w:rFonts w:ascii="inherit" w:hAnsi="inherit"/>
                <w:sz w:val="16"/>
                <w:szCs w:val="16"/>
              </w:rPr>
              <w:t>37</w:t>
            </w:r>
          </w:p>
        </w:tc>
        <w:tc>
          <w:tcPr>
            <w:tcW w:w="0" w:type="auto"/>
            <w:vAlign w:val="bottom"/>
            <w:hideMark/>
          </w:tcPr>
          <w:p w14:paraId="1BB9FE7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963F020" w14:textId="77777777" w:rsidR="00C31CA6" w:rsidRDefault="00C31CA6">
            <w:pPr>
              <w:jc w:val="right"/>
              <w:rPr>
                <w:sz w:val="16"/>
                <w:szCs w:val="16"/>
              </w:rPr>
            </w:pPr>
            <w:r>
              <w:rPr>
                <w:rFonts w:ascii="inherit" w:hAnsi="inherit"/>
                <w:sz w:val="16"/>
                <w:szCs w:val="16"/>
              </w:rPr>
              <w:t>—</w:t>
            </w:r>
          </w:p>
        </w:tc>
        <w:tc>
          <w:tcPr>
            <w:tcW w:w="0" w:type="auto"/>
            <w:vAlign w:val="bottom"/>
            <w:hideMark/>
          </w:tcPr>
          <w:p w14:paraId="19FFCDC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584F53A" w14:textId="77777777" w:rsidR="00C31CA6" w:rsidRDefault="00C31CA6">
            <w:pPr>
              <w:jc w:val="right"/>
              <w:rPr>
                <w:sz w:val="16"/>
                <w:szCs w:val="16"/>
              </w:rPr>
            </w:pPr>
            <w:r>
              <w:rPr>
                <w:rFonts w:ascii="inherit" w:hAnsi="inherit"/>
                <w:sz w:val="16"/>
                <w:szCs w:val="16"/>
              </w:rPr>
              <w:t>—</w:t>
            </w:r>
          </w:p>
        </w:tc>
        <w:tc>
          <w:tcPr>
            <w:tcW w:w="0" w:type="auto"/>
            <w:vAlign w:val="bottom"/>
            <w:hideMark/>
          </w:tcPr>
          <w:p w14:paraId="58C0679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8521A0A" w14:textId="77777777" w:rsidR="00C31CA6" w:rsidRDefault="00C31CA6">
            <w:pPr>
              <w:jc w:val="right"/>
              <w:rPr>
                <w:sz w:val="16"/>
                <w:szCs w:val="16"/>
              </w:rPr>
            </w:pPr>
            <w:r>
              <w:rPr>
                <w:rFonts w:ascii="inherit" w:hAnsi="inherit"/>
                <w:sz w:val="16"/>
                <w:szCs w:val="16"/>
              </w:rPr>
              <w:t>—</w:t>
            </w:r>
          </w:p>
        </w:tc>
        <w:tc>
          <w:tcPr>
            <w:tcW w:w="0" w:type="auto"/>
            <w:vAlign w:val="bottom"/>
            <w:hideMark/>
          </w:tcPr>
          <w:p w14:paraId="30BDCED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CB50CCE" w14:textId="77777777" w:rsidR="00C31CA6" w:rsidRDefault="00C31CA6">
            <w:pPr>
              <w:jc w:val="right"/>
              <w:rPr>
                <w:sz w:val="16"/>
                <w:szCs w:val="16"/>
              </w:rPr>
            </w:pPr>
            <w:r>
              <w:rPr>
                <w:rFonts w:ascii="inherit" w:hAnsi="inherit"/>
                <w:sz w:val="16"/>
                <w:szCs w:val="16"/>
              </w:rPr>
              <w:t>37</w:t>
            </w:r>
          </w:p>
        </w:tc>
        <w:tc>
          <w:tcPr>
            <w:tcW w:w="0" w:type="auto"/>
            <w:vAlign w:val="bottom"/>
            <w:hideMark/>
          </w:tcPr>
          <w:p w14:paraId="48B940F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5FDD63E" w14:textId="77777777" w:rsidR="00C31CA6" w:rsidRDefault="00C31CA6">
            <w:pPr>
              <w:jc w:val="right"/>
              <w:rPr>
                <w:sz w:val="16"/>
                <w:szCs w:val="16"/>
              </w:rPr>
            </w:pPr>
            <w:r>
              <w:rPr>
                <w:rFonts w:ascii="inherit" w:hAnsi="inherit"/>
                <w:sz w:val="16"/>
                <w:szCs w:val="16"/>
              </w:rPr>
              <w:t>—</w:t>
            </w:r>
          </w:p>
        </w:tc>
        <w:tc>
          <w:tcPr>
            <w:tcW w:w="0" w:type="auto"/>
            <w:vAlign w:val="bottom"/>
            <w:hideMark/>
          </w:tcPr>
          <w:p w14:paraId="7610B6D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A42C698" w14:textId="77777777" w:rsidR="00C31CA6" w:rsidRDefault="00C31CA6">
            <w:pPr>
              <w:jc w:val="right"/>
              <w:rPr>
                <w:sz w:val="16"/>
                <w:szCs w:val="16"/>
              </w:rPr>
            </w:pPr>
            <w:r>
              <w:rPr>
                <w:rFonts w:ascii="inherit" w:hAnsi="inherit"/>
                <w:sz w:val="16"/>
                <w:szCs w:val="16"/>
              </w:rPr>
              <w:t>37</w:t>
            </w:r>
          </w:p>
        </w:tc>
        <w:tc>
          <w:tcPr>
            <w:tcW w:w="0" w:type="auto"/>
            <w:vAlign w:val="bottom"/>
            <w:hideMark/>
          </w:tcPr>
          <w:p w14:paraId="6EC99E7E" w14:textId="77777777" w:rsidR="00C31CA6" w:rsidRDefault="00C31CA6">
            <w:pPr>
              <w:rPr>
                <w:sz w:val="20"/>
                <w:szCs w:val="20"/>
              </w:rPr>
            </w:pPr>
          </w:p>
        </w:tc>
      </w:tr>
      <w:tr w:rsidR="00C31CA6" w14:paraId="47E4A97F" w14:textId="77777777" w:rsidTr="00C31CA6">
        <w:trPr>
          <w:jc w:val="center"/>
        </w:trPr>
        <w:tc>
          <w:tcPr>
            <w:tcW w:w="0" w:type="auto"/>
            <w:shd w:val="clear" w:color="auto" w:fill="CCEEFF"/>
            <w:tcMar>
              <w:top w:w="30" w:type="dxa"/>
              <w:left w:w="180" w:type="dxa"/>
              <w:bottom w:w="30" w:type="dxa"/>
              <w:right w:w="30" w:type="dxa"/>
            </w:tcMar>
            <w:vAlign w:val="bottom"/>
            <w:hideMark/>
          </w:tcPr>
          <w:p w14:paraId="64910812" w14:textId="77777777" w:rsidR="00C31CA6" w:rsidRDefault="00C31CA6">
            <w:pPr>
              <w:rPr>
                <w:sz w:val="15"/>
                <w:szCs w:val="15"/>
              </w:rPr>
            </w:pPr>
            <w:r>
              <w:rPr>
                <w:rFonts w:ascii="inherit" w:hAnsi="inherit"/>
                <w:sz w:val="15"/>
                <w:szCs w:val="15"/>
              </w:rPr>
              <w:t>Purchases of treasury stock</w:t>
            </w:r>
          </w:p>
        </w:tc>
        <w:tc>
          <w:tcPr>
            <w:tcW w:w="0" w:type="auto"/>
            <w:gridSpan w:val="2"/>
            <w:shd w:val="clear" w:color="auto" w:fill="CCEEFF"/>
            <w:tcMar>
              <w:top w:w="90" w:type="dxa"/>
              <w:left w:w="30" w:type="dxa"/>
              <w:bottom w:w="90" w:type="dxa"/>
              <w:right w:w="0" w:type="dxa"/>
            </w:tcMar>
            <w:vAlign w:val="bottom"/>
            <w:hideMark/>
          </w:tcPr>
          <w:p w14:paraId="2AEF926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3D12B0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A6D683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242EAC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C36B3D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99EBC4A"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9AA33A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18C8688"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711C26E" w14:textId="77777777" w:rsidR="00C31CA6" w:rsidRDefault="00C31CA6">
            <w:pPr>
              <w:jc w:val="right"/>
              <w:rPr>
                <w:sz w:val="16"/>
                <w:szCs w:val="16"/>
              </w:rPr>
            </w:pPr>
            <w:r>
              <w:rPr>
                <w:rFonts w:ascii="inherit" w:hAnsi="inherit"/>
                <w:sz w:val="16"/>
                <w:szCs w:val="16"/>
              </w:rPr>
              <w:t>(861</w:t>
            </w:r>
          </w:p>
        </w:tc>
        <w:tc>
          <w:tcPr>
            <w:tcW w:w="0" w:type="auto"/>
            <w:shd w:val="clear" w:color="auto" w:fill="CCEEFF"/>
            <w:tcMar>
              <w:top w:w="90" w:type="dxa"/>
              <w:left w:w="0" w:type="dxa"/>
              <w:bottom w:w="90" w:type="dxa"/>
              <w:right w:w="30" w:type="dxa"/>
            </w:tcMar>
            <w:vAlign w:val="bottom"/>
            <w:hideMark/>
          </w:tcPr>
          <w:p w14:paraId="5F5CEA8C"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0A9EEEF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E42B8C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0B84AFE" w14:textId="77777777" w:rsidR="00C31CA6" w:rsidRDefault="00C31CA6">
            <w:pPr>
              <w:jc w:val="right"/>
              <w:rPr>
                <w:sz w:val="16"/>
                <w:szCs w:val="16"/>
              </w:rPr>
            </w:pPr>
            <w:r>
              <w:rPr>
                <w:rFonts w:ascii="inherit" w:hAnsi="inherit"/>
                <w:sz w:val="16"/>
                <w:szCs w:val="16"/>
              </w:rPr>
              <w:t>(861</w:t>
            </w:r>
          </w:p>
        </w:tc>
        <w:tc>
          <w:tcPr>
            <w:tcW w:w="0" w:type="auto"/>
            <w:shd w:val="clear" w:color="auto" w:fill="CCEEFF"/>
            <w:tcMar>
              <w:top w:w="90" w:type="dxa"/>
              <w:left w:w="0" w:type="dxa"/>
              <w:bottom w:w="90" w:type="dxa"/>
              <w:right w:w="30" w:type="dxa"/>
            </w:tcMar>
            <w:vAlign w:val="bottom"/>
            <w:hideMark/>
          </w:tcPr>
          <w:p w14:paraId="2921C6CB"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0FD42F6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A2ADA68"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909A1C5" w14:textId="77777777" w:rsidR="00C31CA6" w:rsidRDefault="00C31CA6">
            <w:pPr>
              <w:jc w:val="right"/>
              <w:rPr>
                <w:sz w:val="16"/>
                <w:szCs w:val="16"/>
              </w:rPr>
            </w:pPr>
            <w:r>
              <w:rPr>
                <w:rFonts w:ascii="inherit" w:hAnsi="inherit"/>
                <w:sz w:val="16"/>
                <w:szCs w:val="16"/>
              </w:rPr>
              <w:t>(861</w:t>
            </w:r>
          </w:p>
        </w:tc>
        <w:tc>
          <w:tcPr>
            <w:tcW w:w="0" w:type="auto"/>
            <w:shd w:val="clear" w:color="auto" w:fill="CCEEFF"/>
            <w:tcMar>
              <w:top w:w="90" w:type="dxa"/>
              <w:left w:w="0" w:type="dxa"/>
              <w:bottom w:w="90" w:type="dxa"/>
              <w:right w:w="30" w:type="dxa"/>
            </w:tcMar>
            <w:vAlign w:val="bottom"/>
            <w:hideMark/>
          </w:tcPr>
          <w:p w14:paraId="418FE22D" w14:textId="77777777" w:rsidR="00C31CA6" w:rsidRDefault="00C31CA6">
            <w:pPr>
              <w:rPr>
                <w:sz w:val="16"/>
                <w:szCs w:val="16"/>
              </w:rPr>
            </w:pPr>
            <w:r>
              <w:rPr>
                <w:rFonts w:ascii="inherit" w:hAnsi="inherit"/>
                <w:sz w:val="16"/>
                <w:szCs w:val="16"/>
              </w:rPr>
              <w:t>)</w:t>
            </w:r>
          </w:p>
        </w:tc>
      </w:tr>
      <w:tr w:rsidR="00C31CA6" w14:paraId="36C37FB4" w14:textId="77777777" w:rsidTr="00C31CA6">
        <w:trPr>
          <w:jc w:val="center"/>
        </w:trPr>
        <w:tc>
          <w:tcPr>
            <w:tcW w:w="0" w:type="auto"/>
            <w:tcMar>
              <w:top w:w="30" w:type="dxa"/>
              <w:left w:w="180" w:type="dxa"/>
              <w:bottom w:w="30" w:type="dxa"/>
              <w:right w:w="30" w:type="dxa"/>
            </w:tcMar>
            <w:vAlign w:val="bottom"/>
            <w:hideMark/>
          </w:tcPr>
          <w:p w14:paraId="2A473C1D" w14:textId="77777777" w:rsidR="00C31CA6" w:rsidRDefault="00C31CA6">
            <w:pPr>
              <w:rPr>
                <w:sz w:val="15"/>
                <w:szCs w:val="15"/>
              </w:rPr>
            </w:pPr>
            <w:r>
              <w:rPr>
                <w:rFonts w:ascii="inherit" w:hAnsi="inherit"/>
                <w:sz w:val="15"/>
                <w:szCs w:val="15"/>
              </w:rPr>
              <w:t>Purchase of noncontrolling interest, net of tax</w:t>
            </w:r>
          </w:p>
        </w:tc>
        <w:tc>
          <w:tcPr>
            <w:tcW w:w="0" w:type="auto"/>
            <w:gridSpan w:val="2"/>
            <w:tcMar>
              <w:top w:w="90" w:type="dxa"/>
              <w:left w:w="30" w:type="dxa"/>
              <w:bottom w:w="90" w:type="dxa"/>
              <w:right w:w="0" w:type="dxa"/>
            </w:tcMar>
            <w:vAlign w:val="bottom"/>
            <w:hideMark/>
          </w:tcPr>
          <w:p w14:paraId="09D9E93F" w14:textId="77777777" w:rsidR="00C31CA6" w:rsidRDefault="00C31CA6">
            <w:pPr>
              <w:jc w:val="right"/>
              <w:rPr>
                <w:sz w:val="16"/>
                <w:szCs w:val="16"/>
              </w:rPr>
            </w:pPr>
            <w:r>
              <w:rPr>
                <w:rFonts w:ascii="inherit" w:hAnsi="inherit"/>
                <w:sz w:val="16"/>
                <w:szCs w:val="16"/>
              </w:rPr>
              <w:t>—</w:t>
            </w:r>
          </w:p>
        </w:tc>
        <w:tc>
          <w:tcPr>
            <w:tcW w:w="0" w:type="auto"/>
            <w:vAlign w:val="bottom"/>
            <w:hideMark/>
          </w:tcPr>
          <w:p w14:paraId="07D5DF0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2D98115" w14:textId="77777777" w:rsidR="00C31CA6" w:rsidRDefault="00C31CA6">
            <w:pPr>
              <w:jc w:val="right"/>
              <w:rPr>
                <w:sz w:val="16"/>
                <w:szCs w:val="16"/>
              </w:rPr>
            </w:pPr>
            <w:r>
              <w:rPr>
                <w:rFonts w:ascii="inherit" w:hAnsi="inherit"/>
                <w:sz w:val="16"/>
                <w:szCs w:val="16"/>
              </w:rPr>
              <w:t>—</w:t>
            </w:r>
          </w:p>
        </w:tc>
        <w:tc>
          <w:tcPr>
            <w:tcW w:w="0" w:type="auto"/>
            <w:vAlign w:val="bottom"/>
            <w:hideMark/>
          </w:tcPr>
          <w:p w14:paraId="5D39DA4B"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F785D05" w14:textId="77777777" w:rsidR="00C31CA6" w:rsidRDefault="00C31CA6">
            <w:pPr>
              <w:jc w:val="right"/>
              <w:rPr>
                <w:sz w:val="16"/>
                <w:szCs w:val="16"/>
              </w:rPr>
            </w:pPr>
            <w:r>
              <w:rPr>
                <w:rFonts w:ascii="inherit" w:hAnsi="inherit"/>
                <w:sz w:val="16"/>
                <w:szCs w:val="16"/>
              </w:rPr>
              <w:t>(37</w:t>
            </w:r>
          </w:p>
        </w:tc>
        <w:tc>
          <w:tcPr>
            <w:tcW w:w="0" w:type="auto"/>
            <w:tcMar>
              <w:top w:w="90" w:type="dxa"/>
              <w:left w:w="0" w:type="dxa"/>
              <w:bottom w:w="90" w:type="dxa"/>
              <w:right w:w="30" w:type="dxa"/>
            </w:tcMar>
            <w:vAlign w:val="bottom"/>
            <w:hideMark/>
          </w:tcPr>
          <w:p w14:paraId="17954044"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53CF3410" w14:textId="77777777" w:rsidR="00C31CA6" w:rsidRDefault="00C31CA6">
            <w:pPr>
              <w:jc w:val="right"/>
              <w:rPr>
                <w:sz w:val="16"/>
                <w:szCs w:val="16"/>
              </w:rPr>
            </w:pPr>
            <w:r>
              <w:rPr>
                <w:rFonts w:ascii="inherit" w:hAnsi="inherit"/>
                <w:sz w:val="16"/>
                <w:szCs w:val="16"/>
              </w:rPr>
              <w:t>—</w:t>
            </w:r>
          </w:p>
        </w:tc>
        <w:tc>
          <w:tcPr>
            <w:tcW w:w="0" w:type="auto"/>
            <w:vAlign w:val="bottom"/>
            <w:hideMark/>
          </w:tcPr>
          <w:p w14:paraId="4F0D2EF7"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7CF9BD0" w14:textId="77777777" w:rsidR="00C31CA6" w:rsidRDefault="00C31CA6">
            <w:pPr>
              <w:jc w:val="right"/>
              <w:rPr>
                <w:sz w:val="16"/>
                <w:szCs w:val="16"/>
              </w:rPr>
            </w:pPr>
            <w:r>
              <w:rPr>
                <w:rFonts w:ascii="inherit" w:hAnsi="inherit"/>
                <w:sz w:val="16"/>
                <w:szCs w:val="16"/>
              </w:rPr>
              <w:t>—</w:t>
            </w:r>
          </w:p>
        </w:tc>
        <w:tc>
          <w:tcPr>
            <w:tcW w:w="0" w:type="auto"/>
            <w:vAlign w:val="bottom"/>
            <w:hideMark/>
          </w:tcPr>
          <w:p w14:paraId="02994B7D"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DF1B47B" w14:textId="77777777" w:rsidR="00C31CA6" w:rsidRDefault="00C31CA6">
            <w:pPr>
              <w:jc w:val="right"/>
              <w:rPr>
                <w:sz w:val="16"/>
                <w:szCs w:val="16"/>
              </w:rPr>
            </w:pPr>
            <w:r>
              <w:rPr>
                <w:rFonts w:ascii="inherit" w:hAnsi="inherit"/>
                <w:sz w:val="16"/>
                <w:szCs w:val="16"/>
              </w:rPr>
              <w:t>—</w:t>
            </w:r>
          </w:p>
        </w:tc>
        <w:tc>
          <w:tcPr>
            <w:tcW w:w="0" w:type="auto"/>
            <w:vAlign w:val="bottom"/>
            <w:hideMark/>
          </w:tcPr>
          <w:p w14:paraId="4CA5A3C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988287D" w14:textId="77777777" w:rsidR="00C31CA6" w:rsidRDefault="00C31CA6">
            <w:pPr>
              <w:jc w:val="right"/>
              <w:rPr>
                <w:sz w:val="16"/>
                <w:szCs w:val="16"/>
              </w:rPr>
            </w:pPr>
            <w:r>
              <w:rPr>
                <w:rFonts w:ascii="inherit" w:hAnsi="inherit"/>
                <w:sz w:val="16"/>
                <w:szCs w:val="16"/>
              </w:rPr>
              <w:t>(37</w:t>
            </w:r>
          </w:p>
        </w:tc>
        <w:tc>
          <w:tcPr>
            <w:tcW w:w="0" w:type="auto"/>
            <w:tcMar>
              <w:top w:w="90" w:type="dxa"/>
              <w:left w:w="0" w:type="dxa"/>
              <w:bottom w:w="90" w:type="dxa"/>
              <w:right w:w="30" w:type="dxa"/>
            </w:tcMar>
            <w:vAlign w:val="bottom"/>
            <w:hideMark/>
          </w:tcPr>
          <w:p w14:paraId="4786032D"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7B349EED" w14:textId="77777777" w:rsidR="00C31CA6" w:rsidRDefault="00C31CA6">
            <w:pPr>
              <w:jc w:val="right"/>
              <w:rPr>
                <w:sz w:val="16"/>
                <w:szCs w:val="16"/>
              </w:rPr>
            </w:pPr>
            <w:r>
              <w:rPr>
                <w:rFonts w:ascii="inherit" w:hAnsi="inherit"/>
                <w:sz w:val="16"/>
                <w:szCs w:val="16"/>
              </w:rPr>
              <w:t>(111</w:t>
            </w:r>
          </w:p>
        </w:tc>
        <w:tc>
          <w:tcPr>
            <w:tcW w:w="0" w:type="auto"/>
            <w:tcMar>
              <w:top w:w="90" w:type="dxa"/>
              <w:left w:w="0" w:type="dxa"/>
              <w:bottom w:w="90" w:type="dxa"/>
              <w:right w:w="30" w:type="dxa"/>
            </w:tcMar>
            <w:vAlign w:val="bottom"/>
            <w:hideMark/>
          </w:tcPr>
          <w:p w14:paraId="2CC1D22D"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22A8C75D" w14:textId="77777777" w:rsidR="00C31CA6" w:rsidRDefault="00C31CA6">
            <w:pPr>
              <w:jc w:val="right"/>
              <w:rPr>
                <w:sz w:val="16"/>
                <w:szCs w:val="16"/>
              </w:rPr>
            </w:pPr>
            <w:r>
              <w:rPr>
                <w:rFonts w:ascii="inherit" w:hAnsi="inherit"/>
                <w:sz w:val="16"/>
                <w:szCs w:val="16"/>
              </w:rPr>
              <w:t>(148</w:t>
            </w:r>
          </w:p>
        </w:tc>
        <w:tc>
          <w:tcPr>
            <w:tcW w:w="0" w:type="auto"/>
            <w:tcMar>
              <w:top w:w="90" w:type="dxa"/>
              <w:left w:w="0" w:type="dxa"/>
              <w:bottom w:w="90" w:type="dxa"/>
              <w:right w:w="30" w:type="dxa"/>
            </w:tcMar>
            <w:vAlign w:val="bottom"/>
            <w:hideMark/>
          </w:tcPr>
          <w:p w14:paraId="3FF50B69" w14:textId="77777777" w:rsidR="00C31CA6" w:rsidRDefault="00C31CA6">
            <w:pPr>
              <w:rPr>
                <w:sz w:val="16"/>
                <w:szCs w:val="16"/>
              </w:rPr>
            </w:pPr>
            <w:r>
              <w:rPr>
                <w:rFonts w:ascii="inherit" w:hAnsi="inherit"/>
                <w:sz w:val="16"/>
                <w:szCs w:val="16"/>
              </w:rPr>
              <w:t>)</w:t>
            </w:r>
          </w:p>
        </w:tc>
      </w:tr>
      <w:tr w:rsidR="00C31CA6" w14:paraId="156EE01A" w14:textId="77777777" w:rsidTr="00C31CA6">
        <w:trPr>
          <w:jc w:val="center"/>
        </w:trPr>
        <w:tc>
          <w:tcPr>
            <w:tcW w:w="0" w:type="auto"/>
            <w:shd w:val="clear" w:color="auto" w:fill="CCEEFF"/>
            <w:tcMar>
              <w:top w:w="30" w:type="dxa"/>
              <w:left w:w="180" w:type="dxa"/>
              <w:bottom w:w="30" w:type="dxa"/>
              <w:right w:w="30" w:type="dxa"/>
            </w:tcMar>
            <w:vAlign w:val="bottom"/>
            <w:hideMark/>
          </w:tcPr>
          <w:p w14:paraId="0506FDF4" w14:textId="77777777" w:rsidR="00C31CA6" w:rsidRDefault="00C31CA6">
            <w:pPr>
              <w:rPr>
                <w:sz w:val="15"/>
                <w:szCs w:val="15"/>
              </w:rPr>
            </w:pPr>
            <w:r>
              <w:rPr>
                <w:rFonts w:ascii="inherit" w:hAnsi="inherit"/>
                <w:sz w:val="15"/>
                <w:szCs w:val="15"/>
              </w:rPr>
              <w:t>Change in noncontrolling interest ownership, net of tax</w:t>
            </w:r>
          </w:p>
        </w:tc>
        <w:tc>
          <w:tcPr>
            <w:tcW w:w="0" w:type="auto"/>
            <w:gridSpan w:val="2"/>
            <w:shd w:val="clear" w:color="auto" w:fill="CCEEFF"/>
            <w:tcMar>
              <w:top w:w="90" w:type="dxa"/>
              <w:left w:w="30" w:type="dxa"/>
              <w:bottom w:w="90" w:type="dxa"/>
              <w:right w:w="0" w:type="dxa"/>
            </w:tcMar>
            <w:vAlign w:val="bottom"/>
            <w:hideMark/>
          </w:tcPr>
          <w:p w14:paraId="784919C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76F0AF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A0367A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FABB8E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9E028FE" w14:textId="77777777" w:rsidR="00C31CA6" w:rsidRDefault="00C31CA6">
            <w:pPr>
              <w:jc w:val="right"/>
              <w:rPr>
                <w:sz w:val="16"/>
                <w:szCs w:val="16"/>
              </w:rPr>
            </w:pPr>
            <w:r>
              <w:rPr>
                <w:rFonts w:ascii="inherit" w:hAnsi="inherit"/>
                <w:sz w:val="16"/>
                <w:szCs w:val="16"/>
              </w:rPr>
              <w:t>17</w:t>
            </w:r>
          </w:p>
        </w:tc>
        <w:tc>
          <w:tcPr>
            <w:tcW w:w="0" w:type="auto"/>
            <w:shd w:val="clear" w:color="auto" w:fill="CCEEFF"/>
            <w:vAlign w:val="bottom"/>
            <w:hideMark/>
          </w:tcPr>
          <w:p w14:paraId="479153EB"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D4D285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410DCB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5EFDC7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DE919AB"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28A928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9253ED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4E844C7" w14:textId="77777777" w:rsidR="00C31CA6" w:rsidRDefault="00C31CA6">
            <w:pPr>
              <w:jc w:val="right"/>
              <w:rPr>
                <w:sz w:val="16"/>
                <w:szCs w:val="16"/>
              </w:rPr>
            </w:pPr>
            <w:r>
              <w:rPr>
                <w:rFonts w:ascii="inherit" w:hAnsi="inherit"/>
                <w:sz w:val="16"/>
                <w:szCs w:val="16"/>
              </w:rPr>
              <w:t>17</w:t>
            </w:r>
          </w:p>
        </w:tc>
        <w:tc>
          <w:tcPr>
            <w:tcW w:w="0" w:type="auto"/>
            <w:shd w:val="clear" w:color="auto" w:fill="CCEEFF"/>
            <w:vAlign w:val="bottom"/>
            <w:hideMark/>
          </w:tcPr>
          <w:p w14:paraId="7DA3403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AE3411D" w14:textId="77777777" w:rsidR="00C31CA6" w:rsidRDefault="00C31CA6">
            <w:pPr>
              <w:jc w:val="right"/>
              <w:rPr>
                <w:sz w:val="16"/>
                <w:szCs w:val="16"/>
              </w:rPr>
            </w:pPr>
            <w:r>
              <w:rPr>
                <w:rFonts w:ascii="inherit" w:hAnsi="inherit"/>
                <w:sz w:val="16"/>
                <w:szCs w:val="16"/>
              </w:rPr>
              <w:t>(23</w:t>
            </w:r>
          </w:p>
        </w:tc>
        <w:tc>
          <w:tcPr>
            <w:tcW w:w="0" w:type="auto"/>
            <w:shd w:val="clear" w:color="auto" w:fill="CCEEFF"/>
            <w:tcMar>
              <w:top w:w="90" w:type="dxa"/>
              <w:left w:w="0" w:type="dxa"/>
              <w:bottom w:w="90" w:type="dxa"/>
              <w:right w:w="30" w:type="dxa"/>
            </w:tcMar>
            <w:vAlign w:val="bottom"/>
            <w:hideMark/>
          </w:tcPr>
          <w:p w14:paraId="7B45EC25"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448135F6" w14:textId="77777777" w:rsidR="00C31CA6" w:rsidRDefault="00C31CA6">
            <w:pPr>
              <w:jc w:val="right"/>
              <w:rPr>
                <w:sz w:val="16"/>
                <w:szCs w:val="16"/>
              </w:rPr>
            </w:pPr>
            <w:r>
              <w:rPr>
                <w:rFonts w:ascii="inherit" w:hAnsi="inherit"/>
                <w:sz w:val="16"/>
                <w:szCs w:val="16"/>
              </w:rPr>
              <w:t>(6</w:t>
            </w:r>
          </w:p>
        </w:tc>
        <w:tc>
          <w:tcPr>
            <w:tcW w:w="0" w:type="auto"/>
            <w:shd w:val="clear" w:color="auto" w:fill="CCEEFF"/>
            <w:tcMar>
              <w:top w:w="90" w:type="dxa"/>
              <w:left w:w="0" w:type="dxa"/>
              <w:bottom w:w="90" w:type="dxa"/>
              <w:right w:w="30" w:type="dxa"/>
            </w:tcMar>
            <w:vAlign w:val="bottom"/>
            <w:hideMark/>
          </w:tcPr>
          <w:p w14:paraId="2BFFF536" w14:textId="77777777" w:rsidR="00C31CA6" w:rsidRDefault="00C31CA6">
            <w:pPr>
              <w:rPr>
                <w:sz w:val="16"/>
                <w:szCs w:val="16"/>
              </w:rPr>
            </w:pPr>
            <w:r>
              <w:rPr>
                <w:rFonts w:ascii="inherit" w:hAnsi="inherit"/>
                <w:sz w:val="16"/>
                <w:szCs w:val="16"/>
              </w:rPr>
              <w:t>)</w:t>
            </w:r>
          </w:p>
        </w:tc>
      </w:tr>
      <w:tr w:rsidR="00C31CA6" w14:paraId="38DA0493" w14:textId="77777777" w:rsidTr="00C31CA6">
        <w:trPr>
          <w:jc w:val="center"/>
        </w:trPr>
        <w:tc>
          <w:tcPr>
            <w:tcW w:w="0" w:type="auto"/>
            <w:tcMar>
              <w:top w:w="30" w:type="dxa"/>
              <w:left w:w="180" w:type="dxa"/>
              <w:bottom w:w="30" w:type="dxa"/>
              <w:right w:w="30" w:type="dxa"/>
            </w:tcMar>
            <w:vAlign w:val="bottom"/>
            <w:hideMark/>
          </w:tcPr>
          <w:p w14:paraId="599803DC" w14:textId="77777777" w:rsidR="00C31CA6" w:rsidRDefault="00C31CA6">
            <w:pPr>
              <w:rPr>
                <w:sz w:val="15"/>
                <w:szCs w:val="15"/>
              </w:rPr>
            </w:pPr>
            <w:r>
              <w:rPr>
                <w:rFonts w:ascii="inherit" w:hAnsi="inherit"/>
                <w:sz w:val="15"/>
                <w:szCs w:val="15"/>
              </w:rPr>
              <w:t>Distributions to noncontrolling interest</w:t>
            </w:r>
          </w:p>
        </w:tc>
        <w:tc>
          <w:tcPr>
            <w:tcW w:w="0" w:type="auto"/>
            <w:gridSpan w:val="2"/>
            <w:tcMar>
              <w:top w:w="90" w:type="dxa"/>
              <w:left w:w="30" w:type="dxa"/>
              <w:bottom w:w="90" w:type="dxa"/>
              <w:right w:w="0" w:type="dxa"/>
            </w:tcMar>
            <w:vAlign w:val="bottom"/>
            <w:hideMark/>
          </w:tcPr>
          <w:p w14:paraId="37D8F487" w14:textId="77777777" w:rsidR="00C31CA6" w:rsidRDefault="00C31CA6">
            <w:pPr>
              <w:jc w:val="right"/>
              <w:rPr>
                <w:sz w:val="16"/>
                <w:szCs w:val="16"/>
              </w:rPr>
            </w:pPr>
            <w:r>
              <w:rPr>
                <w:rFonts w:ascii="inherit" w:hAnsi="inherit"/>
                <w:sz w:val="16"/>
                <w:szCs w:val="16"/>
              </w:rPr>
              <w:t>—</w:t>
            </w:r>
          </w:p>
        </w:tc>
        <w:tc>
          <w:tcPr>
            <w:tcW w:w="0" w:type="auto"/>
            <w:vAlign w:val="bottom"/>
            <w:hideMark/>
          </w:tcPr>
          <w:p w14:paraId="19299E3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CA735D0" w14:textId="77777777" w:rsidR="00C31CA6" w:rsidRDefault="00C31CA6">
            <w:pPr>
              <w:jc w:val="right"/>
              <w:rPr>
                <w:sz w:val="16"/>
                <w:szCs w:val="16"/>
              </w:rPr>
            </w:pPr>
            <w:r>
              <w:rPr>
                <w:rFonts w:ascii="inherit" w:hAnsi="inherit"/>
                <w:sz w:val="16"/>
                <w:szCs w:val="16"/>
              </w:rPr>
              <w:t>—</w:t>
            </w:r>
          </w:p>
        </w:tc>
        <w:tc>
          <w:tcPr>
            <w:tcW w:w="0" w:type="auto"/>
            <w:vAlign w:val="bottom"/>
            <w:hideMark/>
          </w:tcPr>
          <w:p w14:paraId="65C84F3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094DFE7" w14:textId="77777777" w:rsidR="00C31CA6" w:rsidRDefault="00C31CA6">
            <w:pPr>
              <w:jc w:val="right"/>
              <w:rPr>
                <w:sz w:val="16"/>
                <w:szCs w:val="16"/>
              </w:rPr>
            </w:pPr>
            <w:r>
              <w:rPr>
                <w:rFonts w:ascii="inherit" w:hAnsi="inherit"/>
                <w:sz w:val="16"/>
                <w:szCs w:val="16"/>
              </w:rPr>
              <w:t>—</w:t>
            </w:r>
          </w:p>
        </w:tc>
        <w:tc>
          <w:tcPr>
            <w:tcW w:w="0" w:type="auto"/>
            <w:vAlign w:val="bottom"/>
            <w:hideMark/>
          </w:tcPr>
          <w:p w14:paraId="7A5E8DB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86F756F" w14:textId="77777777" w:rsidR="00C31CA6" w:rsidRDefault="00C31CA6">
            <w:pPr>
              <w:jc w:val="right"/>
              <w:rPr>
                <w:sz w:val="16"/>
                <w:szCs w:val="16"/>
              </w:rPr>
            </w:pPr>
            <w:r>
              <w:rPr>
                <w:rFonts w:ascii="inherit" w:hAnsi="inherit"/>
                <w:sz w:val="16"/>
                <w:szCs w:val="16"/>
              </w:rPr>
              <w:t>—</w:t>
            </w:r>
          </w:p>
        </w:tc>
        <w:tc>
          <w:tcPr>
            <w:tcW w:w="0" w:type="auto"/>
            <w:vAlign w:val="bottom"/>
            <w:hideMark/>
          </w:tcPr>
          <w:p w14:paraId="06F8CF9C"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2415490" w14:textId="77777777" w:rsidR="00C31CA6" w:rsidRDefault="00C31CA6">
            <w:pPr>
              <w:jc w:val="right"/>
              <w:rPr>
                <w:sz w:val="16"/>
                <w:szCs w:val="16"/>
              </w:rPr>
            </w:pPr>
            <w:r>
              <w:rPr>
                <w:rFonts w:ascii="inherit" w:hAnsi="inherit"/>
                <w:sz w:val="16"/>
                <w:szCs w:val="16"/>
              </w:rPr>
              <w:t>—</w:t>
            </w:r>
          </w:p>
        </w:tc>
        <w:tc>
          <w:tcPr>
            <w:tcW w:w="0" w:type="auto"/>
            <w:vAlign w:val="bottom"/>
            <w:hideMark/>
          </w:tcPr>
          <w:p w14:paraId="6F55D75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B328223" w14:textId="77777777" w:rsidR="00C31CA6" w:rsidRDefault="00C31CA6">
            <w:pPr>
              <w:jc w:val="right"/>
              <w:rPr>
                <w:sz w:val="16"/>
                <w:szCs w:val="16"/>
              </w:rPr>
            </w:pPr>
            <w:r>
              <w:rPr>
                <w:rFonts w:ascii="inherit" w:hAnsi="inherit"/>
                <w:sz w:val="16"/>
                <w:szCs w:val="16"/>
              </w:rPr>
              <w:t>—</w:t>
            </w:r>
          </w:p>
        </w:tc>
        <w:tc>
          <w:tcPr>
            <w:tcW w:w="0" w:type="auto"/>
            <w:vAlign w:val="bottom"/>
            <w:hideMark/>
          </w:tcPr>
          <w:p w14:paraId="6BB763A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57645C5" w14:textId="77777777" w:rsidR="00C31CA6" w:rsidRDefault="00C31CA6">
            <w:pPr>
              <w:jc w:val="right"/>
              <w:rPr>
                <w:sz w:val="16"/>
                <w:szCs w:val="16"/>
              </w:rPr>
            </w:pPr>
            <w:r>
              <w:rPr>
                <w:rFonts w:ascii="inherit" w:hAnsi="inherit"/>
                <w:sz w:val="16"/>
                <w:szCs w:val="16"/>
              </w:rPr>
              <w:t>—</w:t>
            </w:r>
          </w:p>
        </w:tc>
        <w:tc>
          <w:tcPr>
            <w:tcW w:w="0" w:type="auto"/>
            <w:vAlign w:val="bottom"/>
            <w:hideMark/>
          </w:tcPr>
          <w:p w14:paraId="555F839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C47F66C" w14:textId="77777777" w:rsidR="00C31CA6" w:rsidRDefault="00C31CA6">
            <w:pPr>
              <w:jc w:val="right"/>
              <w:rPr>
                <w:sz w:val="16"/>
                <w:szCs w:val="16"/>
              </w:rPr>
            </w:pPr>
            <w:r>
              <w:rPr>
                <w:rFonts w:ascii="inherit" w:hAnsi="inherit"/>
                <w:sz w:val="16"/>
                <w:szCs w:val="16"/>
              </w:rPr>
              <w:t>(39</w:t>
            </w:r>
          </w:p>
        </w:tc>
        <w:tc>
          <w:tcPr>
            <w:tcW w:w="0" w:type="auto"/>
            <w:tcMar>
              <w:top w:w="90" w:type="dxa"/>
              <w:left w:w="0" w:type="dxa"/>
              <w:bottom w:w="90" w:type="dxa"/>
              <w:right w:w="30" w:type="dxa"/>
            </w:tcMar>
            <w:vAlign w:val="bottom"/>
            <w:hideMark/>
          </w:tcPr>
          <w:p w14:paraId="7FC55A68"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512A4B6E" w14:textId="77777777" w:rsidR="00C31CA6" w:rsidRDefault="00C31CA6">
            <w:pPr>
              <w:jc w:val="right"/>
              <w:rPr>
                <w:sz w:val="16"/>
                <w:szCs w:val="16"/>
              </w:rPr>
            </w:pPr>
            <w:r>
              <w:rPr>
                <w:rFonts w:ascii="inherit" w:hAnsi="inherit"/>
                <w:sz w:val="16"/>
                <w:szCs w:val="16"/>
              </w:rPr>
              <w:t>(39</w:t>
            </w:r>
          </w:p>
        </w:tc>
        <w:tc>
          <w:tcPr>
            <w:tcW w:w="0" w:type="auto"/>
            <w:tcMar>
              <w:top w:w="90" w:type="dxa"/>
              <w:left w:w="0" w:type="dxa"/>
              <w:bottom w:w="90" w:type="dxa"/>
              <w:right w:w="30" w:type="dxa"/>
            </w:tcMar>
            <w:vAlign w:val="bottom"/>
            <w:hideMark/>
          </w:tcPr>
          <w:p w14:paraId="5E9C9A58" w14:textId="77777777" w:rsidR="00C31CA6" w:rsidRDefault="00C31CA6">
            <w:pPr>
              <w:rPr>
                <w:sz w:val="16"/>
                <w:szCs w:val="16"/>
              </w:rPr>
            </w:pPr>
            <w:r>
              <w:rPr>
                <w:rFonts w:ascii="inherit" w:hAnsi="inherit"/>
                <w:sz w:val="16"/>
                <w:szCs w:val="16"/>
              </w:rPr>
              <w:t>)</w:t>
            </w:r>
          </w:p>
        </w:tc>
      </w:tr>
      <w:tr w:rsidR="00C31CA6" w14:paraId="41113753" w14:textId="77777777" w:rsidTr="00C31CA6">
        <w:trPr>
          <w:jc w:val="center"/>
        </w:trPr>
        <w:tc>
          <w:tcPr>
            <w:tcW w:w="0" w:type="auto"/>
            <w:shd w:val="clear" w:color="auto" w:fill="CCEEFF"/>
            <w:tcMar>
              <w:top w:w="30" w:type="dxa"/>
              <w:left w:w="30" w:type="dxa"/>
              <w:bottom w:w="30" w:type="dxa"/>
              <w:right w:w="30" w:type="dxa"/>
            </w:tcMar>
            <w:vAlign w:val="bottom"/>
            <w:hideMark/>
          </w:tcPr>
          <w:p w14:paraId="1EEE56BE" w14:textId="77777777" w:rsidR="00C31CA6" w:rsidRDefault="00C31CA6">
            <w:pPr>
              <w:rPr>
                <w:sz w:val="15"/>
                <w:szCs w:val="15"/>
              </w:rPr>
            </w:pPr>
            <w:r>
              <w:rPr>
                <w:rFonts w:ascii="inherit" w:hAnsi="inherit"/>
                <w:sz w:val="15"/>
                <w:szCs w:val="15"/>
              </w:rPr>
              <w:t>BALANCE, June 30, 2019</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38827A9C"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00A6865F"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0F7D99DF"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6084ABB2"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5CBBAD08" w14:textId="77777777" w:rsidR="00C31CA6" w:rsidRDefault="00C31CA6">
            <w:pPr>
              <w:jc w:val="right"/>
              <w:rPr>
                <w:sz w:val="16"/>
                <w:szCs w:val="16"/>
              </w:rPr>
            </w:pPr>
            <w:r>
              <w:rPr>
                <w:rFonts w:ascii="inherit" w:hAnsi="inherit"/>
                <w:sz w:val="16"/>
                <w:szCs w:val="16"/>
              </w:rPr>
              <w:t>33,742</w:t>
            </w:r>
          </w:p>
        </w:tc>
        <w:tc>
          <w:tcPr>
            <w:tcW w:w="0" w:type="auto"/>
            <w:tcBorders>
              <w:top w:val="single" w:sz="6" w:space="0" w:color="000000"/>
            </w:tcBorders>
            <w:shd w:val="clear" w:color="auto" w:fill="CCEEFF"/>
            <w:vAlign w:val="bottom"/>
            <w:hideMark/>
          </w:tcPr>
          <w:p w14:paraId="26E9FA81"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793BDE3B" w14:textId="77777777" w:rsidR="00C31CA6" w:rsidRDefault="00C31CA6">
            <w:pPr>
              <w:jc w:val="right"/>
              <w:rPr>
                <w:sz w:val="16"/>
                <w:szCs w:val="16"/>
              </w:rPr>
            </w:pPr>
            <w:r>
              <w:rPr>
                <w:rFonts w:ascii="inherit" w:hAnsi="inherit"/>
                <w:sz w:val="16"/>
                <w:szCs w:val="16"/>
              </w:rPr>
              <w:t>3,347</w:t>
            </w:r>
          </w:p>
        </w:tc>
        <w:tc>
          <w:tcPr>
            <w:tcW w:w="0" w:type="auto"/>
            <w:tcBorders>
              <w:top w:val="single" w:sz="6" w:space="0" w:color="000000"/>
            </w:tcBorders>
            <w:shd w:val="clear" w:color="auto" w:fill="CCEEFF"/>
            <w:vAlign w:val="bottom"/>
            <w:hideMark/>
          </w:tcPr>
          <w:p w14:paraId="08C9868E"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363BB8A6" w14:textId="77777777" w:rsidR="00C31CA6" w:rsidRDefault="00C31CA6">
            <w:pPr>
              <w:jc w:val="right"/>
              <w:rPr>
                <w:sz w:val="16"/>
                <w:szCs w:val="16"/>
              </w:rPr>
            </w:pPr>
            <w:r>
              <w:rPr>
                <w:rFonts w:ascii="inherit" w:hAnsi="inherit"/>
                <w:sz w:val="16"/>
                <w:szCs w:val="16"/>
              </w:rPr>
              <w:t>(1,801</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2C278196"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02A323B3" w14:textId="77777777" w:rsidR="00C31CA6" w:rsidRDefault="00C31CA6">
            <w:pPr>
              <w:jc w:val="right"/>
              <w:rPr>
                <w:sz w:val="16"/>
                <w:szCs w:val="16"/>
              </w:rPr>
            </w:pPr>
            <w:r>
              <w:rPr>
                <w:rFonts w:ascii="inherit" w:hAnsi="inherit"/>
                <w:sz w:val="16"/>
                <w:szCs w:val="16"/>
              </w:rPr>
              <w:t>(2</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479D3317"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74BDC183" w14:textId="77777777" w:rsidR="00C31CA6" w:rsidRDefault="00C31CA6">
            <w:pPr>
              <w:jc w:val="right"/>
              <w:rPr>
                <w:sz w:val="16"/>
                <w:szCs w:val="16"/>
              </w:rPr>
            </w:pPr>
            <w:r>
              <w:rPr>
                <w:rFonts w:ascii="inherit" w:hAnsi="inherit"/>
                <w:sz w:val="16"/>
                <w:szCs w:val="16"/>
              </w:rPr>
              <w:t>35,286</w:t>
            </w:r>
          </w:p>
        </w:tc>
        <w:tc>
          <w:tcPr>
            <w:tcW w:w="0" w:type="auto"/>
            <w:tcBorders>
              <w:top w:val="single" w:sz="6" w:space="0" w:color="000000"/>
            </w:tcBorders>
            <w:shd w:val="clear" w:color="auto" w:fill="CCEEFF"/>
            <w:vAlign w:val="bottom"/>
            <w:hideMark/>
          </w:tcPr>
          <w:p w14:paraId="2EB5AC5C"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0AA22350" w14:textId="77777777" w:rsidR="00C31CA6" w:rsidRDefault="00C31CA6">
            <w:pPr>
              <w:jc w:val="right"/>
              <w:rPr>
                <w:sz w:val="16"/>
                <w:szCs w:val="16"/>
              </w:rPr>
            </w:pPr>
            <w:r>
              <w:rPr>
                <w:rFonts w:ascii="inherit" w:hAnsi="inherit"/>
                <w:sz w:val="16"/>
                <w:szCs w:val="16"/>
              </w:rPr>
              <w:t>7,808</w:t>
            </w:r>
          </w:p>
        </w:tc>
        <w:tc>
          <w:tcPr>
            <w:tcW w:w="0" w:type="auto"/>
            <w:tcBorders>
              <w:top w:val="single" w:sz="6" w:space="0" w:color="000000"/>
            </w:tcBorders>
            <w:shd w:val="clear" w:color="auto" w:fill="CCEEFF"/>
            <w:vAlign w:val="bottom"/>
            <w:hideMark/>
          </w:tcPr>
          <w:p w14:paraId="09315808"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450AE593" w14:textId="77777777" w:rsidR="00C31CA6" w:rsidRDefault="00C31CA6">
            <w:pPr>
              <w:jc w:val="right"/>
              <w:rPr>
                <w:sz w:val="16"/>
                <w:szCs w:val="16"/>
              </w:rPr>
            </w:pPr>
            <w:r>
              <w:rPr>
                <w:rFonts w:ascii="inherit" w:hAnsi="inherit"/>
                <w:sz w:val="16"/>
                <w:szCs w:val="16"/>
              </w:rPr>
              <w:t>43,094</w:t>
            </w:r>
          </w:p>
        </w:tc>
        <w:tc>
          <w:tcPr>
            <w:tcW w:w="0" w:type="auto"/>
            <w:tcBorders>
              <w:top w:val="single" w:sz="6" w:space="0" w:color="000000"/>
            </w:tcBorders>
            <w:shd w:val="clear" w:color="auto" w:fill="CCEEFF"/>
            <w:vAlign w:val="bottom"/>
            <w:hideMark/>
          </w:tcPr>
          <w:p w14:paraId="4E161ADC" w14:textId="77777777" w:rsidR="00C31CA6" w:rsidRDefault="00C31CA6">
            <w:pPr>
              <w:rPr>
                <w:sz w:val="20"/>
                <w:szCs w:val="20"/>
              </w:rPr>
            </w:pPr>
          </w:p>
        </w:tc>
      </w:tr>
      <w:tr w:rsidR="00C31CA6" w14:paraId="0179E313" w14:textId="77777777" w:rsidTr="00C31CA6">
        <w:trPr>
          <w:jc w:val="center"/>
        </w:trPr>
        <w:tc>
          <w:tcPr>
            <w:tcW w:w="0" w:type="auto"/>
            <w:tcMar>
              <w:top w:w="30" w:type="dxa"/>
              <w:left w:w="180" w:type="dxa"/>
              <w:bottom w:w="30" w:type="dxa"/>
              <w:right w:w="30" w:type="dxa"/>
            </w:tcMar>
            <w:vAlign w:val="bottom"/>
            <w:hideMark/>
          </w:tcPr>
          <w:p w14:paraId="4C8436FB" w14:textId="77777777" w:rsidR="00C31CA6" w:rsidRDefault="00C31CA6">
            <w:pPr>
              <w:rPr>
                <w:sz w:val="15"/>
                <w:szCs w:val="15"/>
              </w:rPr>
            </w:pPr>
            <w:r>
              <w:rPr>
                <w:rFonts w:ascii="inherit" w:hAnsi="inherit"/>
                <w:sz w:val="15"/>
                <w:szCs w:val="15"/>
              </w:rPr>
              <w:t>Consolidated net income</w:t>
            </w:r>
          </w:p>
        </w:tc>
        <w:tc>
          <w:tcPr>
            <w:tcW w:w="0" w:type="auto"/>
            <w:gridSpan w:val="2"/>
            <w:tcMar>
              <w:top w:w="90" w:type="dxa"/>
              <w:left w:w="30" w:type="dxa"/>
              <w:bottom w:w="90" w:type="dxa"/>
              <w:right w:w="0" w:type="dxa"/>
            </w:tcMar>
            <w:vAlign w:val="bottom"/>
            <w:hideMark/>
          </w:tcPr>
          <w:p w14:paraId="073E0E22" w14:textId="77777777" w:rsidR="00C31CA6" w:rsidRDefault="00C31CA6">
            <w:pPr>
              <w:jc w:val="right"/>
              <w:rPr>
                <w:sz w:val="16"/>
                <w:szCs w:val="16"/>
              </w:rPr>
            </w:pPr>
            <w:r>
              <w:rPr>
                <w:rFonts w:ascii="inherit" w:hAnsi="inherit"/>
                <w:sz w:val="16"/>
                <w:szCs w:val="16"/>
              </w:rPr>
              <w:t>—</w:t>
            </w:r>
          </w:p>
        </w:tc>
        <w:tc>
          <w:tcPr>
            <w:tcW w:w="0" w:type="auto"/>
            <w:vAlign w:val="bottom"/>
            <w:hideMark/>
          </w:tcPr>
          <w:p w14:paraId="72B0E4B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7446EA6" w14:textId="77777777" w:rsidR="00C31CA6" w:rsidRDefault="00C31CA6">
            <w:pPr>
              <w:jc w:val="right"/>
              <w:rPr>
                <w:sz w:val="16"/>
                <w:szCs w:val="16"/>
              </w:rPr>
            </w:pPr>
            <w:r>
              <w:rPr>
                <w:rFonts w:ascii="inherit" w:hAnsi="inherit"/>
                <w:sz w:val="16"/>
                <w:szCs w:val="16"/>
              </w:rPr>
              <w:t>—</w:t>
            </w:r>
          </w:p>
        </w:tc>
        <w:tc>
          <w:tcPr>
            <w:tcW w:w="0" w:type="auto"/>
            <w:vAlign w:val="bottom"/>
            <w:hideMark/>
          </w:tcPr>
          <w:p w14:paraId="6755822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66E5C85" w14:textId="77777777" w:rsidR="00C31CA6" w:rsidRDefault="00C31CA6">
            <w:pPr>
              <w:jc w:val="right"/>
              <w:rPr>
                <w:sz w:val="16"/>
                <w:szCs w:val="16"/>
              </w:rPr>
            </w:pPr>
            <w:r>
              <w:rPr>
                <w:rFonts w:ascii="inherit" w:hAnsi="inherit"/>
                <w:sz w:val="16"/>
                <w:szCs w:val="16"/>
              </w:rPr>
              <w:t>—</w:t>
            </w:r>
          </w:p>
        </w:tc>
        <w:tc>
          <w:tcPr>
            <w:tcW w:w="0" w:type="auto"/>
            <w:vAlign w:val="bottom"/>
            <w:hideMark/>
          </w:tcPr>
          <w:p w14:paraId="62E0320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DED37D3" w14:textId="77777777" w:rsidR="00C31CA6" w:rsidRDefault="00C31CA6">
            <w:pPr>
              <w:jc w:val="right"/>
              <w:rPr>
                <w:sz w:val="16"/>
                <w:szCs w:val="16"/>
              </w:rPr>
            </w:pPr>
            <w:r>
              <w:rPr>
                <w:rFonts w:ascii="inherit" w:hAnsi="inherit"/>
                <w:sz w:val="16"/>
                <w:szCs w:val="16"/>
              </w:rPr>
              <w:t>387</w:t>
            </w:r>
          </w:p>
        </w:tc>
        <w:tc>
          <w:tcPr>
            <w:tcW w:w="0" w:type="auto"/>
            <w:vAlign w:val="bottom"/>
            <w:hideMark/>
          </w:tcPr>
          <w:p w14:paraId="2083735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DECBAB4" w14:textId="77777777" w:rsidR="00C31CA6" w:rsidRDefault="00C31CA6">
            <w:pPr>
              <w:jc w:val="right"/>
              <w:rPr>
                <w:sz w:val="16"/>
                <w:szCs w:val="16"/>
              </w:rPr>
            </w:pPr>
            <w:r>
              <w:rPr>
                <w:rFonts w:ascii="inherit" w:hAnsi="inherit"/>
                <w:sz w:val="16"/>
                <w:szCs w:val="16"/>
              </w:rPr>
              <w:t>—</w:t>
            </w:r>
          </w:p>
        </w:tc>
        <w:tc>
          <w:tcPr>
            <w:tcW w:w="0" w:type="auto"/>
            <w:vAlign w:val="bottom"/>
            <w:hideMark/>
          </w:tcPr>
          <w:p w14:paraId="2DC36D0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D3A4CBB" w14:textId="77777777" w:rsidR="00C31CA6" w:rsidRDefault="00C31CA6">
            <w:pPr>
              <w:jc w:val="right"/>
              <w:rPr>
                <w:sz w:val="16"/>
                <w:szCs w:val="16"/>
              </w:rPr>
            </w:pPr>
            <w:r>
              <w:rPr>
                <w:rFonts w:ascii="inherit" w:hAnsi="inherit"/>
                <w:sz w:val="16"/>
                <w:szCs w:val="16"/>
              </w:rPr>
              <w:t>—</w:t>
            </w:r>
          </w:p>
        </w:tc>
        <w:tc>
          <w:tcPr>
            <w:tcW w:w="0" w:type="auto"/>
            <w:vAlign w:val="bottom"/>
            <w:hideMark/>
          </w:tcPr>
          <w:p w14:paraId="009E7BB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AFC4CBB" w14:textId="77777777" w:rsidR="00C31CA6" w:rsidRDefault="00C31CA6">
            <w:pPr>
              <w:jc w:val="right"/>
              <w:rPr>
                <w:sz w:val="16"/>
                <w:szCs w:val="16"/>
              </w:rPr>
            </w:pPr>
            <w:r>
              <w:rPr>
                <w:rFonts w:ascii="inherit" w:hAnsi="inherit"/>
                <w:sz w:val="16"/>
                <w:szCs w:val="16"/>
              </w:rPr>
              <w:t>387</w:t>
            </w:r>
          </w:p>
        </w:tc>
        <w:tc>
          <w:tcPr>
            <w:tcW w:w="0" w:type="auto"/>
            <w:vAlign w:val="bottom"/>
            <w:hideMark/>
          </w:tcPr>
          <w:p w14:paraId="1C187F7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2DE11BA" w14:textId="77777777" w:rsidR="00C31CA6" w:rsidRDefault="00C31CA6">
            <w:pPr>
              <w:jc w:val="right"/>
              <w:rPr>
                <w:sz w:val="16"/>
                <w:szCs w:val="16"/>
              </w:rPr>
            </w:pPr>
            <w:r>
              <w:rPr>
                <w:rFonts w:ascii="inherit" w:hAnsi="inherit"/>
                <w:sz w:val="16"/>
                <w:szCs w:val="16"/>
              </w:rPr>
              <w:t>80</w:t>
            </w:r>
          </w:p>
        </w:tc>
        <w:tc>
          <w:tcPr>
            <w:tcW w:w="0" w:type="auto"/>
            <w:vAlign w:val="bottom"/>
            <w:hideMark/>
          </w:tcPr>
          <w:p w14:paraId="4C5AFA3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93CF9C0" w14:textId="77777777" w:rsidR="00C31CA6" w:rsidRDefault="00C31CA6">
            <w:pPr>
              <w:jc w:val="right"/>
              <w:rPr>
                <w:sz w:val="16"/>
                <w:szCs w:val="16"/>
              </w:rPr>
            </w:pPr>
            <w:r>
              <w:rPr>
                <w:rFonts w:ascii="inherit" w:hAnsi="inherit"/>
                <w:sz w:val="16"/>
                <w:szCs w:val="16"/>
              </w:rPr>
              <w:t>467</w:t>
            </w:r>
          </w:p>
        </w:tc>
        <w:tc>
          <w:tcPr>
            <w:tcW w:w="0" w:type="auto"/>
            <w:vAlign w:val="bottom"/>
            <w:hideMark/>
          </w:tcPr>
          <w:p w14:paraId="13460D53" w14:textId="77777777" w:rsidR="00C31CA6" w:rsidRDefault="00C31CA6">
            <w:pPr>
              <w:rPr>
                <w:sz w:val="20"/>
                <w:szCs w:val="20"/>
              </w:rPr>
            </w:pPr>
          </w:p>
        </w:tc>
      </w:tr>
      <w:tr w:rsidR="00C31CA6" w14:paraId="4B8573F3" w14:textId="77777777" w:rsidTr="00C31CA6">
        <w:trPr>
          <w:jc w:val="center"/>
        </w:trPr>
        <w:tc>
          <w:tcPr>
            <w:tcW w:w="0" w:type="auto"/>
            <w:shd w:val="clear" w:color="auto" w:fill="CCEEFF"/>
            <w:tcMar>
              <w:top w:w="30" w:type="dxa"/>
              <w:left w:w="180" w:type="dxa"/>
              <w:bottom w:w="30" w:type="dxa"/>
              <w:right w:w="30" w:type="dxa"/>
            </w:tcMar>
            <w:vAlign w:val="bottom"/>
            <w:hideMark/>
          </w:tcPr>
          <w:p w14:paraId="3C09130A" w14:textId="77777777" w:rsidR="00C31CA6" w:rsidRDefault="00C31CA6">
            <w:pPr>
              <w:rPr>
                <w:sz w:val="15"/>
                <w:szCs w:val="15"/>
              </w:rPr>
            </w:pPr>
            <w:r>
              <w:rPr>
                <w:rFonts w:ascii="inherit" w:hAnsi="inherit"/>
                <w:sz w:val="15"/>
                <w:szCs w:val="15"/>
              </w:rPr>
              <w:t>Stock compensation expense</w:t>
            </w:r>
          </w:p>
        </w:tc>
        <w:tc>
          <w:tcPr>
            <w:tcW w:w="0" w:type="auto"/>
            <w:gridSpan w:val="2"/>
            <w:shd w:val="clear" w:color="auto" w:fill="CCEEFF"/>
            <w:tcMar>
              <w:top w:w="90" w:type="dxa"/>
              <w:left w:w="30" w:type="dxa"/>
              <w:bottom w:w="90" w:type="dxa"/>
              <w:right w:w="0" w:type="dxa"/>
            </w:tcMar>
            <w:vAlign w:val="bottom"/>
            <w:hideMark/>
          </w:tcPr>
          <w:p w14:paraId="432C36E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2424FA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4F65B1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A113548"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135E047" w14:textId="77777777" w:rsidR="00C31CA6" w:rsidRDefault="00C31CA6">
            <w:pPr>
              <w:jc w:val="right"/>
              <w:rPr>
                <w:sz w:val="16"/>
                <w:szCs w:val="16"/>
              </w:rPr>
            </w:pPr>
            <w:r>
              <w:rPr>
                <w:rFonts w:ascii="inherit" w:hAnsi="inherit"/>
                <w:sz w:val="16"/>
                <w:szCs w:val="16"/>
              </w:rPr>
              <w:t>71</w:t>
            </w:r>
          </w:p>
        </w:tc>
        <w:tc>
          <w:tcPr>
            <w:tcW w:w="0" w:type="auto"/>
            <w:shd w:val="clear" w:color="auto" w:fill="CCEEFF"/>
            <w:vAlign w:val="bottom"/>
            <w:hideMark/>
          </w:tcPr>
          <w:p w14:paraId="5AE9C47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5228CF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9872FCF"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241DBA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393C1F8"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6854B6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2AB195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8F72346" w14:textId="77777777" w:rsidR="00C31CA6" w:rsidRDefault="00C31CA6">
            <w:pPr>
              <w:jc w:val="right"/>
              <w:rPr>
                <w:sz w:val="16"/>
                <w:szCs w:val="16"/>
              </w:rPr>
            </w:pPr>
            <w:r>
              <w:rPr>
                <w:rFonts w:ascii="inherit" w:hAnsi="inherit"/>
                <w:sz w:val="16"/>
                <w:szCs w:val="16"/>
              </w:rPr>
              <w:t>71</w:t>
            </w:r>
          </w:p>
        </w:tc>
        <w:tc>
          <w:tcPr>
            <w:tcW w:w="0" w:type="auto"/>
            <w:shd w:val="clear" w:color="auto" w:fill="CCEEFF"/>
            <w:vAlign w:val="bottom"/>
            <w:hideMark/>
          </w:tcPr>
          <w:p w14:paraId="7C110F0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579FD7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3FCD4F5"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5828CFA" w14:textId="77777777" w:rsidR="00C31CA6" w:rsidRDefault="00C31CA6">
            <w:pPr>
              <w:jc w:val="right"/>
              <w:rPr>
                <w:sz w:val="16"/>
                <w:szCs w:val="16"/>
              </w:rPr>
            </w:pPr>
            <w:r>
              <w:rPr>
                <w:rFonts w:ascii="inherit" w:hAnsi="inherit"/>
                <w:sz w:val="16"/>
                <w:szCs w:val="16"/>
              </w:rPr>
              <w:t>71</w:t>
            </w:r>
          </w:p>
        </w:tc>
        <w:tc>
          <w:tcPr>
            <w:tcW w:w="0" w:type="auto"/>
            <w:shd w:val="clear" w:color="auto" w:fill="CCEEFF"/>
            <w:vAlign w:val="bottom"/>
            <w:hideMark/>
          </w:tcPr>
          <w:p w14:paraId="6C6721B8" w14:textId="77777777" w:rsidR="00C31CA6" w:rsidRDefault="00C31CA6">
            <w:pPr>
              <w:rPr>
                <w:sz w:val="20"/>
                <w:szCs w:val="20"/>
              </w:rPr>
            </w:pPr>
          </w:p>
        </w:tc>
      </w:tr>
      <w:tr w:rsidR="00C31CA6" w14:paraId="60AEF2AD" w14:textId="77777777" w:rsidTr="00C31CA6">
        <w:trPr>
          <w:jc w:val="center"/>
        </w:trPr>
        <w:tc>
          <w:tcPr>
            <w:tcW w:w="0" w:type="auto"/>
            <w:tcMar>
              <w:top w:w="30" w:type="dxa"/>
              <w:left w:w="180" w:type="dxa"/>
              <w:bottom w:w="30" w:type="dxa"/>
              <w:right w:w="30" w:type="dxa"/>
            </w:tcMar>
            <w:vAlign w:val="bottom"/>
            <w:hideMark/>
          </w:tcPr>
          <w:p w14:paraId="59BDFE87" w14:textId="77777777" w:rsidR="00C31CA6" w:rsidRDefault="00C31CA6">
            <w:pPr>
              <w:rPr>
                <w:sz w:val="15"/>
                <w:szCs w:val="15"/>
              </w:rPr>
            </w:pPr>
            <w:r>
              <w:rPr>
                <w:rFonts w:ascii="inherit" w:hAnsi="inherit"/>
                <w:sz w:val="15"/>
                <w:szCs w:val="15"/>
              </w:rPr>
              <w:t>Exercise of stock options</w:t>
            </w:r>
          </w:p>
        </w:tc>
        <w:tc>
          <w:tcPr>
            <w:tcW w:w="0" w:type="auto"/>
            <w:gridSpan w:val="2"/>
            <w:tcMar>
              <w:top w:w="90" w:type="dxa"/>
              <w:left w:w="30" w:type="dxa"/>
              <w:bottom w:w="90" w:type="dxa"/>
              <w:right w:w="0" w:type="dxa"/>
            </w:tcMar>
            <w:vAlign w:val="bottom"/>
            <w:hideMark/>
          </w:tcPr>
          <w:p w14:paraId="68DA654B" w14:textId="77777777" w:rsidR="00C31CA6" w:rsidRDefault="00C31CA6">
            <w:pPr>
              <w:jc w:val="right"/>
              <w:rPr>
                <w:sz w:val="16"/>
                <w:szCs w:val="16"/>
              </w:rPr>
            </w:pPr>
            <w:r>
              <w:rPr>
                <w:rFonts w:ascii="inherit" w:hAnsi="inherit"/>
                <w:sz w:val="16"/>
                <w:szCs w:val="16"/>
              </w:rPr>
              <w:t>—</w:t>
            </w:r>
          </w:p>
        </w:tc>
        <w:tc>
          <w:tcPr>
            <w:tcW w:w="0" w:type="auto"/>
            <w:vAlign w:val="bottom"/>
            <w:hideMark/>
          </w:tcPr>
          <w:p w14:paraId="1D6CEFCD"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738411E" w14:textId="77777777" w:rsidR="00C31CA6" w:rsidRDefault="00C31CA6">
            <w:pPr>
              <w:jc w:val="right"/>
              <w:rPr>
                <w:sz w:val="16"/>
                <w:szCs w:val="16"/>
              </w:rPr>
            </w:pPr>
            <w:r>
              <w:rPr>
                <w:rFonts w:ascii="inherit" w:hAnsi="inherit"/>
                <w:sz w:val="16"/>
                <w:szCs w:val="16"/>
              </w:rPr>
              <w:t>—</w:t>
            </w:r>
          </w:p>
        </w:tc>
        <w:tc>
          <w:tcPr>
            <w:tcW w:w="0" w:type="auto"/>
            <w:vAlign w:val="bottom"/>
            <w:hideMark/>
          </w:tcPr>
          <w:p w14:paraId="44271E3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BBE5F93" w14:textId="77777777" w:rsidR="00C31CA6" w:rsidRDefault="00C31CA6">
            <w:pPr>
              <w:jc w:val="right"/>
              <w:rPr>
                <w:sz w:val="16"/>
                <w:szCs w:val="16"/>
              </w:rPr>
            </w:pPr>
            <w:r>
              <w:rPr>
                <w:rFonts w:ascii="inherit" w:hAnsi="inherit"/>
                <w:sz w:val="16"/>
                <w:szCs w:val="16"/>
              </w:rPr>
              <w:t>25</w:t>
            </w:r>
          </w:p>
        </w:tc>
        <w:tc>
          <w:tcPr>
            <w:tcW w:w="0" w:type="auto"/>
            <w:vAlign w:val="bottom"/>
            <w:hideMark/>
          </w:tcPr>
          <w:p w14:paraId="4165441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4F247AD" w14:textId="77777777" w:rsidR="00C31CA6" w:rsidRDefault="00C31CA6">
            <w:pPr>
              <w:jc w:val="right"/>
              <w:rPr>
                <w:sz w:val="16"/>
                <w:szCs w:val="16"/>
              </w:rPr>
            </w:pPr>
            <w:r>
              <w:rPr>
                <w:rFonts w:ascii="inherit" w:hAnsi="inherit"/>
                <w:sz w:val="16"/>
                <w:szCs w:val="16"/>
              </w:rPr>
              <w:t>—</w:t>
            </w:r>
          </w:p>
        </w:tc>
        <w:tc>
          <w:tcPr>
            <w:tcW w:w="0" w:type="auto"/>
            <w:vAlign w:val="bottom"/>
            <w:hideMark/>
          </w:tcPr>
          <w:p w14:paraId="3DB4947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3B039D3" w14:textId="77777777" w:rsidR="00C31CA6" w:rsidRDefault="00C31CA6">
            <w:pPr>
              <w:jc w:val="right"/>
              <w:rPr>
                <w:sz w:val="16"/>
                <w:szCs w:val="16"/>
              </w:rPr>
            </w:pPr>
            <w:r>
              <w:rPr>
                <w:rFonts w:ascii="inherit" w:hAnsi="inherit"/>
                <w:sz w:val="16"/>
                <w:szCs w:val="16"/>
              </w:rPr>
              <w:t>—</w:t>
            </w:r>
          </w:p>
        </w:tc>
        <w:tc>
          <w:tcPr>
            <w:tcW w:w="0" w:type="auto"/>
            <w:vAlign w:val="bottom"/>
            <w:hideMark/>
          </w:tcPr>
          <w:p w14:paraId="2AA72E0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A9D2B8A" w14:textId="77777777" w:rsidR="00C31CA6" w:rsidRDefault="00C31CA6">
            <w:pPr>
              <w:jc w:val="right"/>
              <w:rPr>
                <w:sz w:val="16"/>
                <w:szCs w:val="16"/>
              </w:rPr>
            </w:pPr>
            <w:r>
              <w:rPr>
                <w:rFonts w:ascii="inherit" w:hAnsi="inherit"/>
                <w:sz w:val="16"/>
                <w:szCs w:val="16"/>
              </w:rPr>
              <w:t>—</w:t>
            </w:r>
          </w:p>
        </w:tc>
        <w:tc>
          <w:tcPr>
            <w:tcW w:w="0" w:type="auto"/>
            <w:vAlign w:val="bottom"/>
            <w:hideMark/>
          </w:tcPr>
          <w:p w14:paraId="2A9C300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4EBC07B" w14:textId="77777777" w:rsidR="00C31CA6" w:rsidRDefault="00C31CA6">
            <w:pPr>
              <w:jc w:val="right"/>
              <w:rPr>
                <w:sz w:val="16"/>
                <w:szCs w:val="16"/>
              </w:rPr>
            </w:pPr>
            <w:r>
              <w:rPr>
                <w:rFonts w:ascii="inherit" w:hAnsi="inherit"/>
                <w:sz w:val="16"/>
                <w:szCs w:val="16"/>
              </w:rPr>
              <w:t>25</w:t>
            </w:r>
          </w:p>
        </w:tc>
        <w:tc>
          <w:tcPr>
            <w:tcW w:w="0" w:type="auto"/>
            <w:vAlign w:val="bottom"/>
            <w:hideMark/>
          </w:tcPr>
          <w:p w14:paraId="2344082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3F96F01" w14:textId="77777777" w:rsidR="00C31CA6" w:rsidRDefault="00C31CA6">
            <w:pPr>
              <w:jc w:val="right"/>
              <w:rPr>
                <w:sz w:val="16"/>
                <w:szCs w:val="16"/>
              </w:rPr>
            </w:pPr>
            <w:r>
              <w:rPr>
                <w:rFonts w:ascii="inherit" w:hAnsi="inherit"/>
                <w:sz w:val="16"/>
                <w:szCs w:val="16"/>
              </w:rPr>
              <w:t>—</w:t>
            </w:r>
          </w:p>
        </w:tc>
        <w:tc>
          <w:tcPr>
            <w:tcW w:w="0" w:type="auto"/>
            <w:vAlign w:val="bottom"/>
            <w:hideMark/>
          </w:tcPr>
          <w:p w14:paraId="13241AA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B1E8534" w14:textId="77777777" w:rsidR="00C31CA6" w:rsidRDefault="00C31CA6">
            <w:pPr>
              <w:jc w:val="right"/>
              <w:rPr>
                <w:sz w:val="16"/>
                <w:szCs w:val="16"/>
              </w:rPr>
            </w:pPr>
            <w:r>
              <w:rPr>
                <w:rFonts w:ascii="inherit" w:hAnsi="inherit"/>
                <w:sz w:val="16"/>
                <w:szCs w:val="16"/>
              </w:rPr>
              <w:t>25</w:t>
            </w:r>
          </w:p>
        </w:tc>
        <w:tc>
          <w:tcPr>
            <w:tcW w:w="0" w:type="auto"/>
            <w:vAlign w:val="bottom"/>
            <w:hideMark/>
          </w:tcPr>
          <w:p w14:paraId="0CE8F941" w14:textId="77777777" w:rsidR="00C31CA6" w:rsidRDefault="00C31CA6">
            <w:pPr>
              <w:rPr>
                <w:sz w:val="20"/>
                <w:szCs w:val="20"/>
              </w:rPr>
            </w:pPr>
          </w:p>
        </w:tc>
      </w:tr>
      <w:tr w:rsidR="00C31CA6" w14:paraId="729ACC04" w14:textId="77777777" w:rsidTr="00C31CA6">
        <w:trPr>
          <w:jc w:val="center"/>
        </w:trPr>
        <w:tc>
          <w:tcPr>
            <w:tcW w:w="0" w:type="auto"/>
            <w:shd w:val="clear" w:color="auto" w:fill="CCEEFF"/>
            <w:tcMar>
              <w:top w:w="30" w:type="dxa"/>
              <w:left w:w="180" w:type="dxa"/>
              <w:bottom w:w="30" w:type="dxa"/>
              <w:right w:w="30" w:type="dxa"/>
            </w:tcMar>
            <w:vAlign w:val="bottom"/>
            <w:hideMark/>
          </w:tcPr>
          <w:p w14:paraId="32A0BC4D" w14:textId="77777777" w:rsidR="00C31CA6" w:rsidRDefault="00C31CA6">
            <w:pPr>
              <w:rPr>
                <w:sz w:val="15"/>
                <w:szCs w:val="15"/>
              </w:rPr>
            </w:pPr>
            <w:r>
              <w:rPr>
                <w:rFonts w:ascii="inherit" w:hAnsi="inherit"/>
                <w:sz w:val="15"/>
                <w:szCs w:val="15"/>
              </w:rPr>
              <w:t>Purchases of treasury stock</w:t>
            </w:r>
          </w:p>
        </w:tc>
        <w:tc>
          <w:tcPr>
            <w:tcW w:w="0" w:type="auto"/>
            <w:gridSpan w:val="2"/>
            <w:shd w:val="clear" w:color="auto" w:fill="CCEEFF"/>
            <w:tcMar>
              <w:top w:w="90" w:type="dxa"/>
              <w:left w:w="30" w:type="dxa"/>
              <w:bottom w:w="90" w:type="dxa"/>
              <w:right w:w="0" w:type="dxa"/>
            </w:tcMar>
            <w:vAlign w:val="bottom"/>
            <w:hideMark/>
          </w:tcPr>
          <w:p w14:paraId="5B64AD9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063541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D9EBE7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DFDC495"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B6B4A7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E13A16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222AEE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79D85C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121E84D" w14:textId="77777777" w:rsidR="00C31CA6" w:rsidRDefault="00C31CA6">
            <w:pPr>
              <w:jc w:val="right"/>
              <w:rPr>
                <w:sz w:val="16"/>
                <w:szCs w:val="16"/>
              </w:rPr>
            </w:pPr>
            <w:r>
              <w:rPr>
                <w:rFonts w:ascii="inherit" w:hAnsi="inherit"/>
                <w:sz w:val="16"/>
                <w:szCs w:val="16"/>
              </w:rPr>
              <w:t>(2,767</w:t>
            </w:r>
          </w:p>
        </w:tc>
        <w:tc>
          <w:tcPr>
            <w:tcW w:w="0" w:type="auto"/>
            <w:shd w:val="clear" w:color="auto" w:fill="CCEEFF"/>
            <w:tcMar>
              <w:top w:w="90" w:type="dxa"/>
              <w:left w:w="0" w:type="dxa"/>
              <w:bottom w:w="90" w:type="dxa"/>
              <w:right w:w="30" w:type="dxa"/>
            </w:tcMar>
            <w:vAlign w:val="bottom"/>
            <w:hideMark/>
          </w:tcPr>
          <w:p w14:paraId="1CD9B6FA"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674D68F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FC0A4E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C82C4E0" w14:textId="77777777" w:rsidR="00C31CA6" w:rsidRDefault="00C31CA6">
            <w:pPr>
              <w:jc w:val="right"/>
              <w:rPr>
                <w:sz w:val="16"/>
                <w:szCs w:val="16"/>
              </w:rPr>
            </w:pPr>
            <w:r>
              <w:rPr>
                <w:rFonts w:ascii="inherit" w:hAnsi="inherit"/>
                <w:sz w:val="16"/>
                <w:szCs w:val="16"/>
              </w:rPr>
              <w:t>(2,767</w:t>
            </w:r>
          </w:p>
        </w:tc>
        <w:tc>
          <w:tcPr>
            <w:tcW w:w="0" w:type="auto"/>
            <w:shd w:val="clear" w:color="auto" w:fill="CCEEFF"/>
            <w:tcMar>
              <w:top w:w="90" w:type="dxa"/>
              <w:left w:w="0" w:type="dxa"/>
              <w:bottom w:w="90" w:type="dxa"/>
              <w:right w:w="30" w:type="dxa"/>
            </w:tcMar>
            <w:vAlign w:val="bottom"/>
            <w:hideMark/>
          </w:tcPr>
          <w:p w14:paraId="7FC79D7D"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27F1B5A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ED1A6A5"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BF2FAE2" w14:textId="77777777" w:rsidR="00C31CA6" w:rsidRDefault="00C31CA6">
            <w:pPr>
              <w:jc w:val="right"/>
              <w:rPr>
                <w:sz w:val="16"/>
                <w:szCs w:val="16"/>
              </w:rPr>
            </w:pPr>
            <w:r>
              <w:rPr>
                <w:rFonts w:ascii="inherit" w:hAnsi="inherit"/>
                <w:sz w:val="16"/>
                <w:szCs w:val="16"/>
              </w:rPr>
              <w:t>(2,767</w:t>
            </w:r>
          </w:p>
        </w:tc>
        <w:tc>
          <w:tcPr>
            <w:tcW w:w="0" w:type="auto"/>
            <w:shd w:val="clear" w:color="auto" w:fill="CCEEFF"/>
            <w:tcMar>
              <w:top w:w="90" w:type="dxa"/>
              <w:left w:w="0" w:type="dxa"/>
              <w:bottom w:w="90" w:type="dxa"/>
              <w:right w:w="30" w:type="dxa"/>
            </w:tcMar>
            <w:vAlign w:val="bottom"/>
            <w:hideMark/>
          </w:tcPr>
          <w:p w14:paraId="438F7C27" w14:textId="77777777" w:rsidR="00C31CA6" w:rsidRDefault="00C31CA6">
            <w:pPr>
              <w:rPr>
                <w:sz w:val="16"/>
                <w:szCs w:val="16"/>
              </w:rPr>
            </w:pPr>
            <w:r>
              <w:rPr>
                <w:rFonts w:ascii="inherit" w:hAnsi="inherit"/>
                <w:sz w:val="16"/>
                <w:szCs w:val="16"/>
              </w:rPr>
              <w:t>)</w:t>
            </w:r>
          </w:p>
        </w:tc>
      </w:tr>
      <w:tr w:rsidR="00C31CA6" w14:paraId="45279986" w14:textId="77777777" w:rsidTr="00C31CA6">
        <w:trPr>
          <w:jc w:val="center"/>
        </w:trPr>
        <w:tc>
          <w:tcPr>
            <w:tcW w:w="0" w:type="auto"/>
            <w:tcMar>
              <w:top w:w="30" w:type="dxa"/>
              <w:left w:w="180" w:type="dxa"/>
              <w:bottom w:w="30" w:type="dxa"/>
              <w:right w:w="30" w:type="dxa"/>
            </w:tcMar>
            <w:vAlign w:val="bottom"/>
            <w:hideMark/>
          </w:tcPr>
          <w:p w14:paraId="3791AC37" w14:textId="77777777" w:rsidR="00C31CA6" w:rsidRDefault="00C31CA6">
            <w:pPr>
              <w:rPr>
                <w:sz w:val="15"/>
                <w:szCs w:val="15"/>
              </w:rPr>
            </w:pPr>
            <w:r>
              <w:rPr>
                <w:rFonts w:ascii="inherit" w:hAnsi="inherit"/>
                <w:sz w:val="15"/>
                <w:szCs w:val="15"/>
              </w:rPr>
              <w:t>Purchase of noncontrolling interest, net of tax</w:t>
            </w:r>
          </w:p>
        </w:tc>
        <w:tc>
          <w:tcPr>
            <w:tcW w:w="0" w:type="auto"/>
            <w:gridSpan w:val="2"/>
            <w:tcMar>
              <w:top w:w="90" w:type="dxa"/>
              <w:left w:w="30" w:type="dxa"/>
              <w:bottom w:w="90" w:type="dxa"/>
              <w:right w:w="0" w:type="dxa"/>
            </w:tcMar>
            <w:vAlign w:val="bottom"/>
            <w:hideMark/>
          </w:tcPr>
          <w:p w14:paraId="6A889012" w14:textId="77777777" w:rsidR="00C31CA6" w:rsidRDefault="00C31CA6">
            <w:pPr>
              <w:jc w:val="right"/>
              <w:rPr>
                <w:sz w:val="16"/>
                <w:szCs w:val="16"/>
              </w:rPr>
            </w:pPr>
            <w:r>
              <w:rPr>
                <w:rFonts w:ascii="inherit" w:hAnsi="inherit"/>
                <w:sz w:val="16"/>
                <w:szCs w:val="16"/>
              </w:rPr>
              <w:t>—</w:t>
            </w:r>
          </w:p>
        </w:tc>
        <w:tc>
          <w:tcPr>
            <w:tcW w:w="0" w:type="auto"/>
            <w:vAlign w:val="bottom"/>
            <w:hideMark/>
          </w:tcPr>
          <w:p w14:paraId="140BF76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A1FF83A" w14:textId="77777777" w:rsidR="00C31CA6" w:rsidRDefault="00C31CA6">
            <w:pPr>
              <w:jc w:val="right"/>
              <w:rPr>
                <w:sz w:val="16"/>
                <w:szCs w:val="16"/>
              </w:rPr>
            </w:pPr>
            <w:r>
              <w:rPr>
                <w:rFonts w:ascii="inherit" w:hAnsi="inherit"/>
                <w:sz w:val="16"/>
                <w:szCs w:val="16"/>
              </w:rPr>
              <w:t>—</w:t>
            </w:r>
          </w:p>
        </w:tc>
        <w:tc>
          <w:tcPr>
            <w:tcW w:w="0" w:type="auto"/>
            <w:vAlign w:val="bottom"/>
            <w:hideMark/>
          </w:tcPr>
          <w:p w14:paraId="2782849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5246AB1" w14:textId="77777777" w:rsidR="00C31CA6" w:rsidRDefault="00C31CA6">
            <w:pPr>
              <w:jc w:val="right"/>
              <w:rPr>
                <w:sz w:val="16"/>
                <w:szCs w:val="16"/>
              </w:rPr>
            </w:pPr>
            <w:r>
              <w:rPr>
                <w:rFonts w:ascii="inherit" w:hAnsi="inherit"/>
                <w:sz w:val="16"/>
                <w:szCs w:val="16"/>
              </w:rPr>
              <w:t>(93</w:t>
            </w:r>
          </w:p>
        </w:tc>
        <w:tc>
          <w:tcPr>
            <w:tcW w:w="0" w:type="auto"/>
            <w:tcMar>
              <w:top w:w="90" w:type="dxa"/>
              <w:left w:w="0" w:type="dxa"/>
              <w:bottom w:w="90" w:type="dxa"/>
              <w:right w:w="30" w:type="dxa"/>
            </w:tcMar>
            <w:vAlign w:val="bottom"/>
            <w:hideMark/>
          </w:tcPr>
          <w:p w14:paraId="711DF518"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25509008" w14:textId="77777777" w:rsidR="00C31CA6" w:rsidRDefault="00C31CA6">
            <w:pPr>
              <w:jc w:val="right"/>
              <w:rPr>
                <w:sz w:val="16"/>
                <w:szCs w:val="16"/>
              </w:rPr>
            </w:pPr>
            <w:r>
              <w:rPr>
                <w:rFonts w:ascii="inherit" w:hAnsi="inherit"/>
                <w:sz w:val="16"/>
                <w:szCs w:val="16"/>
              </w:rPr>
              <w:t>—</w:t>
            </w:r>
          </w:p>
        </w:tc>
        <w:tc>
          <w:tcPr>
            <w:tcW w:w="0" w:type="auto"/>
            <w:vAlign w:val="bottom"/>
            <w:hideMark/>
          </w:tcPr>
          <w:p w14:paraId="1EB2558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A88E979" w14:textId="77777777" w:rsidR="00C31CA6" w:rsidRDefault="00C31CA6">
            <w:pPr>
              <w:jc w:val="right"/>
              <w:rPr>
                <w:sz w:val="16"/>
                <w:szCs w:val="16"/>
              </w:rPr>
            </w:pPr>
            <w:r>
              <w:rPr>
                <w:rFonts w:ascii="inherit" w:hAnsi="inherit"/>
                <w:sz w:val="16"/>
                <w:szCs w:val="16"/>
              </w:rPr>
              <w:t>—</w:t>
            </w:r>
          </w:p>
        </w:tc>
        <w:tc>
          <w:tcPr>
            <w:tcW w:w="0" w:type="auto"/>
            <w:vAlign w:val="bottom"/>
            <w:hideMark/>
          </w:tcPr>
          <w:p w14:paraId="3171AC5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0ED2FDD" w14:textId="77777777" w:rsidR="00C31CA6" w:rsidRDefault="00C31CA6">
            <w:pPr>
              <w:jc w:val="right"/>
              <w:rPr>
                <w:sz w:val="16"/>
                <w:szCs w:val="16"/>
              </w:rPr>
            </w:pPr>
            <w:r>
              <w:rPr>
                <w:rFonts w:ascii="inherit" w:hAnsi="inherit"/>
                <w:sz w:val="16"/>
                <w:szCs w:val="16"/>
              </w:rPr>
              <w:t>—</w:t>
            </w:r>
          </w:p>
        </w:tc>
        <w:tc>
          <w:tcPr>
            <w:tcW w:w="0" w:type="auto"/>
            <w:vAlign w:val="bottom"/>
            <w:hideMark/>
          </w:tcPr>
          <w:p w14:paraId="56521C3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710FEE3" w14:textId="77777777" w:rsidR="00C31CA6" w:rsidRDefault="00C31CA6">
            <w:pPr>
              <w:jc w:val="right"/>
              <w:rPr>
                <w:sz w:val="16"/>
                <w:szCs w:val="16"/>
              </w:rPr>
            </w:pPr>
            <w:r>
              <w:rPr>
                <w:rFonts w:ascii="inherit" w:hAnsi="inherit"/>
                <w:sz w:val="16"/>
                <w:szCs w:val="16"/>
              </w:rPr>
              <w:t>(93</w:t>
            </w:r>
          </w:p>
        </w:tc>
        <w:tc>
          <w:tcPr>
            <w:tcW w:w="0" w:type="auto"/>
            <w:tcMar>
              <w:top w:w="90" w:type="dxa"/>
              <w:left w:w="0" w:type="dxa"/>
              <w:bottom w:w="90" w:type="dxa"/>
              <w:right w:w="30" w:type="dxa"/>
            </w:tcMar>
            <w:vAlign w:val="bottom"/>
            <w:hideMark/>
          </w:tcPr>
          <w:p w14:paraId="520F17F1"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28164B59" w14:textId="77777777" w:rsidR="00C31CA6" w:rsidRDefault="00C31CA6">
            <w:pPr>
              <w:jc w:val="right"/>
              <w:rPr>
                <w:sz w:val="16"/>
                <w:szCs w:val="16"/>
              </w:rPr>
            </w:pPr>
            <w:r>
              <w:rPr>
                <w:rFonts w:ascii="inherit" w:hAnsi="inherit"/>
                <w:sz w:val="16"/>
                <w:szCs w:val="16"/>
              </w:rPr>
              <w:t>(215</w:t>
            </w:r>
          </w:p>
        </w:tc>
        <w:tc>
          <w:tcPr>
            <w:tcW w:w="0" w:type="auto"/>
            <w:tcMar>
              <w:top w:w="90" w:type="dxa"/>
              <w:left w:w="0" w:type="dxa"/>
              <w:bottom w:w="90" w:type="dxa"/>
              <w:right w:w="30" w:type="dxa"/>
            </w:tcMar>
            <w:vAlign w:val="bottom"/>
            <w:hideMark/>
          </w:tcPr>
          <w:p w14:paraId="7A556427"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38F02FAB" w14:textId="77777777" w:rsidR="00C31CA6" w:rsidRDefault="00C31CA6">
            <w:pPr>
              <w:jc w:val="right"/>
              <w:rPr>
                <w:sz w:val="16"/>
                <w:szCs w:val="16"/>
              </w:rPr>
            </w:pPr>
            <w:r>
              <w:rPr>
                <w:rFonts w:ascii="inherit" w:hAnsi="inherit"/>
                <w:sz w:val="16"/>
                <w:szCs w:val="16"/>
              </w:rPr>
              <w:t>(308</w:t>
            </w:r>
          </w:p>
        </w:tc>
        <w:tc>
          <w:tcPr>
            <w:tcW w:w="0" w:type="auto"/>
            <w:tcMar>
              <w:top w:w="90" w:type="dxa"/>
              <w:left w:w="0" w:type="dxa"/>
              <w:bottom w:w="90" w:type="dxa"/>
              <w:right w:w="30" w:type="dxa"/>
            </w:tcMar>
            <w:vAlign w:val="bottom"/>
            <w:hideMark/>
          </w:tcPr>
          <w:p w14:paraId="71618491" w14:textId="77777777" w:rsidR="00C31CA6" w:rsidRDefault="00C31CA6">
            <w:pPr>
              <w:rPr>
                <w:sz w:val="16"/>
                <w:szCs w:val="16"/>
              </w:rPr>
            </w:pPr>
            <w:r>
              <w:rPr>
                <w:rFonts w:ascii="inherit" w:hAnsi="inherit"/>
                <w:sz w:val="16"/>
                <w:szCs w:val="16"/>
              </w:rPr>
              <w:t>)</w:t>
            </w:r>
          </w:p>
        </w:tc>
      </w:tr>
      <w:tr w:rsidR="00C31CA6" w14:paraId="3BFDFDA7" w14:textId="77777777" w:rsidTr="00C31CA6">
        <w:trPr>
          <w:jc w:val="center"/>
        </w:trPr>
        <w:tc>
          <w:tcPr>
            <w:tcW w:w="0" w:type="auto"/>
            <w:shd w:val="clear" w:color="auto" w:fill="CCEEFF"/>
            <w:tcMar>
              <w:top w:w="30" w:type="dxa"/>
              <w:left w:w="180" w:type="dxa"/>
              <w:bottom w:w="30" w:type="dxa"/>
              <w:right w:w="30" w:type="dxa"/>
            </w:tcMar>
            <w:vAlign w:val="bottom"/>
            <w:hideMark/>
          </w:tcPr>
          <w:p w14:paraId="1B39846C" w14:textId="77777777" w:rsidR="00C31CA6" w:rsidRDefault="00C31CA6">
            <w:pPr>
              <w:rPr>
                <w:sz w:val="15"/>
                <w:szCs w:val="15"/>
              </w:rPr>
            </w:pPr>
            <w:r>
              <w:rPr>
                <w:rFonts w:ascii="inherit" w:hAnsi="inherit"/>
                <w:sz w:val="15"/>
                <w:szCs w:val="15"/>
              </w:rPr>
              <w:lastRenderedPageBreak/>
              <w:t>Change in noncontrolling interest ownership, net of tax</w:t>
            </w:r>
          </w:p>
        </w:tc>
        <w:tc>
          <w:tcPr>
            <w:tcW w:w="0" w:type="auto"/>
            <w:gridSpan w:val="2"/>
            <w:shd w:val="clear" w:color="auto" w:fill="CCEEFF"/>
            <w:tcMar>
              <w:top w:w="90" w:type="dxa"/>
              <w:left w:w="30" w:type="dxa"/>
              <w:bottom w:w="90" w:type="dxa"/>
              <w:right w:w="0" w:type="dxa"/>
            </w:tcMar>
            <w:vAlign w:val="bottom"/>
            <w:hideMark/>
          </w:tcPr>
          <w:p w14:paraId="0899D57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09DF7FE"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73F77A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8DD49B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C618602" w14:textId="77777777" w:rsidR="00C31CA6" w:rsidRDefault="00C31CA6">
            <w:pPr>
              <w:jc w:val="right"/>
              <w:rPr>
                <w:sz w:val="16"/>
                <w:szCs w:val="16"/>
              </w:rPr>
            </w:pPr>
            <w:r>
              <w:rPr>
                <w:rFonts w:ascii="inherit" w:hAnsi="inherit"/>
                <w:sz w:val="16"/>
                <w:szCs w:val="16"/>
              </w:rPr>
              <w:t>65</w:t>
            </w:r>
          </w:p>
        </w:tc>
        <w:tc>
          <w:tcPr>
            <w:tcW w:w="0" w:type="auto"/>
            <w:shd w:val="clear" w:color="auto" w:fill="CCEEFF"/>
            <w:vAlign w:val="bottom"/>
            <w:hideMark/>
          </w:tcPr>
          <w:p w14:paraId="245EF23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97FDD2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9534C6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BA7BAB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CB3563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6FEBA3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539D79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70FD9ED" w14:textId="77777777" w:rsidR="00C31CA6" w:rsidRDefault="00C31CA6">
            <w:pPr>
              <w:jc w:val="right"/>
              <w:rPr>
                <w:sz w:val="16"/>
                <w:szCs w:val="16"/>
              </w:rPr>
            </w:pPr>
            <w:r>
              <w:rPr>
                <w:rFonts w:ascii="inherit" w:hAnsi="inherit"/>
                <w:sz w:val="16"/>
                <w:szCs w:val="16"/>
              </w:rPr>
              <w:t>65</w:t>
            </w:r>
          </w:p>
        </w:tc>
        <w:tc>
          <w:tcPr>
            <w:tcW w:w="0" w:type="auto"/>
            <w:shd w:val="clear" w:color="auto" w:fill="CCEEFF"/>
            <w:vAlign w:val="bottom"/>
            <w:hideMark/>
          </w:tcPr>
          <w:p w14:paraId="7628236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CE3EDA0" w14:textId="77777777" w:rsidR="00C31CA6" w:rsidRDefault="00C31CA6">
            <w:pPr>
              <w:jc w:val="right"/>
              <w:rPr>
                <w:sz w:val="16"/>
                <w:szCs w:val="16"/>
              </w:rPr>
            </w:pPr>
            <w:r>
              <w:rPr>
                <w:rFonts w:ascii="inherit" w:hAnsi="inherit"/>
                <w:sz w:val="16"/>
                <w:szCs w:val="16"/>
              </w:rPr>
              <w:t>(87</w:t>
            </w:r>
          </w:p>
        </w:tc>
        <w:tc>
          <w:tcPr>
            <w:tcW w:w="0" w:type="auto"/>
            <w:shd w:val="clear" w:color="auto" w:fill="CCEEFF"/>
            <w:tcMar>
              <w:top w:w="90" w:type="dxa"/>
              <w:left w:w="0" w:type="dxa"/>
              <w:bottom w:w="90" w:type="dxa"/>
              <w:right w:w="30" w:type="dxa"/>
            </w:tcMar>
            <w:vAlign w:val="bottom"/>
            <w:hideMark/>
          </w:tcPr>
          <w:p w14:paraId="4F201C05"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1DDFC043" w14:textId="77777777" w:rsidR="00C31CA6" w:rsidRDefault="00C31CA6">
            <w:pPr>
              <w:jc w:val="right"/>
              <w:rPr>
                <w:sz w:val="16"/>
                <w:szCs w:val="16"/>
              </w:rPr>
            </w:pPr>
            <w:r>
              <w:rPr>
                <w:rFonts w:ascii="inherit" w:hAnsi="inherit"/>
                <w:sz w:val="16"/>
                <w:szCs w:val="16"/>
              </w:rPr>
              <w:t>(22</w:t>
            </w:r>
          </w:p>
        </w:tc>
        <w:tc>
          <w:tcPr>
            <w:tcW w:w="0" w:type="auto"/>
            <w:shd w:val="clear" w:color="auto" w:fill="CCEEFF"/>
            <w:tcMar>
              <w:top w:w="90" w:type="dxa"/>
              <w:left w:w="0" w:type="dxa"/>
              <w:bottom w:w="90" w:type="dxa"/>
              <w:right w:w="30" w:type="dxa"/>
            </w:tcMar>
            <w:vAlign w:val="bottom"/>
            <w:hideMark/>
          </w:tcPr>
          <w:p w14:paraId="2BDF9904" w14:textId="77777777" w:rsidR="00C31CA6" w:rsidRDefault="00C31CA6">
            <w:pPr>
              <w:rPr>
                <w:sz w:val="16"/>
                <w:szCs w:val="16"/>
              </w:rPr>
            </w:pPr>
            <w:r>
              <w:rPr>
                <w:rFonts w:ascii="inherit" w:hAnsi="inherit"/>
                <w:sz w:val="16"/>
                <w:szCs w:val="16"/>
              </w:rPr>
              <w:t>)</w:t>
            </w:r>
          </w:p>
        </w:tc>
      </w:tr>
      <w:tr w:rsidR="00C31CA6" w14:paraId="1D12A13A" w14:textId="77777777" w:rsidTr="00C31CA6">
        <w:trPr>
          <w:jc w:val="center"/>
        </w:trPr>
        <w:tc>
          <w:tcPr>
            <w:tcW w:w="0" w:type="auto"/>
            <w:tcMar>
              <w:top w:w="30" w:type="dxa"/>
              <w:left w:w="180" w:type="dxa"/>
              <w:bottom w:w="30" w:type="dxa"/>
              <w:right w:w="30" w:type="dxa"/>
            </w:tcMar>
            <w:vAlign w:val="bottom"/>
            <w:hideMark/>
          </w:tcPr>
          <w:p w14:paraId="19F8C949" w14:textId="77777777" w:rsidR="00C31CA6" w:rsidRDefault="00C31CA6">
            <w:pPr>
              <w:rPr>
                <w:sz w:val="15"/>
                <w:szCs w:val="15"/>
              </w:rPr>
            </w:pPr>
            <w:r>
              <w:rPr>
                <w:rFonts w:ascii="inherit" w:hAnsi="inherit"/>
                <w:sz w:val="15"/>
                <w:szCs w:val="15"/>
              </w:rPr>
              <w:t>Distributions to noncontrolling interest</w:t>
            </w:r>
          </w:p>
        </w:tc>
        <w:tc>
          <w:tcPr>
            <w:tcW w:w="0" w:type="auto"/>
            <w:gridSpan w:val="2"/>
            <w:tcMar>
              <w:top w:w="90" w:type="dxa"/>
              <w:left w:w="30" w:type="dxa"/>
              <w:bottom w:w="90" w:type="dxa"/>
              <w:right w:w="0" w:type="dxa"/>
            </w:tcMar>
            <w:vAlign w:val="bottom"/>
            <w:hideMark/>
          </w:tcPr>
          <w:p w14:paraId="784EB249" w14:textId="77777777" w:rsidR="00C31CA6" w:rsidRDefault="00C31CA6">
            <w:pPr>
              <w:jc w:val="right"/>
              <w:rPr>
                <w:sz w:val="16"/>
                <w:szCs w:val="16"/>
              </w:rPr>
            </w:pPr>
            <w:r>
              <w:rPr>
                <w:rFonts w:ascii="inherit" w:hAnsi="inherit"/>
                <w:sz w:val="16"/>
                <w:szCs w:val="16"/>
              </w:rPr>
              <w:t>—</w:t>
            </w:r>
          </w:p>
        </w:tc>
        <w:tc>
          <w:tcPr>
            <w:tcW w:w="0" w:type="auto"/>
            <w:vAlign w:val="bottom"/>
            <w:hideMark/>
          </w:tcPr>
          <w:p w14:paraId="7E1A804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9B7CAAE" w14:textId="77777777" w:rsidR="00C31CA6" w:rsidRDefault="00C31CA6">
            <w:pPr>
              <w:jc w:val="right"/>
              <w:rPr>
                <w:sz w:val="16"/>
                <w:szCs w:val="16"/>
              </w:rPr>
            </w:pPr>
            <w:r>
              <w:rPr>
                <w:rFonts w:ascii="inherit" w:hAnsi="inherit"/>
                <w:sz w:val="16"/>
                <w:szCs w:val="16"/>
              </w:rPr>
              <w:t>—</w:t>
            </w:r>
          </w:p>
        </w:tc>
        <w:tc>
          <w:tcPr>
            <w:tcW w:w="0" w:type="auto"/>
            <w:vAlign w:val="bottom"/>
            <w:hideMark/>
          </w:tcPr>
          <w:p w14:paraId="7AE7598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862E54B" w14:textId="77777777" w:rsidR="00C31CA6" w:rsidRDefault="00C31CA6">
            <w:pPr>
              <w:jc w:val="right"/>
              <w:rPr>
                <w:sz w:val="16"/>
                <w:szCs w:val="16"/>
              </w:rPr>
            </w:pPr>
            <w:r>
              <w:rPr>
                <w:rFonts w:ascii="inherit" w:hAnsi="inherit"/>
                <w:sz w:val="16"/>
                <w:szCs w:val="16"/>
              </w:rPr>
              <w:t>—</w:t>
            </w:r>
          </w:p>
        </w:tc>
        <w:tc>
          <w:tcPr>
            <w:tcW w:w="0" w:type="auto"/>
            <w:vAlign w:val="bottom"/>
            <w:hideMark/>
          </w:tcPr>
          <w:p w14:paraId="25031FED"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3EC8AFD" w14:textId="77777777" w:rsidR="00C31CA6" w:rsidRDefault="00C31CA6">
            <w:pPr>
              <w:jc w:val="right"/>
              <w:rPr>
                <w:sz w:val="16"/>
                <w:szCs w:val="16"/>
              </w:rPr>
            </w:pPr>
            <w:r>
              <w:rPr>
                <w:rFonts w:ascii="inherit" w:hAnsi="inherit"/>
                <w:sz w:val="16"/>
                <w:szCs w:val="16"/>
              </w:rPr>
              <w:t>—</w:t>
            </w:r>
          </w:p>
        </w:tc>
        <w:tc>
          <w:tcPr>
            <w:tcW w:w="0" w:type="auto"/>
            <w:vAlign w:val="bottom"/>
            <w:hideMark/>
          </w:tcPr>
          <w:p w14:paraId="249CAEC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9E8E759" w14:textId="77777777" w:rsidR="00C31CA6" w:rsidRDefault="00C31CA6">
            <w:pPr>
              <w:jc w:val="right"/>
              <w:rPr>
                <w:sz w:val="16"/>
                <w:szCs w:val="16"/>
              </w:rPr>
            </w:pPr>
            <w:r>
              <w:rPr>
                <w:rFonts w:ascii="inherit" w:hAnsi="inherit"/>
                <w:sz w:val="16"/>
                <w:szCs w:val="16"/>
              </w:rPr>
              <w:t>—</w:t>
            </w:r>
          </w:p>
        </w:tc>
        <w:tc>
          <w:tcPr>
            <w:tcW w:w="0" w:type="auto"/>
            <w:vAlign w:val="bottom"/>
            <w:hideMark/>
          </w:tcPr>
          <w:p w14:paraId="670014E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92DC386" w14:textId="77777777" w:rsidR="00C31CA6" w:rsidRDefault="00C31CA6">
            <w:pPr>
              <w:jc w:val="right"/>
              <w:rPr>
                <w:sz w:val="16"/>
                <w:szCs w:val="16"/>
              </w:rPr>
            </w:pPr>
            <w:r>
              <w:rPr>
                <w:rFonts w:ascii="inherit" w:hAnsi="inherit"/>
                <w:sz w:val="16"/>
                <w:szCs w:val="16"/>
              </w:rPr>
              <w:t>—</w:t>
            </w:r>
          </w:p>
        </w:tc>
        <w:tc>
          <w:tcPr>
            <w:tcW w:w="0" w:type="auto"/>
            <w:vAlign w:val="bottom"/>
            <w:hideMark/>
          </w:tcPr>
          <w:p w14:paraId="3BB29F9B"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EA1D26D" w14:textId="77777777" w:rsidR="00C31CA6" w:rsidRDefault="00C31CA6">
            <w:pPr>
              <w:jc w:val="right"/>
              <w:rPr>
                <w:sz w:val="16"/>
                <w:szCs w:val="16"/>
              </w:rPr>
            </w:pPr>
            <w:r>
              <w:rPr>
                <w:rFonts w:ascii="inherit" w:hAnsi="inherit"/>
                <w:sz w:val="16"/>
                <w:szCs w:val="16"/>
              </w:rPr>
              <w:t>—</w:t>
            </w:r>
          </w:p>
        </w:tc>
        <w:tc>
          <w:tcPr>
            <w:tcW w:w="0" w:type="auto"/>
            <w:vAlign w:val="bottom"/>
            <w:hideMark/>
          </w:tcPr>
          <w:p w14:paraId="311286A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EC37899" w14:textId="77777777" w:rsidR="00C31CA6" w:rsidRDefault="00C31CA6">
            <w:pPr>
              <w:jc w:val="right"/>
              <w:rPr>
                <w:sz w:val="16"/>
                <w:szCs w:val="16"/>
              </w:rPr>
            </w:pPr>
            <w:r>
              <w:rPr>
                <w:rFonts w:ascii="inherit" w:hAnsi="inherit"/>
                <w:sz w:val="16"/>
                <w:szCs w:val="16"/>
              </w:rPr>
              <w:t>(38</w:t>
            </w:r>
          </w:p>
        </w:tc>
        <w:tc>
          <w:tcPr>
            <w:tcW w:w="0" w:type="auto"/>
            <w:tcMar>
              <w:top w:w="90" w:type="dxa"/>
              <w:left w:w="0" w:type="dxa"/>
              <w:bottom w:w="90" w:type="dxa"/>
              <w:right w:w="30" w:type="dxa"/>
            </w:tcMar>
            <w:vAlign w:val="bottom"/>
            <w:hideMark/>
          </w:tcPr>
          <w:p w14:paraId="1BF66292"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56303E79" w14:textId="77777777" w:rsidR="00C31CA6" w:rsidRDefault="00C31CA6">
            <w:pPr>
              <w:jc w:val="right"/>
              <w:rPr>
                <w:sz w:val="16"/>
                <w:szCs w:val="16"/>
              </w:rPr>
            </w:pPr>
            <w:r>
              <w:rPr>
                <w:rFonts w:ascii="inherit" w:hAnsi="inherit"/>
                <w:sz w:val="16"/>
                <w:szCs w:val="16"/>
              </w:rPr>
              <w:t>(38</w:t>
            </w:r>
          </w:p>
        </w:tc>
        <w:tc>
          <w:tcPr>
            <w:tcW w:w="0" w:type="auto"/>
            <w:tcMar>
              <w:top w:w="90" w:type="dxa"/>
              <w:left w:w="0" w:type="dxa"/>
              <w:bottom w:w="90" w:type="dxa"/>
              <w:right w:w="30" w:type="dxa"/>
            </w:tcMar>
            <w:vAlign w:val="bottom"/>
            <w:hideMark/>
          </w:tcPr>
          <w:p w14:paraId="13D99415" w14:textId="77777777" w:rsidR="00C31CA6" w:rsidRDefault="00C31CA6">
            <w:pPr>
              <w:rPr>
                <w:sz w:val="16"/>
                <w:szCs w:val="16"/>
              </w:rPr>
            </w:pPr>
            <w:r>
              <w:rPr>
                <w:rFonts w:ascii="inherit" w:hAnsi="inherit"/>
                <w:sz w:val="16"/>
                <w:szCs w:val="16"/>
              </w:rPr>
              <w:t>)</w:t>
            </w:r>
          </w:p>
        </w:tc>
      </w:tr>
      <w:tr w:rsidR="00C31CA6" w14:paraId="6E13F66A" w14:textId="77777777" w:rsidTr="00C31CA6">
        <w:trPr>
          <w:jc w:val="center"/>
        </w:trPr>
        <w:tc>
          <w:tcPr>
            <w:tcW w:w="0" w:type="auto"/>
            <w:shd w:val="clear" w:color="auto" w:fill="CCEEFF"/>
            <w:tcMar>
              <w:top w:w="30" w:type="dxa"/>
              <w:left w:w="180" w:type="dxa"/>
              <w:bottom w:w="30" w:type="dxa"/>
              <w:right w:w="30" w:type="dxa"/>
            </w:tcMar>
            <w:vAlign w:val="bottom"/>
            <w:hideMark/>
          </w:tcPr>
          <w:p w14:paraId="6EBFFF5D" w14:textId="77777777" w:rsidR="00C31CA6" w:rsidRDefault="00C31CA6">
            <w:pPr>
              <w:rPr>
                <w:sz w:val="15"/>
                <w:szCs w:val="15"/>
              </w:rPr>
            </w:pPr>
            <w:r>
              <w:rPr>
                <w:rFonts w:ascii="inherit" w:hAnsi="inherit"/>
                <w:sz w:val="15"/>
                <w:szCs w:val="15"/>
              </w:rPr>
              <w:t>BALANCE, September 30, 2019</w:t>
            </w: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56B4960F"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68EDA047"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vAlign w:val="bottom"/>
            <w:hideMark/>
          </w:tcPr>
          <w:p w14:paraId="7F2AB408" w14:textId="77777777" w:rsidR="00C31CA6" w:rsidRDefault="00C31CA6">
            <w:pPr>
              <w:rPr>
                <w:sz w:val="20"/>
                <w:szCs w:val="20"/>
              </w:rPr>
            </w:pP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24499ADB"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36C69874"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vAlign w:val="bottom"/>
            <w:hideMark/>
          </w:tcPr>
          <w:p w14:paraId="7BD36C42" w14:textId="77777777" w:rsidR="00C31CA6" w:rsidRDefault="00C31CA6">
            <w:pPr>
              <w:rPr>
                <w:sz w:val="20"/>
                <w:szCs w:val="20"/>
              </w:rPr>
            </w:pP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78ED232C"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3C6B5149" w14:textId="77777777" w:rsidR="00C31CA6" w:rsidRDefault="00C31CA6">
            <w:pPr>
              <w:jc w:val="right"/>
              <w:rPr>
                <w:sz w:val="16"/>
                <w:szCs w:val="16"/>
              </w:rPr>
            </w:pPr>
            <w:r>
              <w:rPr>
                <w:rFonts w:ascii="inherit" w:hAnsi="inherit"/>
                <w:sz w:val="16"/>
                <w:szCs w:val="16"/>
              </w:rPr>
              <w:t>33,810</w:t>
            </w:r>
          </w:p>
        </w:tc>
        <w:tc>
          <w:tcPr>
            <w:tcW w:w="0" w:type="auto"/>
            <w:tcBorders>
              <w:top w:val="single" w:sz="6" w:space="0" w:color="000000"/>
              <w:bottom w:val="double" w:sz="6" w:space="0" w:color="000000"/>
            </w:tcBorders>
            <w:shd w:val="clear" w:color="auto" w:fill="CCEEFF"/>
            <w:vAlign w:val="bottom"/>
            <w:hideMark/>
          </w:tcPr>
          <w:p w14:paraId="7C1A328F" w14:textId="77777777" w:rsidR="00C31CA6" w:rsidRDefault="00C31CA6">
            <w:pPr>
              <w:rPr>
                <w:sz w:val="20"/>
                <w:szCs w:val="20"/>
              </w:rPr>
            </w:pP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14129E60"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29527742" w14:textId="77777777" w:rsidR="00C31CA6" w:rsidRDefault="00C31CA6">
            <w:pPr>
              <w:jc w:val="right"/>
              <w:rPr>
                <w:sz w:val="16"/>
                <w:szCs w:val="16"/>
              </w:rPr>
            </w:pPr>
            <w:r>
              <w:rPr>
                <w:rFonts w:ascii="inherit" w:hAnsi="inherit"/>
                <w:sz w:val="16"/>
                <w:szCs w:val="16"/>
              </w:rPr>
              <w:t>3,734</w:t>
            </w:r>
          </w:p>
        </w:tc>
        <w:tc>
          <w:tcPr>
            <w:tcW w:w="0" w:type="auto"/>
            <w:tcBorders>
              <w:top w:val="single" w:sz="6" w:space="0" w:color="000000"/>
              <w:bottom w:val="double" w:sz="6" w:space="0" w:color="000000"/>
            </w:tcBorders>
            <w:shd w:val="clear" w:color="auto" w:fill="CCEEFF"/>
            <w:vAlign w:val="bottom"/>
            <w:hideMark/>
          </w:tcPr>
          <w:p w14:paraId="5BB5E329" w14:textId="77777777" w:rsidR="00C31CA6" w:rsidRDefault="00C31CA6">
            <w:pPr>
              <w:rPr>
                <w:sz w:val="20"/>
                <w:szCs w:val="20"/>
              </w:rPr>
            </w:pP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6BD880F8"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6BD8AB91" w14:textId="77777777" w:rsidR="00C31CA6" w:rsidRDefault="00C31CA6">
            <w:pPr>
              <w:jc w:val="right"/>
              <w:rPr>
                <w:sz w:val="16"/>
                <w:szCs w:val="16"/>
              </w:rPr>
            </w:pPr>
            <w:r>
              <w:rPr>
                <w:rFonts w:ascii="inherit" w:hAnsi="inherit"/>
                <w:sz w:val="16"/>
                <w:szCs w:val="16"/>
              </w:rPr>
              <w:t>(4,568</w:t>
            </w:r>
          </w:p>
        </w:tc>
        <w:tc>
          <w:tcPr>
            <w:tcW w:w="0" w:type="auto"/>
            <w:tcBorders>
              <w:top w:val="single" w:sz="6" w:space="0" w:color="000000"/>
              <w:bottom w:val="double" w:sz="6" w:space="0" w:color="000000"/>
            </w:tcBorders>
            <w:shd w:val="clear" w:color="auto" w:fill="CCEEFF"/>
            <w:tcMar>
              <w:top w:w="90" w:type="dxa"/>
              <w:left w:w="0" w:type="dxa"/>
              <w:bottom w:w="90" w:type="dxa"/>
              <w:right w:w="30" w:type="dxa"/>
            </w:tcMar>
            <w:vAlign w:val="bottom"/>
            <w:hideMark/>
          </w:tcPr>
          <w:p w14:paraId="723AD514"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560D66C3"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5B2C227A" w14:textId="77777777" w:rsidR="00C31CA6" w:rsidRDefault="00C31CA6">
            <w:pPr>
              <w:jc w:val="right"/>
              <w:rPr>
                <w:sz w:val="16"/>
                <w:szCs w:val="16"/>
              </w:rPr>
            </w:pPr>
            <w:r>
              <w:rPr>
                <w:rFonts w:ascii="inherit" w:hAnsi="inherit"/>
                <w:sz w:val="16"/>
                <w:szCs w:val="16"/>
              </w:rPr>
              <w:t>(2</w:t>
            </w:r>
          </w:p>
        </w:tc>
        <w:tc>
          <w:tcPr>
            <w:tcW w:w="0" w:type="auto"/>
            <w:tcBorders>
              <w:top w:val="single" w:sz="6" w:space="0" w:color="000000"/>
              <w:bottom w:val="double" w:sz="6" w:space="0" w:color="000000"/>
            </w:tcBorders>
            <w:shd w:val="clear" w:color="auto" w:fill="CCEEFF"/>
            <w:tcMar>
              <w:top w:w="90" w:type="dxa"/>
              <w:left w:w="0" w:type="dxa"/>
              <w:bottom w:w="90" w:type="dxa"/>
              <w:right w:w="30" w:type="dxa"/>
            </w:tcMar>
            <w:vAlign w:val="bottom"/>
            <w:hideMark/>
          </w:tcPr>
          <w:p w14:paraId="473381C7"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1E0698DF"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7E2353DD" w14:textId="77777777" w:rsidR="00C31CA6" w:rsidRDefault="00C31CA6">
            <w:pPr>
              <w:jc w:val="right"/>
              <w:rPr>
                <w:sz w:val="16"/>
                <w:szCs w:val="16"/>
              </w:rPr>
            </w:pPr>
            <w:r>
              <w:rPr>
                <w:rFonts w:ascii="inherit" w:hAnsi="inherit"/>
                <w:sz w:val="16"/>
                <w:szCs w:val="16"/>
              </w:rPr>
              <w:t>32,974</w:t>
            </w:r>
          </w:p>
        </w:tc>
        <w:tc>
          <w:tcPr>
            <w:tcW w:w="0" w:type="auto"/>
            <w:tcBorders>
              <w:top w:val="single" w:sz="6" w:space="0" w:color="000000"/>
              <w:bottom w:val="double" w:sz="6" w:space="0" w:color="000000"/>
            </w:tcBorders>
            <w:shd w:val="clear" w:color="auto" w:fill="CCEEFF"/>
            <w:vAlign w:val="bottom"/>
            <w:hideMark/>
          </w:tcPr>
          <w:p w14:paraId="2C552F9C" w14:textId="77777777" w:rsidR="00C31CA6" w:rsidRDefault="00C31CA6">
            <w:pPr>
              <w:rPr>
                <w:sz w:val="20"/>
                <w:szCs w:val="20"/>
              </w:rPr>
            </w:pP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5B1043EB"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1A0A7CD1" w14:textId="77777777" w:rsidR="00C31CA6" w:rsidRDefault="00C31CA6">
            <w:pPr>
              <w:jc w:val="right"/>
              <w:rPr>
                <w:sz w:val="16"/>
                <w:szCs w:val="16"/>
              </w:rPr>
            </w:pPr>
            <w:r>
              <w:rPr>
                <w:rFonts w:ascii="inherit" w:hAnsi="inherit"/>
                <w:sz w:val="16"/>
                <w:szCs w:val="16"/>
              </w:rPr>
              <w:t>7,548</w:t>
            </w:r>
          </w:p>
        </w:tc>
        <w:tc>
          <w:tcPr>
            <w:tcW w:w="0" w:type="auto"/>
            <w:tcBorders>
              <w:top w:val="single" w:sz="6" w:space="0" w:color="000000"/>
              <w:bottom w:val="double" w:sz="6" w:space="0" w:color="000000"/>
            </w:tcBorders>
            <w:shd w:val="clear" w:color="auto" w:fill="CCEEFF"/>
            <w:vAlign w:val="bottom"/>
            <w:hideMark/>
          </w:tcPr>
          <w:p w14:paraId="1F632DBA" w14:textId="77777777" w:rsidR="00C31CA6" w:rsidRDefault="00C31CA6">
            <w:pPr>
              <w:rPr>
                <w:sz w:val="20"/>
                <w:szCs w:val="20"/>
              </w:rPr>
            </w:pPr>
          </w:p>
        </w:tc>
        <w:tc>
          <w:tcPr>
            <w:tcW w:w="0" w:type="auto"/>
            <w:tcBorders>
              <w:top w:val="single" w:sz="6" w:space="0" w:color="000000"/>
              <w:bottom w:val="double" w:sz="6" w:space="0" w:color="000000"/>
            </w:tcBorders>
            <w:shd w:val="clear" w:color="auto" w:fill="CCEEFF"/>
            <w:tcMar>
              <w:top w:w="90" w:type="dxa"/>
              <w:left w:w="30" w:type="dxa"/>
              <w:bottom w:w="90" w:type="dxa"/>
              <w:right w:w="0" w:type="dxa"/>
            </w:tcMar>
            <w:vAlign w:val="bottom"/>
            <w:hideMark/>
          </w:tcPr>
          <w:p w14:paraId="3ADDFD35" w14:textId="77777777" w:rsidR="00C31CA6" w:rsidRDefault="00C31CA6">
            <w:pPr>
              <w:rPr>
                <w:sz w:val="16"/>
                <w:szCs w:val="16"/>
              </w:rPr>
            </w:pPr>
            <w:r>
              <w:rPr>
                <w:rFonts w:ascii="inherit" w:hAnsi="inherit"/>
                <w:sz w:val="16"/>
                <w:szCs w:val="16"/>
              </w:rPr>
              <w:t>$</w:t>
            </w:r>
          </w:p>
        </w:tc>
        <w:tc>
          <w:tcPr>
            <w:tcW w:w="0" w:type="auto"/>
            <w:tcBorders>
              <w:top w:val="single" w:sz="6" w:space="0" w:color="000000"/>
              <w:bottom w:val="double" w:sz="6" w:space="0" w:color="000000"/>
            </w:tcBorders>
            <w:shd w:val="clear" w:color="auto" w:fill="CCEEFF"/>
            <w:tcMar>
              <w:top w:w="90" w:type="dxa"/>
              <w:left w:w="0" w:type="dxa"/>
              <w:bottom w:w="90" w:type="dxa"/>
              <w:right w:w="0" w:type="dxa"/>
            </w:tcMar>
            <w:vAlign w:val="bottom"/>
            <w:hideMark/>
          </w:tcPr>
          <w:p w14:paraId="71479C6A" w14:textId="77777777" w:rsidR="00C31CA6" w:rsidRDefault="00C31CA6">
            <w:pPr>
              <w:jc w:val="right"/>
              <w:rPr>
                <w:sz w:val="16"/>
                <w:szCs w:val="16"/>
              </w:rPr>
            </w:pPr>
            <w:r>
              <w:rPr>
                <w:rFonts w:ascii="inherit" w:hAnsi="inherit"/>
                <w:sz w:val="16"/>
                <w:szCs w:val="16"/>
              </w:rPr>
              <w:t>40,522</w:t>
            </w:r>
          </w:p>
        </w:tc>
        <w:tc>
          <w:tcPr>
            <w:tcW w:w="0" w:type="auto"/>
            <w:tcBorders>
              <w:top w:val="single" w:sz="6" w:space="0" w:color="000000"/>
              <w:bottom w:val="double" w:sz="6" w:space="0" w:color="000000"/>
            </w:tcBorders>
            <w:shd w:val="clear" w:color="auto" w:fill="CCEEFF"/>
            <w:vAlign w:val="bottom"/>
            <w:hideMark/>
          </w:tcPr>
          <w:p w14:paraId="63487741" w14:textId="77777777" w:rsidR="00C31CA6" w:rsidRDefault="00C31CA6">
            <w:pPr>
              <w:rPr>
                <w:sz w:val="20"/>
                <w:szCs w:val="20"/>
              </w:rPr>
            </w:pPr>
          </w:p>
        </w:tc>
      </w:tr>
    </w:tbl>
    <w:p w14:paraId="0EE13FBD" w14:textId="77777777" w:rsidR="00C31CA6" w:rsidRDefault="00C31CA6" w:rsidP="00C31CA6">
      <w:pPr>
        <w:rPr>
          <w:sz w:val="24"/>
          <w:szCs w:val="24"/>
        </w:rPr>
      </w:pPr>
    </w:p>
    <w:p w14:paraId="7256F99E" w14:textId="77777777" w:rsidR="00C31CA6" w:rsidRDefault="00C31CA6" w:rsidP="00C31CA6">
      <w:pPr>
        <w:spacing w:line="288" w:lineRule="auto"/>
        <w:jc w:val="center"/>
        <w:rPr>
          <w:sz w:val="20"/>
          <w:szCs w:val="20"/>
        </w:rPr>
      </w:pPr>
      <w:r>
        <w:rPr>
          <w:rFonts w:ascii="inherit" w:hAnsi="inherit"/>
          <w:sz w:val="20"/>
          <w:szCs w:val="20"/>
        </w:rPr>
        <w:t>The accompanying notes are an integral part of these consolidated financial statements.</w:t>
      </w:r>
    </w:p>
    <w:p w14:paraId="0DB318F0" w14:textId="77777777" w:rsidR="00C31CA6" w:rsidRDefault="00C31CA6" w:rsidP="00C31CA6">
      <w:pPr>
        <w:spacing w:line="288" w:lineRule="auto"/>
        <w:jc w:val="center"/>
        <w:rPr>
          <w:sz w:val="20"/>
          <w:szCs w:val="20"/>
        </w:rPr>
      </w:pPr>
      <w:r>
        <w:rPr>
          <w:rFonts w:ascii="inherit" w:hAnsi="inherit"/>
          <w:sz w:val="20"/>
          <w:szCs w:val="20"/>
        </w:rPr>
        <w:t>3</w:t>
      </w:r>
    </w:p>
    <w:p w14:paraId="2AD07074" w14:textId="77777777" w:rsidR="00C31CA6" w:rsidRDefault="00C31CA6" w:rsidP="00C31CA6">
      <w:pPr>
        <w:spacing w:line="240" w:lineRule="auto"/>
        <w:rPr>
          <w:sz w:val="24"/>
          <w:szCs w:val="24"/>
        </w:rPr>
      </w:pPr>
      <w:r>
        <w:pict w14:anchorId="2D92EF70">
          <v:rect id="_x0000_i1033" style="width:0;height:1.5pt" o:hralign="center" o:hrstd="t" o:hr="t" fillcolor="#a0a0a0" stroked="f"/>
        </w:pict>
      </w:r>
    </w:p>
    <w:p w14:paraId="1976CDA3" w14:textId="77777777" w:rsidR="00C31CA6" w:rsidRDefault="00C31CA6" w:rsidP="00C31CA6">
      <w:pPr>
        <w:spacing w:line="288" w:lineRule="auto"/>
        <w:rPr>
          <w:sz w:val="20"/>
          <w:szCs w:val="20"/>
        </w:rPr>
      </w:pPr>
    </w:p>
    <w:p w14:paraId="7DBBA23B" w14:textId="77777777" w:rsidR="00C31CA6" w:rsidRDefault="00C31CA6" w:rsidP="00C31CA6">
      <w:pPr>
        <w:spacing w:line="240" w:lineRule="auto"/>
        <w:rPr>
          <w:sz w:val="24"/>
          <w:szCs w:val="24"/>
        </w:rPr>
      </w:pPr>
    </w:p>
    <w:p w14:paraId="224B9E3B"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r>
        <w:rPr>
          <w:rFonts w:ascii="inherit" w:hAnsi="inherit"/>
          <w:sz w:val="20"/>
          <w:szCs w:val="20"/>
        </w:rPr>
        <w:t xml:space="preserve"> </w:t>
      </w:r>
      <w:r>
        <w:rPr>
          <w:rFonts w:ascii="inherit" w:hAnsi="inherit"/>
          <w:sz w:val="20"/>
          <w:szCs w:val="20"/>
        </w:rPr>
        <w:br/>
      </w:r>
      <w:r>
        <w:rPr>
          <w:rFonts w:ascii="inherit" w:hAnsi="inherit"/>
          <w:b/>
          <w:bCs/>
          <w:sz w:val="20"/>
          <w:szCs w:val="20"/>
        </w:rPr>
        <w:t>CONSOLIDATED STATEMENTS OF CHANGES IN SHAREHOLDERS’ EQUITY</w:t>
      </w:r>
    </w:p>
    <w:p w14:paraId="4A020D62" w14:textId="77777777" w:rsidR="00C31CA6" w:rsidRDefault="00C31CA6" w:rsidP="00C31CA6">
      <w:pPr>
        <w:spacing w:line="288" w:lineRule="auto"/>
        <w:jc w:val="center"/>
        <w:rPr>
          <w:sz w:val="20"/>
          <w:szCs w:val="20"/>
        </w:rPr>
      </w:pPr>
      <w:r>
        <w:rPr>
          <w:rFonts w:ascii="inherit" w:hAnsi="inherit"/>
          <w:b/>
          <w:bCs/>
          <w:sz w:val="20"/>
          <w:szCs w:val="20"/>
        </w:rPr>
        <w:t>(dollars in millions)</w:t>
      </w:r>
    </w:p>
    <w:p w14:paraId="4BC83B2C" w14:textId="77777777" w:rsidR="00C31CA6" w:rsidRDefault="00C31CA6" w:rsidP="00C31CA6">
      <w:pPr>
        <w:spacing w:line="288" w:lineRule="auto"/>
        <w:jc w:val="center"/>
        <w:rPr>
          <w:sz w:val="20"/>
          <w:szCs w:val="20"/>
        </w:rPr>
      </w:pPr>
      <w:r>
        <w:rPr>
          <w:rFonts w:ascii="inherit" w:hAnsi="inherit"/>
          <w:b/>
          <w:bCs/>
          <w:sz w:val="20"/>
          <w:szCs w:val="20"/>
        </w:rPr>
        <w:t>Unaudited</w:t>
      </w:r>
    </w:p>
    <w:tbl>
      <w:tblPr>
        <w:tblW w:w="5000" w:type="pct"/>
        <w:jc w:val="center"/>
        <w:tblCellMar>
          <w:left w:w="0" w:type="dxa"/>
          <w:right w:w="0" w:type="dxa"/>
        </w:tblCellMar>
        <w:tblLook w:val="04A0" w:firstRow="1" w:lastRow="0" w:firstColumn="1" w:lastColumn="0" w:noHBand="0" w:noVBand="1"/>
      </w:tblPr>
      <w:tblGrid>
        <w:gridCol w:w="2698"/>
        <w:gridCol w:w="112"/>
        <w:gridCol w:w="538"/>
        <w:gridCol w:w="106"/>
        <w:gridCol w:w="112"/>
        <w:gridCol w:w="538"/>
        <w:gridCol w:w="106"/>
        <w:gridCol w:w="112"/>
        <w:gridCol w:w="646"/>
        <w:gridCol w:w="106"/>
        <w:gridCol w:w="112"/>
        <w:gridCol w:w="538"/>
        <w:gridCol w:w="106"/>
        <w:gridCol w:w="112"/>
        <w:gridCol w:w="538"/>
        <w:gridCol w:w="106"/>
        <w:gridCol w:w="112"/>
        <w:gridCol w:w="970"/>
        <w:gridCol w:w="106"/>
        <w:gridCol w:w="111"/>
        <w:gridCol w:w="862"/>
        <w:gridCol w:w="107"/>
        <w:gridCol w:w="111"/>
        <w:gridCol w:w="647"/>
        <w:gridCol w:w="107"/>
        <w:gridCol w:w="111"/>
        <w:gridCol w:w="863"/>
        <w:gridCol w:w="107"/>
      </w:tblGrid>
      <w:tr w:rsidR="00C31CA6" w14:paraId="2DBF0534" w14:textId="77777777" w:rsidTr="00C31CA6">
        <w:trPr>
          <w:jc w:val="center"/>
        </w:trPr>
        <w:tc>
          <w:tcPr>
            <w:tcW w:w="0" w:type="auto"/>
            <w:gridSpan w:val="28"/>
            <w:vAlign w:val="center"/>
            <w:hideMark/>
          </w:tcPr>
          <w:p w14:paraId="5B92E744" w14:textId="77777777" w:rsidR="00C31CA6" w:rsidRDefault="00C31CA6">
            <w:pPr>
              <w:spacing w:line="288" w:lineRule="auto"/>
              <w:jc w:val="center"/>
              <w:rPr>
                <w:sz w:val="20"/>
                <w:szCs w:val="20"/>
              </w:rPr>
            </w:pPr>
          </w:p>
        </w:tc>
      </w:tr>
      <w:tr w:rsidR="00C31CA6" w14:paraId="2E13CFC8" w14:textId="77777777" w:rsidTr="00C31CA6">
        <w:trPr>
          <w:jc w:val="center"/>
        </w:trPr>
        <w:tc>
          <w:tcPr>
            <w:tcW w:w="1250" w:type="pct"/>
            <w:vAlign w:val="center"/>
            <w:hideMark/>
          </w:tcPr>
          <w:p w14:paraId="14376C24" w14:textId="77777777" w:rsidR="00C31CA6" w:rsidRDefault="00C31CA6">
            <w:pPr>
              <w:rPr>
                <w:sz w:val="20"/>
                <w:szCs w:val="20"/>
              </w:rPr>
            </w:pPr>
          </w:p>
        </w:tc>
        <w:tc>
          <w:tcPr>
            <w:tcW w:w="50" w:type="pct"/>
            <w:vAlign w:val="center"/>
            <w:hideMark/>
          </w:tcPr>
          <w:p w14:paraId="2D3C6929" w14:textId="77777777" w:rsidR="00C31CA6" w:rsidRDefault="00C31CA6">
            <w:pPr>
              <w:rPr>
                <w:sz w:val="20"/>
                <w:szCs w:val="20"/>
              </w:rPr>
            </w:pPr>
          </w:p>
        </w:tc>
        <w:tc>
          <w:tcPr>
            <w:tcW w:w="250" w:type="pct"/>
            <w:vAlign w:val="center"/>
            <w:hideMark/>
          </w:tcPr>
          <w:p w14:paraId="019B19B3" w14:textId="77777777" w:rsidR="00C31CA6" w:rsidRDefault="00C31CA6">
            <w:pPr>
              <w:rPr>
                <w:sz w:val="20"/>
                <w:szCs w:val="20"/>
              </w:rPr>
            </w:pPr>
          </w:p>
        </w:tc>
        <w:tc>
          <w:tcPr>
            <w:tcW w:w="50" w:type="pct"/>
            <w:vAlign w:val="center"/>
            <w:hideMark/>
          </w:tcPr>
          <w:p w14:paraId="3635864D" w14:textId="77777777" w:rsidR="00C31CA6" w:rsidRDefault="00C31CA6">
            <w:pPr>
              <w:rPr>
                <w:sz w:val="20"/>
                <w:szCs w:val="20"/>
              </w:rPr>
            </w:pPr>
          </w:p>
        </w:tc>
        <w:tc>
          <w:tcPr>
            <w:tcW w:w="50" w:type="pct"/>
            <w:vAlign w:val="center"/>
            <w:hideMark/>
          </w:tcPr>
          <w:p w14:paraId="3E6DFA23" w14:textId="77777777" w:rsidR="00C31CA6" w:rsidRDefault="00C31CA6">
            <w:pPr>
              <w:rPr>
                <w:sz w:val="20"/>
                <w:szCs w:val="20"/>
              </w:rPr>
            </w:pPr>
          </w:p>
        </w:tc>
        <w:tc>
          <w:tcPr>
            <w:tcW w:w="250" w:type="pct"/>
            <w:vAlign w:val="center"/>
            <w:hideMark/>
          </w:tcPr>
          <w:p w14:paraId="1C21DE91" w14:textId="77777777" w:rsidR="00C31CA6" w:rsidRDefault="00C31CA6">
            <w:pPr>
              <w:rPr>
                <w:sz w:val="20"/>
                <w:szCs w:val="20"/>
              </w:rPr>
            </w:pPr>
          </w:p>
        </w:tc>
        <w:tc>
          <w:tcPr>
            <w:tcW w:w="50" w:type="pct"/>
            <w:vAlign w:val="center"/>
            <w:hideMark/>
          </w:tcPr>
          <w:p w14:paraId="5A642FF3" w14:textId="77777777" w:rsidR="00C31CA6" w:rsidRDefault="00C31CA6">
            <w:pPr>
              <w:rPr>
                <w:sz w:val="20"/>
                <w:szCs w:val="20"/>
              </w:rPr>
            </w:pPr>
          </w:p>
        </w:tc>
        <w:tc>
          <w:tcPr>
            <w:tcW w:w="50" w:type="pct"/>
            <w:vAlign w:val="center"/>
            <w:hideMark/>
          </w:tcPr>
          <w:p w14:paraId="50905DDC" w14:textId="77777777" w:rsidR="00C31CA6" w:rsidRDefault="00C31CA6">
            <w:pPr>
              <w:rPr>
                <w:sz w:val="20"/>
                <w:szCs w:val="20"/>
              </w:rPr>
            </w:pPr>
          </w:p>
        </w:tc>
        <w:tc>
          <w:tcPr>
            <w:tcW w:w="300" w:type="pct"/>
            <w:vAlign w:val="center"/>
            <w:hideMark/>
          </w:tcPr>
          <w:p w14:paraId="4D6D9FEE" w14:textId="77777777" w:rsidR="00C31CA6" w:rsidRDefault="00C31CA6">
            <w:pPr>
              <w:rPr>
                <w:sz w:val="20"/>
                <w:szCs w:val="20"/>
              </w:rPr>
            </w:pPr>
          </w:p>
        </w:tc>
        <w:tc>
          <w:tcPr>
            <w:tcW w:w="50" w:type="pct"/>
            <w:vAlign w:val="center"/>
            <w:hideMark/>
          </w:tcPr>
          <w:p w14:paraId="019D5398" w14:textId="77777777" w:rsidR="00C31CA6" w:rsidRDefault="00C31CA6">
            <w:pPr>
              <w:rPr>
                <w:sz w:val="20"/>
                <w:szCs w:val="20"/>
              </w:rPr>
            </w:pPr>
          </w:p>
        </w:tc>
        <w:tc>
          <w:tcPr>
            <w:tcW w:w="50" w:type="pct"/>
            <w:vAlign w:val="center"/>
            <w:hideMark/>
          </w:tcPr>
          <w:p w14:paraId="0B9C9170" w14:textId="77777777" w:rsidR="00C31CA6" w:rsidRDefault="00C31CA6">
            <w:pPr>
              <w:rPr>
                <w:sz w:val="20"/>
                <w:szCs w:val="20"/>
              </w:rPr>
            </w:pPr>
          </w:p>
        </w:tc>
        <w:tc>
          <w:tcPr>
            <w:tcW w:w="250" w:type="pct"/>
            <w:vAlign w:val="center"/>
            <w:hideMark/>
          </w:tcPr>
          <w:p w14:paraId="10843767" w14:textId="77777777" w:rsidR="00C31CA6" w:rsidRDefault="00C31CA6">
            <w:pPr>
              <w:rPr>
                <w:sz w:val="20"/>
                <w:szCs w:val="20"/>
              </w:rPr>
            </w:pPr>
          </w:p>
        </w:tc>
        <w:tc>
          <w:tcPr>
            <w:tcW w:w="50" w:type="pct"/>
            <w:vAlign w:val="center"/>
            <w:hideMark/>
          </w:tcPr>
          <w:p w14:paraId="3B4E34DC" w14:textId="77777777" w:rsidR="00C31CA6" w:rsidRDefault="00C31CA6">
            <w:pPr>
              <w:rPr>
                <w:sz w:val="20"/>
                <w:szCs w:val="20"/>
              </w:rPr>
            </w:pPr>
          </w:p>
        </w:tc>
        <w:tc>
          <w:tcPr>
            <w:tcW w:w="50" w:type="pct"/>
            <w:vAlign w:val="center"/>
            <w:hideMark/>
          </w:tcPr>
          <w:p w14:paraId="424EB43A" w14:textId="77777777" w:rsidR="00C31CA6" w:rsidRDefault="00C31CA6">
            <w:pPr>
              <w:rPr>
                <w:sz w:val="20"/>
                <w:szCs w:val="20"/>
              </w:rPr>
            </w:pPr>
          </w:p>
        </w:tc>
        <w:tc>
          <w:tcPr>
            <w:tcW w:w="250" w:type="pct"/>
            <w:vAlign w:val="center"/>
            <w:hideMark/>
          </w:tcPr>
          <w:p w14:paraId="6064DE33" w14:textId="77777777" w:rsidR="00C31CA6" w:rsidRDefault="00C31CA6">
            <w:pPr>
              <w:rPr>
                <w:sz w:val="20"/>
                <w:szCs w:val="20"/>
              </w:rPr>
            </w:pPr>
          </w:p>
        </w:tc>
        <w:tc>
          <w:tcPr>
            <w:tcW w:w="50" w:type="pct"/>
            <w:vAlign w:val="center"/>
            <w:hideMark/>
          </w:tcPr>
          <w:p w14:paraId="18AD2F29" w14:textId="77777777" w:rsidR="00C31CA6" w:rsidRDefault="00C31CA6">
            <w:pPr>
              <w:rPr>
                <w:sz w:val="20"/>
                <w:szCs w:val="20"/>
              </w:rPr>
            </w:pPr>
          </w:p>
        </w:tc>
        <w:tc>
          <w:tcPr>
            <w:tcW w:w="50" w:type="pct"/>
            <w:vAlign w:val="center"/>
            <w:hideMark/>
          </w:tcPr>
          <w:p w14:paraId="46F6E932" w14:textId="77777777" w:rsidR="00C31CA6" w:rsidRDefault="00C31CA6">
            <w:pPr>
              <w:rPr>
                <w:sz w:val="20"/>
                <w:szCs w:val="20"/>
              </w:rPr>
            </w:pPr>
          </w:p>
        </w:tc>
        <w:tc>
          <w:tcPr>
            <w:tcW w:w="450" w:type="pct"/>
            <w:vAlign w:val="center"/>
            <w:hideMark/>
          </w:tcPr>
          <w:p w14:paraId="095D10F0" w14:textId="77777777" w:rsidR="00C31CA6" w:rsidRDefault="00C31CA6">
            <w:pPr>
              <w:rPr>
                <w:sz w:val="20"/>
                <w:szCs w:val="20"/>
              </w:rPr>
            </w:pPr>
          </w:p>
        </w:tc>
        <w:tc>
          <w:tcPr>
            <w:tcW w:w="50" w:type="pct"/>
            <w:vAlign w:val="center"/>
            <w:hideMark/>
          </w:tcPr>
          <w:p w14:paraId="525F7EA2" w14:textId="77777777" w:rsidR="00C31CA6" w:rsidRDefault="00C31CA6">
            <w:pPr>
              <w:rPr>
                <w:sz w:val="20"/>
                <w:szCs w:val="20"/>
              </w:rPr>
            </w:pPr>
          </w:p>
        </w:tc>
        <w:tc>
          <w:tcPr>
            <w:tcW w:w="50" w:type="pct"/>
            <w:vAlign w:val="center"/>
            <w:hideMark/>
          </w:tcPr>
          <w:p w14:paraId="3489F694" w14:textId="77777777" w:rsidR="00C31CA6" w:rsidRDefault="00C31CA6">
            <w:pPr>
              <w:rPr>
                <w:sz w:val="20"/>
                <w:szCs w:val="20"/>
              </w:rPr>
            </w:pPr>
          </w:p>
        </w:tc>
        <w:tc>
          <w:tcPr>
            <w:tcW w:w="400" w:type="pct"/>
            <w:vAlign w:val="center"/>
            <w:hideMark/>
          </w:tcPr>
          <w:p w14:paraId="2BC54A8F" w14:textId="77777777" w:rsidR="00C31CA6" w:rsidRDefault="00C31CA6">
            <w:pPr>
              <w:rPr>
                <w:sz w:val="20"/>
                <w:szCs w:val="20"/>
              </w:rPr>
            </w:pPr>
          </w:p>
        </w:tc>
        <w:tc>
          <w:tcPr>
            <w:tcW w:w="50" w:type="pct"/>
            <w:vAlign w:val="center"/>
            <w:hideMark/>
          </w:tcPr>
          <w:p w14:paraId="4ACA0BAB" w14:textId="77777777" w:rsidR="00C31CA6" w:rsidRDefault="00C31CA6">
            <w:pPr>
              <w:rPr>
                <w:sz w:val="20"/>
                <w:szCs w:val="20"/>
              </w:rPr>
            </w:pPr>
          </w:p>
        </w:tc>
        <w:tc>
          <w:tcPr>
            <w:tcW w:w="50" w:type="pct"/>
            <w:vAlign w:val="center"/>
            <w:hideMark/>
          </w:tcPr>
          <w:p w14:paraId="442E700B" w14:textId="77777777" w:rsidR="00C31CA6" w:rsidRDefault="00C31CA6">
            <w:pPr>
              <w:rPr>
                <w:sz w:val="20"/>
                <w:szCs w:val="20"/>
              </w:rPr>
            </w:pPr>
          </w:p>
        </w:tc>
        <w:tc>
          <w:tcPr>
            <w:tcW w:w="300" w:type="pct"/>
            <w:vAlign w:val="center"/>
            <w:hideMark/>
          </w:tcPr>
          <w:p w14:paraId="448D366E" w14:textId="77777777" w:rsidR="00C31CA6" w:rsidRDefault="00C31CA6">
            <w:pPr>
              <w:rPr>
                <w:sz w:val="20"/>
                <w:szCs w:val="20"/>
              </w:rPr>
            </w:pPr>
          </w:p>
        </w:tc>
        <w:tc>
          <w:tcPr>
            <w:tcW w:w="50" w:type="pct"/>
            <w:vAlign w:val="center"/>
            <w:hideMark/>
          </w:tcPr>
          <w:p w14:paraId="786DEB08" w14:textId="77777777" w:rsidR="00C31CA6" w:rsidRDefault="00C31CA6">
            <w:pPr>
              <w:rPr>
                <w:sz w:val="20"/>
                <w:szCs w:val="20"/>
              </w:rPr>
            </w:pPr>
          </w:p>
        </w:tc>
        <w:tc>
          <w:tcPr>
            <w:tcW w:w="50" w:type="pct"/>
            <w:vAlign w:val="center"/>
            <w:hideMark/>
          </w:tcPr>
          <w:p w14:paraId="2BDE8047" w14:textId="77777777" w:rsidR="00C31CA6" w:rsidRDefault="00C31CA6">
            <w:pPr>
              <w:rPr>
                <w:sz w:val="20"/>
                <w:szCs w:val="20"/>
              </w:rPr>
            </w:pPr>
          </w:p>
        </w:tc>
        <w:tc>
          <w:tcPr>
            <w:tcW w:w="400" w:type="pct"/>
            <w:vAlign w:val="center"/>
            <w:hideMark/>
          </w:tcPr>
          <w:p w14:paraId="11EBECB4" w14:textId="77777777" w:rsidR="00C31CA6" w:rsidRDefault="00C31CA6">
            <w:pPr>
              <w:rPr>
                <w:sz w:val="20"/>
                <w:szCs w:val="20"/>
              </w:rPr>
            </w:pPr>
          </w:p>
        </w:tc>
        <w:tc>
          <w:tcPr>
            <w:tcW w:w="50" w:type="pct"/>
            <w:vAlign w:val="center"/>
            <w:hideMark/>
          </w:tcPr>
          <w:p w14:paraId="22E45EC1" w14:textId="77777777" w:rsidR="00C31CA6" w:rsidRDefault="00C31CA6">
            <w:pPr>
              <w:rPr>
                <w:sz w:val="20"/>
                <w:szCs w:val="20"/>
              </w:rPr>
            </w:pPr>
          </w:p>
        </w:tc>
      </w:tr>
      <w:tr w:rsidR="00C31CA6" w14:paraId="465A7154" w14:textId="77777777" w:rsidTr="00C31CA6">
        <w:trPr>
          <w:jc w:val="center"/>
        </w:trPr>
        <w:tc>
          <w:tcPr>
            <w:tcW w:w="0" w:type="auto"/>
            <w:tcMar>
              <w:top w:w="30" w:type="dxa"/>
              <w:left w:w="30" w:type="dxa"/>
              <w:bottom w:w="30" w:type="dxa"/>
              <w:right w:w="30" w:type="dxa"/>
            </w:tcMar>
            <w:vAlign w:val="bottom"/>
            <w:hideMark/>
          </w:tcPr>
          <w:p w14:paraId="4916F1F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04C6C91" w14:textId="77777777" w:rsidR="00C31CA6" w:rsidRDefault="00C31CA6">
            <w:pPr>
              <w:jc w:val="center"/>
              <w:rPr>
                <w:sz w:val="15"/>
                <w:szCs w:val="15"/>
              </w:rPr>
            </w:pPr>
            <w:r>
              <w:rPr>
                <w:rFonts w:ascii="inherit" w:hAnsi="inherit"/>
                <w:b/>
                <w:bCs/>
                <w:sz w:val="15"/>
                <w:szCs w:val="15"/>
              </w:rPr>
              <w:t>Class A Common Stock</w:t>
            </w:r>
          </w:p>
        </w:tc>
        <w:tc>
          <w:tcPr>
            <w:tcW w:w="0" w:type="auto"/>
            <w:gridSpan w:val="3"/>
            <w:tcBorders>
              <w:bottom w:val="single" w:sz="6" w:space="0" w:color="000000"/>
            </w:tcBorders>
            <w:tcMar>
              <w:top w:w="30" w:type="dxa"/>
              <w:left w:w="30" w:type="dxa"/>
              <w:bottom w:w="30" w:type="dxa"/>
              <w:right w:w="30" w:type="dxa"/>
            </w:tcMar>
            <w:vAlign w:val="bottom"/>
            <w:hideMark/>
          </w:tcPr>
          <w:p w14:paraId="5EEDAB20" w14:textId="77777777" w:rsidR="00C31CA6" w:rsidRDefault="00C31CA6">
            <w:pPr>
              <w:jc w:val="center"/>
              <w:rPr>
                <w:sz w:val="15"/>
                <w:szCs w:val="15"/>
              </w:rPr>
            </w:pPr>
            <w:r>
              <w:rPr>
                <w:rFonts w:ascii="inherit" w:hAnsi="inherit"/>
                <w:b/>
                <w:bCs/>
                <w:sz w:val="15"/>
                <w:szCs w:val="15"/>
              </w:rPr>
              <w:t>Class B Common Stock</w:t>
            </w:r>
          </w:p>
        </w:tc>
        <w:tc>
          <w:tcPr>
            <w:tcW w:w="0" w:type="auto"/>
            <w:gridSpan w:val="3"/>
            <w:tcBorders>
              <w:bottom w:val="single" w:sz="6" w:space="0" w:color="000000"/>
            </w:tcBorders>
            <w:tcMar>
              <w:top w:w="30" w:type="dxa"/>
              <w:left w:w="30" w:type="dxa"/>
              <w:bottom w:w="30" w:type="dxa"/>
              <w:right w:w="30" w:type="dxa"/>
            </w:tcMar>
            <w:vAlign w:val="bottom"/>
            <w:hideMark/>
          </w:tcPr>
          <w:p w14:paraId="5ECACA28" w14:textId="77777777" w:rsidR="00C31CA6" w:rsidRDefault="00C31CA6">
            <w:pPr>
              <w:jc w:val="center"/>
              <w:rPr>
                <w:sz w:val="15"/>
                <w:szCs w:val="15"/>
              </w:rPr>
            </w:pPr>
            <w:r>
              <w:rPr>
                <w:rFonts w:ascii="inherit" w:hAnsi="inherit"/>
                <w:b/>
                <w:bCs/>
                <w:sz w:val="15"/>
                <w:szCs w:val="15"/>
              </w:rPr>
              <w:t>Additional Paid-in Capital</w:t>
            </w:r>
          </w:p>
        </w:tc>
        <w:tc>
          <w:tcPr>
            <w:tcW w:w="0" w:type="auto"/>
            <w:gridSpan w:val="3"/>
            <w:tcBorders>
              <w:bottom w:val="single" w:sz="6" w:space="0" w:color="000000"/>
            </w:tcBorders>
            <w:tcMar>
              <w:top w:w="30" w:type="dxa"/>
              <w:left w:w="30" w:type="dxa"/>
              <w:bottom w:w="30" w:type="dxa"/>
              <w:right w:w="30" w:type="dxa"/>
            </w:tcMar>
            <w:vAlign w:val="bottom"/>
            <w:hideMark/>
          </w:tcPr>
          <w:p w14:paraId="24BA5113" w14:textId="77777777" w:rsidR="00C31CA6" w:rsidRDefault="00C31CA6">
            <w:pPr>
              <w:ind w:firstLine="30"/>
              <w:jc w:val="center"/>
              <w:rPr>
                <w:sz w:val="15"/>
                <w:szCs w:val="15"/>
              </w:rPr>
            </w:pPr>
            <w:r>
              <w:rPr>
                <w:rFonts w:ascii="inherit" w:hAnsi="inherit"/>
                <w:b/>
                <w:bCs/>
                <w:sz w:val="15"/>
                <w:szCs w:val="15"/>
              </w:rPr>
              <w:t xml:space="preserve">Retained Earnings </w:t>
            </w:r>
          </w:p>
        </w:tc>
        <w:tc>
          <w:tcPr>
            <w:tcW w:w="0" w:type="auto"/>
            <w:gridSpan w:val="3"/>
            <w:tcBorders>
              <w:bottom w:val="single" w:sz="6" w:space="0" w:color="000000"/>
            </w:tcBorders>
            <w:tcMar>
              <w:top w:w="30" w:type="dxa"/>
              <w:left w:w="30" w:type="dxa"/>
              <w:bottom w:w="30" w:type="dxa"/>
              <w:right w:w="30" w:type="dxa"/>
            </w:tcMar>
            <w:vAlign w:val="bottom"/>
            <w:hideMark/>
          </w:tcPr>
          <w:p w14:paraId="1AC51900" w14:textId="77777777" w:rsidR="00C31CA6" w:rsidRDefault="00C31CA6">
            <w:pPr>
              <w:ind w:firstLine="30"/>
              <w:jc w:val="center"/>
              <w:rPr>
                <w:sz w:val="15"/>
                <w:szCs w:val="15"/>
              </w:rPr>
            </w:pPr>
            <w:r>
              <w:rPr>
                <w:rFonts w:ascii="inherit" w:hAnsi="inherit"/>
                <w:b/>
                <w:bCs/>
                <w:sz w:val="15"/>
                <w:szCs w:val="15"/>
              </w:rPr>
              <w:t>Treasury Stock</w:t>
            </w:r>
          </w:p>
        </w:tc>
        <w:tc>
          <w:tcPr>
            <w:tcW w:w="0" w:type="auto"/>
            <w:gridSpan w:val="3"/>
            <w:tcBorders>
              <w:bottom w:val="single" w:sz="6" w:space="0" w:color="000000"/>
            </w:tcBorders>
            <w:tcMar>
              <w:top w:w="30" w:type="dxa"/>
              <w:left w:w="30" w:type="dxa"/>
              <w:bottom w:w="30" w:type="dxa"/>
              <w:right w:w="30" w:type="dxa"/>
            </w:tcMar>
            <w:vAlign w:val="bottom"/>
            <w:hideMark/>
          </w:tcPr>
          <w:p w14:paraId="165CD956" w14:textId="77777777" w:rsidR="00C31CA6" w:rsidRDefault="00C31CA6">
            <w:pPr>
              <w:jc w:val="center"/>
              <w:rPr>
                <w:sz w:val="15"/>
                <w:szCs w:val="15"/>
              </w:rPr>
            </w:pPr>
            <w:r>
              <w:rPr>
                <w:rFonts w:ascii="inherit" w:hAnsi="inherit"/>
                <w:b/>
                <w:bCs/>
                <w:sz w:val="15"/>
                <w:szCs w:val="15"/>
              </w:rPr>
              <w:t>Accumulated Other Comprehensive Loss</w:t>
            </w:r>
          </w:p>
        </w:tc>
        <w:tc>
          <w:tcPr>
            <w:tcW w:w="0" w:type="auto"/>
            <w:gridSpan w:val="3"/>
            <w:tcBorders>
              <w:bottom w:val="single" w:sz="6" w:space="0" w:color="000000"/>
            </w:tcBorders>
            <w:tcMar>
              <w:top w:w="30" w:type="dxa"/>
              <w:left w:w="30" w:type="dxa"/>
              <w:bottom w:w="30" w:type="dxa"/>
              <w:right w:w="30" w:type="dxa"/>
            </w:tcMar>
            <w:vAlign w:val="bottom"/>
            <w:hideMark/>
          </w:tcPr>
          <w:p w14:paraId="030A84E6" w14:textId="77777777" w:rsidR="00C31CA6" w:rsidRDefault="00C31CA6">
            <w:pPr>
              <w:jc w:val="center"/>
              <w:rPr>
                <w:sz w:val="15"/>
                <w:szCs w:val="15"/>
              </w:rPr>
            </w:pPr>
            <w:r>
              <w:rPr>
                <w:rFonts w:ascii="inherit" w:hAnsi="inherit"/>
                <w:b/>
                <w:bCs/>
                <w:sz w:val="15"/>
                <w:szCs w:val="15"/>
              </w:rPr>
              <w:t>Total Charter Shareholders’ Equity</w:t>
            </w:r>
          </w:p>
        </w:tc>
        <w:tc>
          <w:tcPr>
            <w:tcW w:w="0" w:type="auto"/>
            <w:gridSpan w:val="3"/>
            <w:tcBorders>
              <w:bottom w:val="single" w:sz="6" w:space="0" w:color="000000"/>
            </w:tcBorders>
            <w:tcMar>
              <w:top w:w="30" w:type="dxa"/>
              <w:left w:w="30" w:type="dxa"/>
              <w:bottom w:w="30" w:type="dxa"/>
              <w:right w:w="30" w:type="dxa"/>
            </w:tcMar>
            <w:vAlign w:val="bottom"/>
            <w:hideMark/>
          </w:tcPr>
          <w:p w14:paraId="45991810" w14:textId="77777777" w:rsidR="00C31CA6" w:rsidRDefault="00C31CA6">
            <w:pPr>
              <w:jc w:val="center"/>
              <w:rPr>
                <w:sz w:val="15"/>
                <w:szCs w:val="15"/>
              </w:rPr>
            </w:pPr>
            <w:r>
              <w:rPr>
                <w:rFonts w:ascii="inherit" w:hAnsi="inherit"/>
                <w:b/>
                <w:bCs/>
                <w:sz w:val="15"/>
                <w:szCs w:val="15"/>
              </w:rPr>
              <w:t>Non-controlling Interests</w:t>
            </w:r>
          </w:p>
        </w:tc>
        <w:tc>
          <w:tcPr>
            <w:tcW w:w="0" w:type="auto"/>
            <w:gridSpan w:val="3"/>
            <w:tcBorders>
              <w:bottom w:val="single" w:sz="6" w:space="0" w:color="000000"/>
            </w:tcBorders>
            <w:tcMar>
              <w:top w:w="30" w:type="dxa"/>
              <w:left w:w="30" w:type="dxa"/>
              <w:bottom w:w="30" w:type="dxa"/>
              <w:right w:w="30" w:type="dxa"/>
            </w:tcMar>
            <w:vAlign w:val="bottom"/>
            <w:hideMark/>
          </w:tcPr>
          <w:p w14:paraId="1D3CF39C" w14:textId="77777777" w:rsidR="00C31CA6" w:rsidRDefault="00C31CA6">
            <w:pPr>
              <w:jc w:val="center"/>
              <w:rPr>
                <w:sz w:val="15"/>
                <w:szCs w:val="15"/>
              </w:rPr>
            </w:pPr>
            <w:r>
              <w:rPr>
                <w:rFonts w:ascii="inherit" w:hAnsi="inherit"/>
                <w:b/>
                <w:bCs/>
                <w:sz w:val="15"/>
                <w:szCs w:val="15"/>
              </w:rPr>
              <w:t>Total Shareholders’ Equity</w:t>
            </w:r>
          </w:p>
        </w:tc>
      </w:tr>
      <w:tr w:rsidR="00C31CA6" w14:paraId="5718D7AB" w14:textId="77777777" w:rsidTr="00C31CA6">
        <w:trPr>
          <w:jc w:val="center"/>
        </w:trPr>
        <w:tc>
          <w:tcPr>
            <w:tcW w:w="0" w:type="auto"/>
            <w:shd w:val="clear" w:color="auto" w:fill="CCEEFF"/>
            <w:tcMar>
              <w:top w:w="30" w:type="dxa"/>
              <w:left w:w="30" w:type="dxa"/>
              <w:bottom w:w="30" w:type="dxa"/>
              <w:right w:w="30" w:type="dxa"/>
            </w:tcMar>
            <w:vAlign w:val="bottom"/>
            <w:hideMark/>
          </w:tcPr>
          <w:p w14:paraId="16BA6C33" w14:textId="77777777" w:rsidR="00C31CA6" w:rsidRDefault="00C31CA6">
            <w:pPr>
              <w:rPr>
                <w:sz w:val="15"/>
                <w:szCs w:val="15"/>
              </w:rPr>
            </w:pPr>
            <w:r>
              <w:rPr>
                <w:rFonts w:ascii="inherit" w:hAnsi="inherit"/>
                <w:sz w:val="15"/>
                <w:szCs w:val="15"/>
              </w:rPr>
              <w:t>BALANCE, December 31, 2017</w:t>
            </w: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08D59B5A"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05B56F5D"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1C7E07F2"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2A039B7E"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6770FCAC"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749A52C2"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5F65DB7A"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61A1D306" w14:textId="77777777" w:rsidR="00C31CA6" w:rsidRDefault="00C31CA6">
            <w:pPr>
              <w:jc w:val="right"/>
              <w:rPr>
                <w:sz w:val="16"/>
                <w:szCs w:val="16"/>
              </w:rPr>
            </w:pPr>
            <w:r>
              <w:rPr>
                <w:rFonts w:ascii="inherit" w:hAnsi="inherit"/>
                <w:sz w:val="16"/>
                <w:szCs w:val="16"/>
              </w:rPr>
              <w:t>35,253</w:t>
            </w:r>
          </w:p>
        </w:tc>
        <w:tc>
          <w:tcPr>
            <w:tcW w:w="0" w:type="auto"/>
            <w:tcBorders>
              <w:top w:val="single" w:sz="6" w:space="0" w:color="000000"/>
            </w:tcBorders>
            <w:shd w:val="clear" w:color="auto" w:fill="CCEEFF"/>
            <w:vAlign w:val="bottom"/>
            <w:hideMark/>
          </w:tcPr>
          <w:p w14:paraId="1829891D"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0C7DE1A6"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5446550D" w14:textId="77777777" w:rsidR="00C31CA6" w:rsidRDefault="00C31CA6">
            <w:pPr>
              <w:jc w:val="right"/>
              <w:rPr>
                <w:sz w:val="16"/>
                <w:szCs w:val="16"/>
              </w:rPr>
            </w:pPr>
            <w:r>
              <w:rPr>
                <w:rFonts w:ascii="inherit" w:hAnsi="inherit"/>
                <w:sz w:val="16"/>
                <w:szCs w:val="16"/>
              </w:rPr>
              <w:t>3,832</w:t>
            </w:r>
          </w:p>
        </w:tc>
        <w:tc>
          <w:tcPr>
            <w:tcW w:w="0" w:type="auto"/>
            <w:tcBorders>
              <w:top w:val="single" w:sz="6" w:space="0" w:color="000000"/>
            </w:tcBorders>
            <w:shd w:val="clear" w:color="auto" w:fill="CCEEFF"/>
            <w:vAlign w:val="bottom"/>
            <w:hideMark/>
          </w:tcPr>
          <w:p w14:paraId="2939B2F5"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259335AD"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1B7EEB11"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6F0CAE02"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547C83D4"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47DA34A8" w14:textId="77777777" w:rsidR="00C31CA6" w:rsidRDefault="00C31CA6">
            <w:pPr>
              <w:jc w:val="right"/>
              <w:rPr>
                <w:sz w:val="16"/>
                <w:szCs w:val="16"/>
              </w:rPr>
            </w:pPr>
            <w:r>
              <w:rPr>
                <w:rFonts w:ascii="inherit" w:hAnsi="inherit"/>
                <w:sz w:val="16"/>
                <w:szCs w:val="16"/>
              </w:rPr>
              <w:t>(1</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1922E64D"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6AE9E692"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2A3F5DA3" w14:textId="77777777" w:rsidR="00C31CA6" w:rsidRDefault="00C31CA6">
            <w:pPr>
              <w:jc w:val="right"/>
              <w:rPr>
                <w:sz w:val="16"/>
                <w:szCs w:val="16"/>
              </w:rPr>
            </w:pPr>
            <w:r>
              <w:rPr>
                <w:rFonts w:ascii="inherit" w:hAnsi="inherit"/>
                <w:sz w:val="16"/>
                <w:szCs w:val="16"/>
              </w:rPr>
              <w:t>39,084</w:t>
            </w:r>
          </w:p>
        </w:tc>
        <w:tc>
          <w:tcPr>
            <w:tcW w:w="0" w:type="auto"/>
            <w:tcBorders>
              <w:top w:val="single" w:sz="6" w:space="0" w:color="000000"/>
            </w:tcBorders>
            <w:shd w:val="clear" w:color="auto" w:fill="CCEEFF"/>
            <w:vAlign w:val="bottom"/>
            <w:hideMark/>
          </w:tcPr>
          <w:p w14:paraId="5BF7ED96"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5162763F"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495F3829" w14:textId="77777777" w:rsidR="00C31CA6" w:rsidRDefault="00C31CA6">
            <w:pPr>
              <w:jc w:val="right"/>
              <w:rPr>
                <w:sz w:val="16"/>
                <w:szCs w:val="16"/>
              </w:rPr>
            </w:pPr>
            <w:r>
              <w:rPr>
                <w:rFonts w:ascii="inherit" w:hAnsi="inherit"/>
                <w:sz w:val="16"/>
                <w:szCs w:val="16"/>
              </w:rPr>
              <w:t>8,447</w:t>
            </w:r>
          </w:p>
        </w:tc>
        <w:tc>
          <w:tcPr>
            <w:tcW w:w="0" w:type="auto"/>
            <w:tcBorders>
              <w:top w:val="single" w:sz="6" w:space="0" w:color="000000"/>
            </w:tcBorders>
            <w:shd w:val="clear" w:color="auto" w:fill="CCEEFF"/>
            <w:vAlign w:val="bottom"/>
            <w:hideMark/>
          </w:tcPr>
          <w:p w14:paraId="64FA5E99" w14:textId="77777777" w:rsidR="00C31CA6" w:rsidRDefault="00C31CA6">
            <w:pPr>
              <w:rPr>
                <w:sz w:val="20"/>
                <w:szCs w:val="20"/>
              </w:rPr>
            </w:pPr>
          </w:p>
        </w:tc>
        <w:tc>
          <w:tcPr>
            <w:tcW w:w="0" w:type="auto"/>
            <w:tcBorders>
              <w:top w:val="single" w:sz="6" w:space="0" w:color="000000"/>
            </w:tcBorders>
            <w:shd w:val="clear" w:color="auto" w:fill="CCEEFF"/>
            <w:tcMar>
              <w:top w:w="90" w:type="dxa"/>
              <w:left w:w="30" w:type="dxa"/>
              <w:bottom w:w="90" w:type="dxa"/>
              <w:right w:w="0" w:type="dxa"/>
            </w:tcMar>
            <w:vAlign w:val="bottom"/>
            <w:hideMark/>
          </w:tcPr>
          <w:p w14:paraId="740C0E63"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90" w:type="dxa"/>
              <w:left w:w="0" w:type="dxa"/>
              <w:bottom w:w="90" w:type="dxa"/>
              <w:right w:w="0" w:type="dxa"/>
            </w:tcMar>
            <w:vAlign w:val="bottom"/>
            <w:hideMark/>
          </w:tcPr>
          <w:p w14:paraId="0D90E102" w14:textId="77777777" w:rsidR="00C31CA6" w:rsidRDefault="00C31CA6">
            <w:pPr>
              <w:jc w:val="right"/>
              <w:rPr>
                <w:sz w:val="16"/>
                <w:szCs w:val="16"/>
              </w:rPr>
            </w:pPr>
            <w:r>
              <w:rPr>
                <w:rFonts w:ascii="inherit" w:hAnsi="inherit"/>
                <w:sz w:val="16"/>
                <w:szCs w:val="16"/>
              </w:rPr>
              <w:t>47,531</w:t>
            </w:r>
          </w:p>
        </w:tc>
        <w:tc>
          <w:tcPr>
            <w:tcW w:w="0" w:type="auto"/>
            <w:tcBorders>
              <w:top w:val="single" w:sz="6" w:space="0" w:color="000000"/>
            </w:tcBorders>
            <w:shd w:val="clear" w:color="auto" w:fill="CCEEFF"/>
            <w:vAlign w:val="bottom"/>
            <w:hideMark/>
          </w:tcPr>
          <w:p w14:paraId="0A14B2B7" w14:textId="77777777" w:rsidR="00C31CA6" w:rsidRDefault="00C31CA6">
            <w:pPr>
              <w:rPr>
                <w:sz w:val="20"/>
                <w:szCs w:val="20"/>
              </w:rPr>
            </w:pPr>
          </w:p>
        </w:tc>
      </w:tr>
      <w:tr w:rsidR="00C31CA6" w14:paraId="02291092" w14:textId="77777777" w:rsidTr="00C31CA6">
        <w:trPr>
          <w:jc w:val="center"/>
        </w:trPr>
        <w:tc>
          <w:tcPr>
            <w:tcW w:w="0" w:type="auto"/>
            <w:tcMar>
              <w:top w:w="30" w:type="dxa"/>
              <w:left w:w="180" w:type="dxa"/>
              <w:bottom w:w="30" w:type="dxa"/>
              <w:right w:w="30" w:type="dxa"/>
            </w:tcMar>
            <w:vAlign w:val="bottom"/>
            <w:hideMark/>
          </w:tcPr>
          <w:p w14:paraId="6F169602" w14:textId="77777777" w:rsidR="00C31CA6" w:rsidRDefault="00C31CA6">
            <w:pPr>
              <w:rPr>
                <w:sz w:val="15"/>
                <w:szCs w:val="15"/>
              </w:rPr>
            </w:pPr>
            <w:r>
              <w:rPr>
                <w:rFonts w:ascii="inherit" w:hAnsi="inherit"/>
                <w:sz w:val="15"/>
                <w:szCs w:val="15"/>
              </w:rPr>
              <w:t>Consolidated net income</w:t>
            </w:r>
          </w:p>
        </w:tc>
        <w:tc>
          <w:tcPr>
            <w:tcW w:w="0" w:type="auto"/>
            <w:gridSpan w:val="2"/>
            <w:tcMar>
              <w:top w:w="90" w:type="dxa"/>
              <w:left w:w="30" w:type="dxa"/>
              <w:bottom w:w="90" w:type="dxa"/>
              <w:right w:w="0" w:type="dxa"/>
            </w:tcMar>
            <w:vAlign w:val="bottom"/>
            <w:hideMark/>
          </w:tcPr>
          <w:p w14:paraId="5085B13A" w14:textId="77777777" w:rsidR="00C31CA6" w:rsidRDefault="00C31CA6">
            <w:pPr>
              <w:jc w:val="right"/>
              <w:rPr>
                <w:sz w:val="16"/>
                <w:szCs w:val="16"/>
              </w:rPr>
            </w:pPr>
            <w:r>
              <w:rPr>
                <w:rFonts w:ascii="inherit" w:hAnsi="inherit"/>
                <w:sz w:val="16"/>
                <w:szCs w:val="16"/>
              </w:rPr>
              <w:t>—</w:t>
            </w:r>
          </w:p>
        </w:tc>
        <w:tc>
          <w:tcPr>
            <w:tcW w:w="0" w:type="auto"/>
            <w:vAlign w:val="bottom"/>
            <w:hideMark/>
          </w:tcPr>
          <w:p w14:paraId="33ECEA7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2ECB73F" w14:textId="77777777" w:rsidR="00C31CA6" w:rsidRDefault="00C31CA6">
            <w:pPr>
              <w:jc w:val="right"/>
              <w:rPr>
                <w:sz w:val="16"/>
                <w:szCs w:val="16"/>
              </w:rPr>
            </w:pPr>
            <w:r>
              <w:rPr>
                <w:rFonts w:ascii="inherit" w:hAnsi="inherit"/>
                <w:sz w:val="16"/>
                <w:szCs w:val="16"/>
              </w:rPr>
              <w:t>—</w:t>
            </w:r>
          </w:p>
        </w:tc>
        <w:tc>
          <w:tcPr>
            <w:tcW w:w="0" w:type="auto"/>
            <w:vAlign w:val="bottom"/>
            <w:hideMark/>
          </w:tcPr>
          <w:p w14:paraId="6E3EACB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5742D6F" w14:textId="77777777" w:rsidR="00C31CA6" w:rsidRDefault="00C31CA6">
            <w:pPr>
              <w:jc w:val="right"/>
              <w:rPr>
                <w:sz w:val="16"/>
                <w:szCs w:val="16"/>
              </w:rPr>
            </w:pPr>
            <w:r>
              <w:rPr>
                <w:rFonts w:ascii="inherit" w:hAnsi="inherit"/>
                <w:sz w:val="16"/>
                <w:szCs w:val="16"/>
              </w:rPr>
              <w:t>—</w:t>
            </w:r>
          </w:p>
        </w:tc>
        <w:tc>
          <w:tcPr>
            <w:tcW w:w="0" w:type="auto"/>
            <w:vAlign w:val="bottom"/>
            <w:hideMark/>
          </w:tcPr>
          <w:p w14:paraId="04FFF66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A9DC495" w14:textId="77777777" w:rsidR="00C31CA6" w:rsidRDefault="00C31CA6">
            <w:pPr>
              <w:jc w:val="right"/>
              <w:rPr>
                <w:sz w:val="16"/>
                <w:szCs w:val="16"/>
              </w:rPr>
            </w:pPr>
            <w:r>
              <w:rPr>
                <w:rFonts w:ascii="inherit" w:hAnsi="inherit"/>
                <w:sz w:val="16"/>
                <w:szCs w:val="16"/>
              </w:rPr>
              <w:t>168</w:t>
            </w:r>
          </w:p>
        </w:tc>
        <w:tc>
          <w:tcPr>
            <w:tcW w:w="0" w:type="auto"/>
            <w:vAlign w:val="bottom"/>
            <w:hideMark/>
          </w:tcPr>
          <w:p w14:paraId="418B742D"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DF4B958" w14:textId="77777777" w:rsidR="00C31CA6" w:rsidRDefault="00C31CA6">
            <w:pPr>
              <w:jc w:val="right"/>
              <w:rPr>
                <w:sz w:val="16"/>
                <w:szCs w:val="16"/>
              </w:rPr>
            </w:pPr>
            <w:r>
              <w:rPr>
                <w:rFonts w:ascii="inherit" w:hAnsi="inherit"/>
                <w:sz w:val="16"/>
                <w:szCs w:val="16"/>
              </w:rPr>
              <w:t>—</w:t>
            </w:r>
          </w:p>
        </w:tc>
        <w:tc>
          <w:tcPr>
            <w:tcW w:w="0" w:type="auto"/>
            <w:vAlign w:val="bottom"/>
            <w:hideMark/>
          </w:tcPr>
          <w:p w14:paraId="5077140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34806B8" w14:textId="77777777" w:rsidR="00C31CA6" w:rsidRDefault="00C31CA6">
            <w:pPr>
              <w:jc w:val="right"/>
              <w:rPr>
                <w:sz w:val="16"/>
                <w:szCs w:val="16"/>
              </w:rPr>
            </w:pPr>
            <w:r>
              <w:rPr>
                <w:rFonts w:ascii="inherit" w:hAnsi="inherit"/>
                <w:sz w:val="16"/>
                <w:szCs w:val="16"/>
              </w:rPr>
              <w:t>—</w:t>
            </w:r>
          </w:p>
        </w:tc>
        <w:tc>
          <w:tcPr>
            <w:tcW w:w="0" w:type="auto"/>
            <w:vAlign w:val="bottom"/>
            <w:hideMark/>
          </w:tcPr>
          <w:p w14:paraId="7D3680D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EF949DE" w14:textId="77777777" w:rsidR="00C31CA6" w:rsidRDefault="00C31CA6">
            <w:pPr>
              <w:jc w:val="right"/>
              <w:rPr>
                <w:sz w:val="16"/>
                <w:szCs w:val="16"/>
              </w:rPr>
            </w:pPr>
            <w:r>
              <w:rPr>
                <w:rFonts w:ascii="inherit" w:hAnsi="inherit"/>
                <w:sz w:val="16"/>
                <w:szCs w:val="16"/>
              </w:rPr>
              <w:t>168</w:t>
            </w:r>
          </w:p>
        </w:tc>
        <w:tc>
          <w:tcPr>
            <w:tcW w:w="0" w:type="auto"/>
            <w:vAlign w:val="bottom"/>
            <w:hideMark/>
          </w:tcPr>
          <w:p w14:paraId="2C93960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4EE5B5D" w14:textId="77777777" w:rsidR="00C31CA6" w:rsidRDefault="00C31CA6">
            <w:pPr>
              <w:jc w:val="right"/>
              <w:rPr>
                <w:sz w:val="16"/>
                <w:szCs w:val="16"/>
              </w:rPr>
            </w:pPr>
            <w:r>
              <w:rPr>
                <w:rFonts w:ascii="inherit" w:hAnsi="inherit"/>
                <w:sz w:val="16"/>
                <w:szCs w:val="16"/>
              </w:rPr>
              <w:t>55</w:t>
            </w:r>
          </w:p>
        </w:tc>
        <w:tc>
          <w:tcPr>
            <w:tcW w:w="0" w:type="auto"/>
            <w:vAlign w:val="bottom"/>
            <w:hideMark/>
          </w:tcPr>
          <w:p w14:paraId="3733BEB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727B08B" w14:textId="77777777" w:rsidR="00C31CA6" w:rsidRDefault="00C31CA6">
            <w:pPr>
              <w:jc w:val="right"/>
              <w:rPr>
                <w:sz w:val="16"/>
                <w:szCs w:val="16"/>
              </w:rPr>
            </w:pPr>
            <w:r>
              <w:rPr>
                <w:rFonts w:ascii="inherit" w:hAnsi="inherit"/>
                <w:sz w:val="16"/>
                <w:szCs w:val="16"/>
              </w:rPr>
              <w:t>223</w:t>
            </w:r>
          </w:p>
        </w:tc>
        <w:tc>
          <w:tcPr>
            <w:tcW w:w="0" w:type="auto"/>
            <w:vAlign w:val="bottom"/>
            <w:hideMark/>
          </w:tcPr>
          <w:p w14:paraId="28ACA455" w14:textId="77777777" w:rsidR="00C31CA6" w:rsidRDefault="00C31CA6">
            <w:pPr>
              <w:rPr>
                <w:sz w:val="20"/>
                <w:szCs w:val="20"/>
              </w:rPr>
            </w:pPr>
          </w:p>
        </w:tc>
      </w:tr>
      <w:tr w:rsidR="00C31CA6" w14:paraId="7808AB85" w14:textId="77777777" w:rsidTr="00C31CA6">
        <w:trPr>
          <w:jc w:val="center"/>
        </w:trPr>
        <w:tc>
          <w:tcPr>
            <w:tcW w:w="0" w:type="auto"/>
            <w:shd w:val="clear" w:color="auto" w:fill="CCEEFF"/>
            <w:tcMar>
              <w:top w:w="30" w:type="dxa"/>
              <w:left w:w="180" w:type="dxa"/>
              <w:bottom w:w="30" w:type="dxa"/>
              <w:right w:w="30" w:type="dxa"/>
            </w:tcMar>
            <w:vAlign w:val="bottom"/>
            <w:hideMark/>
          </w:tcPr>
          <w:p w14:paraId="7C6D73A6" w14:textId="77777777" w:rsidR="00C31CA6" w:rsidRDefault="00C31CA6">
            <w:pPr>
              <w:rPr>
                <w:sz w:val="15"/>
                <w:szCs w:val="15"/>
              </w:rPr>
            </w:pPr>
            <w:r>
              <w:rPr>
                <w:rFonts w:ascii="inherit" w:hAnsi="inherit"/>
                <w:sz w:val="15"/>
                <w:szCs w:val="15"/>
              </w:rPr>
              <w:t>Stock compensation expense</w:t>
            </w:r>
          </w:p>
        </w:tc>
        <w:tc>
          <w:tcPr>
            <w:tcW w:w="0" w:type="auto"/>
            <w:gridSpan w:val="2"/>
            <w:shd w:val="clear" w:color="auto" w:fill="CCEEFF"/>
            <w:tcMar>
              <w:top w:w="90" w:type="dxa"/>
              <w:left w:w="30" w:type="dxa"/>
              <w:bottom w:w="90" w:type="dxa"/>
              <w:right w:w="0" w:type="dxa"/>
            </w:tcMar>
            <w:vAlign w:val="bottom"/>
            <w:hideMark/>
          </w:tcPr>
          <w:p w14:paraId="0DFA938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0F9918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14FF34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335D15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2AC3CC3" w14:textId="77777777" w:rsidR="00C31CA6" w:rsidRDefault="00C31CA6">
            <w:pPr>
              <w:jc w:val="right"/>
              <w:rPr>
                <w:sz w:val="16"/>
                <w:szCs w:val="16"/>
              </w:rPr>
            </w:pPr>
            <w:r>
              <w:rPr>
                <w:rFonts w:ascii="inherit" w:hAnsi="inherit"/>
                <w:sz w:val="16"/>
                <w:szCs w:val="16"/>
              </w:rPr>
              <w:t>72</w:t>
            </w:r>
          </w:p>
        </w:tc>
        <w:tc>
          <w:tcPr>
            <w:tcW w:w="0" w:type="auto"/>
            <w:shd w:val="clear" w:color="auto" w:fill="CCEEFF"/>
            <w:vAlign w:val="bottom"/>
            <w:hideMark/>
          </w:tcPr>
          <w:p w14:paraId="34A3D5F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C5519E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7CEDE2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62E2D7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49385F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A8692F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7C0155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EFEC899" w14:textId="77777777" w:rsidR="00C31CA6" w:rsidRDefault="00C31CA6">
            <w:pPr>
              <w:jc w:val="right"/>
              <w:rPr>
                <w:sz w:val="16"/>
                <w:szCs w:val="16"/>
              </w:rPr>
            </w:pPr>
            <w:r>
              <w:rPr>
                <w:rFonts w:ascii="inherit" w:hAnsi="inherit"/>
                <w:sz w:val="16"/>
                <w:szCs w:val="16"/>
              </w:rPr>
              <w:t>72</w:t>
            </w:r>
          </w:p>
        </w:tc>
        <w:tc>
          <w:tcPr>
            <w:tcW w:w="0" w:type="auto"/>
            <w:shd w:val="clear" w:color="auto" w:fill="CCEEFF"/>
            <w:vAlign w:val="bottom"/>
            <w:hideMark/>
          </w:tcPr>
          <w:p w14:paraId="3F627F4E"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0BAB89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647555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9A29D97" w14:textId="77777777" w:rsidR="00C31CA6" w:rsidRDefault="00C31CA6">
            <w:pPr>
              <w:jc w:val="right"/>
              <w:rPr>
                <w:sz w:val="16"/>
                <w:szCs w:val="16"/>
              </w:rPr>
            </w:pPr>
            <w:r>
              <w:rPr>
                <w:rFonts w:ascii="inherit" w:hAnsi="inherit"/>
                <w:sz w:val="16"/>
                <w:szCs w:val="16"/>
              </w:rPr>
              <w:t>72</w:t>
            </w:r>
          </w:p>
        </w:tc>
        <w:tc>
          <w:tcPr>
            <w:tcW w:w="0" w:type="auto"/>
            <w:shd w:val="clear" w:color="auto" w:fill="CCEEFF"/>
            <w:vAlign w:val="bottom"/>
            <w:hideMark/>
          </w:tcPr>
          <w:p w14:paraId="3E84644D" w14:textId="77777777" w:rsidR="00C31CA6" w:rsidRDefault="00C31CA6">
            <w:pPr>
              <w:rPr>
                <w:sz w:val="20"/>
                <w:szCs w:val="20"/>
              </w:rPr>
            </w:pPr>
          </w:p>
        </w:tc>
      </w:tr>
      <w:tr w:rsidR="00C31CA6" w14:paraId="2BF95CC6" w14:textId="77777777" w:rsidTr="00C31CA6">
        <w:trPr>
          <w:jc w:val="center"/>
        </w:trPr>
        <w:tc>
          <w:tcPr>
            <w:tcW w:w="0" w:type="auto"/>
            <w:tcMar>
              <w:top w:w="30" w:type="dxa"/>
              <w:left w:w="180" w:type="dxa"/>
              <w:bottom w:w="30" w:type="dxa"/>
              <w:right w:w="30" w:type="dxa"/>
            </w:tcMar>
            <w:vAlign w:val="bottom"/>
            <w:hideMark/>
          </w:tcPr>
          <w:p w14:paraId="7FA90D71" w14:textId="77777777" w:rsidR="00C31CA6" w:rsidRDefault="00C31CA6">
            <w:pPr>
              <w:rPr>
                <w:sz w:val="15"/>
                <w:szCs w:val="15"/>
              </w:rPr>
            </w:pPr>
            <w:r>
              <w:rPr>
                <w:rFonts w:ascii="inherit" w:hAnsi="inherit"/>
                <w:sz w:val="15"/>
                <w:szCs w:val="15"/>
              </w:rPr>
              <w:t>Accelerated vesting of equity awards</w:t>
            </w:r>
          </w:p>
        </w:tc>
        <w:tc>
          <w:tcPr>
            <w:tcW w:w="0" w:type="auto"/>
            <w:gridSpan w:val="2"/>
            <w:tcMar>
              <w:top w:w="90" w:type="dxa"/>
              <w:left w:w="30" w:type="dxa"/>
              <w:bottom w:w="90" w:type="dxa"/>
              <w:right w:w="0" w:type="dxa"/>
            </w:tcMar>
            <w:vAlign w:val="bottom"/>
            <w:hideMark/>
          </w:tcPr>
          <w:p w14:paraId="13759945" w14:textId="77777777" w:rsidR="00C31CA6" w:rsidRDefault="00C31CA6">
            <w:pPr>
              <w:jc w:val="right"/>
              <w:rPr>
                <w:sz w:val="16"/>
                <w:szCs w:val="16"/>
              </w:rPr>
            </w:pPr>
            <w:r>
              <w:rPr>
                <w:rFonts w:ascii="inherit" w:hAnsi="inherit"/>
                <w:sz w:val="16"/>
                <w:szCs w:val="16"/>
              </w:rPr>
              <w:t>—</w:t>
            </w:r>
          </w:p>
        </w:tc>
        <w:tc>
          <w:tcPr>
            <w:tcW w:w="0" w:type="auto"/>
            <w:vAlign w:val="bottom"/>
            <w:hideMark/>
          </w:tcPr>
          <w:p w14:paraId="2185B13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0ECCAA6" w14:textId="77777777" w:rsidR="00C31CA6" w:rsidRDefault="00C31CA6">
            <w:pPr>
              <w:jc w:val="right"/>
              <w:rPr>
                <w:sz w:val="16"/>
                <w:szCs w:val="16"/>
              </w:rPr>
            </w:pPr>
            <w:r>
              <w:rPr>
                <w:rFonts w:ascii="inherit" w:hAnsi="inherit"/>
                <w:sz w:val="16"/>
                <w:szCs w:val="16"/>
              </w:rPr>
              <w:t>—</w:t>
            </w:r>
          </w:p>
        </w:tc>
        <w:tc>
          <w:tcPr>
            <w:tcW w:w="0" w:type="auto"/>
            <w:vAlign w:val="bottom"/>
            <w:hideMark/>
          </w:tcPr>
          <w:p w14:paraId="37270E3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058E12A" w14:textId="77777777" w:rsidR="00C31CA6" w:rsidRDefault="00C31CA6">
            <w:pPr>
              <w:jc w:val="right"/>
              <w:rPr>
                <w:sz w:val="16"/>
                <w:szCs w:val="16"/>
              </w:rPr>
            </w:pPr>
            <w:r>
              <w:rPr>
                <w:rFonts w:ascii="inherit" w:hAnsi="inherit"/>
                <w:sz w:val="16"/>
                <w:szCs w:val="16"/>
              </w:rPr>
              <w:t>5</w:t>
            </w:r>
          </w:p>
        </w:tc>
        <w:tc>
          <w:tcPr>
            <w:tcW w:w="0" w:type="auto"/>
            <w:vAlign w:val="bottom"/>
            <w:hideMark/>
          </w:tcPr>
          <w:p w14:paraId="1CC3074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0FA6AB0" w14:textId="77777777" w:rsidR="00C31CA6" w:rsidRDefault="00C31CA6">
            <w:pPr>
              <w:jc w:val="right"/>
              <w:rPr>
                <w:sz w:val="16"/>
                <w:szCs w:val="16"/>
              </w:rPr>
            </w:pPr>
            <w:r>
              <w:rPr>
                <w:rFonts w:ascii="inherit" w:hAnsi="inherit"/>
                <w:sz w:val="16"/>
                <w:szCs w:val="16"/>
              </w:rPr>
              <w:t>—</w:t>
            </w:r>
          </w:p>
        </w:tc>
        <w:tc>
          <w:tcPr>
            <w:tcW w:w="0" w:type="auto"/>
            <w:vAlign w:val="bottom"/>
            <w:hideMark/>
          </w:tcPr>
          <w:p w14:paraId="21DB912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F5BFC8D" w14:textId="77777777" w:rsidR="00C31CA6" w:rsidRDefault="00C31CA6">
            <w:pPr>
              <w:jc w:val="right"/>
              <w:rPr>
                <w:sz w:val="16"/>
                <w:szCs w:val="16"/>
              </w:rPr>
            </w:pPr>
            <w:r>
              <w:rPr>
                <w:rFonts w:ascii="inherit" w:hAnsi="inherit"/>
                <w:sz w:val="16"/>
                <w:szCs w:val="16"/>
              </w:rPr>
              <w:t>—</w:t>
            </w:r>
          </w:p>
        </w:tc>
        <w:tc>
          <w:tcPr>
            <w:tcW w:w="0" w:type="auto"/>
            <w:vAlign w:val="bottom"/>
            <w:hideMark/>
          </w:tcPr>
          <w:p w14:paraId="06F496D7"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04B574C" w14:textId="77777777" w:rsidR="00C31CA6" w:rsidRDefault="00C31CA6">
            <w:pPr>
              <w:jc w:val="right"/>
              <w:rPr>
                <w:sz w:val="16"/>
                <w:szCs w:val="16"/>
              </w:rPr>
            </w:pPr>
            <w:r>
              <w:rPr>
                <w:rFonts w:ascii="inherit" w:hAnsi="inherit"/>
                <w:sz w:val="16"/>
                <w:szCs w:val="16"/>
              </w:rPr>
              <w:t>—</w:t>
            </w:r>
          </w:p>
        </w:tc>
        <w:tc>
          <w:tcPr>
            <w:tcW w:w="0" w:type="auto"/>
            <w:vAlign w:val="bottom"/>
            <w:hideMark/>
          </w:tcPr>
          <w:p w14:paraId="1560EA5C"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20B86B1" w14:textId="77777777" w:rsidR="00C31CA6" w:rsidRDefault="00C31CA6">
            <w:pPr>
              <w:jc w:val="right"/>
              <w:rPr>
                <w:sz w:val="16"/>
                <w:szCs w:val="16"/>
              </w:rPr>
            </w:pPr>
            <w:r>
              <w:rPr>
                <w:rFonts w:ascii="inherit" w:hAnsi="inherit"/>
                <w:sz w:val="16"/>
                <w:szCs w:val="16"/>
              </w:rPr>
              <w:t>5</w:t>
            </w:r>
          </w:p>
        </w:tc>
        <w:tc>
          <w:tcPr>
            <w:tcW w:w="0" w:type="auto"/>
            <w:vAlign w:val="bottom"/>
            <w:hideMark/>
          </w:tcPr>
          <w:p w14:paraId="4F3B01C7"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5C00217" w14:textId="77777777" w:rsidR="00C31CA6" w:rsidRDefault="00C31CA6">
            <w:pPr>
              <w:jc w:val="right"/>
              <w:rPr>
                <w:sz w:val="16"/>
                <w:szCs w:val="16"/>
              </w:rPr>
            </w:pPr>
            <w:r>
              <w:rPr>
                <w:rFonts w:ascii="inherit" w:hAnsi="inherit"/>
                <w:sz w:val="16"/>
                <w:szCs w:val="16"/>
              </w:rPr>
              <w:t>—</w:t>
            </w:r>
          </w:p>
        </w:tc>
        <w:tc>
          <w:tcPr>
            <w:tcW w:w="0" w:type="auto"/>
            <w:vAlign w:val="bottom"/>
            <w:hideMark/>
          </w:tcPr>
          <w:p w14:paraId="521CFB2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CDCF0D9" w14:textId="77777777" w:rsidR="00C31CA6" w:rsidRDefault="00C31CA6">
            <w:pPr>
              <w:jc w:val="right"/>
              <w:rPr>
                <w:sz w:val="16"/>
                <w:szCs w:val="16"/>
              </w:rPr>
            </w:pPr>
            <w:r>
              <w:rPr>
                <w:rFonts w:ascii="inherit" w:hAnsi="inherit"/>
                <w:sz w:val="16"/>
                <w:szCs w:val="16"/>
              </w:rPr>
              <w:t>5</w:t>
            </w:r>
          </w:p>
        </w:tc>
        <w:tc>
          <w:tcPr>
            <w:tcW w:w="0" w:type="auto"/>
            <w:vAlign w:val="bottom"/>
            <w:hideMark/>
          </w:tcPr>
          <w:p w14:paraId="03108635" w14:textId="77777777" w:rsidR="00C31CA6" w:rsidRDefault="00C31CA6">
            <w:pPr>
              <w:rPr>
                <w:sz w:val="20"/>
                <w:szCs w:val="20"/>
              </w:rPr>
            </w:pPr>
          </w:p>
        </w:tc>
      </w:tr>
      <w:tr w:rsidR="00C31CA6" w14:paraId="77D8BB1F" w14:textId="77777777" w:rsidTr="00C31CA6">
        <w:trPr>
          <w:jc w:val="center"/>
        </w:trPr>
        <w:tc>
          <w:tcPr>
            <w:tcW w:w="0" w:type="auto"/>
            <w:shd w:val="clear" w:color="auto" w:fill="CCEEFF"/>
            <w:tcMar>
              <w:top w:w="30" w:type="dxa"/>
              <w:left w:w="180" w:type="dxa"/>
              <w:bottom w:w="30" w:type="dxa"/>
              <w:right w:w="30" w:type="dxa"/>
            </w:tcMar>
            <w:vAlign w:val="bottom"/>
            <w:hideMark/>
          </w:tcPr>
          <w:p w14:paraId="1868D048" w14:textId="77777777" w:rsidR="00C31CA6" w:rsidRDefault="00C31CA6">
            <w:pPr>
              <w:rPr>
                <w:sz w:val="15"/>
                <w:szCs w:val="15"/>
              </w:rPr>
            </w:pPr>
            <w:r>
              <w:rPr>
                <w:rFonts w:ascii="inherit" w:hAnsi="inherit"/>
                <w:sz w:val="15"/>
                <w:szCs w:val="15"/>
              </w:rPr>
              <w:t>Exercise of stock options</w:t>
            </w:r>
          </w:p>
        </w:tc>
        <w:tc>
          <w:tcPr>
            <w:tcW w:w="0" w:type="auto"/>
            <w:gridSpan w:val="2"/>
            <w:shd w:val="clear" w:color="auto" w:fill="CCEEFF"/>
            <w:tcMar>
              <w:top w:w="90" w:type="dxa"/>
              <w:left w:w="30" w:type="dxa"/>
              <w:bottom w:w="90" w:type="dxa"/>
              <w:right w:w="0" w:type="dxa"/>
            </w:tcMar>
            <w:vAlign w:val="bottom"/>
            <w:hideMark/>
          </w:tcPr>
          <w:p w14:paraId="080B150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C3364B9"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AABCE3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C1413D7"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949E77C" w14:textId="77777777" w:rsidR="00C31CA6" w:rsidRDefault="00C31CA6">
            <w:pPr>
              <w:jc w:val="right"/>
              <w:rPr>
                <w:sz w:val="16"/>
                <w:szCs w:val="16"/>
              </w:rPr>
            </w:pPr>
            <w:r>
              <w:rPr>
                <w:rFonts w:ascii="inherit" w:hAnsi="inherit"/>
                <w:sz w:val="16"/>
                <w:szCs w:val="16"/>
              </w:rPr>
              <w:t>36</w:t>
            </w:r>
          </w:p>
        </w:tc>
        <w:tc>
          <w:tcPr>
            <w:tcW w:w="0" w:type="auto"/>
            <w:shd w:val="clear" w:color="auto" w:fill="CCEEFF"/>
            <w:vAlign w:val="bottom"/>
            <w:hideMark/>
          </w:tcPr>
          <w:p w14:paraId="53426BB8"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62B4C5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61D2915"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7BDE54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B123FD7"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62813E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A8FE42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D315DBA" w14:textId="77777777" w:rsidR="00C31CA6" w:rsidRDefault="00C31CA6">
            <w:pPr>
              <w:jc w:val="right"/>
              <w:rPr>
                <w:sz w:val="16"/>
                <w:szCs w:val="16"/>
              </w:rPr>
            </w:pPr>
            <w:r>
              <w:rPr>
                <w:rFonts w:ascii="inherit" w:hAnsi="inherit"/>
                <w:sz w:val="16"/>
                <w:szCs w:val="16"/>
              </w:rPr>
              <w:t>36</w:t>
            </w:r>
          </w:p>
        </w:tc>
        <w:tc>
          <w:tcPr>
            <w:tcW w:w="0" w:type="auto"/>
            <w:shd w:val="clear" w:color="auto" w:fill="CCEEFF"/>
            <w:vAlign w:val="bottom"/>
            <w:hideMark/>
          </w:tcPr>
          <w:p w14:paraId="29E57812"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33C19A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3B16168"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6F293AC" w14:textId="77777777" w:rsidR="00C31CA6" w:rsidRDefault="00C31CA6">
            <w:pPr>
              <w:jc w:val="right"/>
              <w:rPr>
                <w:sz w:val="16"/>
                <w:szCs w:val="16"/>
              </w:rPr>
            </w:pPr>
            <w:r>
              <w:rPr>
                <w:rFonts w:ascii="inherit" w:hAnsi="inherit"/>
                <w:sz w:val="16"/>
                <w:szCs w:val="16"/>
              </w:rPr>
              <w:t>36</w:t>
            </w:r>
          </w:p>
        </w:tc>
        <w:tc>
          <w:tcPr>
            <w:tcW w:w="0" w:type="auto"/>
            <w:shd w:val="clear" w:color="auto" w:fill="CCEEFF"/>
            <w:vAlign w:val="bottom"/>
            <w:hideMark/>
          </w:tcPr>
          <w:p w14:paraId="7317EC7F" w14:textId="77777777" w:rsidR="00C31CA6" w:rsidRDefault="00C31CA6">
            <w:pPr>
              <w:rPr>
                <w:sz w:val="20"/>
                <w:szCs w:val="20"/>
              </w:rPr>
            </w:pPr>
          </w:p>
        </w:tc>
      </w:tr>
      <w:tr w:rsidR="00C31CA6" w14:paraId="1AAB2764" w14:textId="77777777" w:rsidTr="00C31CA6">
        <w:trPr>
          <w:jc w:val="center"/>
        </w:trPr>
        <w:tc>
          <w:tcPr>
            <w:tcW w:w="0" w:type="auto"/>
            <w:tcMar>
              <w:top w:w="30" w:type="dxa"/>
              <w:left w:w="180" w:type="dxa"/>
              <w:bottom w:w="30" w:type="dxa"/>
              <w:right w:w="30" w:type="dxa"/>
            </w:tcMar>
            <w:vAlign w:val="bottom"/>
            <w:hideMark/>
          </w:tcPr>
          <w:p w14:paraId="508F7F2F" w14:textId="77777777" w:rsidR="00C31CA6" w:rsidRDefault="00C31CA6">
            <w:pPr>
              <w:rPr>
                <w:sz w:val="15"/>
                <w:szCs w:val="15"/>
              </w:rPr>
            </w:pPr>
            <w:r>
              <w:rPr>
                <w:rFonts w:ascii="inherit" w:hAnsi="inherit"/>
                <w:sz w:val="15"/>
                <w:szCs w:val="15"/>
              </w:rPr>
              <w:t>Cumulative effect of accounting change</w:t>
            </w:r>
          </w:p>
        </w:tc>
        <w:tc>
          <w:tcPr>
            <w:tcW w:w="0" w:type="auto"/>
            <w:gridSpan w:val="2"/>
            <w:tcMar>
              <w:top w:w="90" w:type="dxa"/>
              <w:left w:w="30" w:type="dxa"/>
              <w:bottom w:w="90" w:type="dxa"/>
              <w:right w:w="0" w:type="dxa"/>
            </w:tcMar>
            <w:vAlign w:val="bottom"/>
            <w:hideMark/>
          </w:tcPr>
          <w:p w14:paraId="2C0F0FB5" w14:textId="77777777" w:rsidR="00C31CA6" w:rsidRDefault="00C31CA6">
            <w:pPr>
              <w:jc w:val="right"/>
              <w:rPr>
                <w:sz w:val="16"/>
                <w:szCs w:val="16"/>
              </w:rPr>
            </w:pPr>
            <w:r>
              <w:rPr>
                <w:rFonts w:ascii="inherit" w:hAnsi="inherit"/>
                <w:sz w:val="16"/>
                <w:szCs w:val="16"/>
              </w:rPr>
              <w:t>—</w:t>
            </w:r>
          </w:p>
        </w:tc>
        <w:tc>
          <w:tcPr>
            <w:tcW w:w="0" w:type="auto"/>
            <w:vAlign w:val="bottom"/>
            <w:hideMark/>
          </w:tcPr>
          <w:p w14:paraId="58DA603B"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CAA8A3B" w14:textId="77777777" w:rsidR="00C31CA6" w:rsidRDefault="00C31CA6">
            <w:pPr>
              <w:jc w:val="right"/>
              <w:rPr>
                <w:sz w:val="16"/>
                <w:szCs w:val="16"/>
              </w:rPr>
            </w:pPr>
            <w:r>
              <w:rPr>
                <w:rFonts w:ascii="inherit" w:hAnsi="inherit"/>
                <w:sz w:val="16"/>
                <w:szCs w:val="16"/>
              </w:rPr>
              <w:t>—</w:t>
            </w:r>
          </w:p>
        </w:tc>
        <w:tc>
          <w:tcPr>
            <w:tcW w:w="0" w:type="auto"/>
            <w:vAlign w:val="bottom"/>
            <w:hideMark/>
          </w:tcPr>
          <w:p w14:paraId="4585C84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860691D" w14:textId="77777777" w:rsidR="00C31CA6" w:rsidRDefault="00C31CA6">
            <w:pPr>
              <w:jc w:val="right"/>
              <w:rPr>
                <w:sz w:val="16"/>
                <w:szCs w:val="16"/>
              </w:rPr>
            </w:pPr>
            <w:r>
              <w:rPr>
                <w:rFonts w:ascii="inherit" w:hAnsi="inherit"/>
                <w:sz w:val="16"/>
                <w:szCs w:val="16"/>
              </w:rPr>
              <w:t>—</w:t>
            </w:r>
          </w:p>
        </w:tc>
        <w:tc>
          <w:tcPr>
            <w:tcW w:w="0" w:type="auto"/>
            <w:vAlign w:val="bottom"/>
            <w:hideMark/>
          </w:tcPr>
          <w:p w14:paraId="65AD4EE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4B8FE29" w14:textId="77777777" w:rsidR="00C31CA6" w:rsidRDefault="00C31CA6">
            <w:pPr>
              <w:jc w:val="right"/>
              <w:rPr>
                <w:sz w:val="16"/>
                <w:szCs w:val="16"/>
              </w:rPr>
            </w:pPr>
            <w:r>
              <w:rPr>
                <w:rFonts w:ascii="inherit" w:hAnsi="inherit"/>
                <w:sz w:val="16"/>
                <w:szCs w:val="16"/>
              </w:rPr>
              <w:t>34</w:t>
            </w:r>
          </w:p>
        </w:tc>
        <w:tc>
          <w:tcPr>
            <w:tcW w:w="0" w:type="auto"/>
            <w:vAlign w:val="bottom"/>
            <w:hideMark/>
          </w:tcPr>
          <w:p w14:paraId="07FB499C"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E438990" w14:textId="77777777" w:rsidR="00C31CA6" w:rsidRDefault="00C31CA6">
            <w:pPr>
              <w:jc w:val="right"/>
              <w:rPr>
                <w:sz w:val="16"/>
                <w:szCs w:val="16"/>
              </w:rPr>
            </w:pPr>
            <w:r>
              <w:rPr>
                <w:rFonts w:ascii="inherit" w:hAnsi="inherit"/>
                <w:sz w:val="16"/>
                <w:szCs w:val="16"/>
              </w:rPr>
              <w:t>—</w:t>
            </w:r>
          </w:p>
        </w:tc>
        <w:tc>
          <w:tcPr>
            <w:tcW w:w="0" w:type="auto"/>
            <w:vAlign w:val="bottom"/>
            <w:hideMark/>
          </w:tcPr>
          <w:p w14:paraId="1001336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91CD074" w14:textId="77777777" w:rsidR="00C31CA6" w:rsidRDefault="00C31CA6">
            <w:pPr>
              <w:jc w:val="right"/>
              <w:rPr>
                <w:sz w:val="16"/>
                <w:szCs w:val="16"/>
              </w:rPr>
            </w:pPr>
            <w:r>
              <w:rPr>
                <w:rFonts w:ascii="inherit" w:hAnsi="inherit"/>
                <w:sz w:val="16"/>
                <w:szCs w:val="16"/>
              </w:rPr>
              <w:t>—</w:t>
            </w:r>
          </w:p>
        </w:tc>
        <w:tc>
          <w:tcPr>
            <w:tcW w:w="0" w:type="auto"/>
            <w:vAlign w:val="bottom"/>
            <w:hideMark/>
          </w:tcPr>
          <w:p w14:paraId="0175BF2C"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D33A3F9" w14:textId="77777777" w:rsidR="00C31CA6" w:rsidRDefault="00C31CA6">
            <w:pPr>
              <w:jc w:val="right"/>
              <w:rPr>
                <w:sz w:val="16"/>
                <w:szCs w:val="16"/>
              </w:rPr>
            </w:pPr>
            <w:r>
              <w:rPr>
                <w:rFonts w:ascii="inherit" w:hAnsi="inherit"/>
                <w:sz w:val="16"/>
                <w:szCs w:val="16"/>
              </w:rPr>
              <w:t>34</w:t>
            </w:r>
          </w:p>
        </w:tc>
        <w:tc>
          <w:tcPr>
            <w:tcW w:w="0" w:type="auto"/>
            <w:vAlign w:val="bottom"/>
            <w:hideMark/>
          </w:tcPr>
          <w:p w14:paraId="612648A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4BDC855" w14:textId="77777777" w:rsidR="00C31CA6" w:rsidRDefault="00C31CA6">
            <w:pPr>
              <w:jc w:val="right"/>
              <w:rPr>
                <w:sz w:val="16"/>
                <w:szCs w:val="16"/>
              </w:rPr>
            </w:pPr>
            <w:r>
              <w:rPr>
                <w:rFonts w:ascii="inherit" w:hAnsi="inherit"/>
                <w:sz w:val="16"/>
                <w:szCs w:val="16"/>
              </w:rPr>
              <w:t>4</w:t>
            </w:r>
          </w:p>
        </w:tc>
        <w:tc>
          <w:tcPr>
            <w:tcW w:w="0" w:type="auto"/>
            <w:vAlign w:val="bottom"/>
            <w:hideMark/>
          </w:tcPr>
          <w:p w14:paraId="4FBB33B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BBB5D86" w14:textId="77777777" w:rsidR="00C31CA6" w:rsidRDefault="00C31CA6">
            <w:pPr>
              <w:jc w:val="right"/>
              <w:rPr>
                <w:sz w:val="16"/>
                <w:szCs w:val="16"/>
              </w:rPr>
            </w:pPr>
            <w:r>
              <w:rPr>
                <w:rFonts w:ascii="inherit" w:hAnsi="inherit"/>
                <w:sz w:val="16"/>
                <w:szCs w:val="16"/>
              </w:rPr>
              <w:t>38</w:t>
            </w:r>
          </w:p>
        </w:tc>
        <w:tc>
          <w:tcPr>
            <w:tcW w:w="0" w:type="auto"/>
            <w:vAlign w:val="bottom"/>
            <w:hideMark/>
          </w:tcPr>
          <w:p w14:paraId="3DFFD56A" w14:textId="77777777" w:rsidR="00C31CA6" w:rsidRDefault="00C31CA6">
            <w:pPr>
              <w:rPr>
                <w:sz w:val="20"/>
                <w:szCs w:val="20"/>
              </w:rPr>
            </w:pPr>
          </w:p>
        </w:tc>
      </w:tr>
      <w:tr w:rsidR="00C31CA6" w14:paraId="56A3C901" w14:textId="77777777" w:rsidTr="00C31CA6">
        <w:trPr>
          <w:jc w:val="center"/>
        </w:trPr>
        <w:tc>
          <w:tcPr>
            <w:tcW w:w="0" w:type="auto"/>
            <w:shd w:val="clear" w:color="auto" w:fill="CCEEFF"/>
            <w:tcMar>
              <w:top w:w="30" w:type="dxa"/>
              <w:left w:w="180" w:type="dxa"/>
              <w:bottom w:w="30" w:type="dxa"/>
              <w:right w:w="30" w:type="dxa"/>
            </w:tcMar>
            <w:vAlign w:val="bottom"/>
            <w:hideMark/>
          </w:tcPr>
          <w:p w14:paraId="3312DFAD" w14:textId="77777777" w:rsidR="00C31CA6" w:rsidRDefault="00C31CA6">
            <w:pPr>
              <w:rPr>
                <w:sz w:val="15"/>
                <w:szCs w:val="15"/>
              </w:rPr>
            </w:pPr>
            <w:r>
              <w:rPr>
                <w:rFonts w:ascii="inherit" w:hAnsi="inherit"/>
                <w:sz w:val="15"/>
                <w:szCs w:val="15"/>
              </w:rPr>
              <w:t>Purchases of treasury stock</w:t>
            </w:r>
          </w:p>
        </w:tc>
        <w:tc>
          <w:tcPr>
            <w:tcW w:w="0" w:type="auto"/>
            <w:gridSpan w:val="2"/>
            <w:shd w:val="clear" w:color="auto" w:fill="CCEEFF"/>
            <w:tcMar>
              <w:top w:w="90" w:type="dxa"/>
              <w:left w:w="30" w:type="dxa"/>
              <w:bottom w:w="90" w:type="dxa"/>
              <w:right w:w="0" w:type="dxa"/>
            </w:tcMar>
            <w:vAlign w:val="bottom"/>
            <w:hideMark/>
          </w:tcPr>
          <w:p w14:paraId="761BBA1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0BF518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6A6CEF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85E419B"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3079E6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65530D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D3E490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9850EA7"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08FE679" w14:textId="77777777" w:rsidR="00C31CA6" w:rsidRDefault="00C31CA6">
            <w:pPr>
              <w:jc w:val="right"/>
              <w:rPr>
                <w:sz w:val="16"/>
                <w:szCs w:val="16"/>
              </w:rPr>
            </w:pPr>
            <w:r>
              <w:rPr>
                <w:rFonts w:ascii="inherit" w:hAnsi="inherit"/>
                <w:sz w:val="16"/>
                <w:szCs w:val="16"/>
              </w:rPr>
              <w:t>(617</w:t>
            </w:r>
          </w:p>
        </w:tc>
        <w:tc>
          <w:tcPr>
            <w:tcW w:w="0" w:type="auto"/>
            <w:shd w:val="clear" w:color="auto" w:fill="CCEEFF"/>
            <w:tcMar>
              <w:top w:w="90" w:type="dxa"/>
              <w:left w:w="0" w:type="dxa"/>
              <w:bottom w:w="90" w:type="dxa"/>
              <w:right w:w="30" w:type="dxa"/>
            </w:tcMar>
            <w:vAlign w:val="bottom"/>
            <w:hideMark/>
          </w:tcPr>
          <w:p w14:paraId="6B898692"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15FC8E5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4ED90D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8D9B3BC" w14:textId="77777777" w:rsidR="00C31CA6" w:rsidRDefault="00C31CA6">
            <w:pPr>
              <w:jc w:val="right"/>
              <w:rPr>
                <w:sz w:val="16"/>
                <w:szCs w:val="16"/>
              </w:rPr>
            </w:pPr>
            <w:r>
              <w:rPr>
                <w:rFonts w:ascii="inherit" w:hAnsi="inherit"/>
                <w:sz w:val="16"/>
                <w:szCs w:val="16"/>
              </w:rPr>
              <w:t>(617</w:t>
            </w:r>
          </w:p>
        </w:tc>
        <w:tc>
          <w:tcPr>
            <w:tcW w:w="0" w:type="auto"/>
            <w:shd w:val="clear" w:color="auto" w:fill="CCEEFF"/>
            <w:tcMar>
              <w:top w:w="90" w:type="dxa"/>
              <w:left w:w="0" w:type="dxa"/>
              <w:bottom w:w="90" w:type="dxa"/>
              <w:right w:w="30" w:type="dxa"/>
            </w:tcMar>
            <w:vAlign w:val="bottom"/>
            <w:hideMark/>
          </w:tcPr>
          <w:p w14:paraId="52D11F45"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3BA96A2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D5AADC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AC9103E" w14:textId="77777777" w:rsidR="00C31CA6" w:rsidRDefault="00C31CA6">
            <w:pPr>
              <w:jc w:val="right"/>
              <w:rPr>
                <w:sz w:val="16"/>
                <w:szCs w:val="16"/>
              </w:rPr>
            </w:pPr>
            <w:r>
              <w:rPr>
                <w:rFonts w:ascii="inherit" w:hAnsi="inherit"/>
                <w:sz w:val="16"/>
                <w:szCs w:val="16"/>
              </w:rPr>
              <w:t>(617</w:t>
            </w:r>
          </w:p>
        </w:tc>
        <w:tc>
          <w:tcPr>
            <w:tcW w:w="0" w:type="auto"/>
            <w:shd w:val="clear" w:color="auto" w:fill="CCEEFF"/>
            <w:tcMar>
              <w:top w:w="90" w:type="dxa"/>
              <w:left w:w="0" w:type="dxa"/>
              <w:bottom w:w="90" w:type="dxa"/>
              <w:right w:w="30" w:type="dxa"/>
            </w:tcMar>
            <w:vAlign w:val="bottom"/>
            <w:hideMark/>
          </w:tcPr>
          <w:p w14:paraId="1E8104D9" w14:textId="77777777" w:rsidR="00C31CA6" w:rsidRDefault="00C31CA6">
            <w:pPr>
              <w:rPr>
                <w:sz w:val="16"/>
                <w:szCs w:val="16"/>
              </w:rPr>
            </w:pPr>
            <w:r>
              <w:rPr>
                <w:rFonts w:ascii="inherit" w:hAnsi="inherit"/>
                <w:sz w:val="16"/>
                <w:szCs w:val="16"/>
              </w:rPr>
              <w:t>)</w:t>
            </w:r>
          </w:p>
        </w:tc>
      </w:tr>
      <w:tr w:rsidR="00C31CA6" w14:paraId="655CDBEC" w14:textId="77777777" w:rsidTr="00C31CA6">
        <w:trPr>
          <w:jc w:val="center"/>
        </w:trPr>
        <w:tc>
          <w:tcPr>
            <w:tcW w:w="0" w:type="auto"/>
            <w:tcMar>
              <w:top w:w="30" w:type="dxa"/>
              <w:left w:w="180" w:type="dxa"/>
              <w:bottom w:w="30" w:type="dxa"/>
              <w:right w:w="30" w:type="dxa"/>
            </w:tcMar>
            <w:vAlign w:val="bottom"/>
            <w:hideMark/>
          </w:tcPr>
          <w:p w14:paraId="646312D6" w14:textId="77777777" w:rsidR="00C31CA6" w:rsidRDefault="00C31CA6">
            <w:pPr>
              <w:rPr>
                <w:sz w:val="15"/>
                <w:szCs w:val="15"/>
              </w:rPr>
            </w:pPr>
            <w:r>
              <w:rPr>
                <w:rFonts w:ascii="inherit" w:hAnsi="inherit"/>
                <w:sz w:val="15"/>
                <w:szCs w:val="15"/>
              </w:rPr>
              <w:t>Purchase of noncontrolling interest, net of tax</w:t>
            </w:r>
          </w:p>
        </w:tc>
        <w:tc>
          <w:tcPr>
            <w:tcW w:w="0" w:type="auto"/>
            <w:gridSpan w:val="2"/>
            <w:tcMar>
              <w:top w:w="90" w:type="dxa"/>
              <w:left w:w="30" w:type="dxa"/>
              <w:bottom w:w="90" w:type="dxa"/>
              <w:right w:w="0" w:type="dxa"/>
            </w:tcMar>
            <w:vAlign w:val="bottom"/>
            <w:hideMark/>
          </w:tcPr>
          <w:p w14:paraId="47D69606" w14:textId="77777777" w:rsidR="00C31CA6" w:rsidRDefault="00C31CA6">
            <w:pPr>
              <w:jc w:val="right"/>
              <w:rPr>
                <w:sz w:val="16"/>
                <w:szCs w:val="16"/>
              </w:rPr>
            </w:pPr>
            <w:r>
              <w:rPr>
                <w:rFonts w:ascii="inherit" w:hAnsi="inherit"/>
                <w:sz w:val="16"/>
                <w:szCs w:val="16"/>
              </w:rPr>
              <w:t>—</w:t>
            </w:r>
          </w:p>
        </w:tc>
        <w:tc>
          <w:tcPr>
            <w:tcW w:w="0" w:type="auto"/>
            <w:vAlign w:val="bottom"/>
            <w:hideMark/>
          </w:tcPr>
          <w:p w14:paraId="0E464EC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A49FA85" w14:textId="77777777" w:rsidR="00C31CA6" w:rsidRDefault="00C31CA6">
            <w:pPr>
              <w:jc w:val="right"/>
              <w:rPr>
                <w:sz w:val="16"/>
                <w:szCs w:val="16"/>
              </w:rPr>
            </w:pPr>
            <w:r>
              <w:rPr>
                <w:rFonts w:ascii="inherit" w:hAnsi="inherit"/>
                <w:sz w:val="16"/>
                <w:szCs w:val="16"/>
              </w:rPr>
              <w:t>—</w:t>
            </w:r>
          </w:p>
        </w:tc>
        <w:tc>
          <w:tcPr>
            <w:tcW w:w="0" w:type="auto"/>
            <w:vAlign w:val="bottom"/>
            <w:hideMark/>
          </w:tcPr>
          <w:p w14:paraId="431C974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AE5871E" w14:textId="77777777" w:rsidR="00C31CA6" w:rsidRDefault="00C31CA6">
            <w:pPr>
              <w:jc w:val="right"/>
              <w:rPr>
                <w:sz w:val="16"/>
                <w:szCs w:val="16"/>
              </w:rPr>
            </w:pPr>
            <w:r>
              <w:rPr>
                <w:rFonts w:ascii="inherit" w:hAnsi="inherit"/>
                <w:sz w:val="16"/>
                <w:szCs w:val="16"/>
              </w:rPr>
              <w:t>(28</w:t>
            </w:r>
          </w:p>
        </w:tc>
        <w:tc>
          <w:tcPr>
            <w:tcW w:w="0" w:type="auto"/>
            <w:tcMar>
              <w:top w:w="90" w:type="dxa"/>
              <w:left w:w="0" w:type="dxa"/>
              <w:bottom w:w="90" w:type="dxa"/>
              <w:right w:w="30" w:type="dxa"/>
            </w:tcMar>
            <w:vAlign w:val="bottom"/>
            <w:hideMark/>
          </w:tcPr>
          <w:p w14:paraId="127D6670"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6FCF96AC" w14:textId="77777777" w:rsidR="00C31CA6" w:rsidRDefault="00C31CA6">
            <w:pPr>
              <w:jc w:val="right"/>
              <w:rPr>
                <w:sz w:val="16"/>
                <w:szCs w:val="16"/>
              </w:rPr>
            </w:pPr>
            <w:r>
              <w:rPr>
                <w:rFonts w:ascii="inherit" w:hAnsi="inherit"/>
                <w:sz w:val="16"/>
                <w:szCs w:val="16"/>
              </w:rPr>
              <w:t>—</w:t>
            </w:r>
          </w:p>
        </w:tc>
        <w:tc>
          <w:tcPr>
            <w:tcW w:w="0" w:type="auto"/>
            <w:vAlign w:val="bottom"/>
            <w:hideMark/>
          </w:tcPr>
          <w:p w14:paraId="09D4495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00E1DAB" w14:textId="77777777" w:rsidR="00C31CA6" w:rsidRDefault="00C31CA6">
            <w:pPr>
              <w:jc w:val="right"/>
              <w:rPr>
                <w:sz w:val="16"/>
                <w:szCs w:val="16"/>
              </w:rPr>
            </w:pPr>
            <w:r>
              <w:rPr>
                <w:rFonts w:ascii="inherit" w:hAnsi="inherit"/>
                <w:sz w:val="16"/>
                <w:szCs w:val="16"/>
              </w:rPr>
              <w:t>—</w:t>
            </w:r>
          </w:p>
        </w:tc>
        <w:tc>
          <w:tcPr>
            <w:tcW w:w="0" w:type="auto"/>
            <w:vAlign w:val="bottom"/>
            <w:hideMark/>
          </w:tcPr>
          <w:p w14:paraId="2894F02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4CDE97F" w14:textId="77777777" w:rsidR="00C31CA6" w:rsidRDefault="00C31CA6">
            <w:pPr>
              <w:jc w:val="right"/>
              <w:rPr>
                <w:sz w:val="16"/>
                <w:szCs w:val="16"/>
              </w:rPr>
            </w:pPr>
            <w:r>
              <w:rPr>
                <w:rFonts w:ascii="inherit" w:hAnsi="inherit"/>
                <w:sz w:val="16"/>
                <w:szCs w:val="16"/>
              </w:rPr>
              <w:t>—</w:t>
            </w:r>
          </w:p>
        </w:tc>
        <w:tc>
          <w:tcPr>
            <w:tcW w:w="0" w:type="auto"/>
            <w:vAlign w:val="bottom"/>
            <w:hideMark/>
          </w:tcPr>
          <w:p w14:paraId="1A83AB7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855D7A9" w14:textId="77777777" w:rsidR="00C31CA6" w:rsidRDefault="00C31CA6">
            <w:pPr>
              <w:jc w:val="right"/>
              <w:rPr>
                <w:sz w:val="16"/>
                <w:szCs w:val="16"/>
              </w:rPr>
            </w:pPr>
            <w:r>
              <w:rPr>
                <w:rFonts w:ascii="inherit" w:hAnsi="inherit"/>
                <w:sz w:val="16"/>
                <w:szCs w:val="16"/>
              </w:rPr>
              <w:t>(28</w:t>
            </w:r>
          </w:p>
        </w:tc>
        <w:tc>
          <w:tcPr>
            <w:tcW w:w="0" w:type="auto"/>
            <w:tcMar>
              <w:top w:w="90" w:type="dxa"/>
              <w:left w:w="0" w:type="dxa"/>
              <w:bottom w:w="90" w:type="dxa"/>
              <w:right w:w="30" w:type="dxa"/>
            </w:tcMar>
            <w:vAlign w:val="bottom"/>
            <w:hideMark/>
          </w:tcPr>
          <w:p w14:paraId="203F49A9"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36F99503" w14:textId="77777777" w:rsidR="00C31CA6" w:rsidRDefault="00C31CA6">
            <w:pPr>
              <w:jc w:val="right"/>
              <w:rPr>
                <w:sz w:val="16"/>
                <w:szCs w:val="16"/>
              </w:rPr>
            </w:pPr>
            <w:r>
              <w:rPr>
                <w:rFonts w:ascii="inherit" w:hAnsi="inherit"/>
                <w:sz w:val="16"/>
                <w:szCs w:val="16"/>
              </w:rPr>
              <w:t>(90</w:t>
            </w:r>
          </w:p>
        </w:tc>
        <w:tc>
          <w:tcPr>
            <w:tcW w:w="0" w:type="auto"/>
            <w:tcMar>
              <w:top w:w="90" w:type="dxa"/>
              <w:left w:w="0" w:type="dxa"/>
              <w:bottom w:w="90" w:type="dxa"/>
              <w:right w:w="30" w:type="dxa"/>
            </w:tcMar>
            <w:vAlign w:val="bottom"/>
            <w:hideMark/>
          </w:tcPr>
          <w:p w14:paraId="1FD66BE8"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7FF6789F" w14:textId="77777777" w:rsidR="00C31CA6" w:rsidRDefault="00C31CA6">
            <w:pPr>
              <w:jc w:val="right"/>
              <w:rPr>
                <w:sz w:val="16"/>
                <w:szCs w:val="16"/>
              </w:rPr>
            </w:pPr>
            <w:r>
              <w:rPr>
                <w:rFonts w:ascii="inherit" w:hAnsi="inherit"/>
                <w:sz w:val="16"/>
                <w:szCs w:val="16"/>
              </w:rPr>
              <w:t>(118</w:t>
            </w:r>
          </w:p>
        </w:tc>
        <w:tc>
          <w:tcPr>
            <w:tcW w:w="0" w:type="auto"/>
            <w:tcMar>
              <w:top w:w="90" w:type="dxa"/>
              <w:left w:w="0" w:type="dxa"/>
              <w:bottom w:w="90" w:type="dxa"/>
              <w:right w:w="30" w:type="dxa"/>
            </w:tcMar>
            <w:vAlign w:val="bottom"/>
            <w:hideMark/>
          </w:tcPr>
          <w:p w14:paraId="2D7E67B2" w14:textId="77777777" w:rsidR="00C31CA6" w:rsidRDefault="00C31CA6">
            <w:pPr>
              <w:rPr>
                <w:sz w:val="16"/>
                <w:szCs w:val="16"/>
              </w:rPr>
            </w:pPr>
            <w:r>
              <w:rPr>
                <w:rFonts w:ascii="inherit" w:hAnsi="inherit"/>
                <w:sz w:val="16"/>
                <w:szCs w:val="16"/>
              </w:rPr>
              <w:t>)</w:t>
            </w:r>
          </w:p>
        </w:tc>
      </w:tr>
      <w:tr w:rsidR="00C31CA6" w14:paraId="70850EBF" w14:textId="77777777" w:rsidTr="00C31CA6">
        <w:trPr>
          <w:jc w:val="center"/>
        </w:trPr>
        <w:tc>
          <w:tcPr>
            <w:tcW w:w="0" w:type="auto"/>
            <w:shd w:val="clear" w:color="auto" w:fill="CCEEFF"/>
            <w:tcMar>
              <w:top w:w="30" w:type="dxa"/>
              <w:left w:w="180" w:type="dxa"/>
              <w:bottom w:w="30" w:type="dxa"/>
              <w:right w:w="30" w:type="dxa"/>
            </w:tcMar>
            <w:vAlign w:val="bottom"/>
            <w:hideMark/>
          </w:tcPr>
          <w:p w14:paraId="366DD8C8" w14:textId="77777777" w:rsidR="00C31CA6" w:rsidRDefault="00C31CA6">
            <w:pPr>
              <w:rPr>
                <w:sz w:val="15"/>
                <w:szCs w:val="15"/>
              </w:rPr>
            </w:pPr>
            <w:r>
              <w:rPr>
                <w:rFonts w:ascii="inherit" w:hAnsi="inherit"/>
                <w:sz w:val="15"/>
                <w:szCs w:val="15"/>
              </w:rPr>
              <w:t>Change in noncontrolling interest ownership, net of tax</w:t>
            </w:r>
          </w:p>
        </w:tc>
        <w:tc>
          <w:tcPr>
            <w:tcW w:w="0" w:type="auto"/>
            <w:gridSpan w:val="2"/>
            <w:shd w:val="clear" w:color="auto" w:fill="CCEEFF"/>
            <w:tcMar>
              <w:top w:w="90" w:type="dxa"/>
              <w:left w:w="30" w:type="dxa"/>
              <w:bottom w:w="90" w:type="dxa"/>
              <w:right w:w="0" w:type="dxa"/>
            </w:tcMar>
            <w:vAlign w:val="bottom"/>
            <w:hideMark/>
          </w:tcPr>
          <w:p w14:paraId="2F2247A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12380B9"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A0E15B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965006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2CC415C" w14:textId="77777777" w:rsidR="00C31CA6" w:rsidRDefault="00C31CA6">
            <w:pPr>
              <w:jc w:val="right"/>
              <w:rPr>
                <w:sz w:val="16"/>
                <w:szCs w:val="16"/>
              </w:rPr>
            </w:pPr>
            <w:r>
              <w:rPr>
                <w:rFonts w:ascii="inherit" w:hAnsi="inherit"/>
                <w:sz w:val="16"/>
                <w:szCs w:val="16"/>
              </w:rPr>
              <w:t>14</w:t>
            </w:r>
          </w:p>
        </w:tc>
        <w:tc>
          <w:tcPr>
            <w:tcW w:w="0" w:type="auto"/>
            <w:shd w:val="clear" w:color="auto" w:fill="CCEEFF"/>
            <w:vAlign w:val="bottom"/>
            <w:hideMark/>
          </w:tcPr>
          <w:p w14:paraId="50F44222"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599F8C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EE9CFBF"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AD3A9F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52CC2A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1332FB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3B982A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ED60322" w14:textId="77777777" w:rsidR="00C31CA6" w:rsidRDefault="00C31CA6">
            <w:pPr>
              <w:jc w:val="right"/>
              <w:rPr>
                <w:sz w:val="16"/>
                <w:szCs w:val="16"/>
              </w:rPr>
            </w:pPr>
            <w:r>
              <w:rPr>
                <w:rFonts w:ascii="inherit" w:hAnsi="inherit"/>
                <w:sz w:val="16"/>
                <w:szCs w:val="16"/>
              </w:rPr>
              <w:t>14</w:t>
            </w:r>
          </w:p>
        </w:tc>
        <w:tc>
          <w:tcPr>
            <w:tcW w:w="0" w:type="auto"/>
            <w:shd w:val="clear" w:color="auto" w:fill="CCEEFF"/>
            <w:vAlign w:val="bottom"/>
            <w:hideMark/>
          </w:tcPr>
          <w:p w14:paraId="4342E74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8AE490E" w14:textId="77777777" w:rsidR="00C31CA6" w:rsidRDefault="00C31CA6">
            <w:pPr>
              <w:jc w:val="right"/>
              <w:rPr>
                <w:sz w:val="16"/>
                <w:szCs w:val="16"/>
              </w:rPr>
            </w:pPr>
            <w:r>
              <w:rPr>
                <w:rFonts w:ascii="inherit" w:hAnsi="inherit"/>
                <w:sz w:val="16"/>
                <w:szCs w:val="16"/>
              </w:rPr>
              <w:t>(20</w:t>
            </w:r>
          </w:p>
        </w:tc>
        <w:tc>
          <w:tcPr>
            <w:tcW w:w="0" w:type="auto"/>
            <w:shd w:val="clear" w:color="auto" w:fill="CCEEFF"/>
            <w:tcMar>
              <w:top w:w="90" w:type="dxa"/>
              <w:left w:w="0" w:type="dxa"/>
              <w:bottom w:w="90" w:type="dxa"/>
              <w:right w:w="30" w:type="dxa"/>
            </w:tcMar>
            <w:vAlign w:val="bottom"/>
            <w:hideMark/>
          </w:tcPr>
          <w:p w14:paraId="513590E0"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0F03C5B5" w14:textId="77777777" w:rsidR="00C31CA6" w:rsidRDefault="00C31CA6">
            <w:pPr>
              <w:jc w:val="right"/>
              <w:rPr>
                <w:sz w:val="16"/>
                <w:szCs w:val="16"/>
              </w:rPr>
            </w:pPr>
            <w:r>
              <w:rPr>
                <w:rFonts w:ascii="inherit" w:hAnsi="inherit"/>
                <w:sz w:val="16"/>
                <w:szCs w:val="16"/>
              </w:rPr>
              <w:t>(6</w:t>
            </w:r>
          </w:p>
        </w:tc>
        <w:tc>
          <w:tcPr>
            <w:tcW w:w="0" w:type="auto"/>
            <w:shd w:val="clear" w:color="auto" w:fill="CCEEFF"/>
            <w:tcMar>
              <w:top w:w="90" w:type="dxa"/>
              <w:left w:w="0" w:type="dxa"/>
              <w:bottom w:w="90" w:type="dxa"/>
              <w:right w:w="30" w:type="dxa"/>
            </w:tcMar>
            <w:vAlign w:val="bottom"/>
            <w:hideMark/>
          </w:tcPr>
          <w:p w14:paraId="1EC46C8D" w14:textId="77777777" w:rsidR="00C31CA6" w:rsidRDefault="00C31CA6">
            <w:pPr>
              <w:rPr>
                <w:sz w:val="16"/>
                <w:szCs w:val="16"/>
              </w:rPr>
            </w:pPr>
            <w:r>
              <w:rPr>
                <w:rFonts w:ascii="inherit" w:hAnsi="inherit"/>
                <w:sz w:val="16"/>
                <w:szCs w:val="16"/>
              </w:rPr>
              <w:t>)</w:t>
            </w:r>
          </w:p>
        </w:tc>
      </w:tr>
      <w:tr w:rsidR="00C31CA6" w14:paraId="4B611A61" w14:textId="77777777" w:rsidTr="00C31CA6">
        <w:trPr>
          <w:jc w:val="center"/>
        </w:trPr>
        <w:tc>
          <w:tcPr>
            <w:tcW w:w="0" w:type="auto"/>
            <w:tcMar>
              <w:top w:w="30" w:type="dxa"/>
              <w:left w:w="180" w:type="dxa"/>
              <w:bottom w:w="30" w:type="dxa"/>
              <w:right w:w="30" w:type="dxa"/>
            </w:tcMar>
            <w:vAlign w:val="bottom"/>
            <w:hideMark/>
          </w:tcPr>
          <w:p w14:paraId="3B93B810" w14:textId="77777777" w:rsidR="00C31CA6" w:rsidRDefault="00C31CA6">
            <w:pPr>
              <w:rPr>
                <w:sz w:val="15"/>
                <w:szCs w:val="15"/>
              </w:rPr>
            </w:pPr>
            <w:r>
              <w:rPr>
                <w:rFonts w:ascii="inherit" w:hAnsi="inherit"/>
                <w:sz w:val="15"/>
                <w:szCs w:val="15"/>
              </w:rPr>
              <w:t>Distributions to noncontrolling interest</w:t>
            </w:r>
          </w:p>
        </w:tc>
        <w:tc>
          <w:tcPr>
            <w:tcW w:w="0" w:type="auto"/>
            <w:gridSpan w:val="2"/>
            <w:tcMar>
              <w:top w:w="90" w:type="dxa"/>
              <w:left w:w="30" w:type="dxa"/>
              <w:bottom w:w="90" w:type="dxa"/>
              <w:right w:w="0" w:type="dxa"/>
            </w:tcMar>
            <w:vAlign w:val="bottom"/>
            <w:hideMark/>
          </w:tcPr>
          <w:p w14:paraId="2D090F43" w14:textId="77777777" w:rsidR="00C31CA6" w:rsidRDefault="00C31CA6">
            <w:pPr>
              <w:jc w:val="right"/>
              <w:rPr>
                <w:sz w:val="16"/>
                <w:szCs w:val="16"/>
              </w:rPr>
            </w:pPr>
            <w:r>
              <w:rPr>
                <w:rFonts w:ascii="inherit" w:hAnsi="inherit"/>
                <w:sz w:val="16"/>
                <w:szCs w:val="16"/>
              </w:rPr>
              <w:t>—</w:t>
            </w:r>
          </w:p>
        </w:tc>
        <w:tc>
          <w:tcPr>
            <w:tcW w:w="0" w:type="auto"/>
            <w:vAlign w:val="bottom"/>
            <w:hideMark/>
          </w:tcPr>
          <w:p w14:paraId="4F9B41D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239163E" w14:textId="77777777" w:rsidR="00C31CA6" w:rsidRDefault="00C31CA6">
            <w:pPr>
              <w:jc w:val="right"/>
              <w:rPr>
                <w:sz w:val="16"/>
                <w:szCs w:val="16"/>
              </w:rPr>
            </w:pPr>
            <w:r>
              <w:rPr>
                <w:rFonts w:ascii="inherit" w:hAnsi="inherit"/>
                <w:sz w:val="16"/>
                <w:szCs w:val="16"/>
              </w:rPr>
              <w:t>—</w:t>
            </w:r>
          </w:p>
        </w:tc>
        <w:tc>
          <w:tcPr>
            <w:tcW w:w="0" w:type="auto"/>
            <w:vAlign w:val="bottom"/>
            <w:hideMark/>
          </w:tcPr>
          <w:p w14:paraId="33171327"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74695B7" w14:textId="77777777" w:rsidR="00C31CA6" w:rsidRDefault="00C31CA6">
            <w:pPr>
              <w:jc w:val="right"/>
              <w:rPr>
                <w:sz w:val="16"/>
                <w:szCs w:val="16"/>
              </w:rPr>
            </w:pPr>
            <w:r>
              <w:rPr>
                <w:rFonts w:ascii="inherit" w:hAnsi="inherit"/>
                <w:sz w:val="16"/>
                <w:szCs w:val="16"/>
              </w:rPr>
              <w:t>—</w:t>
            </w:r>
          </w:p>
        </w:tc>
        <w:tc>
          <w:tcPr>
            <w:tcW w:w="0" w:type="auto"/>
            <w:vAlign w:val="bottom"/>
            <w:hideMark/>
          </w:tcPr>
          <w:p w14:paraId="09EA391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99CF640" w14:textId="77777777" w:rsidR="00C31CA6" w:rsidRDefault="00C31CA6">
            <w:pPr>
              <w:jc w:val="right"/>
              <w:rPr>
                <w:sz w:val="16"/>
                <w:szCs w:val="16"/>
              </w:rPr>
            </w:pPr>
            <w:r>
              <w:rPr>
                <w:rFonts w:ascii="inherit" w:hAnsi="inherit"/>
                <w:sz w:val="16"/>
                <w:szCs w:val="16"/>
              </w:rPr>
              <w:t>—</w:t>
            </w:r>
          </w:p>
        </w:tc>
        <w:tc>
          <w:tcPr>
            <w:tcW w:w="0" w:type="auto"/>
            <w:vAlign w:val="bottom"/>
            <w:hideMark/>
          </w:tcPr>
          <w:p w14:paraId="159FFFB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6220319" w14:textId="77777777" w:rsidR="00C31CA6" w:rsidRDefault="00C31CA6">
            <w:pPr>
              <w:jc w:val="right"/>
              <w:rPr>
                <w:sz w:val="16"/>
                <w:szCs w:val="16"/>
              </w:rPr>
            </w:pPr>
            <w:r>
              <w:rPr>
                <w:rFonts w:ascii="inherit" w:hAnsi="inherit"/>
                <w:sz w:val="16"/>
                <w:szCs w:val="16"/>
              </w:rPr>
              <w:t>—</w:t>
            </w:r>
          </w:p>
        </w:tc>
        <w:tc>
          <w:tcPr>
            <w:tcW w:w="0" w:type="auto"/>
            <w:vAlign w:val="bottom"/>
            <w:hideMark/>
          </w:tcPr>
          <w:p w14:paraId="51DD93F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C8292A5" w14:textId="77777777" w:rsidR="00C31CA6" w:rsidRDefault="00C31CA6">
            <w:pPr>
              <w:jc w:val="right"/>
              <w:rPr>
                <w:sz w:val="16"/>
                <w:szCs w:val="16"/>
              </w:rPr>
            </w:pPr>
            <w:r>
              <w:rPr>
                <w:rFonts w:ascii="inherit" w:hAnsi="inherit"/>
                <w:sz w:val="16"/>
                <w:szCs w:val="16"/>
              </w:rPr>
              <w:t>—</w:t>
            </w:r>
          </w:p>
        </w:tc>
        <w:tc>
          <w:tcPr>
            <w:tcW w:w="0" w:type="auto"/>
            <w:vAlign w:val="bottom"/>
            <w:hideMark/>
          </w:tcPr>
          <w:p w14:paraId="78409FF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2452F93" w14:textId="77777777" w:rsidR="00C31CA6" w:rsidRDefault="00C31CA6">
            <w:pPr>
              <w:jc w:val="right"/>
              <w:rPr>
                <w:sz w:val="16"/>
                <w:szCs w:val="16"/>
              </w:rPr>
            </w:pPr>
            <w:r>
              <w:rPr>
                <w:rFonts w:ascii="inherit" w:hAnsi="inherit"/>
                <w:sz w:val="16"/>
                <w:szCs w:val="16"/>
              </w:rPr>
              <w:t>—</w:t>
            </w:r>
          </w:p>
        </w:tc>
        <w:tc>
          <w:tcPr>
            <w:tcW w:w="0" w:type="auto"/>
            <w:vAlign w:val="bottom"/>
            <w:hideMark/>
          </w:tcPr>
          <w:p w14:paraId="133F15D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6348641" w14:textId="77777777" w:rsidR="00C31CA6" w:rsidRDefault="00C31CA6">
            <w:pPr>
              <w:jc w:val="right"/>
              <w:rPr>
                <w:sz w:val="16"/>
                <w:szCs w:val="16"/>
              </w:rPr>
            </w:pPr>
            <w:r>
              <w:rPr>
                <w:rFonts w:ascii="inherit" w:hAnsi="inherit"/>
                <w:sz w:val="16"/>
                <w:szCs w:val="16"/>
              </w:rPr>
              <w:t>(39</w:t>
            </w:r>
          </w:p>
        </w:tc>
        <w:tc>
          <w:tcPr>
            <w:tcW w:w="0" w:type="auto"/>
            <w:tcMar>
              <w:top w:w="90" w:type="dxa"/>
              <w:left w:w="0" w:type="dxa"/>
              <w:bottom w:w="90" w:type="dxa"/>
              <w:right w:w="30" w:type="dxa"/>
            </w:tcMar>
            <w:vAlign w:val="bottom"/>
            <w:hideMark/>
          </w:tcPr>
          <w:p w14:paraId="580F6692"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61DECBB9" w14:textId="77777777" w:rsidR="00C31CA6" w:rsidRDefault="00C31CA6">
            <w:pPr>
              <w:jc w:val="right"/>
              <w:rPr>
                <w:sz w:val="16"/>
                <w:szCs w:val="16"/>
              </w:rPr>
            </w:pPr>
            <w:r>
              <w:rPr>
                <w:rFonts w:ascii="inherit" w:hAnsi="inherit"/>
                <w:sz w:val="16"/>
                <w:szCs w:val="16"/>
              </w:rPr>
              <w:t>(39</w:t>
            </w:r>
          </w:p>
        </w:tc>
        <w:tc>
          <w:tcPr>
            <w:tcW w:w="0" w:type="auto"/>
            <w:tcMar>
              <w:top w:w="90" w:type="dxa"/>
              <w:left w:w="0" w:type="dxa"/>
              <w:bottom w:w="90" w:type="dxa"/>
              <w:right w:w="30" w:type="dxa"/>
            </w:tcMar>
            <w:vAlign w:val="bottom"/>
            <w:hideMark/>
          </w:tcPr>
          <w:p w14:paraId="3B3A6C7F" w14:textId="77777777" w:rsidR="00C31CA6" w:rsidRDefault="00C31CA6">
            <w:pPr>
              <w:rPr>
                <w:sz w:val="16"/>
                <w:szCs w:val="16"/>
              </w:rPr>
            </w:pPr>
            <w:r>
              <w:rPr>
                <w:rFonts w:ascii="inherit" w:hAnsi="inherit"/>
                <w:sz w:val="16"/>
                <w:szCs w:val="16"/>
              </w:rPr>
              <w:t>)</w:t>
            </w:r>
          </w:p>
        </w:tc>
      </w:tr>
      <w:tr w:rsidR="00C31CA6" w14:paraId="623D6ED3" w14:textId="77777777" w:rsidTr="00C31CA6">
        <w:trPr>
          <w:jc w:val="center"/>
        </w:trPr>
        <w:tc>
          <w:tcPr>
            <w:tcW w:w="0" w:type="auto"/>
            <w:shd w:val="clear" w:color="auto" w:fill="CCEEFF"/>
            <w:tcMar>
              <w:top w:w="30" w:type="dxa"/>
              <w:left w:w="30" w:type="dxa"/>
              <w:bottom w:w="30" w:type="dxa"/>
              <w:right w:w="30" w:type="dxa"/>
            </w:tcMar>
            <w:vAlign w:val="bottom"/>
            <w:hideMark/>
          </w:tcPr>
          <w:p w14:paraId="673DD7B3" w14:textId="77777777" w:rsidR="00C31CA6" w:rsidRDefault="00C31CA6">
            <w:pPr>
              <w:rPr>
                <w:sz w:val="15"/>
                <w:szCs w:val="15"/>
              </w:rPr>
            </w:pPr>
            <w:r>
              <w:rPr>
                <w:rFonts w:ascii="inherit" w:hAnsi="inherit"/>
                <w:sz w:val="15"/>
                <w:szCs w:val="15"/>
              </w:rPr>
              <w:lastRenderedPageBreak/>
              <w:t>BALANCE, March 31, 2018</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4A88CD69"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7D3D17BF"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2BC4FC17"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shd w:val="clear" w:color="auto" w:fill="CCEEFF"/>
            <w:vAlign w:val="bottom"/>
            <w:hideMark/>
          </w:tcPr>
          <w:p w14:paraId="3F07C204"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27AAEE1E" w14:textId="77777777" w:rsidR="00C31CA6" w:rsidRDefault="00C31CA6">
            <w:pPr>
              <w:jc w:val="right"/>
              <w:rPr>
                <w:sz w:val="16"/>
                <w:szCs w:val="16"/>
              </w:rPr>
            </w:pPr>
            <w:r>
              <w:rPr>
                <w:rFonts w:ascii="inherit" w:hAnsi="inherit"/>
                <w:sz w:val="16"/>
                <w:szCs w:val="16"/>
              </w:rPr>
              <w:t>35,352</w:t>
            </w:r>
          </w:p>
        </w:tc>
        <w:tc>
          <w:tcPr>
            <w:tcW w:w="0" w:type="auto"/>
            <w:tcBorders>
              <w:top w:val="single" w:sz="6" w:space="0" w:color="000000"/>
            </w:tcBorders>
            <w:shd w:val="clear" w:color="auto" w:fill="CCEEFF"/>
            <w:vAlign w:val="bottom"/>
            <w:hideMark/>
          </w:tcPr>
          <w:p w14:paraId="637DC67E"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6B34C88E" w14:textId="77777777" w:rsidR="00C31CA6" w:rsidRDefault="00C31CA6">
            <w:pPr>
              <w:jc w:val="right"/>
              <w:rPr>
                <w:sz w:val="16"/>
                <w:szCs w:val="16"/>
              </w:rPr>
            </w:pPr>
            <w:r>
              <w:rPr>
                <w:rFonts w:ascii="inherit" w:hAnsi="inherit"/>
                <w:sz w:val="16"/>
                <w:szCs w:val="16"/>
              </w:rPr>
              <w:t>4,034</w:t>
            </w:r>
          </w:p>
        </w:tc>
        <w:tc>
          <w:tcPr>
            <w:tcW w:w="0" w:type="auto"/>
            <w:tcBorders>
              <w:top w:val="single" w:sz="6" w:space="0" w:color="000000"/>
            </w:tcBorders>
            <w:shd w:val="clear" w:color="auto" w:fill="CCEEFF"/>
            <w:vAlign w:val="bottom"/>
            <w:hideMark/>
          </w:tcPr>
          <w:p w14:paraId="62FEE84B"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6822770F" w14:textId="77777777" w:rsidR="00C31CA6" w:rsidRDefault="00C31CA6">
            <w:pPr>
              <w:jc w:val="right"/>
              <w:rPr>
                <w:sz w:val="16"/>
                <w:szCs w:val="16"/>
              </w:rPr>
            </w:pPr>
            <w:r>
              <w:rPr>
                <w:rFonts w:ascii="inherit" w:hAnsi="inherit"/>
                <w:sz w:val="16"/>
                <w:szCs w:val="16"/>
              </w:rPr>
              <w:t>(617</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0D3E7748"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3072D029" w14:textId="77777777" w:rsidR="00C31CA6" w:rsidRDefault="00C31CA6">
            <w:pPr>
              <w:jc w:val="right"/>
              <w:rPr>
                <w:sz w:val="16"/>
                <w:szCs w:val="16"/>
              </w:rPr>
            </w:pPr>
            <w:r>
              <w:rPr>
                <w:rFonts w:ascii="inherit" w:hAnsi="inherit"/>
                <w:sz w:val="16"/>
                <w:szCs w:val="16"/>
              </w:rPr>
              <w:t>(1</w:t>
            </w:r>
          </w:p>
        </w:tc>
        <w:tc>
          <w:tcPr>
            <w:tcW w:w="0" w:type="auto"/>
            <w:tcBorders>
              <w:top w:val="single" w:sz="6" w:space="0" w:color="000000"/>
            </w:tcBorders>
            <w:shd w:val="clear" w:color="auto" w:fill="CCEEFF"/>
            <w:tcMar>
              <w:top w:w="90" w:type="dxa"/>
              <w:left w:w="0" w:type="dxa"/>
              <w:bottom w:w="90" w:type="dxa"/>
              <w:right w:w="30" w:type="dxa"/>
            </w:tcMar>
            <w:vAlign w:val="bottom"/>
            <w:hideMark/>
          </w:tcPr>
          <w:p w14:paraId="3FA887EA"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3F72FFBD" w14:textId="77777777" w:rsidR="00C31CA6" w:rsidRDefault="00C31CA6">
            <w:pPr>
              <w:jc w:val="right"/>
              <w:rPr>
                <w:sz w:val="16"/>
                <w:szCs w:val="16"/>
              </w:rPr>
            </w:pPr>
            <w:r>
              <w:rPr>
                <w:rFonts w:ascii="inherit" w:hAnsi="inherit"/>
                <w:sz w:val="16"/>
                <w:szCs w:val="16"/>
              </w:rPr>
              <w:t>38,768</w:t>
            </w:r>
          </w:p>
        </w:tc>
        <w:tc>
          <w:tcPr>
            <w:tcW w:w="0" w:type="auto"/>
            <w:tcBorders>
              <w:top w:val="single" w:sz="6" w:space="0" w:color="000000"/>
            </w:tcBorders>
            <w:shd w:val="clear" w:color="auto" w:fill="CCEEFF"/>
            <w:vAlign w:val="bottom"/>
            <w:hideMark/>
          </w:tcPr>
          <w:p w14:paraId="39C9C66F"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0CCE62D3" w14:textId="77777777" w:rsidR="00C31CA6" w:rsidRDefault="00C31CA6">
            <w:pPr>
              <w:jc w:val="right"/>
              <w:rPr>
                <w:sz w:val="16"/>
                <w:szCs w:val="16"/>
              </w:rPr>
            </w:pPr>
            <w:r>
              <w:rPr>
                <w:rFonts w:ascii="inherit" w:hAnsi="inherit"/>
                <w:sz w:val="16"/>
                <w:szCs w:val="16"/>
              </w:rPr>
              <w:t>8,357</w:t>
            </w:r>
          </w:p>
        </w:tc>
        <w:tc>
          <w:tcPr>
            <w:tcW w:w="0" w:type="auto"/>
            <w:tcBorders>
              <w:top w:val="single" w:sz="6" w:space="0" w:color="000000"/>
            </w:tcBorders>
            <w:shd w:val="clear" w:color="auto" w:fill="CCEEFF"/>
            <w:vAlign w:val="bottom"/>
            <w:hideMark/>
          </w:tcPr>
          <w:p w14:paraId="64B1EB9A" w14:textId="77777777" w:rsidR="00C31CA6" w:rsidRDefault="00C31CA6">
            <w:pPr>
              <w:rPr>
                <w:sz w:val="20"/>
                <w:szCs w:val="20"/>
              </w:rPr>
            </w:pPr>
          </w:p>
        </w:tc>
        <w:tc>
          <w:tcPr>
            <w:tcW w:w="0" w:type="auto"/>
            <w:gridSpan w:val="2"/>
            <w:tcBorders>
              <w:top w:val="single" w:sz="6" w:space="0" w:color="000000"/>
            </w:tcBorders>
            <w:shd w:val="clear" w:color="auto" w:fill="CCEEFF"/>
            <w:tcMar>
              <w:top w:w="90" w:type="dxa"/>
              <w:left w:w="30" w:type="dxa"/>
              <w:bottom w:w="90" w:type="dxa"/>
              <w:right w:w="0" w:type="dxa"/>
            </w:tcMar>
            <w:vAlign w:val="bottom"/>
            <w:hideMark/>
          </w:tcPr>
          <w:p w14:paraId="18A86091" w14:textId="77777777" w:rsidR="00C31CA6" w:rsidRDefault="00C31CA6">
            <w:pPr>
              <w:jc w:val="right"/>
              <w:rPr>
                <w:sz w:val="16"/>
                <w:szCs w:val="16"/>
              </w:rPr>
            </w:pPr>
            <w:r>
              <w:rPr>
                <w:rFonts w:ascii="inherit" w:hAnsi="inherit"/>
                <w:sz w:val="16"/>
                <w:szCs w:val="16"/>
              </w:rPr>
              <w:t>47,125</w:t>
            </w:r>
          </w:p>
        </w:tc>
        <w:tc>
          <w:tcPr>
            <w:tcW w:w="0" w:type="auto"/>
            <w:tcBorders>
              <w:top w:val="single" w:sz="6" w:space="0" w:color="000000"/>
            </w:tcBorders>
            <w:shd w:val="clear" w:color="auto" w:fill="CCEEFF"/>
            <w:vAlign w:val="bottom"/>
            <w:hideMark/>
          </w:tcPr>
          <w:p w14:paraId="0E8D6A8D" w14:textId="77777777" w:rsidR="00C31CA6" w:rsidRDefault="00C31CA6">
            <w:pPr>
              <w:rPr>
                <w:sz w:val="20"/>
                <w:szCs w:val="20"/>
              </w:rPr>
            </w:pPr>
          </w:p>
        </w:tc>
      </w:tr>
      <w:tr w:rsidR="00C31CA6" w14:paraId="33D0EBCF" w14:textId="77777777" w:rsidTr="00C31CA6">
        <w:trPr>
          <w:jc w:val="center"/>
        </w:trPr>
        <w:tc>
          <w:tcPr>
            <w:tcW w:w="0" w:type="auto"/>
            <w:tcMar>
              <w:top w:w="30" w:type="dxa"/>
              <w:left w:w="180" w:type="dxa"/>
              <w:bottom w:w="30" w:type="dxa"/>
              <w:right w:w="30" w:type="dxa"/>
            </w:tcMar>
            <w:vAlign w:val="bottom"/>
            <w:hideMark/>
          </w:tcPr>
          <w:p w14:paraId="69D1790E" w14:textId="77777777" w:rsidR="00C31CA6" w:rsidRDefault="00C31CA6">
            <w:pPr>
              <w:rPr>
                <w:sz w:val="15"/>
                <w:szCs w:val="15"/>
              </w:rPr>
            </w:pPr>
            <w:r>
              <w:rPr>
                <w:rFonts w:ascii="inherit" w:hAnsi="inherit"/>
                <w:sz w:val="15"/>
                <w:szCs w:val="15"/>
              </w:rPr>
              <w:t>Consolidated net income</w:t>
            </w:r>
          </w:p>
        </w:tc>
        <w:tc>
          <w:tcPr>
            <w:tcW w:w="0" w:type="auto"/>
            <w:gridSpan w:val="2"/>
            <w:tcMar>
              <w:top w:w="90" w:type="dxa"/>
              <w:left w:w="30" w:type="dxa"/>
              <w:bottom w:w="90" w:type="dxa"/>
              <w:right w:w="0" w:type="dxa"/>
            </w:tcMar>
            <w:vAlign w:val="bottom"/>
            <w:hideMark/>
          </w:tcPr>
          <w:p w14:paraId="241DF736" w14:textId="77777777" w:rsidR="00C31CA6" w:rsidRDefault="00C31CA6">
            <w:pPr>
              <w:jc w:val="right"/>
              <w:rPr>
                <w:sz w:val="16"/>
                <w:szCs w:val="16"/>
              </w:rPr>
            </w:pPr>
            <w:r>
              <w:rPr>
                <w:rFonts w:ascii="inherit" w:hAnsi="inherit"/>
                <w:sz w:val="16"/>
                <w:szCs w:val="16"/>
              </w:rPr>
              <w:t>—</w:t>
            </w:r>
          </w:p>
        </w:tc>
        <w:tc>
          <w:tcPr>
            <w:tcW w:w="0" w:type="auto"/>
            <w:vAlign w:val="bottom"/>
            <w:hideMark/>
          </w:tcPr>
          <w:p w14:paraId="2CA1A66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07900A7" w14:textId="77777777" w:rsidR="00C31CA6" w:rsidRDefault="00C31CA6">
            <w:pPr>
              <w:jc w:val="right"/>
              <w:rPr>
                <w:sz w:val="16"/>
                <w:szCs w:val="16"/>
              </w:rPr>
            </w:pPr>
            <w:r>
              <w:rPr>
                <w:rFonts w:ascii="inherit" w:hAnsi="inherit"/>
                <w:sz w:val="16"/>
                <w:szCs w:val="16"/>
              </w:rPr>
              <w:t>—</w:t>
            </w:r>
          </w:p>
        </w:tc>
        <w:tc>
          <w:tcPr>
            <w:tcW w:w="0" w:type="auto"/>
            <w:vAlign w:val="bottom"/>
            <w:hideMark/>
          </w:tcPr>
          <w:p w14:paraId="4D1AD49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95AA177" w14:textId="77777777" w:rsidR="00C31CA6" w:rsidRDefault="00C31CA6">
            <w:pPr>
              <w:jc w:val="right"/>
              <w:rPr>
                <w:sz w:val="16"/>
                <w:szCs w:val="16"/>
              </w:rPr>
            </w:pPr>
            <w:r>
              <w:rPr>
                <w:rFonts w:ascii="inherit" w:hAnsi="inherit"/>
                <w:sz w:val="16"/>
                <w:szCs w:val="16"/>
              </w:rPr>
              <w:t>—</w:t>
            </w:r>
          </w:p>
        </w:tc>
        <w:tc>
          <w:tcPr>
            <w:tcW w:w="0" w:type="auto"/>
            <w:vAlign w:val="bottom"/>
            <w:hideMark/>
          </w:tcPr>
          <w:p w14:paraId="44F1085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DD95DE6" w14:textId="77777777" w:rsidR="00C31CA6" w:rsidRDefault="00C31CA6">
            <w:pPr>
              <w:jc w:val="right"/>
              <w:rPr>
                <w:sz w:val="16"/>
                <w:szCs w:val="16"/>
              </w:rPr>
            </w:pPr>
            <w:r>
              <w:rPr>
                <w:rFonts w:ascii="inherit" w:hAnsi="inherit"/>
                <w:sz w:val="16"/>
                <w:szCs w:val="16"/>
              </w:rPr>
              <w:t>273</w:t>
            </w:r>
          </w:p>
        </w:tc>
        <w:tc>
          <w:tcPr>
            <w:tcW w:w="0" w:type="auto"/>
            <w:vAlign w:val="bottom"/>
            <w:hideMark/>
          </w:tcPr>
          <w:p w14:paraId="46F4232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EF5B73C" w14:textId="77777777" w:rsidR="00C31CA6" w:rsidRDefault="00C31CA6">
            <w:pPr>
              <w:jc w:val="right"/>
              <w:rPr>
                <w:sz w:val="16"/>
                <w:szCs w:val="16"/>
              </w:rPr>
            </w:pPr>
            <w:r>
              <w:rPr>
                <w:rFonts w:ascii="inherit" w:hAnsi="inherit"/>
                <w:sz w:val="16"/>
                <w:szCs w:val="16"/>
              </w:rPr>
              <w:t>—</w:t>
            </w:r>
          </w:p>
        </w:tc>
        <w:tc>
          <w:tcPr>
            <w:tcW w:w="0" w:type="auto"/>
            <w:vAlign w:val="bottom"/>
            <w:hideMark/>
          </w:tcPr>
          <w:p w14:paraId="53833C6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CB04F4B" w14:textId="77777777" w:rsidR="00C31CA6" w:rsidRDefault="00C31CA6">
            <w:pPr>
              <w:jc w:val="right"/>
              <w:rPr>
                <w:sz w:val="16"/>
                <w:szCs w:val="16"/>
              </w:rPr>
            </w:pPr>
            <w:r>
              <w:rPr>
                <w:rFonts w:ascii="inherit" w:hAnsi="inherit"/>
                <w:sz w:val="16"/>
                <w:szCs w:val="16"/>
              </w:rPr>
              <w:t>—</w:t>
            </w:r>
          </w:p>
        </w:tc>
        <w:tc>
          <w:tcPr>
            <w:tcW w:w="0" w:type="auto"/>
            <w:vAlign w:val="bottom"/>
            <w:hideMark/>
          </w:tcPr>
          <w:p w14:paraId="42DEEC5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D1D248F" w14:textId="77777777" w:rsidR="00C31CA6" w:rsidRDefault="00C31CA6">
            <w:pPr>
              <w:jc w:val="right"/>
              <w:rPr>
                <w:sz w:val="16"/>
                <w:szCs w:val="16"/>
              </w:rPr>
            </w:pPr>
            <w:r>
              <w:rPr>
                <w:rFonts w:ascii="inherit" w:hAnsi="inherit"/>
                <w:sz w:val="16"/>
                <w:szCs w:val="16"/>
              </w:rPr>
              <w:t>273</w:t>
            </w:r>
          </w:p>
        </w:tc>
        <w:tc>
          <w:tcPr>
            <w:tcW w:w="0" w:type="auto"/>
            <w:vAlign w:val="bottom"/>
            <w:hideMark/>
          </w:tcPr>
          <w:p w14:paraId="62107E2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DC58AD8" w14:textId="77777777" w:rsidR="00C31CA6" w:rsidRDefault="00C31CA6">
            <w:pPr>
              <w:jc w:val="right"/>
              <w:rPr>
                <w:sz w:val="16"/>
                <w:szCs w:val="16"/>
              </w:rPr>
            </w:pPr>
            <w:r>
              <w:rPr>
                <w:rFonts w:ascii="inherit" w:hAnsi="inherit"/>
                <w:sz w:val="16"/>
                <w:szCs w:val="16"/>
              </w:rPr>
              <w:t>66</w:t>
            </w:r>
          </w:p>
        </w:tc>
        <w:tc>
          <w:tcPr>
            <w:tcW w:w="0" w:type="auto"/>
            <w:vAlign w:val="bottom"/>
            <w:hideMark/>
          </w:tcPr>
          <w:p w14:paraId="0E6C5C0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E137765" w14:textId="77777777" w:rsidR="00C31CA6" w:rsidRDefault="00C31CA6">
            <w:pPr>
              <w:jc w:val="right"/>
              <w:rPr>
                <w:sz w:val="16"/>
                <w:szCs w:val="16"/>
              </w:rPr>
            </w:pPr>
            <w:r>
              <w:rPr>
                <w:rFonts w:ascii="inherit" w:hAnsi="inherit"/>
                <w:sz w:val="16"/>
                <w:szCs w:val="16"/>
              </w:rPr>
              <w:t>339</w:t>
            </w:r>
          </w:p>
        </w:tc>
        <w:tc>
          <w:tcPr>
            <w:tcW w:w="0" w:type="auto"/>
            <w:vAlign w:val="bottom"/>
            <w:hideMark/>
          </w:tcPr>
          <w:p w14:paraId="7BD84B62" w14:textId="77777777" w:rsidR="00C31CA6" w:rsidRDefault="00C31CA6">
            <w:pPr>
              <w:rPr>
                <w:sz w:val="20"/>
                <w:szCs w:val="20"/>
              </w:rPr>
            </w:pPr>
          </w:p>
        </w:tc>
      </w:tr>
      <w:tr w:rsidR="00C31CA6" w14:paraId="384BD77B" w14:textId="77777777" w:rsidTr="00C31CA6">
        <w:trPr>
          <w:jc w:val="center"/>
        </w:trPr>
        <w:tc>
          <w:tcPr>
            <w:tcW w:w="0" w:type="auto"/>
            <w:shd w:val="clear" w:color="auto" w:fill="CCEEFF"/>
            <w:tcMar>
              <w:top w:w="30" w:type="dxa"/>
              <w:left w:w="180" w:type="dxa"/>
              <w:bottom w:w="30" w:type="dxa"/>
              <w:right w:w="30" w:type="dxa"/>
            </w:tcMar>
            <w:vAlign w:val="bottom"/>
            <w:hideMark/>
          </w:tcPr>
          <w:p w14:paraId="70F32BC1" w14:textId="77777777" w:rsidR="00C31CA6" w:rsidRDefault="00C31CA6">
            <w:pPr>
              <w:rPr>
                <w:sz w:val="15"/>
                <w:szCs w:val="15"/>
              </w:rPr>
            </w:pPr>
            <w:r>
              <w:rPr>
                <w:rFonts w:ascii="inherit" w:hAnsi="inherit"/>
                <w:sz w:val="15"/>
                <w:szCs w:val="15"/>
              </w:rPr>
              <w:t>Stock compensation expense</w:t>
            </w:r>
          </w:p>
        </w:tc>
        <w:tc>
          <w:tcPr>
            <w:tcW w:w="0" w:type="auto"/>
            <w:gridSpan w:val="2"/>
            <w:shd w:val="clear" w:color="auto" w:fill="CCEEFF"/>
            <w:tcMar>
              <w:top w:w="90" w:type="dxa"/>
              <w:left w:w="30" w:type="dxa"/>
              <w:bottom w:w="90" w:type="dxa"/>
              <w:right w:w="0" w:type="dxa"/>
            </w:tcMar>
            <w:vAlign w:val="bottom"/>
            <w:hideMark/>
          </w:tcPr>
          <w:p w14:paraId="3BE276D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9F6B78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8EC901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65F88C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A0E573D" w14:textId="77777777" w:rsidR="00C31CA6" w:rsidRDefault="00C31CA6">
            <w:pPr>
              <w:jc w:val="right"/>
              <w:rPr>
                <w:sz w:val="16"/>
                <w:szCs w:val="16"/>
              </w:rPr>
            </w:pPr>
            <w:r>
              <w:rPr>
                <w:rFonts w:ascii="inherit" w:hAnsi="inherit"/>
                <w:sz w:val="16"/>
                <w:szCs w:val="16"/>
              </w:rPr>
              <w:t>70</w:t>
            </w:r>
          </w:p>
        </w:tc>
        <w:tc>
          <w:tcPr>
            <w:tcW w:w="0" w:type="auto"/>
            <w:shd w:val="clear" w:color="auto" w:fill="CCEEFF"/>
            <w:vAlign w:val="bottom"/>
            <w:hideMark/>
          </w:tcPr>
          <w:p w14:paraId="23359435"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9836EF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24434E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DAD2BA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76F601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6C5DFF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02EEF5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3A17F55" w14:textId="77777777" w:rsidR="00C31CA6" w:rsidRDefault="00C31CA6">
            <w:pPr>
              <w:jc w:val="right"/>
              <w:rPr>
                <w:sz w:val="16"/>
                <w:szCs w:val="16"/>
              </w:rPr>
            </w:pPr>
            <w:r>
              <w:rPr>
                <w:rFonts w:ascii="inherit" w:hAnsi="inherit"/>
                <w:sz w:val="16"/>
                <w:szCs w:val="16"/>
              </w:rPr>
              <w:t>70</w:t>
            </w:r>
          </w:p>
        </w:tc>
        <w:tc>
          <w:tcPr>
            <w:tcW w:w="0" w:type="auto"/>
            <w:shd w:val="clear" w:color="auto" w:fill="CCEEFF"/>
            <w:vAlign w:val="bottom"/>
            <w:hideMark/>
          </w:tcPr>
          <w:p w14:paraId="659E8A5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E2EEB4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903CB72"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1A09C0B" w14:textId="77777777" w:rsidR="00C31CA6" w:rsidRDefault="00C31CA6">
            <w:pPr>
              <w:jc w:val="right"/>
              <w:rPr>
                <w:sz w:val="16"/>
                <w:szCs w:val="16"/>
              </w:rPr>
            </w:pPr>
            <w:r>
              <w:rPr>
                <w:rFonts w:ascii="inherit" w:hAnsi="inherit"/>
                <w:sz w:val="16"/>
                <w:szCs w:val="16"/>
              </w:rPr>
              <w:t>70</w:t>
            </w:r>
          </w:p>
        </w:tc>
        <w:tc>
          <w:tcPr>
            <w:tcW w:w="0" w:type="auto"/>
            <w:shd w:val="clear" w:color="auto" w:fill="CCEEFF"/>
            <w:vAlign w:val="bottom"/>
            <w:hideMark/>
          </w:tcPr>
          <w:p w14:paraId="698F44B6" w14:textId="77777777" w:rsidR="00C31CA6" w:rsidRDefault="00C31CA6">
            <w:pPr>
              <w:rPr>
                <w:sz w:val="20"/>
                <w:szCs w:val="20"/>
              </w:rPr>
            </w:pPr>
          </w:p>
        </w:tc>
      </w:tr>
      <w:tr w:rsidR="00C31CA6" w14:paraId="370FC892" w14:textId="77777777" w:rsidTr="00C31CA6">
        <w:trPr>
          <w:jc w:val="center"/>
        </w:trPr>
        <w:tc>
          <w:tcPr>
            <w:tcW w:w="0" w:type="auto"/>
            <w:tcMar>
              <w:top w:w="30" w:type="dxa"/>
              <w:left w:w="180" w:type="dxa"/>
              <w:bottom w:w="30" w:type="dxa"/>
              <w:right w:w="30" w:type="dxa"/>
            </w:tcMar>
            <w:vAlign w:val="bottom"/>
            <w:hideMark/>
          </w:tcPr>
          <w:p w14:paraId="50964999" w14:textId="77777777" w:rsidR="00C31CA6" w:rsidRDefault="00C31CA6">
            <w:pPr>
              <w:rPr>
                <w:sz w:val="15"/>
                <w:szCs w:val="15"/>
              </w:rPr>
            </w:pPr>
            <w:r>
              <w:rPr>
                <w:rFonts w:ascii="inherit" w:hAnsi="inherit"/>
                <w:sz w:val="15"/>
                <w:szCs w:val="15"/>
              </w:rPr>
              <w:t>Exercise of stock options</w:t>
            </w:r>
          </w:p>
        </w:tc>
        <w:tc>
          <w:tcPr>
            <w:tcW w:w="0" w:type="auto"/>
            <w:gridSpan w:val="2"/>
            <w:tcMar>
              <w:top w:w="90" w:type="dxa"/>
              <w:left w:w="30" w:type="dxa"/>
              <w:bottom w:w="90" w:type="dxa"/>
              <w:right w:w="0" w:type="dxa"/>
            </w:tcMar>
            <w:vAlign w:val="bottom"/>
            <w:hideMark/>
          </w:tcPr>
          <w:p w14:paraId="30924A19" w14:textId="77777777" w:rsidR="00C31CA6" w:rsidRDefault="00C31CA6">
            <w:pPr>
              <w:jc w:val="right"/>
              <w:rPr>
                <w:sz w:val="16"/>
                <w:szCs w:val="16"/>
              </w:rPr>
            </w:pPr>
            <w:r>
              <w:rPr>
                <w:rFonts w:ascii="inherit" w:hAnsi="inherit"/>
                <w:sz w:val="16"/>
                <w:szCs w:val="16"/>
              </w:rPr>
              <w:t>—</w:t>
            </w:r>
          </w:p>
        </w:tc>
        <w:tc>
          <w:tcPr>
            <w:tcW w:w="0" w:type="auto"/>
            <w:vAlign w:val="bottom"/>
            <w:hideMark/>
          </w:tcPr>
          <w:p w14:paraId="773180E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12B770F" w14:textId="77777777" w:rsidR="00C31CA6" w:rsidRDefault="00C31CA6">
            <w:pPr>
              <w:jc w:val="right"/>
              <w:rPr>
                <w:sz w:val="16"/>
                <w:szCs w:val="16"/>
              </w:rPr>
            </w:pPr>
            <w:r>
              <w:rPr>
                <w:rFonts w:ascii="inherit" w:hAnsi="inherit"/>
                <w:sz w:val="16"/>
                <w:szCs w:val="16"/>
              </w:rPr>
              <w:t>—</w:t>
            </w:r>
          </w:p>
        </w:tc>
        <w:tc>
          <w:tcPr>
            <w:tcW w:w="0" w:type="auto"/>
            <w:vAlign w:val="bottom"/>
            <w:hideMark/>
          </w:tcPr>
          <w:p w14:paraId="3B83639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A8FD22C" w14:textId="77777777" w:rsidR="00C31CA6" w:rsidRDefault="00C31CA6">
            <w:pPr>
              <w:jc w:val="right"/>
              <w:rPr>
                <w:sz w:val="16"/>
                <w:szCs w:val="16"/>
              </w:rPr>
            </w:pPr>
            <w:r>
              <w:rPr>
                <w:rFonts w:ascii="inherit" w:hAnsi="inherit"/>
                <w:sz w:val="16"/>
                <w:szCs w:val="16"/>
              </w:rPr>
              <w:t>7</w:t>
            </w:r>
          </w:p>
        </w:tc>
        <w:tc>
          <w:tcPr>
            <w:tcW w:w="0" w:type="auto"/>
            <w:vAlign w:val="bottom"/>
            <w:hideMark/>
          </w:tcPr>
          <w:p w14:paraId="3A7EBEAC"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B659A69" w14:textId="77777777" w:rsidR="00C31CA6" w:rsidRDefault="00C31CA6">
            <w:pPr>
              <w:jc w:val="right"/>
              <w:rPr>
                <w:sz w:val="16"/>
                <w:szCs w:val="16"/>
              </w:rPr>
            </w:pPr>
            <w:r>
              <w:rPr>
                <w:rFonts w:ascii="inherit" w:hAnsi="inherit"/>
                <w:sz w:val="16"/>
                <w:szCs w:val="16"/>
              </w:rPr>
              <w:t>—</w:t>
            </w:r>
          </w:p>
        </w:tc>
        <w:tc>
          <w:tcPr>
            <w:tcW w:w="0" w:type="auto"/>
            <w:vAlign w:val="bottom"/>
            <w:hideMark/>
          </w:tcPr>
          <w:p w14:paraId="73E1846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DA0A66E" w14:textId="77777777" w:rsidR="00C31CA6" w:rsidRDefault="00C31CA6">
            <w:pPr>
              <w:jc w:val="right"/>
              <w:rPr>
                <w:sz w:val="16"/>
                <w:szCs w:val="16"/>
              </w:rPr>
            </w:pPr>
            <w:r>
              <w:rPr>
                <w:rFonts w:ascii="inherit" w:hAnsi="inherit"/>
                <w:sz w:val="16"/>
                <w:szCs w:val="16"/>
              </w:rPr>
              <w:t>—</w:t>
            </w:r>
          </w:p>
        </w:tc>
        <w:tc>
          <w:tcPr>
            <w:tcW w:w="0" w:type="auto"/>
            <w:vAlign w:val="bottom"/>
            <w:hideMark/>
          </w:tcPr>
          <w:p w14:paraId="071D832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23C7989" w14:textId="77777777" w:rsidR="00C31CA6" w:rsidRDefault="00C31CA6">
            <w:pPr>
              <w:jc w:val="right"/>
              <w:rPr>
                <w:sz w:val="16"/>
                <w:szCs w:val="16"/>
              </w:rPr>
            </w:pPr>
            <w:r>
              <w:rPr>
                <w:rFonts w:ascii="inherit" w:hAnsi="inherit"/>
                <w:sz w:val="16"/>
                <w:szCs w:val="16"/>
              </w:rPr>
              <w:t>—</w:t>
            </w:r>
          </w:p>
        </w:tc>
        <w:tc>
          <w:tcPr>
            <w:tcW w:w="0" w:type="auto"/>
            <w:vAlign w:val="bottom"/>
            <w:hideMark/>
          </w:tcPr>
          <w:p w14:paraId="350F298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1B7FE33" w14:textId="77777777" w:rsidR="00C31CA6" w:rsidRDefault="00C31CA6">
            <w:pPr>
              <w:jc w:val="right"/>
              <w:rPr>
                <w:sz w:val="16"/>
                <w:szCs w:val="16"/>
              </w:rPr>
            </w:pPr>
            <w:r>
              <w:rPr>
                <w:rFonts w:ascii="inherit" w:hAnsi="inherit"/>
                <w:sz w:val="16"/>
                <w:szCs w:val="16"/>
              </w:rPr>
              <w:t>7</w:t>
            </w:r>
          </w:p>
        </w:tc>
        <w:tc>
          <w:tcPr>
            <w:tcW w:w="0" w:type="auto"/>
            <w:vAlign w:val="bottom"/>
            <w:hideMark/>
          </w:tcPr>
          <w:p w14:paraId="2A9FB72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C433295" w14:textId="77777777" w:rsidR="00C31CA6" w:rsidRDefault="00C31CA6">
            <w:pPr>
              <w:jc w:val="right"/>
              <w:rPr>
                <w:sz w:val="16"/>
                <w:szCs w:val="16"/>
              </w:rPr>
            </w:pPr>
            <w:r>
              <w:rPr>
                <w:rFonts w:ascii="inherit" w:hAnsi="inherit"/>
                <w:sz w:val="16"/>
                <w:szCs w:val="16"/>
              </w:rPr>
              <w:t>—</w:t>
            </w:r>
          </w:p>
        </w:tc>
        <w:tc>
          <w:tcPr>
            <w:tcW w:w="0" w:type="auto"/>
            <w:vAlign w:val="bottom"/>
            <w:hideMark/>
          </w:tcPr>
          <w:p w14:paraId="48F853EC"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9B85DBF" w14:textId="77777777" w:rsidR="00C31CA6" w:rsidRDefault="00C31CA6">
            <w:pPr>
              <w:jc w:val="right"/>
              <w:rPr>
                <w:sz w:val="16"/>
                <w:szCs w:val="16"/>
              </w:rPr>
            </w:pPr>
            <w:r>
              <w:rPr>
                <w:rFonts w:ascii="inherit" w:hAnsi="inherit"/>
                <w:sz w:val="16"/>
                <w:szCs w:val="16"/>
              </w:rPr>
              <w:t>7</w:t>
            </w:r>
          </w:p>
        </w:tc>
        <w:tc>
          <w:tcPr>
            <w:tcW w:w="0" w:type="auto"/>
            <w:vAlign w:val="bottom"/>
            <w:hideMark/>
          </w:tcPr>
          <w:p w14:paraId="30F1607F" w14:textId="77777777" w:rsidR="00C31CA6" w:rsidRDefault="00C31CA6">
            <w:pPr>
              <w:rPr>
                <w:sz w:val="20"/>
                <w:szCs w:val="20"/>
              </w:rPr>
            </w:pPr>
          </w:p>
        </w:tc>
      </w:tr>
      <w:tr w:rsidR="00C31CA6" w14:paraId="57805A35" w14:textId="77777777" w:rsidTr="00C31CA6">
        <w:trPr>
          <w:jc w:val="center"/>
        </w:trPr>
        <w:tc>
          <w:tcPr>
            <w:tcW w:w="0" w:type="auto"/>
            <w:shd w:val="clear" w:color="auto" w:fill="CCEEFF"/>
            <w:tcMar>
              <w:top w:w="30" w:type="dxa"/>
              <w:left w:w="180" w:type="dxa"/>
              <w:bottom w:w="30" w:type="dxa"/>
              <w:right w:w="30" w:type="dxa"/>
            </w:tcMar>
            <w:vAlign w:val="bottom"/>
            <w:hideMark/>
          </w:tcPr>
          <w:p w14:paraId="738E5A1C" w14:textId="77777777" w:rsidR="00C31CA6" w:rsidRDefault="00C31CA6">
            <w:pPr>
              <w:rPr>
                <w:sz w:val="15"/>
                <w:szCs w:val="15"/>
              </w:rPr>
            </w:pPr>
            <w:r>
              <w:rPr>
                <w:rFonts w:ascii="inherit" w:hAnsi="inherit"/>
                <w:sz w:val="15"/>
                <w:szCs w:val="15"/>
              </w:rPr>
              <w:t>Changes in accumulated other comprehensive loss</w:t>
            </w:r>
          </w:p>
        </w:tc>
        <w:tc>
          <w:tcPr>
            <w:tcW w:w="0" w:type="auto"/>
            <w:gridSpan w:val="2"/>
            <w:shd w:val="clear" w:color="auto" w:fill="CCEEFF"/>
            <w:tcMar>
              <w:top w:w="90" w:type="dxa"/>
              <w:left w:w="30" w:type="dxa"/>
              <w:bottom w:w="90" w:type="dxa"/>
              <w:right w:w="0" w:type="dxa"/>
            </w:tcMar>
            <w:vAlign w:val="bottom"/>
            <w:hideMark/>
          </w:tcPr>
          <w:p w14:paraId="3723D28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450E76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ECA2A2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CBF8B1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B48777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61B8585"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8DDF3C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5DD85B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E606DD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462A43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7422339" w14:textId="77777777" w:rsidR="00C31CA6" w:rsidRDefault="00C31CA6">
            <w:pPr>
              <w:jc w:val="right"/>
              <w:rPr>
                <w:sz w:val="16"/>
                <w:szCs w:val="16"/>
              </w:rPr>
            </w:pPr>
            <w:r>
              <w:rPr>
                <w:rFonts w:ascii="inherit" w:hAnsi="inherit"/>
                <w:sz w:val="16"/>
                <w:szCs w:val="16"/>
              </w:rPr>
              <w:t>(1</w:t>
            </w:r>
          </w:p>
        </w:tc>
        <w:tc>
          <w:tcPr>
            <w:tcW w:w="0" w:type="auto"/>
            <w:shd w:val="clear" w:color="auto" w:fill="CCEEFF"/>
            <w:tcMar>
              <w:top w:w="90" w:type="dxa"/>
              <w:left w:w="0" w:type="dxa"/>
              <w:bottom w:w="90" w:type="dxa"/>
              <w:right w:w="30" w:type="dxa"/>
            </w:tcMar>
            <w:vAlign w:val="bottom"/>
            <w:hideMark/>
          </w:tcPr>
          <w:p w14:paraId="3F4E34B9"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36497027" w14:textId="77777777" w:rsidR="00C31CA6" w:rsidRDefault="00C31CA6">
            <w:pPr>
              <w:jc w:val="right"/>
              <w:rPr>
                <w:sz w:val="16"/>
                <w:szCs w:val="16"/>
              </w:rPr>
            </w:pPr>
            <w:r>
              <w:rPr>
                <w:rFonts w:ascii="inherit" w:hAnsi="inherit"/>
                <w:sz w:val="16"/>
                <w:szCs w:val="16"/>
              </w:rPr>
              <w:t>(1</w:t>
            </w:r>
          </w:p>
        </w:tc>
        <w:tc>
          <w:tcPr>
            <w:tcW w:w="0" w:type="auto"/>
            <w:shd w:val="clear" w:color="auto" w:fill="CCEEFF"/>
            <w:tcMar>
              <w:top w:w="90" w:type="dxa"/>
              <w:left w:w="0" w:type="dxa"/>
              <w:bottom w:w="90" w:type="dxa"/>
              <w:right w:w="30" w:type="dxa"/>
            </w:tcMar>
            <w:vAlign w:val="bottom"/>
            <w:hideMark/>
          </w:tcPr>
          <w:p w14:paraId="3A6064EE"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1F0CD35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A151C2E"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6E6ED8D" w14:textId="77777777" w:rsidR="00C31CA6" w:rsidRDefault="00C31CA6">
            <w:pPr>
              <w:jc w:val="right"/>
              <w:rPr>
                <w:sz w:val="16"/>
                <w:szCs w:val="16"/>
              </w:rPr>
            </w:pPr>
            <w:r>
              <w:rPr>
                <w:rFonts w:ascii="inherit" w:hAnsi="inherit"/>
                <w:sz w:val="16"/>
                <w:szCs w:val="16"/>
              </w:rPr>
              <w:t>(1</w:t>
            </w:r>
          </w:p>
        </w:tc>
        <w:tc>
          <w:tcPr>
            <w:tcW w:w="0" w:type="auto"/>
            <w:shd w:val="clear" w:color="auto" w:fill="CCEEFF"/>
            <w:tcMar>
              <w:top w:w="90" w:type="dxa"/>
              <w:left w:w="0" w:type="dxa"/>
              <w:bottom w:w="90" w:type="dxa"/>
              <w:right w:w="30" w:type="dxa"/>
            </w:tcMar>
            <w:vAlign w:val="bottom"/>
            <w:hideMark/>
          </w:tcPr>
          <w:p w14:paraId="0433EFBA" w14:textId="77777777" w:rsidR="00C31CA6" w:rsidRDefault="00C31CA6">
            <w:pPr>
              <w:rPr>
                <w:sz w:val="16"/>
                <w:szCs w:val="16"/>
              </w:rPr>
            </w:pPr>
            <w:r>
              <w:rPr>
                <w:rFonts w:ascii="inherit" w:hAnsi="inherit"/>
                <w:sz w:val="16"/>
                <w:szCs w:val="16"/>
              </w:rPr>
              <w:t>)</w:t>
            </w:r>
          </w:p>
        </w:tc>
      </w:tr>
      <w:tr w:rsidR="00C31CA6" w14:paraId="10A9F846" w14:textId="77777777" w:rsidTr="00C31CA6">
        <w:trPr>
          <w:jc w:val="center"/>
        </w:trPr>
        <w:tc>
          <w:tcPr>
            <w:tcW w:w="0" w:type="auto"/>
            <w:tcMar>
              <w:top w:w="30" w:type="dxa"/>
              <w:left w:w="180" w:type="dxa"/>
              <w:bottom w:w="30" w:type="dxa"/>
              <w:right w:w="30" w:type="dxa"/>
            </w:tcMar>
            <w:vAlign w:val="bottom"/>
            <w:hideMark/>
          </w:tcPr>
          <w:p w14:paraId="72118076" w14:textId="77777777" w:rsidR="00C31CA6" w:rsidRDefault="00C31CA6">
            <w:pPr>
              <w:rPr>
                <w:sz w:val="15"/>
                <w:szCs w:val="15"/>
              </w:rPr>
            </w:pPr>
            <w:r>
              <w:rPr>
                <w:rFonts w:ascii="inherit" w:hAnsi="inherit"/>
                <w:sz w:val="15"/>
                <w:szCs w:val="15"/>
              </w:rPr>
              <w:t>Purchases of treasury stock</w:t>
            </w:r>
          </w:p>
        </w:tc>
        <w:tc>
          <w:tcPr>
            <w:tcW w:w="0" w:type="auto"/>
            <w:gridSpan w:val="2"/>
            <w:tcMar>
              <w:top w:w="90" w:type="dxa"/>
              <w:left w:w="30" w:type="dxa"/>
              <w:bottom w:w="90" w:type="dxa"/>
              <w:right w:w="0" w:type="dxa"/>
            </w:tcMar>
            <w:vAlign w:val="bottom"/>
            <w:hideMark/>
          </w:tcPr>
          <w:p w14:paraId="247A2D93" w14:textId="77777777" w:rsidR="00C31CA6" w:rsidRDefault="00C31CA6">
            <w:pPr>
              <w:jc w:val="right"/>
              <w:rPr>
                <w:sz w:val="16"/>
                <w:szCs w:val="16"/>
              </w:rPr>
            </w:pPr>
            <w:r>
              <w:rPr>
                <w:rFonts w:ascii="inherit" w:hAnsi="inherit"/>
                <w:sz w:val="16"/>
                <w:szCs w:val="16"/>
              </w:rPr>
              <w:t>—</w:t>
            </w:r>
          </w:p>
        </w:tc>
        <w:tc>
          <w:tcPr>
            <w:tcW w:w="0" w:type="auto"/>
            <w:vAlign w:val="bottom"/>
            <w:hideMark/>
          </w:tcPr>
          <w:p w14:paraId="7E3319D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9746611" w14:textId="77777777" w:rsidR="00C31CA6" w:rsidRDefault="00C31CA6">
            <w:pPr>
              <w:jc w:val="right"/>
              <w:rPr>
                <w:sz w:val="16"/>
                <w:szCs w:val="16"/>
              </w:rPr>
            </w:pPr>
            <w:r>
              <w:rPr>
                <w:rFonts w:ascii="inherit" w:hAnsi="inherit"/>
                <w:sz w:val="16"/>
                <w:szCs w:val="16"/>
              </w:rPr>
              <w:t>—</w:t>
            </w:r>
          </w:p>
        </w:tc>
        <w:tc>
          <w:tcPr>
            <w:tcW w:w="0" w:type="auto"/>
            <w:vAlign w:val="bottom"/>
            <w:hideMark/>
          </w:tcPr>
          <w:p w14:paraId="517C5CF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B0636F5" w14:textId="77777777" w:rsidR="00C31CA6" w:rsidRDefault="00C31CA6">
            <w:pPr>
              <w:jc w:val="right"/>
              <w:rPr>
                <w:sz w:val="16"/>
                <w:szCs w:val="16"/>
              </w:rPr>
            </w:pPr>
            <w:r>
              <w:rPr>
                <w:rFonts w:ascii="inherit" w:hAnsi="inherit"/>
                <w:sz w:val="16"/>
                <w:szCs w:val="16"/>
              </w:rPr>
              <w:t>—</w:t>
            </w:r>
          </w:p>
        </w:tc>
        <w:tc>
          <w:tcPr>
            <w:tcW w:w="0" w:type="auto"/>
            <w:vAlign w:val="bottom"/>
            <w:hideMark/>
          </w:tcPr>
          <w:p w14:paraId="287731B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FBA2139" w14:textId="77777777" w:rsidR="00C31CA6" w:rsidRDefault="00C31CA6">
            <w:pPr>
              <w:jc w:val="right"/>
              <w:rPr>
                <w:sz w:val="16"/>
                <w:szCs w:val="16"/>
              </w:rPr>
            </w:pPr>
            <w:r>
              <w:rPr>
                <w:rFonts w:ascii="inherit" w:hAnsi="inherit"/>
                <w:sz w:val="16"/>
                <w:szCs w:val="16"/>
              </w:rPr>
              <w:t>—</w:t>
            </w:r>
          </w:p>
        </w:tc>
        <w:tc>
          <w:tcPr>
            <w:tcW w:w="0" w:type="auto"/>
            <w:vAlign w:val="bottom"/>
            <w:hideMark/>
          </w:tcPr>
          <w:p w14:paraId="2299845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675CD99" w14:textId="77777777" w:rsidR="00C31CA6" w:rsidRDefault="00C31CA6">
            <w:pPr>
              <w:jc w:val="right"/>
              <w:rPr>
                <w:sz w:val="16"/>
                <w:szCs w:val="16"/>
              </w:rPr>
            </w:pPr>
            <w:r>
              <w:rPr>
                <w:rFonts w:ascii="inherit" w:hAnsi="inherit"/>
                <w:sz w:val="16"/>
                <w:szCs w:val="16"/>
              </w:rPr>
              <w:t>(1,664</w:t>
            </w:r>
          </w:p>
        </w:tc>
        <w:tc>
          <w:tcPr>
            <w:tcW w:w="0" w:type="auto"/>
            <w:tcMar>
              <w:top w:w="90" w:type="dxa"/>
              <w:left w:w="0" w:type="dxa"/>
              <w:bottom w:w="90" w:type="dxa"/>
              <w:right w:w="30" w:type="dxa"/>
            </w:tcMar>
            <w:vAlign w:val="bottom"/>
            <w:hideMark/>
          </w:tcPr>
          <w:p w14:paraId="205D4CF0"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365D4B76" w14:textId="77777777" w:rsidR="00C31CA6" w:rsidRDefault="00C31CA6">
            <w:pPr>
              <w:jc w:val="right"/>
              <w:rPr>
                <w:sz w:val="16"/>
                <w:szCs w:val="16"/>
              </w:rPr>
            </w:pPr>
            <w:r>
              <w:rPr>
                <w:rFonts w:ascii="inherit" w:hAnsi="inherit"/>
                <w:sz w:val="16"/>
                <w:szCs w:val="16"/>
              </w:rPr>
              <w:t>—</w:t>
            </w:r>
          </w:p>
        </w:tc>
        <w:tc>
          <w:tcPr>
            <w:tcW w:w="0" w:type="auto"/>
            <w:vAlign w:val="bottom"/>
            <w:hideMark/>
          </w:tcPr>
          <w:p w14:paraId="3424B127"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EAD0359" w14:textId="77777777" w:rsidR="00C31CA6" w:rsidRDefault="00C31CA6">
            <w:pPr>
              <w:jc w:val="right"/>
              <w:rPr>
                <w:sz w:val="16"/>
                <w:szCs w:val="16"/>
              </w:rPr>
            </w:pPr>
            <w:r>
              <w:rPr>
                <w:rFonts w:ascii="inherit" w:hAnsi="inherit"/>
                <w:sz w:val="16"/>
                <w:szCs w:val="16"/>
              </w:rPr>
              <w:t>(1,664</w:t>
            </w:r>
          </w:p>
        </w:tc>
        <w:tc>
          <w:tcPr>
            <w:tcW w:w="0" w:type="auto"/>
            <w:tcMar>
              <w:top w:w="90" w:type="dxa"/>
              <w:left w:w="0" w:type="dxa"/>
              <w:bottom w:w="90" w:type="dxa"/>
              <w:right w:w="30" w:type="dxa"/>
            </w:tcMar>
            <w:vAlign w:val="bottom"/>
            <w:hideMark/>
          </w:tcPr>
          <w:p w14:paraId="4E6679E6"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4C5F3D1A" w14:textId="77777777" w:rsidR="00C31CA6" w:rsidRDefault="00C31CA6">
            <w:pPr>
              <w:jc w:val="right"/>
              <w:rPr>
                <w:sz w:val="16"/>
                <w:szCs w:val="16"/>
              </w:rPr>
            </w:pPr>
            <w:r>
              <w:rPr>
                <w:rFonts w:ascii="inherit" w:hAnsi="inherit"/>
                <w:sz w:val="16"/>
                <w:szCs w:val="16"/>
              </w:rPr>
              <w:t>—</w:t>
            </w:r>
          </w:p>
        </w:tc>
        <w:tc>
          <w:tcPr>
            <w:tcW w:w="0" w:type="auto"/>
            <w:vAlign w:val="bottom"/>
            <w:hideMark/>
          </w:tcPr>
          <w:p w14:paraId="7CB7F26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7DB18BC" w14:textId="77777777" w:rsidR="00C31CA6" w:rsidRDefault="00C31CA6">
            <w:pPr>
              <w:jc w:val="right"/>
              <w:rPr>
                <w:sz w:val="16"/>
                <w:szCs w:val="16"/>
              </w:rPr>
            </w:pPr>
            <w:r>
              <w:rPr>
                <w:rFonts w:ascii="inherit" w:hAnsi="inherit"/>
                <w:sz w:val="16"/>
                <w:szCs w:val="16"/>
              </w:rPr>
              <w:t>(1,664</w:t>
            </w:r>
          </w:p>
        </w:tc>
        <w:tc>
          <w:tcPr>
            <w:tcW w:w="0" w:type="auto"/>
            <w:tcMar>
              <w:top w:w="90" w:type="dxa"/>
              <w:left w:w="0" w:type="dxa"/>
              <w:bottom w:w="90" w:type="dxa"/>
              <w:right w:w="30" w:type="dxa"/>
            </w:tcMar>
            <w:vAlign w:val="bottom"/>
            <w:hideMark/>
          </w:tcPr>
          <w:p w14:paraId="6B50AA81" w14:textId="77777777" w:rsidR="00C31CA6" w:rsidRDefault="00C31CA6">
            <w:pPr>
              <w:rPr>
                <w:sz w:val="16"/>
                <w:szCs w:val="16"/>
              </w:rPr>
            </w:pPr>
            <w:r>
              <w:rPr>
                <w:rFonts w:ascii="inherit" w:hAnsi="inherit"/>
                <w:sz w:val="16"/>
                <w:szCs w:val="16"/>
              </w:rPr>
              <w:t>)</w:t>
            </w:r>
          </w:p>
        </w:tc>
      </w:tr>
      <w:tr w:rsidR="00C31CA6" w14:paraId="79441B89" w14:textId="77777777" w:rsidTr="00C31CA6">
        <w:trPr>
          <w:jc w:val="center"/>
        </w:trPr>
        <w:tc>
          <w:tcPr>
            <w:tcW w:w="0" w:type="auto"/>
            <w:shd w:val="clear" w:color="auto" w:fill="CCEEFF"/>
            <w:tcMar>
              <w:top w:w="30" w:type="dxa"/>
              <w:left w:w="180" w:type="dxa"/>
              <w:bottom w:w="30" w:type="dxa"/>
              <w:right w:w="30" w:type="dxa"/>
            </w:tcMar>
            <w:vAlign w:val="bottom"/>
            <w:hideMark/>
          </w:tcPr>
          <w:p w14:paraId="63A64E00" w14:textId="77777777" w:rsidR="00C31CA6" w:rsidRDefault="00C31CA6">
            <w:pPr>
              <w:rPr>
                <w:sz w:val="15"/>
                <w:szCs w:val="15"/>
              </w:rPr>
            </w:pPr>
            <w:r>
              <w:rPr>
                <w:rFonts w:ascii="inherit" w:hAnsi="inherit"/>
                <w:sz w:val="15"/>
                <w:szCs w:val="15"/>
              </w:rPr>
              <w:t>Purchase of noncontrolling interest, net of tax</w:t>
            </w:r>
          </w:p>
        </w:tc>
        <w:tc>
          <w:tcPr>
            <w:tcW w:w="0" w:type="auto"/>
            <w:gridSpan w:val="2"/>
            <w:shd w:val="clear" w:color="auto" w:fill="CCEEFF"/>
            <w:tcMar>
              <w:top w:w="90" w:type="dxa"/>
              <w:left w:w="30" w:type="dxa"/>
              <w:bottom w:w="90" w:type="dxa"/>
              <w:right w:w="0" w:type="dxa"/>
            </w:tcMar>
            <w:vAlign w:val="bottom"/>
            <w:hideMark/>
          </w:tcPr>
          <w:p w14:paraId="7E0B352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F033399"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8DF360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627411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AF80350" w14:textId="77777777" w:rsidR="00C31CA6" w:rsidRDefault="00C31CA6">
            <w:pPr>
              <w:jc w:val="right"/>
              <w:rPr>
                <w:sz w:val="16"/>
                <w:szCs w:val="16"/>
              </w:rPr>
            </w:pPr>
            <w:r>
              <w:rPr>
                <w:rFonts w:ascii="inherit" w:hAnsi="inherit"/>
                <w:sz w:val="16"/>
                <w:szCs w:val="16"/>
              </w:rPr>
              <w:t>(28</w:t>
            </w:r>
          </w:p>
        </w:tc>
        <w:tc>
          <w:tcPr>
            <w:tcW w:w="0" w:type="auto"/>
            <w:shd w:val="clear" w:color="auto" w:fill="CCEEFF"/>
            <w:tcMar>
              <w:top w:w="90" w:type="dxa"/>
              <w:left w:w="0" w:type="dxa"/>
              <w:bottom w:w="90" w:type="dxa"/>
              <w:right w:w="30" w:type="dxa"/>
            </w:tcMar>
            <w:vAlign w:val="bottom"/>
            <w:hideMark/>
          </w:tcPr>
          <w:p w14:paraId="77A401AE"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69E1667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7241589"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E5ACE6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CAC667C"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CE4779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3CBCB52"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C43D3DE" w14:textId="77777777" w:rsidR="00C31CA6" w:rsidRDefault="00C31CA6">
            <w:pPr>
              <w:jc w:val="right"/>
              <w:rPr>
                <w:sz w:val="16"/>
                <w:szCs w:val="16"/>
              </w:rPr>
            </w:pPr>
            <w:r>
              <w:rPr>
                <w:rFonts w:ascii="inherit" w:hAnsi="inherit"/>
                <w:sz w:val="16"/>
                <w:szCs w:val="16"/>
              </w:rPr>
              <w:t>(28</w:t>
            </w:r>
          </w:p>
        </w:tc>
        <w:tc>
          <w:tcPr>
            <w:tcW w:w="0" w:type="auto"/>
            <w:shd w:val="clear" w:color="auto" w:fill="CCEEFF"/>
            <w:tcMar>
              <w:top w:w="90" w:type="dxa"/>
              <w:left w:w="0" w:type="dxa"/>
              <w:bottom w:w="90" w:type="dxa"/>
              <w:right w:w="30" w:type="dxa"/>
            </w:tcMar>
            <w:vAlign w:val="bottom"/>
            <w:hideMark/>
          </w:tcPr>
          <w:p w14:paraId="4123C5A3"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1461DDD4" w14:textId="77777777" w:rsidR="00C31CA6" w:rsidRDefault="00C31CA6">
            <w:pPr>
              <w:jc w:val="right"/>
              <w:rPr>
                <w:sz w:val="16"/>
                <w:szCs w:val="16"/>
              </w:rPr>
            </w:pPr>
            <w:r>
              <w:rPr>
                <w:rFonts w:ascii="inherit" w:hAnsi="inherit"/>
                <w:sz w:val="16"/>
                <w:szCs w:val="16"/>
              </w:rPr>
              <w:t>(164</w:t>
            </w:r>
          </w:p>
        </w:tc>
        <w:tc>
          <w:tcPr>
            <w:tcW w:w="0" w:type="auto"/>
            <w:shd w:val="clear" w:color="auto" w:fill="CCEEFF"/>
            <w:tcMar>
              <w:top w:w="90" w:type="dxa"/>
              <w:left w:w="0" w:type="dxa"/>
              <w:bottom w:w="90" w:type="dxa"/>
              <w:right w:w="30" w:type="dxa"/>
            </w:tcMar>
            <w:vAlign w:val="bottom"/>
            <w:hideMark/>
          </w:tcPr>
          <w:p w14:paraId="0987B8CE"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36C95F73" w14:textId="77777777" w:rsidR="00C31CA6" w:rsidRDefault="00C31CA6">
            <w:pPr>
              <w:jc w:val="right"/>
              <w:rPr>
                <w:sz w:val="16"/>
                <w:szCs w:val="16"/>
              </w:rPr>
            </w:pPr>
            <w:r>
              <w:rPr>
                <w:rFonts w:ascii="inherit" w:hAnsi="inherit"/>
                <w:sz w:val="16"/>
                <w:szCs w:val="16"/>
              </w:rPr>
              <w:t>(192</w:t>
            </w:r>
          </w:p>
        </w:tc>
        <w:tc>
          <w:tcPr>
            <w:tcW w:w="0" w:type="auto"/>
            <w:shd w:val="clear" w:color="auto" w:fill="CCEEFF"/>
            <w:tcMar>
              <w:top w:w="90" w:type="dxa"/>
              <w:left w:w="0" w:type="dxa"/>
              <w:bottom w:w="90" w:type="dxa"/>
              <w:right w:w="30" w:type="dxa"/>
            </w:tcMar>
            <w:vAlign w:val="bottom"/>
            <w:hideMark/>
          </w:tcPr>
          <w:p w14:paraId="665F837C" w14:textId="77777777" w:rsidR="00C31CA6" w:rsidRDefault="00C31CA6">
            <w:pPr>
              <w:rPr>
                <w:sz w:val="16"/>
                <w:szCs w:val="16"/>
              </w:rPr>
            </w:pPr>
            <w:r>
              <w:rPr>
                <w:rFonts w:ascii="inherit" w:hAnsi="inherit"/>
                <w:sz w:val="16"/>
                <w:szCs w:val="16"/>
              </w:rPr>
              <w:t>)</w:t>
            </w:r>
          </w:p>
        </w:tc>
      </w:tr>
      <w:tr w:rsidR="00C31CA6" w14:paraId="2720931F" w14:textId="77777777" w:rsidTr="00C31CA6">
        <w:trPr>
          <w:jc w:val="center"/>
        </w:trPr>
        <w:tc>
          <w:tcPr>
            <w:tcW w:w="0" w:type="auto"/>
            <w:tcMar>
              <w:top w:w="30" w:type="dxa"/>
              <w:left w:w="180" w:type="dxa"/>
              <w:bottom w:w="30" w:type="dxa"/>
              <w:right w:w="30" w:type="dxa"/>
            </w:tcMar>
            <w:vAlign w:val="bottom"/>
            <w:hideMark/>
          </w:tcPr>
          <w:p w14:paraId="44E161C3" w14:textId="77777777" w:rsidR="00C31CA6" w:rsidRDefault="00C31CA6">
            <w:pPr>
              <w:rPr>
                <w:sz w:val="15"/>
                <w:szCs w:val="15"/>
              </w:rPr>
            </w:pPr>
            <w:r>
              <w:rPr>
                <w:rFonts w:ascii="inherit" w:hAnsi="inherit"/>
                <w:sz w:val="15"/>
                <w:szCs w:val="15"/>
              </w:rPr>
              <w:t>Change in noncontrolling interest ownership, net of tax</w:t>
            </w:r>
          </w:p>
        </w:tc>
        <w:tc>
          <w:tcPr>
            <w:tcW w:w="0" w:type="auto"/>
            <w:gridSpan w:val="2"/>
            <w:tcMar>
              <w:top w:w="90" w:type="dxa"/>
              <w:left w:w="30" w:type="dxa"/>
              <w:bottom w:w="90" w:type="dxa"/>
              <w:right w:w="0" w:type="dxa"/>
            </w:tcMar>
            <w:vAlign w:val="bottom"/>
            <w:hideMark/>
          </w:tcPr>
          <w:p w14:paraId="15704D95" w14:textId="77777777" w:rsidR="00C31CA6" w:rsidRDefault="00C31CA6">
            <w:pPr>
              <w:jc w:val="right"/>
              <w:rPr>
                <w:sz w:val="16"/>
                <w:szCs w:val="16"/>
              </w:rPr>
            </w:pPr>
            <w:r>
              <w:rPr>
                <w:rFonts w:ascii="inherit" w:hAnsi="inherit"/>
                <w:sz w:val="16"/>
                <w:szCs w:val="16"/>
              </w:rPr>
              <w:t>—</w:t>
            </w:r>
          </w:p>
        </w:tc>
        <w:tc>
          <w:tcPr>
            <w:tcW w:w="0" w:type="auto"/>
            <w:vAlign w:val="bottom"/>
            <w:hideMark/>
          </w:tcPr>
          <w:p w14:paraId="105D1B8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EF4FD8D" w14:textId="77777777" w:rsidR="00C31CA6" w:rsidRDefault="00C31CA6">
            <w:pPr>
              <w:jc w:val="right"/>
              <w:rPr>
                <w:sz w:val="16"/>
                <w:szCs w:val="16"/>
              </w:rPr>
            </w:pPr>
            <w:r>
              <w:rPr>
                <w:rFonts w:ascii="inherit" w:hAnsi="inherit"/>
                <w:sz w:val="16"/>
                <w:szCs w:val="16"/>
              </w:rPr>
              <w:t>—</w:t>
            </w:r>
          </w:p>
        </w:tc>
        <w:tc>
          <w:tcPr>
            <w:tcW w:w="0" w:type="auto"/>
            <w:vAlign w:val="bottom"/>
            <w:hideMark/>
          </w:tcPr>
          <w:p w14:paraId="77AFF45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43CCF6C" w14:textId="77777777" w:rsidR="00C31CA6" w:rsidRDefault="00C31CA6">
            <w:pPr>
              <w:jc w:val="right"/>
              <w:rPr>
                <w:sz w:val="16"/>
                <w:szCs w:val="16"/>
              </w:rPr>
            </w:pPr>
            <w:r>
              <w:rPr>
                <w:rFonts w:ascii="inherit" w:hAnsi="inherit"/>
                <w:sz w:val="16"/>
                <w:szCs w:val="16"/>
              </w:rPr>
              <w:t>18</w:t>
            </w:r>
          </w:p>
        </w:tc>
        <w:tc>
          <w:tcPr>
            <w:tcW w:w="0" w:type="auto"/>
            <w:vAlign w:val="bottom"/>
            <w:hideMark/>
          </w:tcPr>
          <w:p w14:paraId="1BEE2FC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BAC0BC9" w14:textId="77777777" w:rsidR="00C31CA6" w:rsidRDefault="00C31CA6">
            <w:pPr>
              <w:jc w:val="right"/>
              <w:rPr>
                <w:sz w:val="16"/>
                <w:szCs w:val="16"/>
              </w:rPr>
            </w:pPr>
            <w:r>
              <w:rPr>
                <w:rFonts w:ascii="inherit" w:hAnsi="inherit"/>
                <w:sz w:val="16"/>
                <w:szCs w:val="16"/>
              </w:rPr>
              <w:t>—</w:t>
            </w:r>
          </w:p>
        </w:tc>
        <w:tc>
          <w:tcPr>
            <w:tcW w:w="0" w:type="auto"/>
            <w:vAlign w:val="bottom"/>
            <w:hideMark/>
          </w:tcPr>
          <w:p w14:paraId="324CE8B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B88DEB8" w14:textId="77777777" w:rsidR="00C31CA6" w:rsidRDefault="00C31CA6">
            <w:pPr>
              <w:jc w:val="right"/>
              <w:rPr>
                <w:sz w:val="16"/>
                <w:szCs w:val="16"/>
              </w:rPr>
            </w:pPr>
            <w:r>
              <w:rPr>
                <w:rFonts w:ascii="inherit" w:hAnsi="inherit"/>
                <w:sz w:val="16"/>
                <w:szCs w:val="16"/>
              </w:rPr>
              <w:t>—</w:t>
            </w:r>
          </w:p>
        </w:tc>
        <w:tc>
          <w:tcPr>
            <w:tcW w:w="0" w:type="auto"/>
            <w:vAlign w:val="bottom"/>
            <w:hideMark/>
          </w:tcPr>
          <w:p w14:paraId="5CD506B1"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36EA9EF" w14:textId="77777777" w:rsidR="00C31CA6" w:rsidRDefault="00C31CA6">
            <w:pPr>
              <w:jc w:val="right"/>
              <w:rPr>
                <w:sz w:val="16"/>
                <w:szCs w:val="16"/>
              </w:rPr>
            </w:pPr>
            <w:r>
              <w:rPr>
                <w:rFonts w:ascii="inherit" w:hAnsi="inherit"/>
                <w:sz w:val="16"/>
                <w:szCs w:val="16"/>
              </w:rPr>
              <w:t>—</w:t>
            </w:r>
          </w:p>
        </w:tc>
        <w:tc>
          <w:tcPr>
            <w:tcW w:w="0" w:type="auto"/>
            <w:vAlign w:val="bottom"/>
            <w:hideMark/>
          </w:tcPr>
          <w:p w14:paraId="777A3CC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77A30A7" w14:textId="77777777" w:rsidR="00C31CA6" w:rsidRDefault="00C31CA6">
            <w:pPr>
              <w:jc w:val="right"/>
              <w:rPr>
                <w:sz w:val="16"/>
                <w:szCs w:val="16"/>
              </w:rPr>
            </w:pPr>
            <w:r>
              <w:rPr>
                <w:rFonts w:ascii="inherit" w:hAnsi="inherit"/>
                <w:sz w:val="16"/>
                <w:szCs w:val="16"/>
              </w:rPr>
              <w:t>18</w:t>
            </w:r>
          </w:p>
        </w:tc>
        <w:tc>
          <w:tcPr>
            <w:tcW w:w="0" w:type="auto"/>
            <w:vAlign w:val="bottom"/>
            <w:hideMark/>
          </w:tcPr>
          <w:p w14:paraId="15A93D7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8A83DC0" w14:textId="77777777" w:rsidR="00C31CA6" w:rsidRDefault="00C31CA6">
            <w:pPr>
              <w:jc w:val="right"/>
              <w:rPr>
                <w:sz w:val="16"/>
                <w:szCs w:val="16"/>
              </w:rPr>
            </w:pPr>
            <w:r>
              <w:rPr>
                <w:rFonts w:ascii="inherit" w:hAnsi="inherit"/>
                <w:sz w:val="16"/>
                <w:szCs w:val="16"/>
              </w:rPr>
              <w:t>(23</w:t>
            </w:r>
          </w:p>
        </w:tc>
        <w:tc>
          <w:tcPr>
            <w:tcW w:w="0" w:type="auto"/>
            <w:tcMar>
              <w:top w:w="90" w:type="dxa"/>
              <w:left w:w="0" w:type="dxa"/>
              <w:bottom w:w="90" w:type="dxa"/>
              <w:right w:w="30" w:type="dxa"/>
            </w:tcMar>
            <w:vAlign w:val="bottom"/>
            <w:hideMark/>
          </w:tcPr>
          <w:p w14:paraId="0955ACB8"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36CFCAA3" w14:textId="77777777" w:rsidR="00C31CA6" w:rsidRDefault="00C31CA6">
            <w:pPr>
              <w:jc w:val="right"/>
              <w:rPr>
                <w:sz w:val="16"/>
                <w:szCs w:val="16"/>
              </w:rPr>
            </w:pPr>
            <w:r>
              <w:rPr>
                <w:rFonts w:ascii="inherit" w:hAnsi="inherit"/>
                <w:sz w:val="16"/>
                <w:szCs w:val="16"/>
              </w:rPr>
              <w:t>(5</w:t>
            </w:r>
          </w:p>
        </w:tc>
        <w:tc>
          <w:tcPr>
            <w:tcW w:w="0" w:type="auto"/>
            <w:tcMar>
              <w:top w:w="90" w:type="dxa"/>
              <w:left w:w="0" w:type="dxa"/>
              <w:bottom w:w="90" w:type="dxa"/>
              <w:right w:w="30" w:type="dxa"/>
            </w:tcMar>
            <w:vAlign w:val="bottom"/>
            <w:hideMark/>
          </w:tcPr>
          <w:p w14:paraId="5C9DA71B" w14:textId="77777777" w:rsidR="00C31CA6" w:rsidRDefault="00C31CA6">
            <w:pPr>
              <w:rPr>
                <w:sz w:val="16"/>
                <w:szCs w:val="16"/>
              </w:rPr>
            </w:pPr>
            <w:r>
              <w:rPr>
                <w:rFonts w:ascii="inherit" w:hAnsi="inherit"/>
                <w:sz w:val="16"/>
                <w:szCs w:val="16"/>
              </w:rPr>
              <w:t>)</w:t>
            </w:r>
          </w:p>
        </w:tc>
      </w:tr>
      <w:tr w:rsidR="00C31CA6" w14:paraId="5EE4F499" w14:textId="77777777" w:rsidTr="00C31CA6">
        <w:trPr>
          <w:jc w:val="center"/>
        </w:trPr>
        <w:tc>
          <w:tcPr>
            <w:tcW w:w="0" w:type="auto"/>
            <w:shd w:val="clear" w:color="auto" w:fill="CCEEFF"/>
            <w:tcMar>
              <w:top w:w="30" w:type="dxa"/>
              <w:left w:w="180" w:type="dxa"/>
              <w:bottom w:w="30" w:type="dxa"/>
              <w:right w:w="30" w:type="dxa"/>
            </w:tcMar>
            <w:vAlign w:val="bottom"/>
            <w:hideMark/>
          </w:tcPr>
          <w:p w14:paraId="27B8DDB6" w14:textId="77777777" w:rsidR="00C31CA6" w:rsidRDefault="00C31CA6">
            <w:pPr>
              <w:rPr>
                <w:sz w:val="15"/>
                <w:szCs w:val="15"/>
              </w:rPr>
            </w:pPr>
            <w:r>
              <w:rPr>
                <w:rFonts w:ascii="inherit" w:hAnsi="inherit"/>
                <w:sz w:val="15"/>
                <w:szCs w:val="15"/>
              </w:rPr>
              <w:t>Distributions to noncontrolling interest</w:t>
            </w: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7A1E539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87A1588" w14:textId="77777777" w:rsidR="00C31CA6" w:rsidRDefault="00C31CA6">
            <w:pPr>
              <w:rPr>
                <w:sz w:val="20"/>
                <w:szCs w:val="20"/>
              </w:rPr>
            </w:pP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7E98F37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CC1468B" w14:textId="77777777" w:rsidR="00C31CA6" w:rsidRDefault="00C31CA6">
            <w:pPr>
              <w:rPr>
                <w:sz w:val="20"/>
                <w:szCs w:val="20"/>
              </w:rPr>
            </w:pP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2DBC176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23DA2974" w14:textId="77777777" w:rsidR="00C31CA6" w:rsidRDefault="00C31CA6">
            <w:pPr>
              <w:rPr>
                <w:sz w:val="20"/>
                <w:szCs w:val="20"/>
              </w:rPr>
            </w:pP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0374FD9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A324BE6" w14:textId="77777777" w:rsidR="00C31CA6" w:rsidRDefault="00C31CA6">
            <w:pPr>
              <w:rPr>
                <w:sz w:val="20"/>
                <w:szCs w:val="20"/>
              </w:rPr>
            </w:pP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3696848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76818CC" w14:textId="77777777" w:rsidR="00C31CA6" w:rsidRDefault="00C31CA6">
            <w:pPr>
              <w:rPr>
                <w:sz w:val="20"/>
                <w:szCs w:val="20"/>
              </w:rPr>
            </w:pP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7F8C2272"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E127589" w14:textId="77777777" w:rsidR="00C31CA6" w:rsidRDefault="00C31CA6">
            <w:pPr>
              <w:rPr>
                <w:sz w:val="20"/>
                <w:szCs w:val="20"/>
              </w:rPr>
            </w:pP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6533E80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13584309" w14:textId="77777777" w:rsidR="00C31CA6" w:rsidRDefault="00C31CA6">
            <w:pPr>
              <w:rPr>
                <w:sz w:val="20"/>
                <w:szCs w:val="20"/>
              </w:rPr>
            </w:pP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3C106D7D" w14:textId="77777777" w:rsidR="00C31CA6" w:rsidRDefault="00C31CA6">
            <w:pPr>
              <w:jc w:val="right"/>
              <w:rPr>
                <w:sz w:val="16"/>
                <w:szCs w:val="16"/>
              </w:rPr>
            </w:pPr>
            <w:r>
              <w:rPr>
                <w:rFonts w:ascii="inherit" w:hAnsi="inherit"/>
                <w:sz w:val="16"/>
                <w:szCs w:val="16"/>
              </w:rPr>
              <w:t>(37</w:t>
            </w:r>
          </w:p>
        </w:tc>
        <w:tc>
          <w:tcPr>
            <w:tcW w:w="0" w:type="auto"/>
            <w:tcBorders>
              <w:bottom w:val="single" w:sz="6" w:space="0" w:color="000000"/>
            </w:tcBorders>
            <w:shd w:val="clear" w:color="auto" w:fill="CCEEFF"/>
            <w:tcMar>
              <w:top w:w="90" w:type="dxa"/>
              <w:left w:w="0" w:type="dxa"/>
              <w:bottom w:w="90" w:type="dxa"/>
              <w:right w:w="30" w:type="dxa"/>
            </w:tcMar>
            <w:vAlign w:val="bottom"/>
            <w:hideMark/>
          </w:tcPr>
          <w:p w14:paraId="5D45173F" w14:textId="77777777" w:rsidR="00C31CA6" w:rsidRDefault="00C31CA6">
            <w:pPr>
              <w:rPr>
                <w:sz w:val="16"/>
                <w:szCs w:val="16"/>
              </w:rPr>
            </w:pPr>
            <w:r>
              <w:rPr>
                <w:rFonts w:ascii="inherit" w:hAnsi="inherit"/>
                <w:sz w:val="16"/>
                <w:szCs w:val="16"/>
              </w:rPr>
              <w:t>)</w:t>
            </w:r>
          </w:p>
        </w:tc>
        <w:tc>
          <w:tcPr>
            <w:tcW w:w="0" w:type="auto"/>
            <w:gridSpan w:val="2"/>
            <w:tcBorders>
              <w:bottom w:val="single" w:sz="6" w:space="0" w:color="000000"/>
            </w:tcBorders>
            <w:shd w:val="clear" w:color="auto" w:fill="CCEEFF"/>
            <w:tcMar>
              <w:top w:w="90" w:type="dxa"/>
              <w:left w:w="30" w:type="dxa"/>
              <w:bottom w:w="90" w:type="dxa"/>
              <w:right w:w="0" w:type="dxa"/>
            </w:tcMar>
            <w:vAlign w:val="bottom"/>
            <w:hideMark/>
          </w:tcPr>
          <w:p w14:paraId="3E99A6A0" w14:textId="77777777" w:rsidR="00C31CA6" w:rsidRDefault="00C31CA6">
            <w:pPr>
              <w:jc w:val="right"/>
              <w:rPr>
                <w:sz w:val="16"/>
                <w:szCs w:val="16"/>
              </w:rPr>
            </w:pPr>
            <w:r>
              <w:rPr>
                <w:rFonts w:ascii="inherit" w:hAnsi="inherit"/>
                <w:sz w:val="16"/>
                <w:szCs w:val="16"/>
              </w:rPr>
              <w:t>(37</w:t>
            </w:r>
          </w:p>
        </w:tc>
        <w:tc>
          <w:tcPr>
            <w:tcW w:w="0" w:type="auto"/>
            <w:tcBorders>
              <w:bottom w:val="single" w:sz="6" w:space="0" w:color="000000"/>
            </w:tcBorders>
            <w:shd w:val="clear" w:color="auto" w:fill="CCEEFF"/>
            <w:tcMar>
              <w:top w:w="90" w:type="dxa"/>
              <w:left w:w="0" w:type="dxa"/>
              <w:bottom w:w="90" w:type="dxa"/>
              <w:right w:w="30" w:type="dxa"/>
            </w:tcMar>
            <w:vAlign w:val="bottom"/>
            <w:hideMark/>
          </w:tcPr>
          <w:p w14:paraId="279A20B1" w14:textId="77777777" w:rsidR="00C31CA6" w:rsidRDefault="00C31CA6">
            <w:pPr>
              <w:rPr>
                <w:sz w:val="16"/>
                <w:szCs w:val="16"/>
              </w:rPr>
            </w:pPr>
            <w:r>
              <w:rPr>
                <w:rFonts w:ascii="inherit" w:hAnsi="inherit"/>
                <w:sz w:val="16"/>
                <w:szCs w:val="16"/>
              </w:rPr>
              <w:t>)</w:t>
            </w:r>
          </w:p>
        </w:tc>
      </w:tr>
      <w:tr w:rsidR="00C31CA6" w14:paraId="1E8FBC44" w14:textId="77777777" w:rsidTr="00C31CA6">
        <w:trPr>
          <w:jc w:val="center"/>
        </w:trPr>
        <w:tc>
          <w:tcPr>
            <w:tcW w:w="0" w:type="auto"/>
            <w:tcMar>
              <w:top w:w="30" w:type="dxa"/>
              <w:left w:w="30" w:type="dxa"/>
              <w:bottom w:w="30" w:type="dxa"/>
              <w:right w:w="30" w:type="dxa"/>
            </w:tcMar>
            <w:vAlign w:val="bottom"/>
            <w:hideMark/>
          </w:tcPr>
          <w:p w14:paraId="10888AAB" w14:textId="77777777" w:rsidR="00C31CA6" w:rsidRDefault="00C31CA6">
            <w:pPr>
              <w:rPr>
                <w:sz w:val="15"/>
                <w:szCs w:val="15"/>
              </w:rPr>
            </w:pPr>
            <w:r>
              <w:rPr>
                <w:rFonts w:ascii="inherit" w:hAnsi="inherit"/>
                <w:sz w:val="15"/>
                <w:szCs w:val="15"/>
              </w:rPr>
              <w:t>BALANCE, June 30, 2018</w:t>
            </w:r>
          </w:p>
        </w:tc>
        <w:tc>
          <w:tcPr>
            <w:tcW w:w="0" w:type="auto"/>
            <w:gridSpan w:val="2"/>
            <w:tcBorders>
              <w:top w:val="single" w:sz="6" w:space="0" w:color="000000"/>
            </w:tcBorders>
            <w:tcMar>
              <w:top w:w="90" w:type="dxa"/>
              <w:left w:w="30" w:type="dxa"/>
              <w:bottom w:w="90" w:type="dxa"/>
              <w:right w:w="0" w:type="dxa"/>
            </w:tcMar>
            <w:vAlign w:val="bottom"/>
            <w:hideMark/>
          </w:tcPr>
          <w:p w14:paraId="613C89FA"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vAlign w:val="bottom"/>
            <w:hideMark/>
          </w:tcPr>
          <w:p w14:paraId="6A861D13" w14:textId="77777777" w:rsidR="00C31CA6" w:rsidRDefault="00C31CA6">
            <w:pPr>
              <w:rPr>
                <w:sz w:val="20"/>
                <w:szCs w:val="20"/>
              </w:rPr>
            </w:pPr>
          </w:p>
        </w:tc>
        <w:tc>
          <w:tcPr>
            <w:tcW w:w="0" w:type="auto"/>
            <w:gridSpan w:val="2"/>
            <w:tcBorders>
              <w:top w:val="single" w:sz="6" w:space="0" w:color="000000"/>
            </w:tcBorders>
            <w:tcMar>
              <w:top w:w="90" w:type="dxa"/>
              <w:left w:w="30" w:type="dxa"/>
              <w:bottom w:w="90" w:type="dxa"/>
              <w:right w:w="0" w:type="dxa"/>
            </w:tcMar>
            <w:vAlign w:val="bottom"/>
            <w:hideMark/>
          </w:tcPr>
          <w:p w14:paraId="36165944"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tcBorders>
            <w:vAlign w:val="bottom"/>
            <w:hideMark/>
          </w:tcPr>
          <w:p w14:paraId="126B46BE" w14:textId="77777777" w:rsidR="00C31CA6" w:rsidRDefault="00C31CA6">
            <w:pPr>
              <w:rPr>
                <w:sz w:val="20"/>
                <w:szCs w:val="20"/>
              </w:rPr>
            </w:pPr>
          </w:p>
        </w:tc>
        <w:tc>
          <w:tcPr>
            <w:tcW w:w="0" w:type="auto"/>
            <w:gridSpan w:val="2"/>
            <w:tcBorders>
              <w:top w:val="single" w:sz="6" w:space="0" w:color="000000"/>
            </w:tcBorders>
            <w:tcMar>
              <w:top w:w="90" w:type="dxa"/>
              <w:left w:w="30" w:type="dxa"/>
              <w:bottom w:w="90" w:type="dxa"/>
              <w:right w:w="0" w:type="dxa"/>
            </w:tcMar>
            <w:vAlign w:val="bottom"/>
            <w:hideMark/>
          </w:tcPr>
          <w:p w14:paraId="3885B3FA" w14:textId="77777777" w:rsidR="00C31CA6" w:rsidRDefault="00C31CA6">
            <w:pPr>
              <w:jc w:val="right"/>
              <w:rPr>
                <w:sz w:val="16"/>
                <w:szCs w:val="16"/>
              </w:rPr>
            </w:pPr>
            <w:r>
              <w:rPr>
                <w:rFonts w:ascii="inherit" w:hAnsi="inherit"/>
                <w:sz w:val="16"/>
                <w:szCs w:val="16"/>
              </w:rPr>
              <w:t>35,419</w:t>
            </w:r>
          </w:p>
        </w:tc>
        <w:tc>
          <w:tcPr>
            <w:tcW w:w="0" w:type="auto"/>
            <w:tcBorders>
              <w:top w:val="single" w:sz="6" w:space="0" w:color="000000"/>
            </w:tcBorders>
            <w:vAlign w:val="bottom"/>
            <w:hideMark/>
          </w:tcPr>
          <w:p w14:paraId="7C564633" w14:textId="77777777" w:rsidR="00C31CA6" w:rsidRDefault="00C31CA6">
            <w:pPr>
              <w:rPr>
                <w:sz w:val="20"/>
                <w:szCs w:val="20"/>
              </w:rPr>
            </w:pPr>
          </w:p>
        </w:tc>
        <w:tc>
          <w:tcPr>
            <w:tcW w:w="0" w:type="auto"/>
            <w:gridSpan w:val="2"/>
            <w:tcBorders>
              <w:top w:val="single" w:sz="6" w:space="0" w:color="000000"/>
            </w:tcBorders>
            <w:tcMar>
              <w:top w:w="90" w:type="dxa"/>
              <w:left w:w="30" w:type="dxa"/>
              <w:bottom w:w="90" w:type="dxa"/>
              <w:right w:w="0" w:type="dxa"/>
            </w:tcMar>
            <w:vAlign w:val="bottom"/>
            <w:hideMark/>
          </w:tcPr>
          <w:p w14:paraId="14CFFE34" w14:textId="77777777" w:rsidR="00C31CA6" w:rsidRDefault="00C31CA6">
            <w:pPr>
              <w:jc w:val="right"/>
              <w:rPr>
                <w:sz w:val="16"/>
                <w:szCs w:val="16"/>
              </w:rPr>
            </w:pPr>
            <w:r>
              <w:rPr>
                <w:rFonts w:ascii="inherit" w:hAnsi="inherit"/>
                <w:sz w:val="16"/>
                <w:szCs w:val="16"/>
              </w:rPr>
              <w:t>4,307</w:t>
            </w:r>
          </w:p>
        </w:tc>
        <w:tc>
          <w:tcPr>
            <w:tcW w:w="0" w:type="auto"/>
            <w:tcBorders>
              <w:top w:val="single" w:sz="6" w:space="0" w:color="000000"/>
            </w:tcBorders>
            <w:vAlign w:val="bottom"/>
            <w:hideMark/>
          </w:tcPr>
          <w:p w14:paraId="0A57C51F" w14:textId="77777777" w:rsidR="00C31CA6" w:rsidRDefault="00C31CA6">
            <w:pPr>
              <w:rPr>
                <w:sz w:val="20"/>
                <w:szCs w:val="20"/>
              </w:rPr>
            </w:pPr>
          </w:p>
        </w:tc>
        <w:tc>
          <w:tcPr>
            <w:tcW w:w="0" w:type="auto"/>
            <w:gridSpan w:val="2"/>
            <w:tcBorders>
              <w:top w:val="single" w:sz="6" w:space="0" w:color="000000"/>
            </w:tcBorders>
            <w:tcMar>
              <w:top w:w="90" w:type="dxa"/>
              <w:left w:w="30" w:type="dxa"/>
              <w:bottom w:w="90" w:type="dxa"/>
              <w:right w:w="0" w:type="dxa"/>
            </w:tcMar>
            <w:vAlign w:val="bottom"/>
            <w:hideMark/>
          </w:tcPr>
          <w:p w14:paraId="6431DA86" w14:textId="77777777" w:rsidR="00C31CA6" w:rsidRDefault="00C31CA6">
            <w:pPr>
              <w:jc w:val="right"/>
              <w:rPr>
                <w:sz w:val="16"/>
                <w:szCs w:val="16"/>
              </w:rPr>
            </w:pPr>
            <w:r>
              <w:rPr>
                <w:rFonts w:ascii="inherit" w:hAnsi="inherit"/>
                <w:sz w:val="16"/>
                <w:szCs w:val="16"/>
              </w:rPr>
              <w:t>(2,281</w:t>
            </w:r>
          </w:p>
        </w:tc>
        <w:tc>
          <w:tcPr>
            <w:tcW w:w="0" w:type="auto"/>
            <w:tcBorders>
              <w:top w:val="single" w:sz="6" w:space="0" w:color="000000"/>
            </w:tcBorders>
            <w:tcMar>
              <w:top w:w="90" w:type="dxa"/>
              <w:left w:w="0" w:type="dxa"/>
              <w:bottom w:w="90" w:type="dxa"/>
              <w:right w:w="30" w:type="dxa"/>
            </w:tcMar>
            <w:vAlign w:val="bottom"/>
            <w:hideMark/>
          </w:tcPr>
          <w:p w14:paraId="67994395"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tcMar>
              <w:top w:w="90" w:type="dxa"/>
              <w:left w:w="30" w:type="dxa"/>
              <w:bottom w:w="90" w:type="dxa"/>
              <w:right w:w="0" w:type="dxa"/>
            </w:tcMar>
            <w:vAlign w:val="bottom"/>
            <w:hideMark/>
          </w:tcPr>
          <w:p w14:paraId="7DC2A376" w14:textId="77777777" w:rsidR="00C31CA6" w:rsidRDefault="00C31CA6">
            <w:pPr>
              <w:jc w:val="right"/>
              <w:rPr>
                <w:sz w:val="16"/>
                <w:szCs w:val="16"/>
              </w:rPr>
            </w:pPr>
            <w:r>
              <w:rPr>
                <w:rFonts w:ascii="inherit" w:hAnsi="inherit"/>
                <w:sz w:val="16"/>
                <w:szCs w:val="16"/>
              </w:rPr>
              <w:t>(2</w:t>
            </w:r>
          </w:p>
        </w:tc>
        <w:tc>
          <w:tcPr>
            <w:tcW w:w="0" w:type="auto"/>
            <w:tcBorders>
              <w:top w:val="single" w:sz="6" w:space="0" w:color="000000"/>
            </w:tcBorders>
            <w:tcMar>
              <w:top w:w="90" w:type="dxa"/>
              <w:left w:w="0" w:type="dxa"/>
              <w:bottom w:w="90" w:type="dxa"/>
              <w:right w:w="30" w:type="dxa"/>
            </w:tcMar>
            <w:vAlign w:val="bottom"/>
            <w:hideMark/>
          </w:tcPr>
          <w:p w14:paraId="2F05DB22" w14:textId="77777777" w:rsidR="00C31CA6" w:rsidRDefault="00C31CA6">
            <w:pPr>
              <w:rPr>
                <w:sz w:val="16"/>
                <w:szCs w:val="16"/>
              </w:rPr>
            </w:pPr>
            <w:r>
              <w:rPr>
                <w:rFonts w:ascii="inherit" w:hAnsi="inherit"/>
                <w:sz w:val="16"/>
                <w:szCs w:val="16"/>
              </w:rPr>
              <w:t>)</w:t>
            </w:r>
          </w:p>
        </w:tc>
        <w:tc>
          <w:tcPr>
            <w:tcW w:w="0" w:type="auto"/>
            <w:gridSpan w:val="2"/>
            <w:tcBorders>
              <w:top w:val="single" w:sz="6" w:space="0" w:color="000000"/>
            </w:tcBorders>
            <w:tcMar>
              <w:top w:w="90" w:type="dxa"/>
              <w:left w:w="30" w:type="dxa"/>
              <w:bottom w:w="90" w:type="dxa"/>
              <w:right w:w="0" w:type="dxa"/>
            </w:tcMar>
            <w:vAlign w:val="bottom"/>
            <w:hideMark/>
          </w:tcPr>
          <w:p w14:paraId="0EB4652C" w14:textId="77777777" w:rsidR="00C31CA6" w:rsidRDefault="00C31CA6">
            <w:pPr>
              <w:jc w:val="right"/>
              <w:rPr>
                <w:sz w:val="16"/>
                <w:szCs w:val="16"/>
              </w:rPr>
            </w:pPr>
            <w:r>
              <w:rPr>
                <w:rFonts w:ascii="inherit" w:hAnsi="inherit"/>
                <w:sz w:val="16"/>
                <w:szCs w:val="16"/>
              </w:rPr>
              <w:t>37,443</w:t>
            </w:r>
          </w:p>
        </w:tc>
        <w:tc>
          <w:tcPr>
            <w:tcW w:w="0" w:type="auto"/>
            <w:tcBorders>
              <w:top w:val="single" w:sz="6" w:space="0" w:color="000000"/>
            </w:tcBorders>
            <w:vAlign w:val="bottom"/>
            <w:hideMark/>
          </w:tcPr>
          <w:p w14:paraId="3999F6D7" w14:textId="77777777" w:rsidR="00C31CA6" w:rsidRDefault="00C31CA6">
            <w:pPr>
              <w:rPr>
                <w:sz w:val="20"/>
                <w:szCs w:val="20"/>
              </w:rPr>
            </w:pPr>
          </w:p>
        </w:tc>
        <w:tc>
          <w:tcPr>
            <w:tcW w:w="0" w:type="auto"/>
            <w:gridSpan w:val="2"/>
            <w:tcBorders>
              <w:top w:val="single" w:sz="6" w:space="0" w:color="000000"/>
            </w:tcBorders>
            <w:tcMar>
              <w:top w:w="90" w:type="dxa"/>
              <w:left w:w="30" w:type="dxa"/>
              <w:bottom w:w="90" w:type="dxa"/>
              <w:right w:w="0" w:type="dxa"/>
            </w:tcMar>
            <w:vAlign w:val="bottom"/>
            <w:hideMark/>
          </w:tcPr>
          <w:p w14:paraId="629F763D" w14:textId="77777777" w:rsidR="00C31CA6" w:rsidRDefault="00C31CA6">
            <w:pPr>
              <w:jc w:val="right"/>
              <w:rPr>
                <w:sz w:val="16"/>
                <w:szCs w:val="16"/>
              </w:rPr>
            </w:pPr>
            <w:r>
              <w:rPr>
                <w:rFonts w:ascii="inherit" w:hAnsi="inherit"/>
                <w:sz w:val="16"/>
                <w:szCs w:val="16"/>
              </w:rPr>
              <w:t>8,199</w:t>
            </w:r>
          </w:p>
        </w:tc>
        <w:tc>
          <w:tcPr>
            <w:tcW w:w="0" w:type="auto"/>
            <w:tcBorders>
              <w:top w:val="single" w:sz="6" w:space="0" w:color="000000"/>
            </w:tcBorders>
            <w:vAlign w:val="bottom"/>
            <w:hideMark/>
          </w:tcPr>
          <w:p w14:paraId="1A87DDBA" w14:textId="77777777" w:rsidR="00C31CA6" w:rsidRDefault="00C31CA6">
            <w:pPr>
              <w:rPr>
                <w:sz w:val="20"/>
                <w:szCs w:val="20"/>
              </w:rPr>
            </w:pPr>
          </w:p>
        </w:tc>
        <w:tc>
          <w:tcPr>
            <w:tcW w:w="0" w:type="auto"/>
            <w:gridSpan w:val="2"/>
            <w:tcBorders>
              <w:top w:val="single" w:sz="6" w:space="0" w:color="000000"/>
            </w:tcBorders>
            <w:tcMar>
              <w:top w:w="90" w:type="dxa"/>
              <w:left w:w="30" w:type="dxa"/>
              <w:bottom w:w="90" w:type="dxa"/>
              <w:right w:w="0" w:type="dxa"/>
            </w:tcMar>
            <w:vAlign w:val="bottom"/>
            <w:hideMark/>
          </w:tcPr>
          <w:p w14:paraId="6951DAB2" w14:textId="77777777" w:rsidR="00C31CA6" w:rsidRDefault="00C31CA6">
            <w:pPr>
              <w:jc w:val="right"/>
              <w:rPr>
                <w:sz w:val="16"/>
                <w:szCs w:val="16"/>
              </w:rPr>
            </w:pPr>
            <w:r>
              <w:rPr>
                <w:rFonts w:ascii="inherit" w:hAnsi="inherit"/>
                <w:sz w:val="16"/>
                <w:szCs w:val="16"/>
              </w:rPr>
              <w:t>45,642</w:t>
            </w:r>
          </w:p>
        </w:tc>
        <w:tc>
          <w:tcPr>
            <w:tcW w:w="0" w:type="auto"/>
            <w:tcBorders>
              <w:top w:val="single" w:sz="6" w:space="0" w:color="000000"/>
            </w:tcBorders>
            <w:vAlign w:val="bottom"/>
            <w:hideMark/>
          </w:tcPr>
          <w:p w14:paraId="043FCC5D" w14:textId="77777777" w:rsidR="00C31CA6" w:rsidRDefault="00C31CA6">
            <w:pPr>
              <w:rPr>
                <w:sz w:val="20"/>
                <w:szCs w:val="20"/>
              </w:rPr>
            </w:pPr>
          </w:p>
        </w:tc>
      </w:tr>
      <w:tr w:rsidR="00C31CA6" w14:paraId="1ABE497B" w14:textId="77777777" w:rsidTr="00C31CA6">
        <w:trPr>
          <w:jc w:val="center"/>
        </w:trPr>
        <w:tc>
          <w:tcPr>
            <w:tcW w:w="0" w:type="auto"/>
            <w:shd w:val="clear" w:color="auto" w:fill="CCEEFF"/>
            <w:tcMar>
              <w:top w:w="30" w:type="dxa"/>
              <w:left w:w="180" w:type="dxa"/>
              <w:bottom w:w="30" w:type="dxa"/>
              <w:right w:w="30" w:type="dxa"/>
            </w:tcMar>
            <w:vAlign w:val="bottom"/>
            <w:hideMark/>
          </w:tcPr>
          <w:p w14:paraId="0B364430" w14:textId="77777777" w:rsidR="00C31CA6" w:rsidRDefault="00C31CA6">
            <w:pPr>
              <w:rPr>
                <w:sz w:val="15"/>
                <w:szCs w:val="15"/>
              </w:rPr>
            </w:pPr>
            <w:r>
              <w:rPr>
                <w:rFonts w:ascii="inherit" w:hAnsi="inherit"/>
                <w:sz w:val="15"/>
                <w:szCs w:val="15"/>
              </w:rPr>
              <w:t>Consolidated net income</w:t>
            </w:r>
          </w:p>
        </w:tc>
        <w:tc>
          <w:tcPr>
            <w:tcW w:w="0" w:type="auto"/>
            <w:gridSpan w:val="2"/>
            <w:shd w:val="clear" w:color="auto" w:fill="CCEEFF"/>
            <w:tcMar>
              <w:top w:w="90" w:type="dxa"/>
              <w:left w:w="30" w:type="dxa"/>
              <w:bottom w:w="90" w:type="dxa"/>
              <w:right w:w="0" w:type="dxa"/>
            </w:tcMar>
            <w:vAlign w:val="bottom"/>
            <w:hideMark/>
          </w:tcPr>
          <w:p w14:paraId="3BE2A3D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0B4C7C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261C2A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B74C5C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9D42B1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B86C23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BD67BBF" w14:textId="77777777" w:rsidR="00C31CA6" w:rsidRDefault="00C31CA6">
            <w:pPr>
              <w:jc w:val="right"/>
              <w:rPr>
                <w:sz w:val="16"/>
                <w:szCs w:val="16"/>
              </w:rPr>
            </w:pPr>
            <w:r>
              <w:rPr>
                <w:rFonts w:ascii="inherit" w:hAnsi="inherit"/>
                <w:sz w:val="16"/>
                <w:szCs w:val="16"/>
              </w:rPr>
              <w:t>493</w:t>
            </w:r>
          </w:p>
        </w:tc>
        <w:tc>
          <w:tcPr>
            <w:tcW w:w="0" w:type="auto"/>
            <w:shd w:val="clear" w:color="auto" w:fill="CCEEFF"/>
            <w:vAlign w:val="bottom"/>
            <w:hideMark/>
          </w:tcPr>
          <w:p w14:paraId="4E56233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991736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C053DBD"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01E572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7021E5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75247F8" w14:textId="77777777" w:rsidR="00C31CA6" w:rsidRDefault="00C31CA6">
            <w:pPr>
              <w:jc w:val="right"/>
              <w:rPr>
                <w:sz w:val="16"/>
                <w:szCs w:val="16"/>
              </w:rPr>
            </w:pPr>
            <w:r>
              <w:rPr>
                <w:rFonts w:ascii="inherit" w:hAnsi="inherit"/>
                <w:sz w:val="16"/>
                <w:szCs w:val="16"/>
              </w:rPr>
              <w:t>493</w:t>
            </w:r>
          </w:p>
        </w:tc>
        <w:tc>
          <w:tcPr>
            <w:tcW w:w="0" w:type="auto"/>
            <w:shd w:val="clear" w:color="auto" w:fill="CCEEFF"/>
            <w:vAlign w:val="bottom"/>
            <w:hideMark/>
          </w:tcPr>
          <w:p w14:paraId="3A9FCB9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F511E51" w14:textId="77777777" w:rsidR="00C31CA6" w:rsidRDefault="00C31CA6">
            <w:pPr>
              <w:jc w:val="right"/>
              <w:rPr>
                <w:sz w:val="16"/>
                <w:szCs w:val="16"/>
              </w:rPr>
            </w:pPr>
            <w:r>
              <w:rPr>
                <w:rFonts w:ascii="inherit" w:hAnsi="inherit"/>
                <w:sz w:val="16"/>
                <w:szCs w:val="16"/>
              </w:rPr>
              <w:t>91</w:t>
            </w:r>
          </w:p>
        </w:tc>
        <w:tc>
          <w:tcPr>
            <w:tcW w:w="0" w:type="auto"/>
            <w:shd w:val="clear" w:color="auto" w:fill="CCEEFF"/>
            <w:vAlign w:val="bottom"/>
            <w:hideMark/>
          </w:tcPr>
          <w:p w14:paraId="0604DC7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389E526" w14:textId="77777777" w:rsidR="00C31CA6" w:rsidRDefault="00C31CA6">
            <w:pPr>
              <w:jc w:val="right"/>
              <w:rPr>
                <w:sz w:val="16"/>
                <w:szCs w:val="16"/>
              </w:rPr>
            </w:pPr>
            <w:r>
              <w:rPr>
                <w:rFonts w:ascii="inherit" w:hAnsi="inherit"/>
                <w:sz w:val="16"/>
                <w:szCs w:val="16"/>
              </w:rPr>
              <w:t>584</w:t>
            </w:r>
          </w:p>
        </w:tc>
        <w:tc>
          <w:tcPr>
            <w:tcW w:w="0" w:type="auto"/>
            <w:shd w:val="clear" w:color="auto" w:fill="CCEEFF"/>
            <w:vAlign w:val="bottom"/>
            <w:hideMark/>
          </w:tcPr>
          <w:p w14:paraId="5C288D36" w14:textId="77777777" w:rsidR="00C31CA6" w:rsidRDefault="00C31CA6">
            <w:pPr>
              <w:rPr>
                <w:sz w:val="20"/>
                <w:szCs w:val="20"/>
              </w:rPr>
            </w:pPr>
          </w:p>
        </w:tc>
      </w:tr>
      <w:tr w:rsidR="00C31CA6" w14:paraId="390194C2" w14:textId="77777777" w:rsidTr="00C31CA6">
        <w:trPr>
          <w:jc w:val="center"/>
        </w:trPr>
        <w:tc>
          <w:tcPr>
            <w:tcW w:w="0" w:type="auto"/>
            <w:tcMar>
              <w:top w:w="30" w:type="dxa"/>
              <w:left w:w="180" w:type="dxa"/>
              <w:bottom w:w="30" w:type="dxa"/>
              <w:right w:w="30" w:type="dxa"/>
            </w:tcMar>
            <w:vAlign w:val="bottom"/>
            <w:hideMark/>
          </w:tcPr>
          <w:p w14:paraId="1115A6A3" w14:textId="77777777" w:rsidR="00C31CA6" w:rsidRDefault="00C31CA6">
            <w:pPr>
              <w:rPr>
                <w:sz w:val="15"/>
                <w:szCs w:val="15"/>
              </w:rPr>
            </w:pPr>
            <w:r>
              <w:rPr>
                <w:rFonts w:ascii="inherit" w:hAnsi="inherit"/>
                <w:sz w:val="15"/>
                <w:szCs w:val="15"/>
              </w:rPr>
              <w:t>Stock compensation expense</w:t>
            </w:r>
          </w:p>
        </w:tc>
        <w:tc>
          <w:tcPr>
            <w:tcW w:w="0" w:type="auto"/>
            <w:gridSpan w:val="2"/>
            <w:tcMar>
              <w:top w:w="90" w:type="dxa"/>
              <w:left w:w="30" w:type="dxa"/>
              <w:bottom w:w="90" w:type="dxa"/>
              <w:right w:w="0" w:type="dxa"/>
            </w:tcMar>
            <w:vAlign w:val="bottom"/>
            <w:hideMark/>
          </w:tcPr>
          <w:p w14:paraId="06A6827A" w14:textId="77777777" w:rsidR="00C31CA6" w:rsidRDefault="00C31CA6">
            <w:pPr>
              <w:jc w:val="right"/>
              <w:rPr>
                <w:sz w:val="16"/>
                <w:szCs w:val="16"/>
              </w:rPr>
            </w:pPr>
            <w:r>
              <w:rPr>
                <w:rFonts w:ascii="inherit" w:hAnsi="inherit"/>
                <w:sz w:val="16"/>
                <w:szCs w:val="16"/>
              </w:rPr>
              <w:t>—</w:t>
            </w:r>
          </w:p>
        </w:tc>
        <w:tc>
          <w:tcPr>
            <w:tcW w:w="0" w:type="auto"/>
            <w:vAlign w:val="bottom"/>
            <w:hideMark/>
          </w:tcPr>
          <w:p w14:paraId="3CE82BD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1E655FC" w14:textId="77777777" w:rsidR="00C31CA6" w:rsidRDefault="00C31CA6">
            <w:pPr>
              <w:jc w:val="right"/>
              <w:rPr>
                <w:sz w:val="16"/>
                <w:szCs w:val="16"/>
              </w:rPr>
            </w:pPr>
            <w:r>
              <w:rPr>
                <w:rFonts w:ascii="inherit" w:hAnsi="inherit"/>
                <w:sz w:val="16"/>
                <w:szCs w:val="16"/>
              </w:rPr>
              <w:t>—</w:t>
            </w:r>
          </w:p>
        </w:tc>
        <w:tc>
          <w:tcPr>
            <w:tcW w:w="0" w:type="auto"/>
            <w:vAlign w:val="bottom"/>
            <w:hideMark/>
          </w:tcPr>
          <w:p w14:paraId="6C7D629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13BFD9E" w14:textId="77777777" w:rsidR="00C31CA6" w:rsidRDefault="00C31CA6">
            <w:pPr>
              <w:jc w:val="right"/>
              <w:rPr>
                <w:sz w:val="16"/>
                <w:szCs w:val="16"/>
              </w:rPr>
            </w:pPr>
            <w:r>
              <w:rPr>
                <w:rFonts w:ascii="inherit" w:hAnsi="inherit"/>
                <w:sz w:val="16"/>
                <w:szCs w:val="16"/>
              </w:rPr>
              <w:t>71</w:t>
            </w:r>
          </w:p>
        </w:tc>
        <w:tc>
          <w:tcPr>
            <w:tcW w:w="0" w:type="auto"/>
            <w:vAlign w:val="bottom"/>
            <w:hideMark/>
          </w:tcPr>
          <w:p w14:paraId="157D6A3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761B02F" w14:textId="77777777" w:rsidR="00C31CA6" w:rsidRDefault="00C31CA6">
            <w:pPr>
              <w:jc w:val="right"/>
              <w:rPr>
                <w:sz w:val="16"/>
                <w:szCs w:val="16"/>
              </w:rPr>
            </w:pPr>
            <w:r>
              <w:rPr>
                <w:rFonts w:ascii="inherit" w:hAnsi="inherit"/>
                <w:sz w:val="16"/>
                <w:szCs w:val="16"/>
              </w:rPr>
              <w:t>—</w:t>
            </w:r>
          </w:p>
        </w:tc>
        <w:tc>
          <w:tcPr>
            <w:tcW w:w="0" w:type="auto"/>
            <w:vAlign w:val="bottom"/>
            <w:hideMark/>
          </w:tcPr>
          <w:p w14:paraId="49B09E84"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17BE0493" w14:textId="77777777" w:rsidR="00C31CA6" w:rsidRDefault="00C31CA6">
            <w:pPr>
              <w:jc w:val="right"/>
              <w:rPr>
                <w:sz w:val="16"/>
                <w:szCs w:val="16"/>
              </w:rPr>
            </w:pPr>
            <w:r>
              <w:rPr>
                <w:rFonts w:ascii="inherit" w:hAnsi="inherit"/>
                <w:sz w:val="16"/>
                <w:szCs w:val="16"/>
              </w:rPr>
              <w:t>—</w:t>
            </w:r>
          </w:p>
        </w:tc>
        <w:tc>
          <w:tcPr>
            <w:tcW w:w="0" w:type="auto"/>
            <w:vAlign w:val="bottom"/>
            <w:hideMark/>
          </w:tcPr>
          <w:p w14:paraId="6FC22DF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76AC0F7" w14:textId="77777777" w:rsidR="00C31CA6" w:rsidRDefault="00C31CA6">
            <w:pPr>
              <w:jc w:val="right"/>
              <w:rPr>
                <w:sz w:val="16"/>
                <w:szCs w:val="16"/>
              </w:rPr>
            </w:pPr>
            <w:r>
              <w:rPr>
                <w:rFonts w:ascii="inherit" w:hAnsi="inherit"/>
                <w:sz w:val="16"/>
                <w:szCs w:val="16"/>
              </w:rPr>
              <w:t>—</w:t>
            </w:r>
          </w:p>
        </w:tc>
        <w:tc>
          <w:tcPr>
            <w:tcW w:w="0" w:type="auto"/>
            <w:vAlign w:val="bottom"/>
            <w:hideMark/>
          </w:tcPr>
          <w:p w14:paraId="257981FF"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17CEB4E" w14:textId="77777777" w:rsidR="00C31CA6" w:rsidRDefault="00C31CA6">
            <w:pPr>
              <w:jc w:val="right"/>
              <w:rPr>
                <w:sz w:val="16"/>
                <w:szCs w:val="16"/>
              </w:rPr>
            </w:pPr>
            <w:r>
              <w:rPr>
                <w:rFonts w:ascii="inherit" w:hAnsi="inherit"/>
                <w:sz w:val="16"/>
                <w:szCs w:val="16"/>
              </w:rPr>
              <w:t>71</w:t>
            </w:r>
          </w:p>
        </w:tc>
        <w:tc>
          <w:tcPr>
            <w:tcW w:w="0" w:type="auto"/>
            <w:vAlign w:val="bottom"/>
            <w:hideMark/>
          </w:tcPr>
          <w:p w14:paraId="705BD6BD"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E4A14D6" w14:textId="77777777" w:rsidR="00C31CA6" w:rsidRDefault="00C31CA6">
            <w:pPr>
              <w:jc w:val="right"/>
              <w:rPr>
                <w:sz w:val="16"/>
                <w:szCs w:val="16"/>
              </w:rPr>
            </w:pPr>
            <w:r>
              <w:rPr>
                <w:rFonts w:ascii="inherit" w:hAnsi="inherit"/>
                <w:sz w:val="16"/>
                <w:szCs w:val="16"/>
              </w:rPr>
              <w:t>—</w:t>
            </w:r>
          </w:p>
        </w:tc>
        <w:tc>
          <w:tcPr>
            <w:tcW w:w="0" w:type="auto"/>
            <w:vAlign w:val="bottom"/>
            <w:hideMark/>
          </w:tcPr>
          <w:p w14:paraId="4B0E191A"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76E5DF98" w14:textId="77777777" w:rsidR="00C31CA6" w:rsidRDefault="00C31CA6">
            <w:pPr>
              <w:jc w:val="right"/>
              <w:rPr>
                <w:sz w:val="16"/>
                <w:szCs w:val="16"/>
              </w:rPr>
            </w:pPr>
            <w:r>
              <w:rPr>
                <w:rFonts w:ascii="inherit" w:hAnsi="inherit"/>
                <w:sz w:val="16"/>
                <w:szCs w:val="16"/>
              </w:rPr>
              <w:t>71</w:t>
            </w:r>
          </w:p>
        </w:tc>
        <w:tc>
          <w:tcPr>
            <w:tcW w:w="0" w:type="auto"/>
            <w:vAlign w:val="bottom"/>
            <w:hideMark/>
          </w:tcPr>
          <w:p w14:paraId="6BBFD2A9" w14:textId="77777777" w:rsidR="00C31CA6" w:rsidRDefault="00C31CA6">
            <w:pPr>
              <w:rPr>
                <w:sz w:val="20"/>
                <w:szCs w:val="20"/>
              </w:rPr>
            </w:pPr>
          </w:p>
        </w:tc>
      </w:tr>
      <w:tr w:rsidR="00C31CA6" w14:paraId="0BE64A36" w14:textId="77777777" w:rsidTr="00C31CA6">
        <w:trPr>
          <w:jc w:val="center"/>
        </w:trPr>
        <w:tc>
          <w:tcPr>
            <w:tcW w:w="0" w:type="auto"/>
            <w:shd w:val="clear" w:color="auto" w:fill="CCEEFF"/>
            <w:tcMar>
              <w:top w:w="30" w:type="dxa"/>
              <w:left w:w="180" w:type="dxa"/>
              <w:bottom w:w="30" w:type="dxa"/>
              <w:right w:w="30" w:type="dxa"/>
            </w:tcMar>
            <w:vAlign w:val="bottom"/>
            <w:hideMark/>
          </w:tcPr>
          <w:p w14:paraId="0CB49798" w14:textId="77777777" w:rsidR="00C31CA6" w:rsidRDefault="00C31CA6">
            <w:pPr>
              <w:rPr>
                <w:sz w:val="15"/>
                <w:szCs w:val="15"/>
              </w:rPr>
            </w:pPr>
            <w:r>
              <w:rPr>
                <w:rFonts w:ascii="inherit" w:hAnsi="inherit"/>
                <w:sz w:val="15"/>
                <w:szCs w:val="15"/>
              </w:rPr>
              <w:t>Exercise of stock options</w:t>
            </w:r>
          </w:p>
        </w:tc>
        <w:tc>
          <w:tcPr>
            <w:tcW w:w="0" w:type="auto"/>
            <w:gridSpan w:val="2"/>
            <w:shd w:val="clear" w:color="auto" w:fill="CCEEFF"/>
            <w:tcMar>
              <w:top w:w="90" w:type="dxa"/>
              <w:left w:w="30" w:type="dxa"/>
              <w:bottom w:w="90" w:type="dxa"/>
              <w:right w:w="0" w:type="dxa"/>
            </w:tcMar>
            <w:vAlign w:val="bottom"/>
            <w:hideMark/>
          </w:tcPr>
          <w:p w14:paraId="07284FC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089498E"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DD7924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213380E"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65A6CDE" w14:textId="77777777" w:rsidR="00C31CA6" w:rsidRDefault="00C31CA6">
            <w:pPr>
              <w:jc w:val="right"/>
              <w:rPr>
                <w:sz w:val="16"/>
                <w:szCs w:val="16"/>
              </w:rPr>
            </w:pPr>
            <w:r>
              <w:rPr>
                <w:rFonts w:ascii="inherit" w:hAnsi="inherit"/>
                <w:sz w:val="16"/>
                <w:szCs w:val="16"/>
              </w:rPr>
              <w:t>13</w:t>
            </w:r>
          </w:p>
        </w:tc>
        <w:tc>
          <w:tcPr>
            <w:tcW w:w="0" w:type="auto"/>
            <w:shd w:val="clear" w:color="auto" w:fill="CCEEFF"/>
            <w:vAlign w:val="bottom"/>
            <w:hideMark/>
          </w:tcPr>
          <w:p w14:paraId="360F5D3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0676BA6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3DAC61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AEDEF5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503C309"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C5DEF5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AB4740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7D37DE4" w14:textId="77777777" w:rsidR="00C31CA6" w:rsidRDefault="00C31CA6">
            <w:pPr>
              <w:jc w:val="right"/>
              <w:rPr>
                <w:sz w:val="16"/>
                <w:szCs w:val="16"/>
              </w:rPr>
            </w:pPr>
            <w:r>
              <w:rPr>
                <w:rFonts w:ascii="inherit" w:hAnsi="inherit"/>
                <w:sz w:val="16"/>
                <w:szCs w:val="16"/>
              </w:rPr>
              <w:t>13</w:t>
            </w:r>
          </w:p>
        </w:tc>
        <w:tc>
          <w:tcPr>
            <w:tcW w:w="0" w:type="auto"/>
            <w:shd w:val="clear" w:color="auto" w:fill="CCEEFF"/>
            <w:vAlign w:val="bottom"/>
            <w:hideMark/>
          </w:tcPr>
          <w:p w14:paraId="679175C2"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525F7CD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444935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5D4CDD7" w14:textId="77777777" w:rsidR="00C31CA6" w:rsidRDefault="00C31CA6">
            <w:pPr>
              <w:jc w:val="right"/>
              <w:rPr>
                <w:sz w:val="16"/>
                <w:szCs w:val="16"/>
              </w:rPr>
            </w:pPr>
            <w:r>
              <w:rPr>
                <w:rFonts w:ascii="inherit" w:hAnsi="inherit"/>
                <w:sz w:val="16"/>
                <w:szCs w:val="16"/>
              </w:rPr>
              <w:t>13</w:t>
            </w:r>
          </w:p>
        </w:tc>
        <w:tc>
          <w:tcPr>
            <w:tcW w:w="0" w:type="auto"/>
            <w:shd w:val="clear" w:color="auto" w:fill="CCEEFF"/>
            <w:vAlign w:val="bottom"/>
            <w:hideMark/>
          </w:tcPr>
          <w:p w14:paraId="0FE98028" w14:textId="77777777" w:rsidR="00C31CA6" w:rsidRDefault="00C31CA6">
            <w:pPr>
              <w:rPr>
                <w:sz w:val="20"/>
                <w:szCs w:val="20"/>
              </w:rPr>
            </w:pPr>
          </w:p>
        </w:tc>
      </w:tr>
      <w:tr w:rsidR="00C31CA6" w14:paraId="76A705F9" w14:textId="77777777" w:rsidTr="00C31CA6">
        <w:trPr>
          <w:jc w:val="center"/>
        </w:trPr>
        <w:tc>
          <w:tcPr>
            <w:tcW w:w="0" w:type="auto"/>
            <w:tcMar>
              <w:top w:w="30" w:type="dxa"/>
              <w:left w:w="180" w:type="dxa"/>
              <w:bottom w:w="30" w:type="dxa"/>
              <w:right w:w="30" w:type="dxa"/>
            </w:tcMar>
            <w:vAlign w:val="bottom"/>
            <w:hideMark/>
          </w:tcPr>
          <w:p w14:paraId="1CB9BEA1" w14:textId="77777777" w:rsidR="00C31CA6" w:rsidRDefault="00C31CA6">
            <w:pPr>
              <w:rPr>
                <w:sz w:val="15"/>
                <w:szCs w:val="15"/>
              </w:rPr>
            </w:pPr>
            <w:r>
              <w:rPr>
                <w:rFonts w:ascii="inherit" w:hAnsi="inherit"/>
                <w:sz w:val="15"/>
                <w:szCs w:val="15"/>
              </w:rPr>
              <w:t>Cumulative effect of accounting change</w:t>
            </w:r>
          </w:p>
        </w:tc>
        <w:tc>
          <w:tcPr>
            <w:tcW w:w="0" w:type="auto"/>
            <w:gridSpan w:val="2"/>
            <w:tcMar>
              <w:top w:w="90" w:type="dxa"/>
              <w:left w:w="30" w:type="dxa"/>
              <w:bottom w:w="90" w:type="dxa"/>
              <w:right w:w="0" w:type="dxa"/>
            </w:tcMar>
            <w:vAlign w:val="bottom"/>
            <w:hideMark/>
          </w:tcPr>
          <w:p w14:paraId="1CD2E521" w14:textId="77777777" w:rsidR="00C31CA6" w:rsidRDefault="00C31CA6">
            <w:pPr>
              <w:jc w:val="right"/>
              <w:rPr>
                <w:sz w:val="16"/>
                <w:szCs w:val="16"/>
              </w:rPr>
            </w:pPr>
            <w:r>
              <w:rPr>
                <w:rFonts w:ascii="inherit" w:hAnsi="inherit"/>
                <w:sz w:val="16"/>
                <w:szCs w:val="16"/>
              </w:rPr>
              <w:t>—</w:t>
            </w:r>
          </w:p>
        </w:tc>
        <w:tc>
          <w:tcPr>
            <w:tcW w:w="0" w:type="auto"/>
            <w:vAlign w:val="bottom"/>
            <w:hideMark/>
          </w:tcPr>
          <w:p w14:paraId="61ACF722"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391AC84" w14:textId="77777777" w:rsidR="00C31CA6" w:rsidRDefault="00C31CA6">
            <w:pPr>
              <w:jc w:val="right"/>
              <w:rPr>
                <w:sz w:val="16"/>
                <w:szCs w:val="16"/>
              </w:rPr>
            </w:pPr>
            <w:r>
              <w:rPr>
                <w:rFonts w:ascii="inherit" w:hAnsi="inherit"/>
                <w:sz w:val="16"/>
                <w:szCs w:val="16"/>
              </w:rPr>
              <w:t>—</w:t>
            </w:r>
          </w:p>
        </w:tc>
        <w:tc>
          <w:tcPr>
            <w:tcW w:w="0" w:type="auto"/>
            <w:vAlign w:val="bottom"/>
            <w:hideMark/>
          </w:tcPr>
          <w:p w14:paraId="469423A3"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3C27FC55" w14:textId="77777777" w:rsidR="00C31CA6" w:rsidRDefault="00C31CA6">
            <w:pPr>
              <w:jc w:val="right"/>
              <w:rPr>
                <w:sz w:val="16"/>
                <w:szCs w:val="16"/>
              </w:rPr>
            </w:pPr>
            <w:r>
              <w:rPr>
                <w:rFonts w:ascii="inherit" w:hAnsi="inherit"/>
                <w:sz w:val="16"/>
                <w:szCs w:val="16"/>
              </w:rPr>
              <w:t>—</w:t>
            </w:r>
          </w:p>
        </w:tc>
        <w:tc>
          <w:tcPr>
            <w:tcW w:w="0" w:type="auto"/>
            <w:vAlign w:val="bottom"/>
            <w:hideMark/>
          </w:tcPr>
          <w:p w14:paraId="650813BB"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1E9D863" w14:textId="77777777" w:rsidR="00C31CA6" w:rsidRDefault="00C31CA6">
            <w:pPr>
              <w:jc w:val="right"/>
              <w:rPr>
                <w:sz w:val="16"/>
                <w:szCs w:val="16"/>
              </w:rPr>
            </w:pPr>
            <w:r>
              <w:rPr>
                <w:rFonts w:ascii="inherit" w:hAnsi="inherit"/>
                <w:sz w:val="16"/>
                <w:szCs w:val="16"/>
              </w:rPr>
              <w:t>28</w:t>
            </w:r>
          </w:p>
        </w:tc>
        <w:tc>
          <w:tcPr>
            <w:tcW w:w="0" w:type="auto"/>
            <w:vAlign w:val="bottom"/>
            <w:hideMark/>
          </w:tcPr>
          <w:p w14:paraId="031EED37"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47F00A4" w14:textId="77777777" w:rsidR="00C31CA6" w:rsidRDefault="00C31CA6">
            <w:pPr>
              <w:jc w:val="right"/>
              <w:rPr>
                <w:sz w:val="16"/>
                <w:szCs w:val="16"/>
              </w:rPr>
            </w:pPr>
            <w:r>
              <w:rPr>
                <w:rFonts w:ascii="inherit" w:hAnsi="inherit"/>
                <w:sz w:val="16"/>
                <w:szCs w:val="16"/>
              </w:rPr>
              <w:t>—</w:t>
            </w:r>
          </w:p>
        </w:tc>
        <w:tc>
          <w:tcPr>
            <w:tcW w:w="0" w:type="auto"/>
            <w:vAlign w:val="bottom"/>
            <w:hideMark/>
          </w:tcPr>
          <w:p w14:paraId="2748841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24013E5A" w14:textId="77777777" w:rsidR="00C31CA6" w:rsidRDefault="00C31CA6">
            <w:pPr>
              <w:jc w:val="right"/>
              <w:rPr>
                <w:sz w:val="16"/>
                <w:szCs w:val="16"/>
              </w:rPr>
            </w:pPr>
            <w:r>
              <w:rPr>
                <w:rFonts w:ascii="inherit" w:hAnsi="inherit"/>
                <w:sz w:val="16"/>
                <w:szCs w:val="16"/>
              </w:rPr>
              <w:t>—</w:t>
            </w:r>
          </w:p>
        </w:tc>
        <w:tc>
          <w:tcPr>
            <w:tcW w:w="0" w:type="auto"/>
            <w:vAlign w:val="bottom"/>
            <w:hideMark/>
          </w:tcPr>
          <w:p w14:paraId="5EC1D929"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DB4EB43" w14:textId="77777777" w:rsidR="00C31CA6" w:rsidRDefault="00C31CA6">
            <w:pPr>
              <w:jc w:val="right"/>
              <w:rPr>
                <w:sz w:val="16"/>
                <w:szCs w:val="16"/>
              </w:rPr>
            </w:pPr>
            <w:r>
              <w:rPr>
                <w:rFonts w:ascii="inherit" w:hAnsi="inherit"/>
                <w:sz w:val="16"/>
                <w:szCs w:val="16"/>
              </w:rPr>
              <w:t>28</w:t>
            </w:r>
          </w:p>
        </w:tc>
        <w:tc>
          <w:tcPr>
            <w:tcW w:w="0" w:type="auto"/>
            <w:vAlign w:val="bottom"/>
            <w:hideMark/>
          </w:tcPr>
          <w:p w14:paraId="30B23C5D"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0C27927" w14:textId="77777777" w:rsidR="00C31CA6" w:rsidRDefault="00C31CA6">
            <w:pPr>
              <w:jc w:val="right"/>
              <w:rPr>
                <w:sz w:val="16"/>
                <w:szCs w:val="16"/>
              </w:rPr>
            </w:pPr>
            <w:r>
              <w:rPr>
                <w:rFonts w:ascii="inherit" w:hAnsi="inherit"/>
                <w:sz w:val="16"/>
                <w:szCs w:val="16"/>
              </w:rPr>
              <w:t>3</w:t>
            </w:r>
          </w:p>
        </w:tc>
        <w:tc>
          <w:tcPr>
            <w:tcW w:w="0" w:type="auto"/>
            <w:vAlign w:val="bottom"/>
            <w:hideMark/>
          </w:tcPr>
          <w:p w14:paraId="7FAE9DF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68EDF90B" w14:textId="77777777" w:rsidR="00C31CA6" w:rsidRDefault="00C31CA6">
            <w:pPr>
              <w:jc w:val="right"/>
              <w:rPr>
                <w:sz w:val="16"/>
                <w:szCs w:val="16"/>
              </w:rPr>
            </w:pPr>
            <w:r>
              <w:rPr>
                <w:rFonts w:ascii="inherit" w:hAnsi="inherit"/>
                <w:sz w:val="16"/>
                <w:szCs w:val="16"/>
              </w:rPr>
              <w:t>31</w:t>
            </w:r>
          </w:p>
        </w:tc>
        <w:tc>
          <w:tcPr>
            <w:tcW w:w="0" w:type="auto"/>
            <w:vAlign w:val="bottom"/>
            <w:hideMark/>
          </w:tcPr>
          <w:p w14:paraId="0C781AC1" w14:textId="77777777" w:rsidR="00C31CA6" w:rsidRDefault="00C31CA6">
            <w:pPr>
              <w:rPr>
                <w:sz w:val="20"/>
                <w:szCs w:val="20"/>
              </w:rPr>
            </w:pPr>
          </w:p>
        </w:tc>
      </w:tr>
      <w:tr w:rsidR="00C31CA6" w14:paraId="003C7E76" w14:textId="77777777" w:rsidTr="00C31CA6">
        <w:trPr>
          <w:jc w:val="center"/>
        </w:trPr>
        <w:tc>
          <w:tcPr>
            <w:tcW w:w="0" w:type="auto"/>
            <w:shd w:val="clear" w:color="auto" w:fill="CCEEFF"/>
            <w:tcMar>
              <w:top w:w="30" w:type="dxa"/>
              <w:left w:w="180" w:type="dxa"/>
              <w:bottom w:w="30" w:type="dxa"/>
              <w:right w:w="30" w:type="dxa"/>
            </w:tcMar>
            <w:vAlign w:val="bottom"/>
            <w:hideMark/>
          </w:tcPr>
          <w:p w14:paraId="009D1394" w14:textId="77777777" w:rsidR="00C31CA6" w:rsidRDefault="00C31CA6">
            <w:pPr>
              <w:rPr>
                <w:sz w:val="15"/>
                <w:szCs w:val="15"/>
              </w:rPr>
            </w:pPr>
            <w:r>
              <w:rPr>
                <w:rFonts w:ascii="inherit" w:hAnsi="inherit"/>
                <w:sz w:val="15"/>
                <w:szCs w:val="15"/>
              </w:rPr>
              <w:t>Purchases of treasury stock</w:t>
            </w:r>
          </w:p>
        </w:tc>
        <w:tc>
          <w:tcPr>
            <w:tcW w:w="0" w:type="auto"/>
            <w:gridSpan w:val="2"/>
            <w:shd w:val="clear" w:color="auto" w:fill="CCEEFF"/>
            <w:tcMar>
              <w:top w:w="90" w:type="dxa"/>
              <w:left w:w="30" w:type="dxa"/>
              <w:bottom w:w="90" w:type="dxa"/>
              <w:right w:w="0" w:type="dxa"/>
            </w:tcMar>
            <w:vAlign w:val="bottom"/>
            <w:hideMark/>
          </w:tcPr>
          <w:p w14:paraId="2504BA7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171DBFE"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8117B2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1AF2BB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82BDD9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5E013B0"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060251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37CFC76"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4CEE31C7" w14:textId="77777777" w:rsidR="00C31CA6" w:rsidRDefault="00C31CA6">
            <w:pPr>
              <w:jc w:val="right"/>
              <w:rPr>
                <w:sz w:val="16"/>
                <w:szCs w:val="16"/>
              </w:rPr>
            </w:pPr>
            <w:r>
              <w:rPr>
                <w:rFonts w:ascii="inherit" w:hAnsi="inherit"/>
                <w:sz w:val="16"/>
                <w:szCs w:val="16"/>
              </w:rPr>
              <w:t>(933</w:t>
            </w:r>
          </w:p>
        </w:tc>
        <w:tc>
          <w:tcPr>
            <w:tcW w:w="0" w:type="auto"/>
            <w:shd w:val="clear" w:color="auto" w:fill="CCEEFF"/>
            <w:tcMar>
              <w:top w:w="90" w:type="dxa"/>
              <w:left w:w="0" w:type="dxa"/>
              <w:bottom w:w="90" w:type="dxa"/>
              <w:right w:w="30" w:type="dxa"/>
            </w:tcMar>
            <w:vAlign w:val="bottom"/>
            <w:hideMark/>
          </w:tcPr>
          <w:p w14:paraId="68F8833F"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20CFED9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3D999CF"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2DEE74A4" w14:textId="77777777" w:rsidR="00C31CA6" w:rsidRDefault="00C31CA6">
            <w:pPr>
              <w:jc w:val="right"/>
              <w:rPr>
                <w:sz w:val="16"/>
                <w:szCs w:val="16"/>
              </w:rPr>
            </w:pPr>
            <w:r>
              <w:rPr>
                <w:rFonts w:ascii="inherit" w:hAnsi="inherit"/>
                <w:sz w:val="16"/>
                <w:szCs w:val="16"/>
              </w:rPr>
              <w:t>(933</w:t>
            </w:r>
          </w:p>
        </w:tc>
        <w:tc>
          <w:tcPr>
            <w:tcW w:w="0" w:type="auto"/>
            <w:shd w:val="clear" w:color="auto" w:fill="CCEEFF"/>
            <w:tcMar>
              <w:top w:w="90" w:type="dxa"/>
              <w:left w:w="0" w:type="dxa"/>
              <w:bottom w:w="90" w:type="dxa"/>
              <w:right w:w="30" w:type="dxa"/>
            </w:tcMar>
            <w:vAlign w:val="bottom"/>
            <w:hideMark/>
          </w:tcPr>
          <w:p w14:paraId="2FFD7445"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296259D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D1DD16B"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BF7CBD0" w14:textId="77777777" w:rsidR="00C31CA6" w:rsidRDefault="00C31CA6">
            <w:pPr>
              <w:jc w:val="right"/>
              <w:rPr>
                <w:sz w:val="16"/>
                <w:szCs w:val="16"/>
              </w:rPr>
            </w:pPr>
            <w:r>
              <w:rPr>
                <w:rFonts w:ascii="inherit" w:hAnsi="inherit"/>
                <w:sz w:val="16"/>
                <w:szCs w:val="16"/>
              </w:rPr>
              <w:t>(933</w:t>
            </w:r>
          </w:p>
        </w:tc>
        <w:tc>
          <w:tcPr>
            <w:tcW w:w="0" w:type="auto"/>
            <w:shd w:val="clear" w:color="auto" w:fill="CCEEFF"/>
            <w:tcMar>
              <w:top w:w="90" w:type="dxa"/>
              <w:left w:w="0" w:type="dxa"/>
              <w:bottom w:w="90" w:type="dxa"/>
              <w:right w:w="30" w:type="dxa"/>
            </w:tcMar>
            <w:vAlign w:val="bottom"/>
            <w:hideMark/>
          </w:tcPr>
          <w:p w14:paraId="2C52D184" w14:textId="77777777" w:rsidR="00C31CA6" w:rsidRDefault="00C31CA6">
            <w:pPr>
              <w:rPr>
                <w:sz w:val="16"/>
                <w:szCs w:val="16"/>
              </w:rPr>
            </w:pPr>
            <w:r>
              <w:rPr>
                <w:rFonts w:ascii="inherit" w:hAnsi="inherit"/>
                <w:sz w:val="16"/>
                <w:szCs w:val="16"/>
              </w:rPr>
              <w:t>)</w:t>
            </w:r>
          </w:p>
        </w:tc>
      </w:tr>
      <w:tr w:rsidR="00C31CA6" w14:paraId="5946355E" w14:textId="77777777" w:rsidTr="00C31CA6">
        <w:trPr>
          <w:jc w:val="center"/>
        </w:trPr>
        <w:tc>
          <w:tcPr>
            <w:tcW w:w="0" w:type="auto"/>
            <w:tcMar>
              <w:top w:w="30" w:type="dxa"/>
              <w:left w:w="180" w:type="dxa"/>
              <w:bottom w:w="30" w:type="dxa"/>
              <w:right w:w="30" w:type="dxa"/>
            </w:tcMar>
            <w:vAlign w:val="bottom"/>
            <w:hideMark/>
          </w:tcPr>
          <w:p w14:paraId="2BCC2F9D" w14:textId="77777777" w:rsidR="00C31CA6" w:rsidRDefault="00C31CA6">
            <w:pPr>
              <w:rPr>
                <w:sz w:val="15"/>
                <w:szCs w:val="15"/>
              </w:rPr>
            </w:pPr>
            <w:r>
              <w:rPr>
                <w:rFonts w:ascii="inherit" w:hAnsi="inherit"/>
                <w:sz w:val="15"/>
                <w:szCs w:val="15"/>
              </w:rPr>
              <w:t>Purchase of noncontrolling interest, net of tax</w:t>
            </w:r>
          </w:p>
        </w:tc>
        <w:tc>
          <w:tcPr>
            <w:tcW w:w="0" w:type="auto"/>
            <w:gridSpan w:val="2"/>
            <w:tcMar>
              <w:top w:w="90" w:type="dxa"/>
              <w:left w:w="30" w:type="dxa"/>
              <w:bottom w:w="90" w:type="dxa"/>
              <w:right w:w="0" w:type="dxa"/>
            </w:tcMar>
            <w:vAlign w:val="bottom"/>
            <w:hideMark/>
          </w:tcPr>
          <w:p w14:paraId="534B5D19" w14:textId="77777777" w:rsidR="00C31CA6" w:rsidRDefault="00C31CA6">
            <w:pPr>
              <w:jc w:val="right"/>
              <w:rPr>
                <w:sz w:val="16"/>
                <w:szCs w:val="16"/>
              </w:rPr>
            </w:pPr>
            <w:r>
              <w:rPr>
                <w:rFonts w:ascii="inherit" w:hAnsi="inherit"/>
                <w:sz w:val="16"/>
                <w:szCs w:val="16"/>
              </w:rPr>
              <w:t>—</w:t>
            </w:r>
          </w:p>
        </w:tc>
        <w:tc>
          <w:tcPr>
            <w:tcW w:w="0" w:type="auto"/>
            <w:vAlign w:val="bottom"/>
            <w:hideMark/>
          </w:tcPr>
          <w:p w14:paraId="0D3F5FC0"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3491028" w14:textId="77777777" w:rsidR="00C31CA6" w:rsidRDefault="00C31CA6">
            <w:pPr>
              <w:jc w:val="right"/>
              <w:rPr>
                <w:sz w:val="16"/>
                <w:szCs w:val="16"/>
              </w:rPr>
            </w:pPr>
            <w:r>
              <w:rPr>
                <w:rFonts w:ascii="inherit" w:hAnsi="inherit"/>
                <w:sz w:val="16"/>
                <w:szCs w:val="16"/>
              </w:rPr>
              <w:t>—</w:t>
            </w:r>
          </w:p>
        </w:tc>
        <w:tc>
          <w:tcPr>
            <w:tcW w:w="0" w:type="auto"/>
            <w:vAlign w:val="bottom"/>
            <w:hideMark/>
          </w:tcPr>
          <w:p w14:paraId="34FDAC58"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02C96F55" w14:textId="77777777" w:rsidR="00C31CA6" w:rsidRDefault="00C31CA6">
            <w:pPr>
              <w:jc w:val="right"/>
              <w:rPr>
                <w:sz w:val="16"/>
                <w:szCs w:val="16"/>
              </w:rPr>
            </w:pPr>
            <w:r>
              <w:rPr>
                <w:rFonts w:ascii="inherit" w:hAnsi="inherit"/>
                <w:sz w:val="16"/>
                <w:szCs w:val="16"/>
              </w:rPr>
              <w:t>(17</w:t>
            </w:r>
          </w:p>
        </w:tc>
        <w:tc>
          <w:tcPr>
            <w:tcW w:w="0" w:type="auto"/>
            <w:tcMar>
              <w:top w:w="90" w:type="dxa"/>
              <w:left w:w="0" w:type="dxa"/>
              <w:bottom w:w="90" w:type="dxa"/>
              <w:right w:w="30" w:type="dxa"/>
            </w:tcMar>
            <w:vAlign w:val="bottom"/>
            <w:hideMark/>
          </w:tcPr>
          <w:p w14:paraId="04C0CEAC"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73C55834" w14:textId="77777777" w:rsidR="00C31CA6" w:rsidRDefault="00C31CA6">
            <w:pPr>
              <w:jc w:val="right"/>
              <w:rPr>
                <w:sz w:val="16"/>
                <w:szCs w:val="16"/>
              </w:rPr>
            </w:pPr>
            <w:r>
              <w:rPr>
                <w:rFonts w:ascii="inherit" w:hAnsi="inherit"/>
                <w:sz w:val="16"/>
                <w:szCs w:val="16"/>
              </w:rPr>
              <w:t>—</w:t>
            </w:r>
          </w:p>
        </w:tc>
        <w:tc>
          <w:tcPr>
            <w:tcW w:w="0" w:type="auto"/>
            <w:vAlign w:val="bottom"/>
            <w:hideMark/>
          </w:tcPr>
          <w:p w14:paraId="74D5AACE"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44068F5B" w14:textId="77777777" w:rsidR="00C31CA6" w:rsidRDefault="00C31CA6">
            <w:pPr>
              <w:jc w:val="right"/>
              <w:rPr>
                <w:sz w:val="16"/>
                <w:szCs w:val="16"/>
              </w:rPr>
            </w:pPr>
            <w:r>
              <w:rPr>
                <w:rFonts w:ascii="inherit" w:hAnsi="inherit"/>
                <w:sz w:val="16"/>
                <w:szCs w:val="16"/>
              </w:rPr>
              <w:t>—</w:t>
            </w:r>
          </w:p>
        </w:tc>
        <w:tc>
          <w:tcPr>
            <w:tcW w:w="0" w:type="auto"/>
            <w:vAlign w:val="bottom"/>
            <w:hideMark/>
          </w:tcPr>
          <w:p w14:paraId="4AB66CE6"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37CA166" w14:textId="77777777" w:rsidR="00C31CA6" w:rsidRDefault="00C31CA6">
            <w:pPr>
              <w:jc w:val="right"/>
              <w:rPr>
                <w:sz w:val="16"/>
                <w:szCs w:val="16"/>
              </w:rPr>
            </w:pPr>
            <w:r>
              <w:rPr>
                <w:rFonts w:ascii="inherit" w:hAnsi="inherit"/>
                <w:sz w:val="16"/>
                <w:szCs w:val="16"/>
              </w:rPr>
              <w:t>—</w:t>
            </w:r>
          </w:p>
        </w:tc>
        <w:tc>
          <w:tcPr>
            <w:tcW w:w="0" w:type="auto"/>
            <w:vAlign w:val="bottom"/>
            <w:hideMark/>
          </w:tcPr>
          <w:p w14:paraId="6F48AAD5" w14:textId="77777777" w:rsidR="00C31CA6" w:rsidRDefault="00C31CA6">
            <w:pPr>
              <w:rPr>
                <w:sz w:val="20"/>
                <w:szCs w:val="20"/>
              </w:rPr>
            </w:pPr>
          </w:p>
        </w:tc>
        <w:tc>
          <w:tcPr>
            <w:tcW w:w="0" w:type="auto"/>
            <w:gridSpan w:val="2"/>
            <w:tcMar>
              <w:top w:w="90" w:type="dxa"/>
              <w:left w:w="30" w:type="dxa"/>
              <w:bottom w:w="90" w:type="dxa"/>
              <w:right w:w="0" w:type="dxa"/>
            </w:tcMar>
            <w:vAlign w:val="bottom"/>
            <w:hideMark/>
          </w:tcPr>
          <w:p w14:paraId="51CE92FB" w14:textId="77777777" w:rsidR="00C31CA6" w:rsidRDefault="00C31CA6">
            <w:pPr>
              <w:jc w:val="right"/>
              <w:rPr>
                <w:sz w:val="16"/>
                <w:szCs w:val="16"/>
              </w:rPr>
            </w:pPr>
            <w:r>
              <w:rPr>
                <w:rFonts w:ascii="inherit" w:hAnsi="inherit"/>
                <w:sz w:val="16"/>
                <w:szCs w:val="16"/>
              </w:rPr>
              <w:t>(17</w:t>
            </w:r>
          </w:p>
        </w:tc>
        <w:tc>
          <w:tcPr>
            <w:tcW w:w="0" w:type="auto"/>
            <w:tcMar>
              <w:top w:w="90" w:type="dxa"/>
              <w:left w:w="0" w:type="dxa"/>
              <w:bottom w:w="90" w:type="dxa"/>
              <w:right w:w="30" w:type="dxa"/>
            </w:tcMar>
            <w:vAlign w:val="bottom"/>
            <w:hideMark/>
          </w:tcPr>
          <w:p w14:paraId="7CE98CB5"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26C800AE" w14:textId="77777777" w:rsidR="00C31CA6" w:rsidRDefault="00C31CA6">
            <w:pPr>
              <w:jc w:val="right"/>
              <w:rPr>
                <w:sz w:val="16"/>
                <w:szCs w:val="16"/>
              </w:rPr>
            </w:pPr>
            <w:r>
              <w:rPr>
                <w:rFonts w:ascii="inherit" w:hAnsi="inherit"/>
                <w:sz w:val="16"/>
                <w:szCs w:val="16"/>
              </w:rPr>
              <w:t>(122</w:t>
            </w:r>
          </w:p>
        </w:tc>
        <w:tc>
          <w:tcPr>
            <w:tcW w:w="0" w:type="auto"/>
            <w:tcMar>
              <w:top w:w="90" w:type="dxa"/>
              <w:left w:w="0" w:type="dxa"/>
              <w:bottom w:w="90" w:type="dxa"/>
              <w:right w:w="30" w:type="dxa"/>
            </w:tcMar>
            <w:vAlign w:val="bottom"/>
            <w:hideMark/>
          </w:tcPr>
          <w:p w14:paraId="61CECFAD" w14:textId="77777777" w:rsidR="00C31CA6" w:rsidRDefault="00C31CA6">
            <w:pPr>
              <w:rPr>
                <w:sz w:val="16"/>
                <w:szCs w:val="16"/>
              </w:rPr>
            </w:pPr>
            <w:r>
              <w:rPr>
                <w:rFonts w:ascii="inherit" w:hAnsi="inherit"/>
                <w:sz w:val="16"/>
                <w:szCs w:val="16"/>
              </w:rPr>
              <w:t>)</w:t>
            </w:r>
          </w:p>
        </w:tc>
        <w:tc>
          <w:tcPr>
            <w:tcW w:w="0" w:type="auto"/>
            <w:gridSpan w:val="2"/>
            <w:tcMar>
              <w:top w:w="90" w:type="dxa"/>
              <w:left w:w="30" w:type="dxa"/>
              <w:bottom w:w="90" w:type="dxa"/>
              <w:right w:w="0" w:type="dxa"/>
            </w:tcMar>
            <w:vAlign w:val="bottom"/>
            <w:hideMark/>
          </w:tcPr>
          <w:p w14:paraId="56021017" w14:textId="77777777" w:rsidR="00C31CA6" w:rsidRDefault="00C31CA6">
            <w:pPr>
              <w:jc w:val="right"/>
              <w:rPr>
                <w:sz w:val="16"/>
                <w:szCs w:val="16"/>
              </w:rPr>
            </w:pPr>
            <w:r>
              <w:rPr>
                <w:rFonts w:ascii="inherit" w:hAnsi="inherit"/>
                <w:sz w:val="16"/>
                <w:szCs w:val="16"/>
              </w:rPr>
              <w:t>(139</w:t>
            </w:r>
          </w:p>
        </w:tc>
        <w:tc>
          <w:tcPr>
            <w:tcW w:w="0" w:type="auto"/>
            <w:tcMar>
              <w:top w:w="90" w:type="dxa"/>
              <w:left w:w="0" w:type="dxa"/>
              <w:bottom w:w="90" w:type="dxa"/>
              <w:right w:w="30" w:type="dxa"/>
            </w:tcMar>
            <w:vAlign w:val="bottom"/>
            <w:hideMark/>
          </w:tcPr>
          <w:p w14:paraId="28301FF1" w14:textId="77777777" w:rsidR="00C31CA6" w:rsidRDefault="00C31CA6">
            <w:pPr>
              <w:rPr>
                <w:sz w:val="16"/>
                <w:szCs w:val="16"/>
              </w:rPr>
            </w:pPr>
            <w:r>
              <w:rPr>
                <w:rFonts w:ascii="inherit" w:hAnsi="inherit"/>
                <w:sz w:val="16"/>
                <w:szCs w:val="16"/>
              </w:rPr>
              <w:t>)</w:t>
            </w:r>
          </w:p>
        </w:tc>
      </w:tr>
      <w:tr w:rsidR="00C31CA6" w14:paraId="6E92A53F" w14:textId="77777777" w:rsidTr="00C31CA6">
        <w:trPr>
          <w:jc w:val="center"/>
        </w:trPr>
        <w:tc>
          <w:tcPr>
            <w:tcW w:w="0" w:type="auto"/>
            <w:shd w:val="clear" w:color="auto" w:fill="CCEEFF"/>
            <w:tcMar>
              <w:top w:w="30" w:type="dxa"/>
              <w:left w:w="180" w:type="dxa"/>
              <w:bottom w:w="30" w:type="dxa"/>
              <w:right w:w="30" w:type="dxa"/>
            </w:tcMar>
            <w:vAlign w:val="bottom"/>
            <w:hideMark/>
          </w:tcPr>
          <w:p w14:paraId="757A48A9" w14:textId="77777777" w:rsidR="00C31CA6" w:rsidRDefault="00C31CA6">
            <w:pPr>
              <w:rPr>
                <w:sz w:val="15"/>
                <w:szCs w:val="15"/>
              </w:rPr>
            </w:pPr>
            <w:r>
              <w:rPr>
                <w:rFonts w:ascii="inherit" w:hAnsi="inherit"/>
                <w:sz w:val="15"/>
                <w:szCs w:val="15"/>
              </w:rPr>
              <w:t>Change in noncontrolling interest ownership, net of tax</w:t>
            </w:r>
          </w:p>
        </w:tc>
        <w:tc>
          <w:tcPr>
            <w:tcW w:w="0" w:type="auto"/>
            <w:gridSpan w:val="2"/>
            <w:shd w:val="clear" w:color="auto" w:fill="CCEEFF"/>
            <w:tcMar>
              <w:top w:w="90" w:type="dxa"/>
              <w:left w:w="30" w:type="dxa"/>
              <w:bottom w:w="90" w:type="dxa"/>
              <w:right w:w="0" w:type="dxa"/>
            </w:tcMar>
            <w:vAlign w:val="bottom"/>
            <w:hideMark/>
          </w:tcPr>
          <w:p w14:paraId="6F4282B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59D821E"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695986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405A482"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784BBF6" w14:textId="77777777" w:rsidR="00C31CA6" w:rsidRDefault="00C31CA6">
            <w:pPr>
              <w:jc w:val="right"/>
              <w:rPr>
                <w:sz w:val="16"/>
                <w:szCs w:val="16"/>
              </w:rPr>
            </w:pPr>
            <w:r>
              <w:rPr>
                <w:rFonts w:ascii="inherit" w:hAnsi="inherit"/>
                <w:sz w:val="16"/>
                <w:szCs w:val="16"/>
              </w:rPr>
              <w:t>7</w:t>
            </w:r>
          </w:p>
        </w:tc>
        <w:tc>
          <w:tcPr>
            <w:tcW w:w="0" w:type="auto"/>
            <w:shd w:val="clear" w:color="auto" w:fill="CCEEFF"/>
            <w:vAlign w:val="bottom"/>
            <w:hideMark/>
          </w:tcPr>
          <w:p w14:paraId="7A2B90B3"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745B160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56976F1"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A04D86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6EE29D4"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39C7780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4540EAA"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17C3681A" w14:textId="77777777" w:rsidR="00C31CA6" w:rsidRDefault="00C31CA6">
            <w:pPr>
              <w:jc w:val="right"/>
              <w:rPr>
                <w:sz w:val="16"/>
                <w:szCs w:val="16"/>
              </w:rPr>
            </w:pPr>
            <w:r>
              <w:rPr>
                <w:rFonts w:ascii="inherit" w:hAnsi="inherit"/>
                <w:sz w:val="16"/>
                <w:szCs w:val="16"/>
              </w:rPr>
              <w:t>7</w:t>
            </w:r>
          </w:p>
        </w:tc>
        <w:tc>
          <w:tcPr>
            <w:tcW w:w="0" w:type="auto"/>
            <w:shd w:val="clear" w:color="auto" w:fill="CCEEFF"/>
            <w:vAlign w:val="bottom"/>
            <w:hideMark/>
          </w:tcPr>
          <w:p w14:paraId="3E7D66D7" w14:textId="77777777" w:rsidR="00C31CA6" w:rsidRDefault="00C31CA6">
            <w:pPr>
              <w:rPr>
                <w:sz w:val="20"/>
                <w:szCs w:val="20"/>
              </w:rPr>
            </w:pPr>
          </w:p>
        </w:tc>
        <w:tc>
          <w:tcPr>
            <w:tcW w:w="0" w:type="auto"/>
            <w:gridSpan w:val="2"/>
            <w:shd w:val="clear" w:color="auto" w:fill="CCEEFF"/>
            <w:tcMar>
              <w:top w:w="90" w:type="dxa"/>
              <w:left w:w="30" w:type="dxa"/>
              <w:bottom w:w="90" w:type="dxa"/>
              <w:right w:w="0" w:type="dxa"/>
            </w:tcMar>
            <w:vAlign w:val="bottom"/>
            <w:hideMark/>
          </w:tcPr>
          <w:p w14:paraId="6BDF2530" w14:textId="77777777" w:rsidR="00C31CA6" w:rsidRDefault="00C31CA6">
            <w:pPr>
              <w:jc w:val="right"/>
              <w:rPr>
                <w:sz w:val="16"/>
                <w:szCs w:val="16"/>
              </w:rPr>
            </w:pPr>
            <w:r>
              <w:rPr>
                <w:rFonts w:ascii="inherit" w:hAnsi="inherit"/>
                <w:sz w:val="16"/>
                <w:szCs w:val="16"/>
              </w:rPr>
              <w:t>(10</w:t>
            </w:r>
          </w:p>
        </w:tc>
        <w:tc>
          <w:tcPr>
            <w:tcW w:w="0" w:type="auto"/>
            <w:shd w:val="clear" w:color="auto" w:fill="CCEEFF"/>
            <w:tcMar>
              <w:top w:w="90" w:type="dxa"/>
              <w:left w:w="0" w:type="dxa"/>
              <w:bottom w:w="90" w:type="dxa"/>
              <w:right w:w="30" w:type="dxa"/>
            </w:tcMar>
            <w:vAlign w:val="bottom"/>
            <w:hideMark/>
          </w:tcPr>
          <w:p w14:paraId="6AA28F88" w14:textId="77777777" w:rsidR="00C31CA6" w:rsidRDefault="00C31CA6">
            <w:pPr>
              <w:rPr>
                <w:sz w:val="16"/>
                <w:szCs w:val="16"/>
              </w:rPr>
            </w:pPr>
            <w:r>
              <w:rPr>
                <w:rFonts w:ascii="inherit" w:hAnsi="inherit"/>
                <w:sz w:val="16"/>
                <w:szCs w:val="16"/>
              </w:rPr>
              <w:t>)</w:t>
            </w:r>
          </w:p>
        </w:tc>
        <w:tc>
          <w:tcPr>
            <w:tcW w:w="0" w:type="auto"/>
            <w:gridSpan w:val="2"/>
            <w:shd w:val="clear" w:color="auto" w:fill="CCEEFF"/>
            <w:tcMar>
              <w:top w:w="90" w:type="dxa"/>
              <w:left w:w="30" w:type="dxa"/>
              <w:bottom w:w="90" w:type="dxa"/>
              <w:right w:w="0" w:type="dxa"/>
            </w:tcMar>
            <w:vAlign w:val="bottom"/>
            <w:hideMark/>
          </w:tcPr>
          <w:p w14:paraId="7969403A" w14:textId="77777777" w:rsidR="00C31CA6" w:rsidRDefault="00C31CA6">
            <w:pPr>
              <w:jc w:val="right"/>
              <w:rPr>
                <w:sz w:val="16"/>
                <w:szCs w:val="16"/>
              </w:rPr>
            </w:pPr>
            <w:r>
              <w:rPr>
                <w:rFonts w:ascii="inherit" w:hAnsi="inherit"/>
                <w:sz w:val="16"/>
                <w:szCs w:val="16"/>
              </w:rPr>
              <w:t>(3</w:t>
            </w:r>
          </w:p>
        </w:tc>
        <w:tc>
          <w:tcPr>
            <w:tcW w:w="0" w:type="auto"/>
            <w:shd w:val="clear" w:color="auto" w:fill="CCEEFF"/>
            <w:tcMar>
              <w:top w:w="90" w:type="dxa"/>
              <w:left w:w="0" w:type="dxa"/>
              <w:bottom w:w="90" w:type="dxa"/>
              <w:right w:w="30" w:type="dxa"/>
            </w:tcMar>
            <w:vAlign w:val="bottom"/>
            <w:hideMark/>
          </w:tcPr>
          <w:p w14:paraId="55D1D985" w14:textId="77777777" w:rsidR="00C31CA6" w:rsidRDefault="00C31CA6">
            <w:pPr>
              <w:rPr>
                <w:sz w:val="16"/>
                <w:szCs w:val="16"/>
              </w:rPr>
            </w:pPr>
            <w:r>
              <w:rPr>
                <w:rFonts w:ascii="inherit" w:hAnsi="inherit"/>
                <w:sz w:val="16"/>
                <w:szCs w:val="16"/>
              </w:rPr>
              <w:t>)</w:t>
            </w:r>
          </w:p>
        </w:tc>
      </w:tr>
      <w:tr w:rsidR="00C31CA6" w14:paraId="6E527C5A" w14:textId="77777777" w:rsidTr="00C31CA6">
        <w:trPr>
          <w:jc w:val="center"/>
        </w:trPr>
        <w:tc>
          <w:tcPr>
            <w:tcW w:w="0" w:type="auto"/>
            <w:tcMar>
              <w:top w:w="30" w:type="dxa"/>
              <w:left w:w="180" w:type="dxa"/>
              <w:bottom w:w="30" w:type="dxa"/>
              <w:right w:w="30" w:type="dxa"/>
            </w:tcMar>
            <w:vAlign w:val="bottom"/>
            <w:hideMark/>
          </w:tcPr>
          <w:p w14:paraId="0ADA4B3D" w14:textId="77777777" w:rsidR="00C31CA6" w:rsidRDefault="00C31CA6">
            <w:pPr>
              <w:rPr>
                <w:sz w:val="15"/>
                <w:szCs w:val="15"/>
              </w:rPr>
            </w:pPr>
            <w:r>
              <w:rPr>
                <w:rFonts w:ascii="inherit" w:hAnsi="inherit"/>
                <w:sz w:val="15"/>
                <w:szCs w:val="15"/>
              </w:rPr>
              <w:t>Distributions to noncontrolling interest</w:t>
            </w:r>
          </w:p>
        </w:tc>
        <w:tc>
          <w:tcPr>
            <w:tcW w:w="0" w:type="auto"/>
            <w:gridSpan w:val="2"/>
            <w:tcBorders>
              <w:bottom w:val="single" w:sz="6" w:space="0" w:color="000000"/>
            </w:tcBorders>
            <w:tcMar>
              <w:top w:w="90" w:type="dxa"/>
              <w:left w:w="30" w:type="dxa"/>
              <w:bottom w:w="90" w:type="dxa"/>
              <w:right w:w="0" w:type="dxa"/>
            </w:tcMar>
            <w:vAlign w:val="bottom"/>
            <w:hideMark/>
          </w:tcPr>
          <w:p w14:paraId="7385259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56012305" w14:textId="77777777" w:rsidR="00C31CA6" w:rsidRDefault="00C31CA6">
            <w:pPr>
              <w:rPr>
                <w:sz w:val="20"/>
                <w:szCs w:val="20"/>
              </w:rPr>
            </w:pPr>
          </w:p>
        </w:tc>
        <w:tc>
          <w:tcPr>
            <w:tcW w:w="0" w:type="auto"/>
            <w:gridSpan w:val="2"/>
            <w:tcBorders>
              <w:bottom w:val="single" w:sz="6" w:space="0" w:color="000000"/>
            </w:tcBorders>
            <w:tcMar>
              <w:top w:w="90" w:type="dxa"/>
              <w:left w:w="30" w:type="dxa"/>
              <w:bottom w:w="90" w:type="dxa"/>
              <w:right w:w="0" w:type="dxa"/>
            </w:tcMar>
            <w:vAlign w:val="bottom"/>
            <w:hideMark/>
          </w:tcPr>
          <w:p w14:paraId="04A9642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1736D13" w14:textId="77777777" w:rsidR="00C31CA6" w:rsidRDefault="00C31CA6">
            <w:pPr>
              <w:rPr>
                <w:sz w:val="20"/>
                <w:szCs w:val="20"/>
              </w:rPr>
            </w:pPr>
          </w:p>
        </w:tc>
        <w:tc>
          <w:tcPr>
            <w:tcW w:w="0" w:type="auto"/>
            <w:gridSpan w:val="2"/>
            <w:tcBorders>
              <w:bottom w:val="single" w:sz="6" w:space="0" w:color="000000"/>
            </w:tcBorders>
            <w:tcMar>
              <w:top w:w="90" w:type="dxa"/>
              <w:left w:w="30" w:type="dxa"/>
              <w:bottom w:w="90" w:type="dxa"/>
              <w:right w:w="0" w:type="dxa"/>
            </w:tcMar>
            <w:vAlign w:val="bottom"/>
            <w:hideMark/>
          </w:tcPr>
          <w:p w14:paraId="742C745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87883AC" w14:textId="77777777" w:rsidR="00C31CA6" w:rsidRDefault="00C31CA6">
            <w:pPr>
              <w:rPr>
                <w:sz w:val="20"/>
                <w:szCs w:val="20"/>
              </w:rPr>
            </w:pPr>
          </w:p>
        </w:tc>
        <w:tc>
          <w:tcPr>
            <w:tcW w:w="0" w:type="auto"/>
            <w:gridSpan w:val="2"/>
            <w:tcBorders>
              <w:bottom w:val="single" w:sz="6" w:space="0" w:color="000000"/>
            </w:tcBorders>
            <w:tcMar>
              <w:top w:w="90" w:type="dxa"/>
              <w:left w:w="30" w:type="dxa"/>
              <w:bottom w:w="90" w:type="dxa"/>
              <w:right w:w="0" w:type="dxa"/>
            </w:tcMar>
            <w:vAlign w:val="bottom"/>
            <w:hideMark/>
          </w:tcPr>
          <w:p w14:paraId="72605BB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5AC3DF8" w14:textId="77777777" w:rsidR="00C31CA6" w:rsidRDefault="00C31CA6">
            <w:pPr>
              <w:rPr>
                <w:sz w:val="20"/>
                <w:szCs w:val="20"/>
              </w:rPr>
            </w:pPr>
          </w:p>
        </w:tc>
        <w:tc>
          <w:tcPr>
            <w:tcW w:w="0" w:type="auto"/>
            <w:gridSpan w:val="2"/>
            <w:tcBorders>
              <w:bottom w:val="single" w:sz="6" w:space="0" w:color="000000"/>
            </w:tcBorders>
            <w:tcMar>
              <w:top w:w="90" w:type="dxa"/>
              <w:left w:w="30" w:type="dxa"/>
              <w:bottom w:w="90" w:type="dxa"/>
              <w:right w:w="0" w:type="dxa"/>
            </w:tcMar>
            <w:vAlign w:val="bottom"/>
            <w:hideMark/>
          </w:tcPr>
          <w:p w14:paraId="6BD24AE7"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D906AD6" w14:textId="77777777" w:rsidR="00C31CA6" w:rsidRDefault="00C31CA6">
            <w:pPr>
              <w:rPr>
                <w:sz w:val="20"/>
                <w:szCs w:val="20"/>
              </w:rPr>
            </w:pPr>
          </w:p>
        </w:tc>
        <w:tc>
          <w:tcPr>
            <w:tcW w:w="0" w:type="auto"/>
            <w:gridSpan w:val="2"/>
            <w:tcBorders>
              <w:bottom w:val="single" w:sz="6" w:space="0" w:color="000000"/>
            </w:tcBorders>
            <w:tcMar>
              <w:top w:w="90" w:type="dxa"/>
              <w:left w:w="30" w:type="dxa"/>
              <w:bottom w:w="90" w:type="dxa"/>
              <w:right w:w="0" w:type="dxa"/>
            </w:tcMar>
            <w:vAlign w:val="bottom"/>
            <w:hideMark/>
          </w:tcPr>
          <w:p w14:paraId="285F9BBD"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6E66F35" w14:textId="77777777" w:rsidR="00C31CA6" w:rsidRDefault="00C31CA6">
            <w:pPr>
              <w:rPr>
                <w:sz w:val="20"/>
                <w:szCs w:val="20"/>
              </w:rPr>
            </w:pPr>
          </w:p>
        </w:tc>
        <w:tc>
          <w:tcPr>
            <w:tcW w:w="0" w:type="auto"/>
            <w:gridSpan w:val="2"/>
            <w:tcBorders>
              <w:bottom w:val="single" w:sz="6" w:space="0" w:color="000000"/>
            </w:tcBorders>
            <w:tcMar>
              <w:top w:w="90" w:type="dxa"/>
              <w:left w:w="30" w:type="dxa"/>
              <w:bottom w:w="90" w:type="dxa"/>
              <w:right w:w="0" w:type="dxa"/>
            </w:tcMar>
            <w:vAlign w:val="bottom"/>
            <w:hideMark/>
          </w:tcPr>
          <w:p w14:paraId="01454463"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595D2E74" w14:textId="77777777" w:rsidR="00C31CA6" w:rsidRDefault="00C31CA6">
            <w:pPr>
              <w:rPr>
                <w:sz w:val="20"/>
                <w:szCs w:val="20"/>
              </w:rPr>
            </w:pPr>
          </w:p>
        </w:tc>
        <w:tc>
          <w:tcPr>
            <w:tcW w:w="0" w:type="auto"/>
            <w:gridSpan w:val="2"/>
            <w:tcBorders>
              <w:bottom w:val="single" w:sz="6" w:space="0" w:color="000000"/>
            </w:tcBorders>
            <w:tcMar>
              <w:top w:w="90" w:type="dxa"/>
              <w:left w:w="30" w:type="dxa"/>
              <w:bottom w:w="90" w:type="dxa"/>
              <w:right w:w="0" w:type="dxa"/>
            </w:tcMar>
            <w:vAlign w:val="bottom"/>
            <w:hideMark/>
          </w:tcPr>
          <w:p w14:paraId="66CC0396" w14:textId="77777777" w:rsidR="00C31CA6" w:rsidRDefault="00C31CA6">
            <w:pPr>
              <w:jc w:val="right"/>
              <w:rPr>
                <w:sz w:val="16"/>
                <w:szCs w:val="16"/>
              </w:rPr>
            </w:pPr>
            <w:r>
              <w:rPr>
                <w:rFonts w:ascii="inherit" w:hAnsi="inherit"/>
                <w:sz w:val="16"/>
                <w:szCs w:val="16"/>
              </w:rPr>
              <w:t>(38</w:t>
            </w:r>
          </w:p>
        </w:tc>
        <w:tc>
          <w:tcPr>
            <w:tcW w:w="0" w:type="auto"/>
            <w:tcBorders>
              <w:bottom w:val="single" w:sz="6" w:space="0" w:color="000000"/>
            </w:tcBorders>
            <w:tcMar>
              <w:top w:w="90" w:type="dxa"/>
              <w:left w:w="0" w:type="dxa"/>
              <w:bottom w:w="90" w:type="dxa"/>
              <w:right w:w="30" w:type="dxa"/>
            </w:tcMar>
            <w:vAlign w:val="bottom"/>
            <w:hideMark/>
          </w:tcPr>
          <w:p w14:paraId="3BB288EE" w14:textId="77777777" w:rsidR="00C31CA6" w:rsidRDefault="00C31CA6">
            <w:pPr>
              <w:rPr>
                <w:sz w:val="16"/>
                <w:szCs w:val="16"/>
              </w:rPr>
            </w:pPr>
            <w:r>
              <w:rPr>
                <w:rFonts w:ascii="inherit" w:hAnsi="inherit"/>
                <w:sz w:val="16"/>
                <w:szCs w:val="16"/>
              </w:rPr>
              <w:t>)</w:t>
            </w:r>
          </w:p>
        </w:tc>
        <w:tc>
          <w:tcPr>
            <w:tcW w:w="0" w:type="auto"/>
            <w:gridSpan w:val="2"/>
            <w:tcBorders>
              <w:bottom w:val="single" w:sz="6" w:space="0" w:color="000000"/>
            </w:tcBorders>
            <w:tcMar>
              <w:top w:w="90" w:type="dxa"/>
              <w:left w:w="30" w:type="dxa"/>
              <w:bottom w:w="90" w:type="dxa"/>
              <w:right w:w="0" w:type="dxa"/>
            </w:tcMar>
            <w:vAlign w:val="bottom"/>
            <w:hideMark/>
          </w:tcPr>
          <w:p w14:paraId="4B3BDA77" w14:textId="77777777" w:rsidR="00C31CA6" w:rsidRDefault="00C31CA6">
            <w:pPr>
              <w:jc w:val="right"/>
              <w:rPr>
                <w:sz w:val="16"/>
                <w:szCs w:val="16"/>
              </w:rPr>
            </w:pPr>
            <w:r>
              <w:rPr>
                <w:rFonts w:ascii="inherit" w:hAnsi="inherit"/>
                <w:sz w:val="16"/>
                <w:szCs w:val="16"/>
              </w:rPr>
              <w:t>(38</w:t>
            </w:r>
          </w:p>
        </w:tc>
        <w:tc>
          <w:tcPr>
            <w:tcW w:w="0" w:type="auto"/>
            <w:tcBorders>
              <w:bottom w:val="single" w:sz="6" w:space="0" w:color="000000"/>
            </w:tcBorders>
            <w:tcMar>
              <w:top w:w="90" w:type="dxa"/>
              <w:left w:w="0" w:type="dxa"/>
              <w:bottom w:w="90" w:type="dxa"/>
              <w:right w:w="30" w:type="dxa"/>
            </w:tcMar>
            <w:vAlign w:val="bottom"/>
            <w:hideMark/>
          </w:tcPr>
          <w:p w14:paraId="5238F66C" w14:textId="77777777" w:rsidR="00C31CA6" w:rsidRDefault="00C31CA6">
            <w:pPr>
              <w:rPr>
                <w:sz w:val="16"/>
                <w:szCs w:val="16"/>
              </w:rPr>
            </w:pPr>
            <w:r>
              <w:rPr>
                <w:rFonts w:ascii="inherit" w:hAnsi="inherit"/>
                <w:sz w:val="16"/>
                <w:szCs w:val="16"/>
              </w:rPr>
              <w:t>)</w:t>
            </w:r>
          </w:p>
        </w:tc>
      </w:tr>
      <w:tr w:rsidR="00C31CA6" w14:paraId="6C14CB75" w14:textId="77777777" w:rsidTr="00C31CA6">
        <w:trPr>
          <w:jc w:val="center"/>
        </w:trPr>
        <w:tc>
          <w:tcPr>
            <w:tcW w:w="0" w:type="auto"/>
            <w:shd w:val="clear" w:color="auto" w:fill="CCEEFF"/>
            <w:tcMar>
              <w:top w:w="30" w:type="dxa"/>
              <w:left w:w="30" w:type="dxa"/>
              <w:bottom w:w="30" w:type="dxa"/>
              <w:right w:w="30" w:type="dxa"/>
            </w:tcMar>
            <w:vAlign w:val="bottom"/>
            <w:hideMark/>
          </w:tcPr>
          <w:p w14:paraId="6D7970D8" w14:textId="77777777" w:rsidR="00C31CA6" w:rsidRDefault="00C31CA6">
            <w:pPr>
              <w:rPr>
                <w:sz w:val="15"/>
                <w:szCs w:val="15"/>
              </w:rPr>
            </w:pPr>
            <w:r>
              <w:rPr>
                <w:rFonts w:ascii="inherit" w:hAnsi="inherit"/>
                <w:sz w:val="15"/>
                <w:szCs w:val="15"/>
              </w:rPr>
              <w:t>BALANCE, September 30, 2018</w:t>
            </w: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66EAFAE3"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5FA7D05F"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shd w:val="clear" w:color="auto" w:fill="CCEEFF"/>
            <w:vAlign w:val="bottom"/>
            <w:hideMark/>
          </w:tcPr>
          <w:p w14:paraId="43F1BAA8" w14:textId="77777777" w:rsidR="00C31CA6" w:rsidRDefault="00C31CA6">
            <w:pPr>
              <w:rPr>
                <w:sz w:val="20"/>
                <w:szCs w:val="20"/>
              </w:rPr>
            </w:pP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2B929952"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3210B3E9"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shd w:val="clear" w:color="auto" w:fill="CCEEFF"/>
            <w:vAlign w:val="bottom"/>
            <w:hideMark/>
          </w:tcPr>
          <w:p w14:paraId="45D2B24F" w14:textId="77777777" w:rsidR="00C31CA6" w:rsidRDefault="00C31CA6">
            <w:pPr>
              <w:rPr>
                <w:sz w:val="20"/>
                <w:szCs w:val="20"/>
              </w:rPr>
            </w:pP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3F0F512C"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49A9E1F8" w14:textId="77777777" w:rsidR="00C31CA6" w:rsidRDefault="00C31CA6">
            <w:pPr>
              <w:jc w:val="right"/>
              <w:rPr>
                <w:sz w:val="16"/>
                <w:szCs w:val="16"/>
              </w:rPr>
            </w:pPr>
            <w:r>
              <w:rPr>
                <w:rFonts w:ascii="inherit" w:hAnsi="inherit"/>
                <w:sz w:val="16"/>
                <w:szCs w:val="16"/>
              </w:rPr>
              <w:t>35,493</w:t>
            </w:r>
          </w:p>
        </w:tc>
        <w:tc>
          <w:tcPr>
            <w:tcW w:w="0" w:type="auto"/>
            <w:tcBorders>
              <w:bottom w:val="double" w:sz="6" w:space="0" w:color="000000"/>
            </w:tcBorders>
            <w:shd w:val="clear" w:color="auto" w:fill="CCEEFF"/>
            <w:vAlign w:val="bottom"/>
            <w:hideMark/>
          </w:tcPr>
          <w:p w14:paraId="154ED0E5" w14:textId="77777777" w:rsidR="00C31CA6" w:rsidRDefault="00C31CA6">
            <w:pPr>
              <w:rPr>
                <w:sz w:val="20"/>
                <w:szCs w:val="20"/>
              </w:rPr>
            </w:pP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0BB0A6F4"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1301963E" w14:textId="77777777" w:rsidR="00C31CA6" w:rsidRDefault="00C31CA6">
            <w:pPr>
              <w:jc w:val="right"/>
              <w:rPr>
                <w:sz w:val="16"/>
                <w:szCs w:val="16"/>
              </w:rPr>
            </w:pPr>
            <w:r>
              <w:rPr>
                <w:rFonts w:ascii="inherit" w:hAnsi="inherit"/>
                <w:sz w:val="16"/>
                <w:szCs w:val="16"/>
              </w:rPr>
              <w:t>4,828</w:t>
            </w:r>
          </w:p>
        </w:tc>
        <w:tc>
          <w:tcPr>
            <w:tcW w:w="0" w:type="auto"/>
            <w:tcBorders>
              <w:bottom w:val="double" w:sz="6" w:space="0" w:color="000000"/>
            </w:tcBorders>
            <w:shd w:val="clear" w:color="auto" w:fill="CCEEFF"/>
            <w:vAlign w:val="bottom"/>
            <w:hideMark/>
          </w:tcPr>
          <w:p w14:paraId="3EED7375" w14:textId="77777777" w:rsidR="00C31CA6" w:rsidRDefault="00C31CA6">
            <w:pPr>
              <w:rPr>
                <w:sz w:val="20"/>
                <w:szCs w:val="20"/>
              </w:rPr>
            </w:pP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36732C6A"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7B7BC156" w14:textId="77777777" w:rsidR="00C31CA6" w:rsidRDefault="00C31CA6">
            <w:pPr>
              <w:jc w:val="right"/>
              <w:rPr>
                <w:sz w:val="16"/>
                <w:szCs w:val="16"/>
              </w:rPr>
            </w:pPr>
            <w:r>
              <w:rPr>
                <w:rFonts w:ascii="inherit" w:hAnsi="inherit"/>
                <w:sz w:val="16"/>
                <w:szCs w:val="16"/>
              </w:rPr>
              <w:t>(3,214</w:t>
            </w:r>
          </w:p>
        </w:tc>
        <w:tc>
          <w:tcPr>
            <w:tcW w:w="0" w:type="auto"/>
            <w:tcBorders>
              <w:bottom w:val="double" w:sz="6" w:space="0" w:color="000000"/>
            </w:tcBorders>
            <w:shd w:val="clear" w:color="auto" w:fill="CCEEFF"/>
            <w:tcMar>
              <w:top w:w="90" w:type="dxa"/>
              <w:left w:w="0" w:type="dxa"/>
              <w:bottom w:w="90" w:type="dxa"/>
              <w:right w:w="30" w:type="dxa"/>
            </w:tcMar>
            <w:vAlign w:val="bottom"/>
            <w:hideMark/>
          </w:tcPr>
          <w:p w14:paraId="55B4F07C"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197AA2C9"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10C3B56A" w14:textId="77777777" w:rsidR="00C31CA6" w:rsidRDefault="00C31CA6">
            <w:pPr>
              <w:jc w:val="right"/>
              <w:rPr>
                <w:sz w:val="16"/>
                <w:szCs w:val="16"/>
              </w:rPr>
            </w:pPr>
            <w:r>
              <w:rPr>
                <w:rFonts w:ascii="inherit" w:hAnsi="inherit"/>
                <w:sz w:val="16"/>
                <w:szCs w:val="16"/>
              </w:rPr>
              <w:t>(2</w:t>
            </w:r>
          </w:p>
        </w:tc>
        <w:tc>
          <w:tcPr>
            <w:tcW w:w="0" w:type="auto"/>
            <w:tcBorders>
              <w:bottom w:val="double" w:sz="6" w:space="0" w:color="000000"/>
            </w:tcBorders>
            <w:shd w:val="clear" w:color="auto" w:fill="CCEEFF"/>
            <w:tcMar>
              <w:top w:w="90" w:type="dxa"/>
              <w:left w:w="0" w:type="dxa"/>
              <w:bottom w:w="90" w:type="dxa"/>
              <w:right w:w="30" w:type="dxa"/>
            </w:tcMar>
            <w:vAlign w:val="bottom"/>
            <w:hideMark/>
          </w:tcPr>
          <w:p w14:paraId="3F13666B"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664CF893"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31E91A36" w14:textId="77777777" w:rsidR="00C31CA6" w:rsidRDefault="00C31CA6">
            <w:pPr>
              <w:jc w:val="right"/>
              <w:rPr>
                <w:sz w:val="16"/>
                <w:szCs w:val="16"/>
              </w:rPr>
            </w:pPr>
            <w:r>
              <w:rPr>
                <w:rFonts w:ascii="inherit" w:hAnsi="inherit"/>
                <w:sz w:val="16"/>
                <w:szCs w:val="16"/>
              </w:rPr>
              <w:t>37,105</w:t>
            </w:r>
          </w:p>
        </w:tc>
        <w:tc>
          <w:tcPr>
            <w:tcW w:w="0" w:type="auto"/>
            <w:tcBorders>
              <w:bottom w:val="double" w:sz="6" w:space="0" w:color="000000"/>
            </w:tcBorders>
            <w:shd w:val="clear" w:color="auto" w:fill="CCEEFF"/>
            <w:vAlign w:val="bottom"/>
            <w:hideMark/>
          </w:tcPr>
          <w:p w14:paraId="569F584A" w14:textId="77777777" w:rsidR="00C31CA6" w:rsidRDefault="00C31CA6">
            <w:pPr>
              <w:rPr>
                <w:sz w:val="20"/>
                <w:szCs w:val="20"/>
              </w:rPr>
            </w:pP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3A0B0472"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53B66307" w14:textId="77777777" w:rsidR="00C31CA6" w:rsidRDefault="00C31CA6">
            <w:pPr>
              <w:jc w:val="right"/>
              <w:rPr>
                <w:sz w:val="16"/>
                <w:szCs w:val="16"/>
              </w:rPr>
            </w:pPr>
            <w:r>
              <w:rPr>
                <w:rFonts w:ascii="inherit" w:hAnsi="inherit"/>
                <w:sz w:val="16"/>
                <w:szCs w:val="16"/>
              </w:rPr>
              <w:t>8,123</w:t>
            </w:r>
          </w:p>
        </w:tc>
        <w:tc>
          <w:tcPr>
            <w:tcW w:w="0" w:type="auto"/>
            <w:tcBorders>
              <w:bottom w:val="double" w:sz="6" w:space="0" w:color="000000"/>
            </w:tcBorders>
            <w:shd w:val="clear" w:color="auto" w:fill="CCEEFF"/>
            <w:vAlign w:val="bottom"/>
            <w:hideMark/>
          </w:tcPr>
          <w:p w14:paraId="1701E6AD" w14:textId="77777777" w:rsidR="00C31CA6" w:rsidRDefault="00C31CA6">
            <w:pPr>
              <w:rPr>
                <w:sz w:val="20"/>
                <w:szCs w:val="20"/>
              </w:rPr>
            </w:pPr>
          </w:p>
        </w:tc>
        <w:tc>
          <w:tcPr>
            <w:tcW w:w="0" w:type="auto"/>
            <w:tcBorders>
              <w:bottom w:val="double" w:sz="6" w:space="0" w:color="000000"/>
            </w:tcBorders>
            <w:shd w:val="clear" w:color="auto" w:fill="CCEEFF"/>
            <w:tcMar>
              <w:top w:w="90" w:type="dxa"/>
              <w:left w:w="30" w:type="dxa"/>
              <w:bottom w:w="90" w:type="dxa"/>
              <w:right w:w="0" w:type="dxa"/>
            </w:tcMar>
            <w:vAlign w:val="bottom"/>
            <w:hideMark/>
          </w:tcPr>
          <w:p w14:paraId="3EFB3A3D"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90" w:type="dxa"/>
              <w:left w:w="0" w:type="dxa"/>
              <w:bottom w:w="90" w:type="dxa"/>
              <w:right w:w="0" w:type="dxa"/>
            </w:tcMar>
            <w:vAlign w:val="bottom"/>
            <w:hideMark/>
          </w:tcPr>
          <w:p w14:paraId="46F60343" w14:textId="77777777" w:rsidR="00C31CA6" w:rsidRDefault="00C31CA6">
            <w:pPr>
              <w:jc w:val="right"/>
              <w:rPr>
                <w:sz w:val="16"/>
                <w:szCs w:val="16"/>
              </w:rPr>
            </w:pPr>
            <w:r>
              <w:rPr>
                <w:rFonts w:ascii="inherit" w:hAnsi="inherit"/>
                <w:sz w:val="16"/>
                <w:szCs w:val="16"/>
              </w:rPr>
              <w:t>45,228</w:t>
            </w:r>
          </w:p>
        </w:tc>
        <w:tc>
          <w:tcPr>
            <w:tcW w:w="0" w:type="auto"/>
            <w:tcBorders>
              <w:bottom w:val="double" w:sz="6" w:space="0" w:color="000000"/>
            </w:tcBorders>
            <w:shd w:val="clear" w:color="auto" w:fill="CCEEFF"/>
            <w:vAlign w:val="bottom"/>
            <w:hideMark/>
          </w:tcPr>
          <w:p w14:paraId="66E7F7A8" w14:textId="77777777" w:rsidR="00C31CA6" w:rsidRDefault="00C31CA6">
            <w:pPr>
              <w:rPr>
                <w:sz w:val="20"/>
                <w:szCs w:val="20"/>
              </w:rPr>
            </w:pPr>
          </w:p>
        </w:tc>
      </w:tr>
    </w:tbl>
    <w:p w14:paraId="74CE4921" w14:textId="77777777" w:rsidR="00C31CA6" w:rsidRDefault="00C31CA6" w:rsidP="00C31CA6">
      <w:pPr>
        <w:rPr>
          <w:sz w:val="24"/>
          <w:szCs w:val="24"/>
        </w:rPr>
      </w:pPr>
    </w:p>
    <w:p w14:paraId="28D85A1F" w14:textId="77777777" w:rsidR="00C31CA6" w:rsidRDefault="00C31CA6" w:rsidP="00C31CA6">
      <w:pPr>
        <w:spacing w:line="288" w:lineRule="auto"/>
        <w:jc w:val="center"/>
        <w:rPr>
          <w:sz w:val="20"/>
          <w:szCs w:val="20"/>
        </w:rPr>
      </w:pPr>
      <w:r>
        <w:rPr>
          <w:rFonts w:ascii="inherit" w:hAnsi="inherit"/>
          <w:sz w:val="20"/>
          <w:szCs w:val="20"/>
        </w:rPr>
        <w:t>The accompanying notes are an integral part of these consolidated financial statements.</w:t>
      </w:r>
    </w:p>
    <w:p w14:paraId="0F0616BB" w14:textId="77777777" w:rsidR="00C31CA6" w:rsidRDefault="00C31CA6" w:rsidP="00C31CA6">
      <w:pPr>
        <w:spacing w:line="288" w:lineRule="auto"/>
        <w:jc w:val="center"/>
        <w:rPr>
          <w:sz w:val="20"/>
          <w:szCs w:val="20"/>
        </w:rPr>
      </w:pPr>
      <w:r>
        <w:rPr>
          <w:rFonts w:ascii="inherit" w:hAnsi="inherit"/>
          <w:sz w:val="20"/>
          <w:szCs w:val="20"/>
        </w:rPr>
        <w:t>4</w:t>
      </w:r>
    </w:p>
    <w:p w14:paraId="77A2B1A3" w14:textId="77777777" w:rsidR="00C31CA6" w:rsidRDefault="00C31CA6" w:rsidP="00C31CA6">
      <w:pPr>
        <w:spacing w:line="240" w:lineRule="auto"/>
        <w:rPr>
          <w:sz w:val="24"/>
          <w:szCs w:val="24"/>
        </w:rPr>
      </w:pPr>
      <w:r>
        <w:pict w14:anchorId="78F874C6">
          <v:rect id="_x0000_i1034" style="width:0;height:1.5pt" o:hralign="center" o:hrstd="t" o:hr="t" fillcolor="#a0a0a0" stroked="f"/>
        </w:pict>
      </w:r>
    </w:p>
    <w:p w14:paraId="3785B2C6" w14:textId="77777777" w:rsidR="00C31CA6" w:rsidRDefault="00C31CA6" w:rsidP="00C31CA6">
      <w:pPr>
        <w:spacing w:line="288" w:lineRule="auto"/>
        <w:rPr>
          <w:sz w:val="20"/>
          <w:szCs w:val="20"/>
        </w:rPr>
      </w:pPr>
    </w:p>
    <w:p w14:paraId="1F2839D0" w14:textId="77777777" w:rsidR="00C31CA6" w:rsidRDefault="00C31CA6" w:rsidP="00C31CA6">
      <w:pPr>
        <w:spacing w:line="240" w:lineRule="auto"/>
        <w:rPr>
          <w:sz w:val="24"/>
          <w:szCs w:val="24"/>
        </w:rPr>
      </w:pPr>
    </w:p>
    <w:p w14:paraId="653E98E8"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r>
        <w:rPr>
          <w:rFonts w:ascii="inherit" w:hAnsi="inherit"/>
          <w:sz w:val="20"/>
          <w:szCs w:val="20"/>
        </w:rPr>
        <w:t xml:space="preserve"> </w:t>
      </w:r>
      <w:r>
        <w:rPr>
          <w:rFonts w:ascii="inherit" w:hAnsi="inherit"/>
          <w:sz w:val="20"/>
          <w:szCs w:val="20"/>
        </w:rPr>
        <w:br/>
      </w:r>
      <w:r>
        <w:rPr>
          <w:rFonts w:ascii="inherit" w:hAnsi="inherit"/>
          <w:b/>
          <w:bCs/>
          <w:sz w:val="20"/>
          <w:szCs w:val="20"/>
        </w:rPr>
        <w:t xml:space="preserve">CONSOLIDATED STATEMENTS OF CASH FLOWS </w:t>
      </w:r>
      <w:r>
        <w:rPr>
          <w:rFonts w:ascii="inherit" w:hAnsi="inherit"/>
          <w:b/>
          <w:bCs/>
          <w:sz w:val="20"/>
          <w:szCs w:val="20"/>
        </w:rPr>
        <w:br/>
        <w:t>(dollars in millions)</w:t>
      </w:r>
    </w:p>
    <w:p w14:paraId="2D7CECE6" w14:textId="77777777" w:rsidR="00C31CA6" w:rsidRDefault="00C31CA6" w:rsidP="00C31CA6">
      <w:pPr>
        <w:spacing w:line="288" w:lineRule="auto"/>
        <w:jc w:val="center"/>
        <w:rPr>
          <w:sz w:val="20"/>
          <w:szCs w:val="20"/>
        </w:rPr>
      </w:pPr>
      <w:r>
        <w:rPr>
          <w:rFonts w:ascii="inherit" w:hAnsi="inherit"/>
          <w:b/>
          <w:bCs/>
          <w:sz w:val="20"/>
          <w:szCs w:val="20"/>
        </w:rPr>
        <w:t>Unaudited</w:t>
      </w:r>
    </w:p>
    <w:tbl>
      <w:tblPr>
        <w:tblW w:w="5000" w:type="pct"/>
        <w:jc w:val="center"/>
        <w:tblCellMar>
          <w:left w:w="0" w:type="dxa"/>
          <w:right w:w="0" w:type="dxa"/>
        </w:tblCellMar>
        <w:tblLook w:val="04A0" w:firstRow="1" w:lastRow="0" w:firstColumn="1" w:lastColumn="0" w:noHBand="0" w:noVBand="1"/>
      </w:tblPr>
      <w:tblGrid>
        <w:gridCol w:w="7663"/>
        <w:gridCol w:w="123"/>
        <w:gridCol w:w="1291"/>
        <w:gridCol w:w="103"/>
        <w:gridCol w:w="105"/>
        <w:gridCol w:w="123"/>
        <w:gridCol w:w="1289"/>
        <w:gridCol w:w="103"/>
      </w:tblGrid>
      <w:tr w:rsidR="00C31CA6" w14:paraId="06AC4CFB" w14:textId="77777777" w:rsidTr="00C31CA6">
        <w:trPr>
          <w:jc w:val="center"/>
        </w:trPr>
        <w:tc>
          <w:tcPr>
            <w:tcW w:w="0" w:type="auto"/>
            <w:gridSpan w:val="8"/>
            <w:vAlign w:val="center"/>
            <w:hideMark/>
          </w:tcPr>
          <w:p w14:paraId="2C990D9F" w14:textId="77777777" w:rsidR="00C31CA6" w:rsidRDefault="00C31CA6">
            <w:pPr>
              <w:spacing w:line="288" w:lineRule="auto"/>
              <w:jc w:val="center"/>
              <w:rPr>
                <w:sz w:val="20"/>
                <w:szCs w:val="20"/>
              </w:rPr>
            </w:pPr>
          </w:p>
        </w:tc>
      </w:tr>
      <w:tr w:rsidR="00C31CA6" w14:paraId="0BB87307" w14:textId="77777777" w:rsidTr="00C31CA6">
        <w:trPr>
          <w:jc w:val="center"/>
        </w:trPr>
        <w:tc>
          <w:tcPr>
            <w:tcW w:w="3550" w:type="pct"/>
            <w:vAlign w:val="center"/>
            <w:hideMark/>
          </w:tcPr>
          <w:p w14:paraId="1B11DFD9" w14:textId="77777777" w:rsidR="00C31CA6" w:rsidRDefault="00C31CA6">
            <w:pPr>
              <w:rPr>
                <w:sz w:val="20"/>
                <w:szCs w:val="20"/>
              </w:rPr>
            </w:pPr>
          </w:p>
        </w:tc>
        <w:tc>
          <w:tcPr>
            <w:tcW w:w="50" w:type="pct"/>
            <w:vAlign w:val="center"/>
            <w:hideMark/>
          </w:tcPr>
          <w:p w14:paraId="17C5572F" w14:textId="77777777" w:rsidR="00C31CA6" w:rsidRDefault="00C31CA6">
            <w:pPr>
              <w:rPr>
                <w:sz w:val="20"/>
                <w:szCs w:val="20"/>
              </w:rPr>
            </w:pPr>
          </w:p>
        </w:tc>
        <w:tc>
          <w:tcPr>
            <w:tcW w:w="600" w:type="pct"/>
            <w:vAlign w:val="center"/>
            <w:hideMark/>
          </w:tcPr>
          <w:p w14:paraId="08AE6744" w14:textId="77777777" w:rsidR="00C31CA6" w:rsidRDefault="00C31CA6">
            <w:pPr>
              <w:rPr>
                <w:sz w:val="20"/>
                <w:szCs w:val="20"/>
              </w:rPr>
            </w:pPr>
          </w:p>
        </w:tc>
        <w:tc>
          <w:tcPr>
            <w:tcW w:w="50" w:type="pct"/>
            <w:vAlign w:val="center"/>
            <w:hideMark/>
          </w:tcPr>
          <w:p w14:paraId="25BC503B" w14:textId="77777777" w:rsidR="00C31CA6" w:rsidRDefault="00C31CA6">
            <w:pPr>
              <w:rPr>
                <w:sz w:val="20"/>
                <w:szCs w:val="20"/>
              </w:rPr>
            </w:pPr>
          </w:p>
        </w:tc>
        <w:tc>
          <w:tcPr>
            <w:tcW w:w="50" w:type="pct"/>
            <w:vAlign w:val="center"/>
            <w:hideMark/>
          </w:tcPr>
          <w:p w14:paraId="445EA793" w14:textId="77777777" w:rsidR="00C31CA6" w:rsidRDefault="00C31CA6">
            <w:pPr>
              <w:rPr>
                <w:sz w:val="20"/>
                <w:szCs w:val="20"/>
              </w:rPr>
            </w:pPr>
          </w:p>
        </w:tc>
        <w:tc>
          <w:tcPr>
            <w:tcW w:w="50" w:type="pct"/>
            <w:vAlign w:val="center"/>
            <w:hideMark/>
          </w:tcPr>
          <w:p w14:paraId="7E4F7875" w14:textId="77777777" w:rsidR="00C31CA6" w:rsidRDefault="00C31CA6">
            <w:pPr>
              <w:rPr>
                <w:sz w:val="20"/>
                <w:szCs w:val="20"/>
              </w:rPr>
            </w:pPr>
          </w:p>
        </w:tc>
        <w:tc>
          <w:tcPr>
            <w:tcW w:w="600" w:type="pct"/>
            <w:vAlign w:val="center"/>
            <w:hideMark/>
          </w:tcPr>
          <w:p w14:paraId="49CD1A56" w14:textId="77777777" w:rsidR="00C31CA6" w:rsidRDefault="00C31CA6">
            <w:pPr>
              <w:rPr>
                <w:sz w:val="20"/>
                <w:szCs w:val="20"/>
              </w:rPr>
            </w:pPr>
          </w:p>
        </w:tc>
        <w:tc>
          <w:tcPr>
            <w:tcW w:w="50" w:type="pct"/>
            <w:vAlign w:val="center"/>
            <w:hideMark/>
          </w:tcPr>
          <w:p w14:paraId="5C783C91" w14:textId="77777777" w:rsidR="00C31CA6" w:rsidRDefault="00C31CA6">
            <w:pPr>
              <w:rPr>
                <w:sz w:val="20"/>
                <w:szCs w:val="20"/>
              </w:rPr>
            </w:pPr>
          </w:p>
        </w:tc>
      </w:tr>
      <w:tr w:rsidR="00C31CA6" w14:paraId="079BA044" w14:textId="77777777" w:rsidTr="00C31CA6">
        <w:trPr>
          <w:jc w:val="center"/>
        </w:trPr>
        <w:tc>
          <w:tcPr>
            <w:tcW w:w="0" w:type="auto"/>
            <w:tcMar>
              <w:top w:w="30" w:type="dxa"/>
              <w:left w:w="30" w:type="dxa"/>
              <w:bottom w:w="30" w:type="dxa"/>
              <w:right w:w="30" w:type="dxa"/>
            </w:tcMar>
            <w:vAlign w:val="bottom"/>
            <w:hideMark/>
          </w:tcPr>
          <w:p w14:paraId="3E2179AF"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2545F383" w14:textId="77777777" w:rsidR="00C31CA6" w:rsidRDefault="00C31CA6">
            <w:pPr>
              <w:jc w:val="center"/>
              <w:rPr>
                <w:sz w:val="18"/>
                <w:szCs w:val="18"/>
              </w:rPr>
            </w:pPr>
            <w:r>
              <w:rPr>
                <w:rFonts w:ascii="inherit" w:hAnsi="inherit"/>
                <w:b/>
                <w:bCs/>
                <w:sz w:val="18"/>
                <w:szCs w:val="18"/>
              </w:rPr>
              <w:t xml:space="preserve">Nine Months Ended September 30, </w:t>
            </w:r>
          </w:p>
        </w:tc>
      </w:tr>
      <w:tr w:rsidR="00C31CA6" w14:paraId="583AF965" w14:textId="77777777" w:rsidTr="00C31CA6">
        <w:trPr>
          <w:jc w:val="center"/>
        </w:trPr>
        <w:tc>
          <w:tcPr>
            <w:tcW w:w="0" w:type="auto"/>
            <w:tcMar>
              <w:top w:w="30" w:type="dxa"/>
              <w:left w:w="30" w:type="dxa"/>
              <w:bottom w:w="30" w:type="dxa"/>
              <w:right w:w="30" w:type="dxa"/>
            </w:tcMar>
            <w:vAlign w:val="bottom"/>
            <w:hideMark/>
          </w:tcPr>
          <w:p w14:paraId="7860029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650CD1A" w14:textId="77777777" w:rsidR="00C31CA6" w:rsidRDefault="00C31CA6">
            <w:pPr>
              <w:jc w:val="center"/>
              <w:rPr>
                <w:sz w:val="18"/>
                <w:szCs w:val="18"/>
              </w:rPr>
            </w:pPr>
            <w:r>
              <w:rPr>
                <w:rFonts w:ascii="inherit" w:hAnsi="inherit"/>
                <w:b/>
                <w:bCs/>
                <w:sz w:val="18"/>
                <w:szCs w:val="18"/>
              </w:rPr>
              <w:t>2019</w:t>
            </w:r>
          </w:p>
        </w:tc>
        <w:tc>
          <w:tcPr>
            <w:tcW w:w="0" w:type="auto"/>
            <w:tcMar>
              <w:top w:w="30" w:type="dxa"/>
              <w:left w:w="30" w:type="dxa"/>
              <w:bottom w:w="30" w:type="dxa"/>
              <w:right w:w="30" w:type="dxa"/>
            </w:tcMar>
            <w:vAlign w:val="bottom"/>
            <w:hideMark/>
          </w:tcPr>
          <w:p w14:paraId="34D91B5D"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7FB8C1D" w14:textId="77777777" w:rsidR="00C31CA6" w:rsidRDefault="00C31CA6">
            <w:pPr>
              <w:jc w:val="center"/>
              <w:rPr>
                <w:sz w:val="18"/>
                <w:szCs w:val="18"/>
              </w:rPr>
            </w:pPr>
            <w:r>
              <w:rPr>
                <w:rFonts w:ascii="inherit" w:hAnsi="inherit"/>
                <w:b/>
                <w:bCs/>
                <w:sz w:val="18"/>
                <w:szCs w:val="18"/>
              </w:rPr>
              <w:t>2018</w:t>
            </w:r>
          </w:p>
        </w:tc>
      </w:tr>
      <w:tr w:rsidR="00C31CA6" w14:paraId="5FFD9626" w14:textId="77777777" w:rsidTr="00C31CA6">
        <w:trPr>
          <w:jc w:val="center"/>
        </w:trPr>
        <w:tc>
          <w:tcPr>
            <w:tcW w:w="0" w:type="auto"/>
            <w:tcMar>
              <w:top w:w="90" w:type="dxa"/>
              <w:left w:w="30" w:type="dxa"/>
              <w:bottom w:w="90" w:type="dxa"/>
              <w:right w:w="30" w:type="dxa"/>
            </w:tcMar>
            <w:hideMark/>
          </w:tcPr>
          <w:p w14:paraId="697E6EC2" w14:textId="77777777" w:rsidR="00C31CA6" w:rsidRDefault="00C31CA6">
            <w:pPr>
              <w:rPr>
                <w:sz w:val="18"/>
                <w:szCs w:val="18"/>
              </w:rPr>
            </w:pPr>
            <w:r>
              <w:rPr>
                <w:rFonts w:ascii="inherit" w:hAnsi="inherit"/>
                <w:sz w:val="18"/>
                <w:szCs w:val="18"/>
              </w:rPr>
              <w:t>CASH FLOWS FROM OPERATING ACTIVITIES:</w:t>
            </w:r>
          </w:p>
        </w:tc>
        <w:tc>
          <w:tcPr>
            <w:tcW w:w="0" w:type="auto"/>
            <w:gridSpan w:val="3"/>
            <w:tcMar>
              <w:top w:w="30" w:type="dxa"/>
              <w:left w:w="30" w:type="dxa"/>
              <w:bottom w:w="30" w:type="dxa"/>
              <w:right w:w="30" w:type="dxa"/>
            </w:tcMar>
            <w:vAlign w:val="bottom"/>
            <w:hideMark/>
          </w:tcPr>
          <w:p w14:paraId="326BE4D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037CAB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7681BC2" w14:textId="77777777" w:rsidR="00C31CA6" w:rsidRDefault="00C31CA6" w:rsidP="00C31CA6">
            <w:pPr>
              <w:rPr>
                <w:sz w:val="20"/>
                <w:szCs w:val="20"/>
              </w:rPr>
            </w:pPr>
            <w:r>
              <w:rPr>
                <w:rFonts w:ascii="inherit" w:hAnsi="inherit"/>
                <w:sz w:val="20"/>
                <w:szCs w:val="20"/>
              </w:rPr>
              <w:t> </w:t>
            </w:r>
          </w:p>
        </w:tc>
      </w:tr>
      <w:tr w:rsidR="00C31CA6" w14:paraId="4C99B76C" w14:textId="77777777" w:rsidTr="00C31CA6">
        <w:trPr>
          <w:jc w:val="center"/>
        </w:trPr>
        <w:tc>
          <w:tcPr>
            <w:tcW w:w="0" w:type="auto"/>
            <w:shd w:val="clear" w:color="auto" w:fill="CCEEFF"/>
            <w:tcMar>
              <w:top w:w="30" w:type="dxa"/>
              <w:left w:w="300" w:type="dxa"/>
              <w:bottom w:w="30" w:type="dxa"/>
              <w:right w:w="30" w:type="dxa"/>
            </w:tcMar>
            <w:hideMark/>
          </w:tcPr>
          <w:p w14:paraId="1E76243F" w14:textId="77777777" w:rsidR="00C31CA6" w:rsidRDefault="00C31CA6">
            <w:pPr>
              <w:rPr>
                <w:sz w:val="18"/>
                <w:szCs w:val="18"/>
              </w:rPr>
            </w:pPr>
            <w:r>
              <w:rPr>
                <w:rFonts w:ascii="inherit" w:hAnsi="inherit"/>
                <w:sz w:val="18"/>
                <w:szCs w:val="18"/>
              </w:rPr>
              <w:t xml:space="preserve">Consolidated net income </w:t>
            </w:r>
          </w:p>
        </w:tc>
        <w:tc>
          <w:tcPr>
            <w:tcW w:w="0" w:type="auto"/>
            <w:shd w:val="clear" w:color="auto" w:fill="CCEEFF"/>
            <w:tcMar>
              <w:top w:w="30" w:type="dxa"/>
              <w:left w:w="30" w:type="dxa"/>
              <w:bottom w:w="30" w:type="dxa"/>
              <w:right w:w="0" w:type="dxa"/>
            </w:tcMar>
            <w:vAlign w:val="bottom"/>
            <w:hideMark/>
          </w:tcPr>
          <w:p w14:paraId="355942B4"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0" w:type="dxa"/>
              <w:bottom w:w="30" w:type="dxa"/>
              <w:right w:w="0" w:type="dxa"/>
            </w:tcMar>
            <w:vAlign w:val="bottom"/>
            <w:hideMark/>
          </w:tcPr>
          <w:p w14:paraId="3C60C79C" w14:textId="77777777" w:rsidR="00C31CA6" w:rsidRDefault="00C31CA6">
            <w:pPr>
              <w:jc w:val="right"/>
              <w:rPr>
                <w:sz w:val="18"/>
                <w:szCs w:val="18"/>
              </w:rPr>
            </w:pPr>
            <w:r>
              <w:rPr>
                <w:rFonts w:ascii="inherit" w:hAnsi="inherit"/>
                <w:sz w:val="18"/>
                <w:szCs w:val="18"/>
              </w:rPr>
              <w:t>1,170</w:t>
            </w:r>
          </w:p>
        </w:tc>
        <w:tc>
          <w:tcPr>
            <w:tcW w:w="0" w:type="auto"/>
            <w:shd w:val="clear" w:color="auto" w:fill="CCEEFF"/>
            <w:vAlign w:val="bottom"/>
            <w:hideMark/>
          </w:tcPr>
          <w:p w14:paraId="67D68BC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CBE396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8ACD68C"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0" w:type="dxa"/>
              <w:bottom w:w="30" w:type="dxa"/>
              <w:right w:w="0" w:type="dxa"/>
            </w:tcMar>
            <w:vAlign w:val="bottom"/>
            <w:hideMark/>
          </w:tcPr>
          <w:p w14:paraId="39AF8031" w14:textId="77777777" w:rsidR="00C31CA6" w:rsidRDefault="00C31CA6">
            <w:pPr>
              <w:jc w:val="right"/>
              <w:rPr>
                <w:sz w:val="18"/>
                <w:szCs w:val="18"/>
              </w:rPr>
            </w:pPr>
            <w:r>
              <w:rPr>
                <w:rFonts w:ascii="inherit" w:hAnsi="inherit"/>
                <w:sz w:val="18"/>
                <w:szCs w:val="18"/>
              </w:rPr>
              <w:t>1,146</w:t>
            </w:r>
          </w:p>
        </w:tc>
        <w:tc>
          <w:tcPr>
            <w:tcW w:w="0" w:type="auto"/>
            <w:shd w:val="clear" w:color="auto" w:fill="CCEEFF"/>
            <w:vAlign w:val="bottom"/>
            <w:hideMark/>
          </w:tcPr>
          <w:p w14:paraId="1CD5AEA5" w14:textId="77777777" w:rsidR="00C31CA6" w:rsidRDefault="00C31CA6">
            <w:pPr>
              <w:rPr>
                <w:sz w:val="20"/>
                <w:szCs w:val="20"/>
              </w:rPr>
            </w:pPr>
          </w:p>
        </w:tc>
      </w:tr>
      <w:tr w:rsidR="00C31CA6" w14:paraId="5BFF7AF4" w14:textId="77777777" w:rsidTr="00C31CA6">
        <w:trPr>
          <w:jc w:val="center"/>
        </w:trPr>
        <w:tc>
          <w:tcPr>
            <w:tcW w:w="0" w:type="auto"/>
            <w:tcMar>
              <w:top w:w="30" w:type="dxa"/>
              <w:left w:w="300" w:type="dxa"/>
              <w:bottom w:w="30" w:type="dxa"/>
              <w:right w:w="30" w:type="dxa"/>
            </w:tcMar>
            <w:vAlign w:val="bottom"/>
            <w:hideMark/>
          </w:tcPr>
          <w:p w14:paraId="401E8F03" w14:textId="77777777" w:rsidR="00C31CA6" w:rsidRDefault="00C31CA6">
            <w:pPr>
              <w:rPr>
                <w:sz w:val="18"/>
                <w:szCs w:val="18"/>
              </w:rPr>
            </w:pPr>
            <w:r>
              <w:rPr>
                <w:rFonts w:ascii="inherit" w:hAnsi="inherit"/>
                <w:sz w:val="18"/>
                <w:szCs w:val="18"/>
              </w:rPr>
              <w:t>Adjustments to reconcile consolidated net income to net cash flows from operating activities:</w:t>
            </w:r>
          </w:p>
        </w:tc>
        <w:tc>
          <w:tcPr>
            <w:tcW w:w="0" w:type="auto"/>
            <w:gridSpan w:val="3"/>
            <w:tcMar>
              <w:top w:w="30" w:type="dxa"/>
              <w:left w:w="30" w:type="dxa"/>
              <w:bottom w:w="30" w:type="dxa"/>
              <w:right w:w="30" w:type="dxa"/>
            </w:tcMar>
            <w:vAlign w:val="bottom"/>
            <w:hideMark/>
          </w:tcPr>
          <w:p w14:paraId="6F614BB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2A1AAD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F2365A7" w14:textId="77777777" w:rsidR="00C31CA6" w:rsidRDefault="00C31CA6" w:rsidP="00C31CA6">
            <w:pPr>
              <w:rPr>
                <w:sz w:val="20"/>
                <w:szCs w:val="20"/>
              </w:rPr>
            </w:pPr>
            <w:r>
              <w:rPr>
                <w:rFonts w:ascii="inherit" w:hAnsi="inherit"/>
                <w:sz w:val="20"/>
                <w:szCs w:val="20"/>
              </w:rPr>
              <w:t> </w:t>
            </w:r>
          </w:p>
        </w:tc>
      </w:tr>
      <w:tr w:rsidR="00C31CA6" w14:paraId="35E33001" w14:textId="77777777" w:rsidTr="00C31CA6">
        <w:trPr>
          <w:jc w:val="center"/>
        </w:trPr>
        <w:tc>
          <w:tcPr>
            <w:tcW w:w="0" w:type="auto"/>
            <w:shd w:val="clear" w:color="auto" w:fill="CCEEFF"/>
            <w:tcMar>
              <w:top w:w="30" w:type="dxa"/>
              <w:left w:w="540" w:type="dxa"/>
              <w:bottom w:w="30" w:type="dxa"/>
              <w:right w:w="30" w:type="dxa"/>
            </w:tcMar>
            <w:hideMark/>
          </w:tcPr>
          <w:p w14:paraId="731CD7D3" w14:textId="77777777" w:rsidR="00C31CA6" w:rsidRDefault="00C31CA6">
            <w:pPr>
              <w:rPr>
                <w:sz w:val="18"/>
                <w:szCs w:val="18"/>
              </w:rPr>
            </w:pPr>
            <w:r>
              <w:rPr>
                <w:rFonts w:ascii="inherit" w:hAnsi="inherit"/>
                <w:sz w:val="18"/>
                <w:szCs w:val="18"/>
              </w:rPr>
              <w:t>Depreciation and amortization</w:t>
            </w:r>
          </w:p>
        </w:tc>
        <w:tc>
          <w:tcPr>
            <w:tcW w:w="0" w:type="auto"/>
            <w:gridSpan w:val="2"/>
            <w:shd w:val="clear" w:color="auto" w:fill="CCEEFF"/>
            <w:tcMar>
              <w:top w:w="30" w:type="dxa"/>
              <w:left w:w="30" w:type="dxa"/>
              <w:bottom w:w="30" w:type="dxa"/>
              <w:right w:w="0" w:type="dxa"/>
            </w:tcMar>
            <w:vAlign w:val="bottom"/>
            <w:hideMark/>
          </w:tcPr>
          <w:p w14:paraId="3490BD27" w14:textId="77777777" w:rsidR="00C31CA6" w:rsidRDefault="00C31CA6">
            <w:pPr>
              <w:jc w:val="right"/>
              <w:rPr>
                <w:sz w:val="18"/>
                <w:szCs w:val="18"/>
              </w:rPr>
            </w:pPr>
            <w:r>
              <w:rPr>
                <w:rFonts w:ascii="inherit" w:hAnsi="inherit"/>
                <w:sz w:val="18"/>
                <w:szCs w:val="18"/>
              </w:rPr>
              <w:t>7,465</w:t>
            </w:r>
          </w:p>
        </w:tc>
        <w:tc>
          <w:tcPr>
            <w:tcW w:w="0" w:type="auto"/>
            <w:shd w:val="clear" w:color="auto" w:fill="CCEEFF"/>
            <w:vAlign w:val="bottom"/>
            <w:hideMark/>
          </w:tcPr>
          <w:p w14:paraId="2FB5529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2F3BE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11927B0" w14:textId="77777777" w:rsidR="00C31CA6" w:rsidRDefault="00C31CA6">
            <w:pPr>
              <w:jc w:val="right"/>
              <w:rPr>
                <w:sz w:val="18"/>
                <w:szCs w:val="18"/>
              </w:rPr>
            </w:pPr>
            <w:r>
              <w:rPr>
                <w:rFonts w:ascii="inherit" w:hAnsi="inherit"/>
                <w:sz w:val="18"/>
                <w:szCs w:val="18"/>
              </w:rPr>
              <w:t>7,784</w:t>
            </w:r>
          </w:p>
        </w:tc>
        <w:tc>
          <w:tcPr>
            <w:tcW w:w="0" w:type="auto"/>
            <w:shd w:val="clear" w:color="auto" w:fill="CCEEFF"/>
            <w:vAlign w:val="bottom"/>
            <w:hideMark/>
          </w:tcPr>
          <w:p w14:paraId="1D147BEF" w14:textId="77777777" w:rsidR="00C31CA6" w:rsidRDefault="00C31CA6">
            <w:pPr>
              <w:rPr>
                <w:sz w:val="20"/>
                <w:szCs w:val="20"/>
              </w:rPr>
            </w:pPr>
          </w:p>
        </w:tc>
      </w:tr>
      <w:tr w:rsidR="00C31CA6" w14:paraId="77366D1A" w14:textId="77777777" w:rsidTr="00C31CA6">
        <w:trPr>
          <w:jc w:val="center"/>
        </w:trPr>
        <w:tc>
          <w:tcPr>
            <w:tcW w:w="0" w:type="auto"/>
            <w:tcMar>
              <w:top w:w="30" w:type="dxa"/>
              <w:left w:w="540" w:type="dxa"/>
              <w:bottom w:w="30" w:type="dxa"/>
              <w:right w:w="30" w:type="dxa"/>
            </w:tcMar>
            <w:hideMark/>
          </w:tcPr>
          <w:p w14:paraId="67B56855" w14:textId="77777777" w:rsidR="00C31CA6" w:rsidRDefault="00C31CA6">
            <w:pPr>
              <w:rPr>
                <w:sz w:val="18"/>
                <w:szCs w:val="18"/>
              </w:rPr>
            </w:pPr>
            <w:r>
              <w:rPr>
                <w:rFonts w:ascii="inherit" w:hAnsi="inherit"/>
                <w:sz w:val="18"/>
                <w:szCs w:val="18"/>
              </w:rPr>
              <w:t>Stock compensation expense</w:t>
            </w:r>
          </w:p>
        </w:tc>
        <w:tc>
          <w:tcPr>
            <w:tcW w:w="0" w:type="auto"/>
            <w:gridSpan w:val="2"/>
            <w:tcMar>
              <w:top w:w="30" w:type="dxa"/>
              <w:left w:w="30" w:type="dxa"/>
              <w:bottom w:w="30" w:type="dxa"/>
              <w:right w:w="0" w:type="dxa"/>
            </w:tcMar>
            <w:vAlign w:val="bottom"/>
            <w:hideMark/>
          </w:tcPr>
          <w:p w14:paraId="35707A25" w14:textId="77777777" w:rsidR="00C31CA6" w:rsidRDefault="00C31CA6">
            <w:pPr>
              <w:jc w:val="right"/>
              <w:rPr>
                <w:sz w:val="18"/>
                <w:szCs w:val="18"/>
              </w:rPr>
            </w:pPr>
            <w:r>
              <w:rPr>
                <w:rFonts w:ascii="inherit" w:hAnsi="inherit"/>
                <w:sz w:val="18"/>
                <w:szCs w:val="18"/>
              </w:rPr>
              <w:t>238</w:t>
            </w:r>
          </w:p>
        </w:tc>
        <w:tc>
          <w:tcPr>
            <w:tcW w:w="0" w:type="auto"/>
            <w:vAlign w:val="bottom"/>
            <w:hideMark/>
          </w:tcPr>
          <w:p w14:paraId="370A9B2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F0275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4217F69" w14:textId="77777777" w:rsidR="00C31CA6" w:rsidRDefault="00C31CA6">
            <w:pPr>
              <w:jc w:val="right"/>
              <w:rPr>
                <w:sz w:val="18"/>
                <w:szCs w:val="18"/>
              </w:rPr>
            </w:pPr>
            <w:r>
              <w:rPr>
                <w:rFonts w:ascii="inherit" w:hAnsi="inherit"/>
                <w:sz w:val="18"/>
                <w:szCs w:val="18"/>
              </w:rPr>
              <w:t>213</w:t>
            </w:r>
          </w:p>
        </w:tc>
        <w:tc>
          <w:tcPr>
            <w:tcW w:w="0" w:type="auto"/>
            <w:vAlign w:val="bottom"/>
            <w:hideMark/>
          </w:tcPr>
          <w:p w14:paraId="642193F8" w14:textId="77777777" w:rsidR="00C31CA6" w:rsidRDefault="00C31CA6">
            <w:pPr>
              <w:rPr>
                <w:sz w:val="20"/>
                <w:szCs w:val="20"/>
              </w:rPr>
            </w:pPr>
          </w:p>
        </w:tc>
      </w:tr>
      <w:tr w:rsidR="00C31CA6" w14:paraId="7AB4650E" w14:textId="77777777" w:rsidTr="00C31CA6">
        <w:trPr>
          <w:jc w:val="center"/>
        </w:trPr>
        <w:tc>
          <w:tcPr>
            <w:tcW w:w="0" w:type="auto"/>
            <w:shd w:val="clear" w:color="auto" w:fill="CCEEFF"/>
            <w:tcMar>
              <w:top w:w="30" w:type="dxa"/>
              <w:left w:w="540" w:type="dxa"/>
              <w:bottom w:w="30" w:type="dxa"/>
              <w:right w:w="30" w:type="dxa"/>
            </w:tcMar>
            <w:hideMark/>
          </w:tcPr>
          <w:p w14:paraId="7E0480BE" w14:textId="77777777" w:rsidR="00C31CA6" w:rsidRDefault="00C31CA6">
            <w:pPr>
              <w:rPr>
                <w:sz w:val="18"/>
                <w:szCs w:val="18"/>
              </w:rPr>
            </w:pPr>
            <w:r>
              <w:rPr>
                <w:rFonts w:ascii="inherit" w:hAnsi="inherit"/>
                <w:sz w:val="18"/>
                <w:szCs w:val="18"/>
              </w:rPr>
              <w:t>Accelerated vesting of equity awards</w:t>
            </w:r>
          </w:p>
        </w:tc>
        <w:tc>
          <w:tcPr>
            <w:tcW w:w="0" w:type="auto"/>
            <w:gridSpan w:val="2"/>
            <w:shd w:val="clear" w:color="auto" w:fill="CCEEFF"/>
            <w:tcMar>
              <w:top w:w="30" w:type="dxa"/>
              <w:left w:w="30" w:type="dxa"/>
              <w:bottom w:w="30" w:type="dxa"/>
              <w:right w:w="0" w:type="dxa"/>
            </w:tcMar>
            <w:vAlign w:val="bottom"/>
            <w:hideMark/>
          </w:tcPr>
          <w:p w14:paraId="0DCBF46F"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646D001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4A9744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3DEC6A6" w14:textId="77777777" w:rsidR="00C31CA6" w:rsidRDefault="00C31CA6">
            <w:pPr>
              <w:jc w:val="right"/>
              <w:rPr>
                <w:sz w:val="18"/>
                <w:szCs w:val="18"/>
              </w:rPr>
            </w:pPr>
            <w:r>
              <w:rPr>
                <w:rFonts w:ascii="inherit" w:hAnsi="inherit"/>
                <w:sz w:val="18"/>
                <w:szCs w:val="18"/>
              </w:rPr>
              <w:t>5</w:t>
            </w:r>
          </w:p>
        </w:tc>
        <w:tc>
          <w:tcPr>
            <w:tcW w:w="0" w:type="auto"/>
            <w:shd w:val="clear" w:color="auto" w:fill="CCEEFF"/>
            <w:vAlign w:val="bottom"/>
            <w:hideMark/>
          </w:tcPr>
          <w:p w14:paraId="047795A4" w14:textId="77777777" w:rsidR="00C31CA6" w:rsidRDefault="00C31CA6">
            <w:pPr>
              <w:rPr>
                <w:sz w:val="20"/>
                <w:szCs w:val="20"/>
              </w:rPr>
            </w:pPr>
          </w:p>
        </w:tc>
      </w:tr>
      <w:tr w:rsidR="00C31CA6" w14:paraId="38D360D0" w14:textId="77777777" w:rsidTr="00C31CA6">
        <w:trPr>
          <w:jc w:val="center"/>
        </w:trPr>
        <w:tc>
          <w:tcPr>
            <w:tcW w:w="0" w:type="auto"/>
            <w:tcMar>
              <w:top w:w="30" w:type="dxa"/>
              <w:left w:w="540" w:type="dxa"/>
              <w:bottom w:w="30" w:type="dxa"/>
              <w:right w:w="30" w:type="dxa"/>
            </w:tcMar>
            <w:hideMark/>
          </w:tcPr>
          <w:p w14:paraId="7595B7EE" w14:textId="77777777" w:rsidR="00C31CA6" w:rsidRDefault="00C31CA6">
            <w:pPr>
              <w:rPr>
                <w:sz w:val="18"/>
                <w:szCs w:val="18"/>
              </w:rPr>
            </w:pPr>
            <w:r>
              <w:rPr>
                <w:rFonts w:ascii="inherit" w:hAnsi="inherit"/>
                <w:sz w:val="18"/>
                <w:szCs w:val="18"/>
              </w:rPr>
              <w:t>Noncash interest income, net</w:t>
            </w:r>
          </w:p>
        </w:tc>
        <w:tc>
          <w:tcPr>
            <w:tcW w:w="0" w:type="auto"/>
            <w:gridSpan w:val="2"/>
            <w:tcMar>
              <w:top w:w="30" w:type="dxa"/>
              <w:left w:w="30" w:type="dxa"/>
              <w:bottom w:w="30" w:type="dxa"/>
              <w:right w:w="0" w:type="dxa"/>
            </w:tcMar>
            <w:vAlign w:val="bottom"/>
            <w:hideMark/>
          </w:tcPr>
          <w:p w14:paraId="0BBE0A65" w14:textId="77777777" w:rsidR="00C31CA6" w:rsidRDefault="00C31CA6">
            <w:pPr>
              <w:jc w:val="right"/>
              <w:rPr>
                <w:sz w:val="18"/>
                <w:szCs w:val="18"/>
              </w:rPr>
            </w:pPr>
            <w:r>
              <w:rPr>
                <w:rFonts w:ascii="inherit" w:hAnsi="inherit"/>
                <w:sz w:val="18"/>
                <w:szCs w:val="18"/>
              </w:rPr>
              <w:t>(89</w:t>
            </w:r>
          </w:p>
        </w:tc>
        <w:tc>
          <w:tcPr>
            <w:tcW w:w="0" w:type="auto"/>
            <w:tcMar>
              <w:top w:w="30" w:type="dxa"/>
              <w:left w:w="0" w:type="dxa"/>
              <w:bottom w:w="30" w:type="dxa"/>
              <w:right w:w="30" w:type="dxa"/>
            </w:tcMar>
            <w:vAlign w:val="bottom"/>
            <w:hideMark/>
          </w:tcPr>
          <w:p w14:paraId="14A16B95"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0FA8F10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F332801" w14:textId="77777777" w:rsidR="00C31CA6" w:rsidRDefault="00C31CA6">
            <w:pPr>
              <w:jc w:val="right"/>
              <w:rPr>
                <w:sz w:val="18"/>
                <w:szCs w:val="18"/>
              </w:rPr>
            </w:pPr>
            <w:r>
              <w:rPr>
                <w:rFonts w:ascii="inherit" w:hAnsi="inherit"/>
                <w:sz w:val="18"/>
                <w:szCs w:val="18"/>
              </w:rPr>
              <w:t>(242</w:t>
            </w:r>
          </w:p>
        </w:tc>
        <w:tc>
          <w:tcPr>
            <w:tcW w:w="0" w:type="auto"/>
            <w:tcMar>
              <w:top w:w="30" w:type="dxa"/>
              <w:left w:w="0" w:type="dxa"/>
              <w:bottom w:w="30" w:type="dxa"/>
              <w:right w:w="30" w:type="dxa"/>
            </w:tcMar>
            <w:vAlign w:val="bottom"/>
            <w:hideMark/>
          </w:tcPr>
          <w:p w14:paraId="48928A60" w14:textId="77777777" w:rsidR="00C31CA6" w:rsidRDefault="00C31CA6">
            <w:pPr>
              <w:rPr>
                <w:sz w:val="18"/>
                <w:szCs w:val="18"/>
              </w:rPr>
            </w:pPr>
            <w:r>
              <w:rPr>
                <w:rFonts w:ascii="inherit" w:hAnsi="inherit"/>
                <w:sz w:val="18"/>
                <w:szCs w:val="18"/>
              </w:rPr>
              <w:t>)</w:t>
            </w:r>
          </w:p>
        </w:tc>
      </w:tr>
      <w:tr w:rsidR="00C31CA6" w14:paraId="1DB85558" w14:textId="77777777" w:rsidTr="00C31CA6">
        <w:trPr>
          <w:jc w:val="center"/>
        </w:trPr>
        <w:tc>
          <w:tcPr>
            <w:tcW w:w="0" w:type="auto"/>
            <w:shd w:val="clear" w:color="auto" w:fill="CCEEFF"/>
            <w:tcMar>
              <w:top w:w="30" w:type="dxa"/>
              <w:left w:w="540" w:type="dxa"/>
              <w:bottom w:w="30" w:type="dxa"/>
              <w:right w:w="30" w:type="dxa"/>
            </w:tcMar>
            <w:hideMark/>
          </w:tcPr>
          <w:p w14:paraId="2035E089" w14:textId="77777777" w:rsidR="00C31CA6" w:rsidRDefault="00C31CA6">
            <w:pPr>
              <w:rPr>
                <w:sz w:val="18"/>
                <w:szCs w:val="18"/>
              </w:rPr>
            </w:pPr>
            <w:r>
              <w:rPr>
                <w:rFonts w:ascii="inherit" w:hAnsi="inherit"/>
                <w:sz w:val="18"/>
                <w:szCs w:val="18"/>
              </w:rPr>
              <w:t>Other pension benefits, net</w:t>
            </w:r>
          </w:p>
        </w:tc>
        <w:tc>
          <w:tcPr>
            <w:tcW w:w="0" w:type="auto"/>
            <w:gridSpan w:val="2"/>
            <w:shd w:val="clear" w:color="auto" w:fill="CCEEFF"/>
            <w:tcMar>
              <w:top w:w="30" w:type="dxa"/>
              <w:left w:w="30" w:type="dxa"/>
              <w:bottom w:w="30" w:type="dxa"/>
              <w:right w:w="0" w:type="dxa"/>
            </w:tcMar>
            <w:vAlign w:val="bottom"/>
            <w:hideMark/>
          </w:tcPr>
          <w:p w14:paraId="4DF39A7F" w14:textId="77777777" w:rsidR="00C31CA6" w:rsidRDefault="00C31CA6">
            <w:pPr>
              <w:jc w:val="right"/>
              <w:rPr>
                <w:sz w:val="18"/>
                <w:szCs w:val="18"/>
              </w:rPr>
            </w:pPr>
            <w:r>
              <w:rPr>
                <w:rFonts w:ascii="inherit" w:hAnsi="inherit"/>
                <w:sz w:val="18"/>
                <w:szCs w:val="18"/>
              </w:rPr>
              <w:t>(27</w:t>
            </w:r>
          </w:p>
        </w:tc>
        <w:tc>
          <w:tcPr>
            <w:tcW w:w="0" w:type="auto"/>
            <w:shd w:val="clear" w:color="auto" w:fill="CCEEFF"/>
            <w:tcMar>
              <w:top w:w="30" w:type="dxa"/>
              <w:left w:w="0" w:type="dxa"/>
              <w:bottom w:w="30" w:type="dxa"/>
              <w:right w:w="30" w:type="dxa"/>
            </w:tcMar>
            <w:vAlign w:val="bottom"/>
            <w:hideMark/>
          </w:tcPr>
          <w:p w14:paraId="157AD2DB"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23F7D16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52A59CD" w14:textId="77777777" w:rsidR="00C31CA6" w:rsidRDefault="00C31CA6">
            <w:pPr>
              <w:jc w:val="right"/>
              <w:rPr>
                <w:sz w:val="18"/>
                <w:szCs w:val="18"/>
              </w:rPr>
            </w:pPr>
            <w:r>
              <w:rPr>
                <w:rFonts w:ascii="inherit" w:hAnsi="inherit"/>
                <w:sz w:val="18"/>
                <w:szCs w:val="18"/>
              </w:rPr>
              <w:t>(247</w:t>
            </w:r>
          </w:p>
        </w:tc>
        <w:tc>
          <w:tcPr>
            <w:tcW w:w="0" w:type="auto"/>
            <w:shd w:val="clear" w:color="auto" w:fill="CCEEFF"/>
            <w:tcMar>
              <w:top w:w="30" w:type="dxa"/>
              <w:left w:w="0" w:type="dxa"/>
              <w:bottom w:w="30" w:type="dxa"/>
              <w:right w:w="30" w:type="dxa"/>
            </w:tcMar>
            <w:vAlign w:val="bottom"/>
            <w:hideMark/>
          </w:tcPr>
          <w:p w14:paraId="74C3FC70" w14:textId="77777777" w:rsidR="00C31CA6" w:rsidRDefault="00C31CA6">
            <w:pPr>
              <w:rPr>
                <w:sz w:val="18"/>
                <w:szCs w:val="18"/>
              </w:rPr>
            </w:pPr>
            <w:r>
              <w:rPr>
                <w:rFonts w:ascii="inherit" w:hAnsi="inherit"/>
                <w:sz w:val="18"/>
                <w:szCs w:val="18"/>
              </w:rPr>
              <w:t>)</w:t>
            </w:r>
          </w:p>
        </w:tc>
      </w:tr>
      <w:tr w:rsidR="00C31CA6" w14:paraId="5FB44DCD" w14:textId="77777777" w:rsidTr="00C31CA6">
        <w:trPr>
          <w:jc w:val="center"/>
        </w:trPr>
        <w:tc>
          <w:tcPr>
            <w:tcW w:w="0" w:type="auto"/>
            <w:tcMar>
              <w:top w:w="30" w:type="dxa"/>
              <w:left w:w="540" w:type="dxa"/>
              <w:bottom w:w="30" w:type="dxa"/>
              <w:right w:w="30" w:type="dxa"/>
            </w:tcMar>
            <w:hideMark/>
          </w:tcPr>
          <w:p w14:paraId="43AEBFCD" w14:textId="77777777" w:rsidR="00C31CA6" w:rsidRDefault="00C31CA6">
            <w:pPr>
              <w:rPr>
                <w:sz w:val="18"/>
                <w:szCs w:val="18"/>
              </w:rPr>
            </w:pPr>
            <w:r>
              <w:rPr>
                <w:rFonts w:ascii="inherit" w:hAnsi="inherit"/>
                <w:sz w:val="18"/>
                <w:szCs w:val="18"/>
              </w:rPr>
              <w:t>Loss on financial instruments, net</w:t>
            </w:r>
          </w:p>
        </w:tc>
        <w:tc>
          <w:tcPr>
            <w:tcW w:w="0" w:type="auto"/>
            <w:gridSpan w:val="2"/>
            <w:tcMar>
              <w:top w:w="30" w:type="dxa"/>
              <w:left w:w="30" w:type="dxa"/>
              <w:bottom w:w="30" w:type="dxa"/>
              <w:right w:w="0" w:type="dxa"/>
            </w:tcMar>
            <w:vAlign w:val="bottom"/>
            <w:hideMark/>
          </w:tcPr>
          <w:p w14:paraId="2200E31B" w14:textId="77777777" w:rsidR="00C31CA6" w:rsidRDefault="00C31CA6">
            <w:pPr>
              <w:jc w:val="right"/>
              <w:rPr>
                <w:sz w:val="18"/>
                <w:szCs w:val="18"/>
              </w:rPr>
            </w:pPr>
            <w:r>
              <w:rPr>
                <w:rFonts w:ascii="inherit" w:hAnsi="inherit"/>
                <w:sz w:val="18"/>
                <w:szCs w:val="18"/>
              </w:rPr>
              <w:t>116</w:t>
            </w:r>
          </w:p>
        </w:tc>
        <w:tc>
          <w:tcPr>
            <w:tcW w:w="0" w:type="auto"/>
            <w:vAlign w:val="bottom"/>
            <w:hideMark/>
          </w:tcPr>
          <w:p w14:paraId="17154F2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78AB54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F5864E5" w14:textId="77777777" w:rsidR="00C31CA6" w:rsidRDefault="00C31CA6">
            <w:pPr>
              <w:jc w:val="right"/>
              <w:rPr>
                <w:sz w:val="18"/>
                <w:szCs w:val="18"/>
              </w:rPr>
            </w:pPr>
            <w:r>
              <w:rPr>
                <w:rFonts w:ascii="inherit" w:hAnsi="inherit"/>
                <w:sz w:val="18"/>
                <w:szCs w:val="18"/>
              </w:rPr>
              <w:t>—</w:t>
            </w:r>
          </w:p>
        </w:tc>
        <w:tc>
          <w:tcPr>
            <w:tcW w:w="0" w:type="auto"/>
            <w:vAlign w:val="bottom"/>
            <w:hideMark/>
          </w:tcPr>
          <w:p w14:paraId="4D235658" w14:textId="77777777" w:rsidR="00C31CA6" w:rsidRDefault="00C31CA6">
            <w:pPr>
              <w:rPr>
                <w:sz w:val="20"/>
                <w:szCs w:val="20"/>
              </w:rPr>
            </w:pPr>
          </w:p>
        </w:tc>
      </w:tr>
      <w:tr w:rsidR="00C31CA6" w14:paraId="478F6620" w14:textId="77777777" w:rsidTr="00C31CA6">
        <w:trPr>
          <w:jc w:val="center"/>
        </w:trPr>
        <w:tc>
          <w:tcPr>
            <w:tcW w:w="0" w:type="auto"/>
            <w:shd w:val="clear" w:color="auto" w:fill="CCEEFF"/>
            <w:tcMar>
              <w:top w:w="30" w:type="dxa"/>
              <w:left w:w="540" w:type="dxa"/>
              <w:bottom w:w="30" w:type="dxa"/>
              <w:right w:w="30" w:type="dxa"/>
            </w:tcMar>
            <w:hideMark/>
          </w:tcPr>
          <w:p w14:paraId="23199787" w14:textId="77777777" w:rsidR="00C31CA6" w:rsidRDefault="00C31CA6">
            <w:pPr>
              <w:rPr>
                <w:sz w:val="18"/>
                <w:szCs w:val="18"/>
              </w:rPr>
            </w:pPr>
            <w:r>
              <w:rPr>
                <w:rFonts w:ascii="inherit" w:hAnsi="inherit"/>
                <w:sz w:val="18"/>
                <w:szCs w:val="18"/>
              </w:rPr>
              <w:t>Deferred income taxes</w:t>
            </w:r>
          </w:p>
        </w:tc>
        <w:tc>
          <w:tcPr>
            <w:tcW w:w="0" w:type="auto"/>
            <w:gridSpan w:val="2"/>
            <w:shd w:val="clear" w:color="auto" w:fill="CCEEFF"/>
            <w:tcMar>
              <w:top w:w="30" w:type="dxa"/>
              <w:left w:w="30" w:type="dxa"/>
              <w:bottom w:w="30" w:type="dxa"/>
              <w:right w:w="0" w:type="dxa"/>
            </w:tcMar>
            <w:vAlign w:val="bottom"/>
            <w:hideMark/>
          </w:tcPr>
          <w:p w14:paraId="27D6D8A8" w14:textId="77777777" w:rsidR="00C31CA6" w:rsidRDefault="00C31CA6">
            <w:pPr>
              <w:jc w:val="right"/>
              <w:rPr>
                <w:sz w:val="18"/>
                <w:szCs w:val="18"/>
              </w:rPr>
            </w:pPr>
            <w:r>
              <w:rPr>
                <w:rFonts w:ascii="inherit" w:hAnsi="inherit"/>
                <w:sz w:val="18"/>
                <w:szCs w:val="18"/>
              </w:rPr>
              <w:t>233</w:t>
            </w:r>
          </w:p>
        </w:tc>
        <w:tc>
          <w:tcPr>
            <w:tcW w:w="0" w:type="auto"/>
            <w:shd w:val="clear" w:color="auto" w:fill="CCEEFF"/>
            <w:vAlign w:val="bottom"/>
            <w:hideMark/>
          </w:tcPr>
          <w:p w14:paraId="78426AD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70A853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9A55C3B" w14:textId="77777777" w:rsidR="00C31CA6" w:rsidRDefault="00C31CA6">
            <w:pPr>
              <w:jc w:val="right"/>
              <w:rPr>
                <w:sz w:val="18"/>
                <w:szCs w:val="18"/>
              </w:rPr>
            </w:pPr>
            <w:r>
              <w:rPr>
                <w:rFonts w:ascii="inherit" w:hAnsi="inherit"/>
                <w:sz w:val="18"/>
                <w:szCs w:val="18"/>
              </w:rPr>
              <w:t>137</w:t>
            </w:r>
          </w:p>
        </w:tc>
        <w:tc>
          <w:tcPr>
            <w:tcW w:w="0" w:type="auto"/>
            <w:shd w:val="clear" w:color="auto" w:fill="CCEEFF"/>
            <w:vAlign w:val="bottom"/>
            <w:hideMark/>
          </w:tcPr>
          <w:p w14:paraId="37D027B0" w14:textId="77777777" w:rsidR="00C31CA6" w:rsidRDefault="00C31CA6">
            <w:pPr>
              <w:rPr>
                <w:sz w:val="20"/>
                <w:szCs w:val="20"/>
              </w:rPr>
            </w:pPr>
          </w:p>
        </w:tc>
      </w:tr>
      <w:tr w:rsidR="00C31CA6" w14:paraId="0267035A" w14:textId="77777777" w:rsidTr="00C31CA6">
        <w:trPr>
          <w:jc w:val="center"/>
        </w:trPr>
        <w:tc>
          <w:tcPr>
            <w:tcW w:w="0" w:type="auto"/>
            <w:tcMar>
              <w:top w:w="30" w:type="dxa"/>
              <w:left w:w="540" w:type="dxa"/>
              <w:bottom w:w="30" w:type="dxa"/>
              <w:right w:w="30" w:type="dxa"/>
            </w:tcMar>
            <w:hideMark/>
          </w:tcPr>
          <w:p w14:paraId="634DB5A3" w14:textId="77777777" w:rsidR="00C31CA6" w:rsidRDefault="00C31CA6">
            <w:pPr>
              <w:rPr>
                <w:sz w:val="18"/>
                <w:szCs w:val="18"/>
              </w:rPr>
            </w:pPr>
            <w:r>
              <w:rPr>
                <w:rFonts w:ascii="inherit" w:hAnsi="inherit"/>
                <w:sz w:val="18"/>
                <w:szCs w:val="18"/>
              </w:rPr>
              <w:t>Other, net</w:t>
            </w:r>
          </w:p>
        </w:tc>
        <w:tc>
          <w:tcPr>
            <w:tcW w:w="0" w:type="auto"/>
            <w:gridSpan w:val="2"/>
            <w:tcMar>
              <w:top w:w="30" w:type="dxa"/>
              <w:left w:w="30" w:type="dxa"/>
              <w:bottom w:w="30" w:type="dxa"/>
              <w:right w:w="0" w:type="dxa"/>
            </w:tcMar>
            <w:vAlign w:val="bottom"/>
            <w:hideMark/>
          </w:tcPr>
          <w:p w14:paraId="373E0A27" w14:textId="77777777" w:rsidR="00C31CA6" w:rsidRDefault="00C31CA6">
            <w:pPr>
              <w:jc w:val="right"/>
              <w:rPr>
                <w:sz w:val="18"/>
                <w:szCs w:val="18"/>
              </w:rPr>
            </w:pPr>
            <w:r>
              <w:rPr>
                <w:rFonts w:ascii="inherit" w:hAnsi="inherit"/>
                <w:sz w:val="18"/>
                <w:szCs w:val="18"/>
              </w:rPr>
              <w:t>148</w:t>
            </w:r>
          </w:p>
        </w:tc>
        <w:tc>
          <w:tcPr>
            <w:tcW w:w="0" w:type="auto"/>
            <w:vAlign w:val="bottom"/>
            <w:hideMark/>
          </w:tcPr>
          <w:p w14:paraId="62184F2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9A0CAC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891198E" w14:textId="77777777" w:rsidR="00C31CA6" w:rsidRDefault="00C31CA6">
            <w:pPr>
              <w:jc w:val="right"/>
              <w:rPr>
                <w:sz w:val="18"/>
                <w:szCs w:val="18"/>
              </w:rPr>
            </w:pPr>
            <w:r>
              <w:rPr>
                <w:rFonts w:ascii="inherit" w:hAnsi="inherit"/>
                <w:sz w:val="18"/>
                <w:szCs w:val="18"/>
              </w:rPr>
              <w:t>81</w:t>
            </w:r>
          </w:p>
        </w:tc>
        <w:tc>
          <w:tcPr>
            <w:tcW w:w="0" w:type="auto"/>
            <w:vAlign w:val="bottom"/>
            <w:hideMark/>
          </w:tcPr>
          <w:p w14:paraId="418E1276" w14:textId="77777777" w:rsidR="00C31CA6" w:rsidRDefault="00C31CA6">
            <w:pPr>
              <w:rPr>
                <w:sz w:val="20"/>
                <w:szCs w:val="20"/>
              </w:rPr>
            </w:pPr>
          </w:p>
        </w:tc>
      </w:tr>
      <w:tr w:rsidR="00C31CA6" w14:paraId="3918A6B0" w14:textId="77777777" w:rsidTr="00C31CA6">
        <w:trPr>
          <w:jc w:val="center"/>
        </w:trPr>
        <w:tc>
          <w:tcPr>
            <w:tcW w:w="0" w:type="auto"/>
            <w:shd w:val="clear" w:color="auto" w:fill="CCEEFF"/>
            <w:tcMar>
              <w:top w:w="30" w:type="dxa"/>
              <w:left w:w="300" w:type="dxa"/>
              <w:bottom w:w="30" w:type="dxa"/>
              <w:right w:w="30" w:type="dxa"/>
            </w:tcMar>
            <w:vAlign w:val="bottom"/>
            <w:hideMark/>
          </w:tcPr>
          <w:p w14:paraId="44F835F0" w14:textId="77777777" w:rsidR="00C31CA6" w:rsidRDefault="00C31CA6">
            <w:pPr>
              <w:rPr>
                <w:sz w:val="18"/>
                <w:szCs w:val="18"/>
              </w:rPr>
            </w:pPr>
            <w:r>
              <w:rPr>
                <w:rFonts w:ascii="inherit" w:hAnsi="inherit"/>
                <w:sz w:val="18"/>
                <w:szCs w:val="18"/>
              </w:rPr>
              <w:t>Changes in operating assets and liabilities, net of effects from acquisitions and dispositions:</w:t>
            </w:r>
          </w:p>
        </w:tc>
        <w:tc>
          <w:tcPr>
            <w:tcW w:w="0" w:type="auto"/>
            <w:gridSpan w:val="3"/>
            <w:shd w:val="clear" w:color="auto" w:fill="CCEEFF"/>
            <w:tcMar>
              <w:top w:w="30" w:type="dxa"/>
              <w:left w:w="30" w:type="dxa"/>
              <w:bottom w:w="30" w:type="dxa"/>
              <w:right w:w="30" w:type="dxa"/>
            </w:tcMar>
            <w:vAlign w:val="bottom"/>
            <w:hideMark/>
          </w:tcPr>
          <w:p w14:paraId="013A126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BE0DE9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CC7691E" w14:textId="77777777" w:rsidR="00C31CA6" w:rsidRDefault="00C31CA6" w:rsidP="00C31CA6">
            <w:pPr>
              <w:rPr>
                <w:sz w:val="20"/>
                <w:szCs w:val="20"/>
              </w:rPr>
            </w:pPr>
            <w:r>
              <w:rPr>
                <w:rFonts w:ascii="inherit" w:hAnsi="inherit"/>
                <w:sz w:val="20"/>
                <w:szCs w:val="20"/>
              </w:rPr>
              <w:t> </w:t>
            </w:r>
          </w:p>
        </w:tc>
      </w:tr>
      <w:tr w:rsidR="00C31CA6" w14:paraId="6A4505B6" w14:textId="77777777" w:rsidTr="00C31CA6">
        <w:trPr>
          <w:jc w:val="center"/>
        </w:trPr>
        <w:tc>
          <w:tcPr>
            <w:tcW w:w="0" w:type="auto"/>
            <w:tcMar>
              <w:top w:w="30" w:type="dxa"/>
              <w:left w:w="540" w:type="dxa"/>
              <w:bottom w:w="30" w:type="dxa"/>
              <w:right w:w="30" w:type="dxa"/>
            </w:tcMar>
            <w:hideMark/>
          </w:tcPr>
          <w:p w14:paraId="01BF76B2" w14:textId="77777777" w:rsidR="00C31CA6" w:rsidRDefault="00C31CA6">
            <w:pPr>
              <w:rPr>
                <w:sz w:val="18"/>
                <w:szCs w:val="18"/>
              </w:rPr>
            </w:pPr>
            <w:r>
              <w:rPr>
                <w:rFonts w:ascii="inherit" w:hAnsi="inherit"/>
                <w:sz w:val="18"/>
                <w:szCs w:val="18"/>
              </w:rPr>
              <w:t>Accounts receivable</w:t>
            </w:r>
          </w:p>
        </w:tc>
        <w:tc>
          <w:tcPr>
            <w:tcW w:w="0" w:type="auto"/>
            <w:gridSpan w:val="2"/>
            <w:tcMar>
              <w:top w:w="30" w:type="dxa"/>
              <w:left w:w="30" w:type="dxa"/>
              <w:bottom w:w="30" w:type="dxa"/>
              <w:right w:w="0" w:type="dxa"/>
            </w:tcMar>
            <w:vAlign w:val="bottom"/>
            <w:hideMark/>
          </w:tcPr>
          <w:p w14:paraId="29394C74" w14:textId="77777777" w:rsidR="00C31CA6" w:rsidRDefault="00C31CA6">
            <w:pPr>
              <w:jc w:val="right"/>
              <w:rPr>
                <w:sz w:val="18"/>
                <w:szCs w:val="18"/>
              </w:rPr>
            </w:pPr>
            <w:r>
              <w:rPr>
                <w:rFonts w:ascii="inherit" w:hAnsi="inherit"/>
                <w:sz w:val="18"/>
                <w:szCs w:val="18"/>
              </w:rPr>
              <w:t>(564</w:t>
            </w:r>
          </w:p>
        </w:tc>
        <w:tc>
          <w:tcPr>
            <w:tcW w:w="0" w:type="auto"/>
            <w:tcMar>
              <w:top w:w="30" w:type="dxa"/>
              <w:left w:w="0" w:type="dxa"/>
              <w:bottom w:w="30" w:type="dxa"/>
              <w:right w:w="30" w:type="dxa"/>
            </w:tcMar>
            <w:vAlign w:val="bottom"/>
            <w:hideMark/>
          </w:tcPr>
          <w:p w14:paraId="1636C40E"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4E0C034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DE5E154" w14:textId="77777777" w:rsidR="00C31CA6" w:rsidRDefault="00C31CA6">
            <w:pPr>
              <w:jc w:val="right"/>
              <w:rPr>
                <w:sz w:val="18"/>
                <w:szCs w:val="18"/>
              </w:rPr>
            </w:pPr>
            <w:r>
              <w:rPr>
                <w:rFonts w:ascii="inherit" w:hAnsi="inherit"/>
                <w:sz w:val="18"/>
                <w:szCs w:val="18"/>
              </w:rPr>
              <w:t>(101</w:t>
            </w:r>
          </w:p>
        </w:tc>
        <w:tc>
          <w:tcPr>
            <w:tcW w:w="0" w:type="auto"/>
            <w:tcMar>
              <w:top w:w="30" w:type="dxa"/>
              <w:left w:w="0" w:type="dxa"/>
              <w:bottom w:w="30" w:type="dxa"/>
              <w:right w:w="30" w:type="dxa"/>
            </w:tcMar>
            <w:vAlign w:val="bottom"/>
            <w:hideMark/>
          </w:tcPr>
          <w:p w14:paraId="37023200" w14:textId="77777777" w:rsidR="00C31CA6" w:rsidRDefault="00C31CA6">
            <w:pPr>
              <w:rPr>
                <w:sz w:val="18"/>
                <w:szCs w:val="18"/>
              </w:rPr>
            </w:pPr>
            <w:r>
              <w:rPr>
                <w:rFonts w:ascii="inherit" w:hAnsi="inherit"/>
                <w:sz w:val="18"/>
                <w:szCs w:val="18"/>
              </w:rPr>
              <w:t>)</w:t>
            </w:r>
          </w:p>
        </w:tc>
      </w:tr>
      <w:tr w:rsidR="00C31CA6" w14:paraId="1A1268DC" w14:textId="77777777" w:rsidTr="00C31CA6">
        <w:trPr>
          <w:jc w:val="center"/>
        </w:trPr>
        <w:tc>
          <w:tcPr>
            <w:tcW w:w="0" w:type="auto"/>
            <w:shd w:val="clear" w:color="auto" w:fill="CCEEFF"/>
            <w:tcMar>
              <w:top w:w="30" w:type="dxa"/>
              <w:left w:w="540" w:type="dxa"/>
              <w:bottom w:w="30" w:type="dxa"/>
              <w:right w:w="30" w:type="dxa"/>
            </w:tcMar>
            <w:hideMark/>
          </w:tcPr>
          <w:p w14:paraId="74F8FD8B" w14:textId="77777777" w:rsidR="00C31CA6" w:rsidRDefault="00C31CA6">
            <w:pPr>
              <w:rPr>
                <w:sz w:val="18"/>
                <w:szCs w:val="18"/>
              </w:rPr>
            </w:pPr>
            <w:r>
              <w:rPr>
                <w:rFonts w:ascii="inherit" w:hAnsi="inherit"/>
                <w:sz w:val="18"/>
                <w:szCs w:val="18"/>
              </w:rPr>
              <w:t>Prepaid expenses and other assets</w:t>
            </w:r>
          </w:p>
        </w:tc>
        <w:tc>
          <w:tcPr>
            <w:tcW w:w="0" w:type="auto"/>
            <w:gridSpan w:val="2"/>
            <w:shd w:val="clear" w:color="auto" w:fill="CCEEFF"/>
            <w:tcMar>
              <w:top w:w="30" w:type="dxa"/>
              <w:left w:w="30" w:type="dxa"/>
              <w:bottom w:w="30" w:type="dxa"/>
              <w:right w:w="0" w:type="dxa"/>
            </w:tcMar>
            <w:vAlign w:val="bottom"/>
            <w:hideMark/>
          </w:tcPr>
          <w:p w14:paraId="0F23A2F4" w14:textId="77777777" w:rsidR="00C31CA6" w:rsidRDefault="00C31CA6">
            <w:pPr>
              <w:jc w:val="right"/>
              <w:rPr>
                <w:sz w:val="18"/>
                <w:szCs w:val="18"/>
              </w:rPr>
            </w:pPr>
            <w:r>
              <w:rPr>
                <w:rFonts w:ascii="inherit" w:hAnsi="inherit"/>
                <w:sz w:val="18"/>
                <w:szCs w:val="18"/>
              </w:rPr>
              <w:t>(225</w:t>
            </w:r>
          </w:p>
        </w:tc>
        <w:tc>
          <w:tcPr>
            <w:tcW w:w="0" w:type="auto"/>
            <w:shd w:val="clear" w:color="auto" w:fill="CCEEFF"/>
            <w:tcMar>
              <w:top w:w="30" w:type="dxa"/>
              <w:left w:w="0" w:type="dxa"/>
              <w:bottom w:w="30" w:type="dxa"/>
              <w:right w:w="30" w:type="dxa"/>
            </w:tcMar>
            <w:vAlign w:val="bottom"/>
            <w:hideMark/>
          </w:tcPr>
          <w:p w14:paraId="652F1C04"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5B52BA3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FBDC37E" w14:textId="77777777" w:rsidR="00C31CA6" w:rsidRDefault="00C31CA6">
            <w:pPr>
              <w:jc w:val="right"/>
              <w:rPr>
                <w:sz w:val="18"/>
                <w:szCs w:val="18"/>
              </w:rPr>
            </w:pPr>
            <w:r>
              <w:rPr>
                <w:rFonts w:ascii="inherit" w:hAnsi="inherit"/>
                <w:sz w:val="18"/>
                <w:szCs w:val="18"/>
              </w:rPr>
              <w:t>(97</w:t>
            </w:r>
          </w:p>
        </w:tc>
        <w:tc>
          <w:tcPr>
            <w:tcW w:w="0" w:type="auto"/>
            <w:shd w:val="clear" w:color="auto" w:fill="CCEEFF"/>
            <w:tcMar>
              <w:top w:w="30" w:type="dxa"/>
              <w:left w:w="0" w:type="dxa"/>
              <w:bottom w:w="30" w:type="dxa"/>
              <w:right w:w="30" w:type="dxa"/>
            </w:tcMar>
            <w:vAlign w:val="bottom"/>
            <w:hideMark/>
          </w:tcPr>
          <w:p w14:paraId="7E017C81" w14:textId="77777777" w:rsidR="00C31CA6" w:rsidRDefault="00C31CA6">
            <w:pPr>
              <w:rPr>
                <w:sz w:val="18"/>
                <w:szCs w:val="18"/>
              </w:rPr>
            </w:pPr>
            <w:r>
              <w:rPr>
                <w:rFonts w:ascii="inherit" w:hAnsi="inherit"/>
                <w:sz w:val="18"/>
                <w:szCs w:val="18"/>
              </w:rPr>
              <w:t>)</w:t>
            </w:r>
          </w:p>
        </w:tc>
      </w:tr>
      <w:tr w:rsidR="00C31CA6" w14:paraId="67A5B329" w14:textId="77777777" w:rsidTr="00C31CA6">
        <w:trPr>
          <w:jc w:val="center"/>
        </w:trPr>
        <w:tc>
          <w:tcPr>
            <w:tcW w:w="0" w:type="auto"/>
            <w:tcMar>
              <w:top w:w="30" w:type="dxa"/>
              <w:left w:w="540" w:type="dxa"/>
              <w:bottom w:w="30" w:type="dxa"/>
              <w:right w:w="30" w:type="dxa"/>
            </w:tcMar>
            <w:hideMark/>
          </w:tcPr>
          <w:p w14:paraId="4F4D8D79" w14:textId="77777777" w:rsidR="00C31CA6" w:rsidRDefault="00C31CA6">
            <w:pPr>
              <w:rPr>
                <w:sz w:val="18"/>
                <w:szCs w:val="18"/>
              </w:rPr>
            </w:pPr>
            <w:r>
              <w:rPr>
                <w:rFonts w:ascii="inherit" w:hAnsi="inherit"/>
                <w:sz w:val="18"/>
                <w:szCs w:val="18"/>
              </w:rPr>
              <w:t>Accounts payable, accrued liabilities and other</w:t>
            </w:r>
          </w:p>
        </w:tc>
        <w:tc>
          <w:tcPr>
            <w:tcW w:w="0" w:type="auto"/>
            <w:gridSpan w:val="2"/>
            <w:tcBorders>
              <w:bottom w:val="single" w:sz="6" w:space="0" w:color="000000"/>
            </w:tcBorders>
            <w:tcMar>
              <w:top w:w="30" w:type="dxa"/>
              <w:left w:w="30" w:type="dxa"/>
              <w:bottom w:w="30" w:type="dxa"/>
              <w:right w:w="0" w:type="dxa"/>
            </w:tcMar>
            <w:vAlign w:val="bottom"/>
            <w:hideMark/>
          </w:tcPr>
          <w:p w14:paraId="6D3934B8" w14:textId="77777777" w:rsidR="00C31CA6" w:rsidRDefault="00C31CA6">
            <w:pPr>
              <w:jc w:val="right"/>
              <w:rPr>
                <w:sz w:val="18"/>
                <w:szCs w:val="18"/>
              </w:rPr>
            </w:pPr>
            <w:r>
              <w:rPr>
                <w:rFonts w:ascii="inherit" w:hAnsi="inherit"/>
                <w:sz w:val="18"/>
                <w:szCs w:val="18"/>
              </w:rPr>
              <w:t>(75</w:t>
            </w:r>
          </w:p>
        </w:tc>
        <w:tc>
          <w:tcPr>
            <w:tcW w:w="0" w:type="auto"/>
            <w:tcBorders>
              <w:bottom w:val="single" w:sz="6" w:space="0" w:color="000000"/>
            </w:tcBorders>
            <w:tcMar>
              <w:top w:w="30" w:type="dxa"/>
              <w:left w:w="0" w:type="dxa"/>
              <w:bottom w:w="30" w:type="dxa"/>
              <w:right w:w="30" w:type="dxa"/>
            </w:tcMar>
            <w:vAlign w:val="bottom"/>
            <w:hideMark/>
          </w:tcPr>
          <w:p w14:paraId="46A867E9"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45A7333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A653341" w14:textId="77777777" w:rsidR="00C31CA6" w:rsidRDefault="00C31CA6">
            <w:pPr>
              <w:jc w:val="right"/>
              <w:rPr>
                <w:sz w:val="18"/>
                <w:szCs w:val="18"/>
              </w:rPr>
            </w:pPr>
            <w:r>
              <w:rPr>
                <w:rFonts w:ascii="inherit" w:hAnsi="inherit"/>
                <w:sz w:val="18"/>
                <w:szCs w:val="18"/>
              </w:rPr>
              <w:t>(80</w:t>
            </w:r>
          </w:p>
        </w:tc>
        <w:tc>
          <w:tcPr>
            <w:tcW w:w="0" w:type="auto"/>
            <w:tcBorders>
              <w:bottom w:val="single" w:sz="6" w:space="0" w:color="000000"/>
            </w:tcBorders>
            <w:tcMar>
              <w:top w:w="30" w:type="dxa"/>
              <w:left w:w="0" w:type="dxa"/>
              <w:bottom w:w="30" w:type="dxa"/>
              <w:right w:w="30" w:type="dxa"/>
            </w:tcMar>
            <w:vAlign w:val="bottom"/>
            <w:hideMark/>
          </w:tcPr>
          <w:p w14:paraId="576C0FC4" w14:textId="77777777" w:rsidR="00C31CA6" w:rsidRDefault="00C31CA6">
            <w:pPr>
              <w:rPr>
                <w:sz w:val="18"/>
                <w:szCs w:val="18"/>
              </w:rPr>
            </w:pPr>
            <w:r>
              <w:rPr>
                <w:rFonts w:ascii="inherit" w:hAnsi="inherit"/>
                <w:sz w:val="18"/>
                <w:szCs w:val="18"/>
              </w:rPr>
              <w:t>)</w:t>
            </w:r>
          </w:p>
        </w:tc>
      </w:tr>
      <w:tr w:rsidR="00C31CA6" w14:paraId="1DF2BAE0" w14:textId="77777777" w:rsidTr="00C31CA6">
        <w:trPr>
          <w:jc w:val="center"/>
        </w:trPr>
        <w:tc>
          <w:tcPr>
            <w:tcW w:w="0" w:type="auto"/>
            <w:shd w:val="clear" w:color="auto" w:fill="CCEEFF"/>
            <w:tcMar>
              <w:top w:w="30" w:type="dxa"/>
              <w:left w:w="780" w:type="dxa"/>
              <w:bottom w:w="30" w:type="dxa"/>
              <w:right w:w="30" w:type="dxa"/>
            </w:tcMar>
            <w:hideMark/>
          </w:tcPr>
          <w:p w14:paraId="5AD70761" w14:textId="77777777" w:rsidR="00C31CA6" w:rsidRDefault="00C31CA6">
            <w:pPr>
              <w:rPr>
                <w:sz w:val="18"/>
                <w:szCs w:val="18"/>
              </w:rPr>
            </w:pPr>
            <w:r>
              <w:rPr>
                <w:rFonts w:ascii="inherit" w:hAnsi="inherit"/>
                <w:sz w:val="18"/>
                <w:szCs w:val="18"/>
              </w:rPr>
              <w:t>Net cash flows from operating activities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6430C21" w14:textId="77777777" w:rsidR="00C31CA6" w:rsidRDefault="00C31CA6">
            <w:pPr>
              <w:jc w:val="right"/>
              <w:rPr>
                <w:sz w:val="18"/>
                <w:szCs w:val="18"/>
              </w:rPr>
            </w:pPr>
            <w:r>
              <w:rPr>
                <w:rFonts w:ascii="inherit" w:hAnsi="inherit"/>
                <w:sz w:val="18"/>
                <w:szCs w:val="18"/>
              </w:rPr>
              <w:t>8,390</w:t>
            </w:r>
          </w:p>
        </w:tc>
        <w:tc>
          <w:tcPr>
            <w:tcW w:w="0" w:type="auto"/>
            <w:tcBorders>
              <w:bottom w:val="single" w:sz="6" w:space="0" w:color="000000"/>
            </w:tcBorders>
            <w:shd w:val="clear" w:color="auto" w:fill="CCEEFF"/>
            <w:vAlign w:val="bottom"/>
            <w:hideMark/>
          </w:tcPr>
          <w:p w14:paraId="5534F31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B5E1CB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481234E" w14:textId="77777777" w:rsidR="00C31CA6" w:rsidRDefault="00C31CA6">
            <w:pPr>
              <w:jc w:val="right"/>
              <w:rPr>
                <w:sz w:val="18"/>
                <w:szCs w:val="18"/>
              </w:rPr>
            </w:pPr>
            <w:r>
              <w:rPr>
                <w:rFonts w:ascii="inherit" w:hAnsi="inherit"/>
                <w:sz w:val="18"/>
                <w:szCs w:val="18"/>
              </w:rPr>
              <w:t>8,599</w:t>
            </w:r>
          </w:p>
        </w:tc>
        <w:tc>
          <w:tcPr>
            <w:tcW w:w="0" w:type="auto"/>
            <w:tcBorders>
              <w:bottom w:val="single" w:sz="6" w:space="0" w:color="000000"/>
            </w:tcBorders>
            <w:shd w:val="clear" w:color="auto" w:fill="CCEEFF"/>
            <w:vAlign w:val="bottom"/>
            <w:hideMark/>
          </w:tcPr>
          <w:p w14:paraId="39341412" w14:textId="77777777" w:rsidR="00C31CA6" w:rsidRDefault="00C31CA6">
            <w:pPr>
              <w:rPr>
                <w:sz w:val="20"/>
                <w:szCs w:val="20"/>
              </w:rPr>
            </w:pPr>
          </w:p>
        </w:tc>
      </w:tr>
      <w:tr w:rsidR="00C31CA6" w14:paraId="007718A9" w14:textId="77777777" w:rsidTr="00C31CA6">
        <w:trPr>
          <w:jc w:val="center"/>
        </w:trPr>
        <w:tc>
          <w:tcPr>
            <w:tcW w:w="0" w:type="auto"/>
            <w:tcMar>
              <w:top w:w="30" w:type="dxa"/>
              <w:left w:w="30" w:type="dxa"/>
              <w:bottom w:w="30" w:type="dxa"/>
              <w:right w:w="30" w:type="dxa"/>
            </w:tcMar>
            <w:vAlign w:val="bottom"/>
            <w:hideMark/>
          </w:tcPr>
          <w:p w14:paraId="03F7F00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9C00F6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81C2B4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BB601FD" w14:textId="77777777" w:rsidR="00C31CA6" w:rsidRDefault="00C31CA6" w:rsidP="00C31CA6">
            <w:pPr>
              <w:rPr>
                <w:sz w:val="20"/>
                <w:szCs w:val="20"/>
              </w:rPr>
            </w:pPr>
            <w:r>
              <w:rPr>
                <w:rFonts w:ascii="inherit" w:hAnsi="inherit"/>
                <w:sz w:val="20"/>
                <w:szCs w:val="20"/>
              </w:rPr>
              <w:t> </w:t>
            </w:r>
          </w:p>
        </w:tc>
      </w:tr>
      <w:tr w:rsidR="00C31CA6" w14:paraId="03B029EA" w14:textId="77777777" w:rsidTr="00C31CA6">
        <w:trPr>
          <w:jc w:val="center"/>
        </w:trPr>
        <w:tc>
          <w:tcPr>
            <w:tcW w:w="0" w:type="auto"/>
            <w:shd w:val="clear" w:color="auto" w:fill="CCEEFF"/>
            <w:tcMar>
              <w:top w:w="90" w:type="dxa"/>
              <w:left w:w="30" w:type="dxa"/>
              <w:bottom w:w="90" w:type="dxa"/>
              <w:right w:w="30" w:type="dxa"/>
            </w:tcMar>
            <w:hideMark/>
          </w:tcPr>
          <w:p w14:paraId="73F9C563" w14:textId="77777777" w:rsidR="00C31CA6" w:rsidRDefault="00C31CA6">
            <w:pPr>
              <w:rPr>
                <w:sz w:val="18"/>
                <w:szCs w:val="18"/>
              </w:rPr>
            </w:pPr>
            <w:r>
              <w:rPr>
                <w:rFonts w:ascii="inherit" w:hAnsi="inherit"/>
                <w:sz w:val="18"/>
                <w:szCs w:val="18"/>
              </w:rPr>
              <w:t>CASH FLOWS FROM INVESTING ACTIVITIES:</w:t>
            </w:r>
          </w:p>
        </w:tc>
        <w:tc>
          <w:tcPr>
            <w:tcW w:w="0" w:type="auto"/>
            <w:gridSpan w:val="3"/>
            <w:shd w:val="clear" w:color="auto" w:fill="CCEEFF"/>
            <w:tcMar>
              <w:top w:w="30" w:type="dxa"/>
              <w:left w:w="30" w:type="dxa"/>
              <w:bottom w:w="30" w:type="dxa"/>
              <w:right w:w="30" w:type="dxa"/>
            </w:tcMar>
            <w:vAlign w:val="bottom"/>
            <w:hideMark/>
          </w:tcPr>
          <w:p w14:paraId="5016576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425151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DA5FB8E" w14:textId="77777777" w:rsidR="00C31CA6" w:rsidRDefault="00C31CA6" w:rsidP="00C31CA6">
            <w:pPr>
              <w:rPr>
                <w:sz w:val="20"/>
                <w:szCs w:val="20"/>
              </w:rPr>
            </w:pPr>
            <w:r>
              <w:rPr>
                <w:rFonts w:ascii="inherit" w:hAnsi="inherit"/>
                <w:sz w:val="20"/>
                <w:szCs w:val="20"/>
              </w:rPr>
              <w:t> </w:t>
            </w:r>
          </w:p>
        </w:tc>
      </w:tr>
      <w:tr w:rsidR="00C31CA6" w14:paraId="7485A0C3" w14:textId="77777777" w:rsidTr="00C31CA6">
        <w:trPr>
          <w:jc w:val="center"/>
        </w:trPr>
        <w:tc>
          <w:tcPr>
            <w:tcW w:w="0" w:type="auto"/>
            <w:tcMar>
              <w:top w:w="30" w:type="dxa"/>
              <w:left w:w="300" w:type="dxa"/>
              <w:bottom w:w="30" w:type="dxa"/>
              <w:right w:w="30" w:type="dxa"/>
            </w:tcMar>
            <w:hideMark/>
          </w:tcPr>
          <w:p w14:paraId="1844B9BF" w14:textId="77777777" w:rsidR="00C31CA6" w:rsidRDefault="00C31CA6">
            <w:pPr>
              <w:rPr>
                <w:sz w:val="18"/>
                <w:szCs w:val="18"/>
              </w:rPr>
            </w:pPr>
            <w:r>
              <w:rPr>
                <w:rFonts w:ascii="inherit" w:hAnsi="inherit"/>
                <w:sz w:val="18"/>
                <w:szCs w:val="18"/>
              </w:rPr>
              <w:t>Purchases of property, plant and equipment</w:t>
            </w:r>
          </w:p>
        </w:tc>
        <w:tc>
          <w:tcPr>
            <w:tcW w:w="0" w:type="auto"/>
            <w:gridSpan w:val="2"/>
            <w:tcMar>
              <w:top w:w="30" w:type="dxa"/>
              <w:left w:w="30" w:type="dxa"/>
              <w:bottom w:w="30" w:type="dxa"/>
              <w:right w:w="0" w:type="dxa"/>
            </w:tcMar>
            <w:vAlign w:val="bottom"/>
            <w:hideMark/>
          </w:tcPr>
          <w:p w14:paraId="1F968FA8" w14:textId="77777777" w:rsidR="00C31CA6" w:rsidRDefault="00C31CA6">
            <w:pPr>
              <w:jc w:val="right"/>
              <w:rPr>
                <w:sz w:val="18"/>
                <w:szCs w:val="18"/>
              </w:rPr>
            </w:pPr>
            <w:r>
              <w:rPr>
                <w:rFonts w:ascii="inherit" w:hAnsi="inherit"/>
                <w:sz w:val="18"/>
                <w:szCs w:val="18"/>
              </w:rPr>
              <w:t>(4,913</w:t>
            </w:r>
          </w:p>
        </w:tc>
        <w:tc>
          <w:tcPr>
            <w:tcW w:w="0" w:type="auto"/>
            <w:tcMar>
              <w:top w:w="30" w:type="dxa"/>
              <w:left w:w="0" w:type="dxa"/>
              <w:bottom w:w="30" w:type="dxa"/>
              <w:right w:w="30" w:type="dxa"/>
            </w:tcMar>
            <w:vAlign w:val="bottom"/>
            <w:hideMark/>
          </w:tcPr>
          <w:p w14:paraId="6E11ED81"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40D1670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C6A2014" w14:textId="77777777" w:rsidR="00C31CA6" w:rsidRDefault="00C31CA6">
            <w:pPr>
              <w:jc w:val="right"/>
              <w:rPr>
                <w:sz w:val="18"/>
                <w:szCs w:val="18"/>
              </w:rPr>
            </w:pPr>
            <w:r>
              <w:rPr>
                <w:rFonts w:ascii="inherit" w:hAnsi="inherit"/>
                <w:sz w:val="18"/>
                <w:szCs w:val="18"/>
              </w:rPr>
              <w:t>(6,692</w:t>
            </w:r>
          </w:p>
        </w:tc>
        <w:tc>
          <w:tcPr>
            <w:tcW w:w="0" w:type="auto"/>
            <w:tcMar>
              <w:top w:w="30" w:type="dxa"/>
              <w:left w:w="0" w:type="dxa"/>
              <w:bottom w:w="30" w:type="dxa"/>
              <w:right w:w="30" w:type="dxa"/>
            </w:tcMar>
            <w:vAlign w:val="bottom"/>
            <w:hideMark/>
          </w:tcPr>
          <w:p w14:paraId="4E5D835F" w14:textId="77777777" w:rsidR="00C31CA6" w:rsidRDefault="00C31CA6">
            <w:pPr>
              <w:rPr>
                <w:sz w:val="18"/>
                <w:szCs w:val="18"/>
              </w:rPr>
            </w:pPr>
            <w:r>
              <w:rPr>
                <w:rFonts w:ascii="inherit" w:hAnsi="inherit"/>
                <w:sz w:val="18"/>
                <w:szCs w:val="18"/>
              </w:rPr>
              <w:t>)</w:t>
            </w:r>
          </w:p>
        </w:tc>
      </w:tr>
      <w:tr w:rsidR="00C31CA6" w14:paraId="7D2FA068" w14:textId="77777777" w:rsidTr="00C31CA6">
        <w:trPr>
          <w:jc w:val="center"/>
        </w:trPr>
        <w:tc>
          <w:tcPr>
            <w:tcW w:w="0" w:type="auto"/>
            <w:shd w:val="clear" w:color="auto" w:fill="CCEEFF"/>
            <w:tcMar>
              <w:top w:w="30" w:type="dxa"/>
              <w:left w:w="300" w:type="dxa"/>
              <w:bottom w:w="30" w:type="dxa"/>
              <w:right w:w="30" w:type="dxa"/>
            </w:tcMar>
            <w:hideMark/>
          </w:tcPr>
          <w:p w14:paraId="45753D18" w14:textId="77777777" w:rsidR="00C31CA6" w:rsidRDefault="00C31CA6">
            <w:pPr>
              <w:rPr>
                <w:sz w:val="18"/>
                <w:szCs w:val="18"/>
              </w:rPr>
            </w:pPr>
            <w:r>
              <w:rPr>
                <w:rFonts w:ascii="inherit" w:hAnsi="inherit"/>
                <w:sz w:val="18"/>
                <w:szCs w:val="18"/>
              </w:rPr>
              <w:t>Change in accrued expenses related to capital expenditures</w:t>
            </w:r>
          </w:p>
        </w:tc>
        <w:tc>
          <w:tcPr>
            <w:tcW w:w="0" w:type="auto"/>
            <w:gridSpan w:val="2"/>
            <w:shd w:val="clear" w:color="auto" w:fill="CCEEFF"/>
            <w:tcMar>
              <w:top w:w="30" w:type="dxa"/>
              <w:left w:w="30" w:type="dxa"/>
              <w:bottom w:w="30" w:type="dxa"/>
              <w:right w:w="0" w:type="dxa"/>
            </w:tcMar>
            <w:vAlign w:val="bottom"/>
            <w:hideMark/>
          </w:tcPr>
          <w:p w14:paraId="3DB59D0F" w14:textId="77777777" w:rsidR="00C31CA6" w:rsidRDefault="00C31CA6">
            <w:pPr>
              <w:jc w:val="right"/>
              <w:rPr>
                <w:sz w:val="18"/>
                <w:szCs w:val="18"/>
              </w:rPr>
            </w:pPr>
            <w:r>
              <w:rPr>
                <w:rFonts w:ascii="inherit" w:hAnsi="inherit"/>
                <w:sz w:val="18"/>
                <w:szCs w:val="18"/>
              </w:rPr>
              <w:t>(449</w:t>
            </w:r>
          </w:p>
        </w:tc>
        <w:tc>
          <w:tcPr>
            <w:tcW w:w="0" w:type="auto"/>
            <w:shd w:val="clear" w:color="auto" w:fill="CCEEFF"/>
            <w:tcMar>
              <w:top w:w="30" w:type="dxa"/>
              <w:left w:w="0" w:type="dxa"/>
              <w:bottom w:w="30" w:type="dxa"/>
              <w:right w:w="30" w:type="dxa"/>
            </w:tcMar>
            <w:vAlign w:val="bottom"/>
            <w:hideMark/>
          </w:tcPr>
          <w:p w14:paraId="7B570C08"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557588F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9144187" w14:textId="77777777" w:rsidR="00C31CA6" w:rsidRDefault="00C31CA6">
            <w:pPr>
              <w:jc w:val="right"/>
              <w:rPr>
                <w:sz w:val="18"/>
                <w:szCs w:val="18"/>
              </w:rPr>
            </w:pPr>
            <w:r>
              <w:rPr>
                <w:rFonts w:ascii="inherit" w:hAnsi="inherit"/>
                <w:sz w:val="18"/>
                <w:szCs w:val="18"/>
              </w:rPr>
              <w:t>(620</w:t>
            </w:r>
          </w:p>
        </w:tc>
        <w:tc>
          <w:tcPr>
            <w:tcW w:w="0" w:type="auto"/>
            <w:shd w:val="clear" w:color="auto" w:fill="CCEEFF"/>
            <w:tcMar>
              <w:top w:w="30" w:type="dxa"/>
              <w:left w:w="0" w:type="dxa"/>
              <w:bottom w:w="30" w:type="dxa"/>
              <w:right w:w="30" w:type="dxa"/>
            </w:tcMar>
            <w:vAlign w:val="bottom"/>
            <w:hideMark/>
          </w:tcPr>
          <w:p w14:paraId="39228AB2" w14:textId="77777777" w:rsidR="00C31CA6" w:rsidRDefault="00C31CA6">
            <w:pPr>
              <w:rPr>
                <w:sz w:val="18"/>
                <w:szCs w:val="18"/>
              </w:rPr>
            </w:pPr>
            <w:r>
              <w:rPr>
                <w:rFonts w:ascii="inherit" w:hAnsi="inherit"/>
                <w:sz w:val="18"/>
                <w:szCs w:val="18"/>
              </w:rPr>
              <w:t>)</w:t>
            </w:r>
          </w:p>
        </w:tc>
      </w:tr>
      <w:tr w:rsidR="00C31CA6" w14:paraId="2388611C" w14:textId="77777777" w:rsidTr="00C31CA6">
        <w:trPr>
          <w:jc w:val="center"/>
        </w:trPr>
        <w:tc>
          <w:tcPr>
            <w:tcW w:w="0" w:type="auto"/>
            <w:tcMar>
              <w:top w:w="30" w:type="dxa"/>
              <w:left w:w="300" w:type="dxa"/>
              <w:bottom w:w="30" w:type="dxa"/>
              <w:right w:w="30" w:type="dxa"/>
            </w:tcMar>
            <w:hideMark/>
          </w:tcPr>
          <w:p w14:paraId="2729BC81" w14:textId="77777777" w:rsidR="00C31CA6" w:rsidRDefault="00C31CA6">
            <w:pPr>
              <w:rPr>
                <w:sz w:val="18"/>
                <w:szCs w:val="18"/>
              </w:rPr>
            </w:pPr>
            <w:r>
              <w:rPr>
                <w:rFonts w:ascii="inherit" w:hAnsi="inherit"/>
                <w:sz w:val="18"/>
                <w:szCs w:val="18"/>
              </w:rPr>
              <w:t>Real estate investments through variable interest entities</w:t>
            </w:r>
          </w:p>
        </w:tc>
        <w:tc>
          <w:tcPr>
            <w:tcW w:w="0" w:type="auto"/>
            <w:gridSpan w:val="2"/>
            <w:tcMar>
              <w:top w:w="30" w:type="dxa"/>
              <w:left w:w="30" w:type="dxa"/>
              <w:bottom w:w="30" w:type="dxa"/>
              <w:right w:w="0" w:type="dxa"/>
            </w:tcMar>
            <w:vAlign w:val="bottom"/>
            <w:hideMark/>
          </w:tcPr>
          <w:p w14:paraId="07316B1F" w14:textId="77777777" w:rsidR="00C31CA6" w:rsidRDefault="00C31CA6">
            <w:pPr>
              <w:jc w:val="right"/>
              <w:rPr>
                <w:sz w:val="18"/>
                <w:szCs w:val="18"/>
              </w:rPr>
            </w:pPr>
            <w:r>
              <w:rPr>
                <w:rFonts w:ascii="inherit" w:hAnsi="inherit"/>
                <w:sz w:val="18"/>
                <w:szCs w:val="18"/>
              </w:rPr>
              <w:t>(125</w:t>
            </w:r>
          </w:p>
        </w:tc>
        <w:tc>
          <w:tcPr>
            <w:tcW w:w="0" w:type="auto"/>
            <w:tcMar>
              <w:top w:w="30" w:type="dxa"/>
              <w:left w:w="0" w:type="dxa"/>
              <w:bottom w:w="30" w:type="dxa"/>
              <w:right w:w="30" w:type="dxa"/>
            </w:tcMar>
            <w:vAlign w:val="bottom"/>
            <w:hideMark/>
          </w:tcPr>
          <w:p w14:paraId="0DE737F7"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7A5ABEF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65C16F2" w14:textId="77777777" w:rsidR="00C31CA6" w:rsidRDefault="00C31CA6">
            <w:pPr>
              <w:jc w:val="right"/>
              <w:rPr>
                <w:sz w:val="18"/>
                <w:szCs w:val="18"/>
              </w:rPr>
            </w:pPr>
            <w:r>
              <w:rPr>
                <w:rFonts w:ascii="inherit" w:hAnsi="inherit"/>
                <w:sz w:val="18"/>
                <w:szCs w:val="18"/>
              </w:rPr>
              <w:t>(15</w:t>
            </w:r>
          </w:p>
        </w:tc>
        <w:tc>
          <w:tcPr>
            <w:tcW w:w="0" w:type="auto"/>
            <w:tcMar>
              <w:top w:w="30" w:type="dxa"/>
              <w:left w:w="0" w:type="dxa"/>
              <w:bottom w:w="30" w:type="dxa"/>
              <w:right w:w="30" w:type="dxa"/>
            </w:tcMar>
            <w:vAlign w:val="bottom"/>
            <w:hideMark/>
          </w:tcPr>
          <w:p w14:paraId="15E8EAE7" w14:textId="77777777" w:rsidR="00C31CA6" w:rsidRDefault="00C31CA6">
            <w:pPr>
              <w:rPr>
                <w:sz w:val="18"/>
                <w:szCs w:val="18"/>
              </w:rPr>
            </w:pPr>
            <w:r>
              <w:rPr>
                <w:rFonts w:ascii="inherit" w:hAnsi="inherit"/>
                <w:sz w:val="18"/>
                <w:szCs w:val="18"/>
              </w:rPr>
              <w:t>)</w:t>
            </w:r>
          </w:p>
        </w:tc>
      </w:tr>
      <w:tr w:rsidR="00C31CA6" w14:paraId="5D8FCC9E" w14:textId="77777777" w:rsidTr="00C31CA6">
        <w:trPr>
          <w:jc w:val="center"/>
        </w:trPr>
        <w:tc>
          <w:tcPr>
            <w:tcW w:w="0" w:type="auto"/>
            <w:shd w:val="clear" w:color="auto" w:fill="CCEEFF"/>
            <w:tcMar>
              <w:top w:w="30" w:type="dxa"/>
              <w:left w:w="300" w:type="dxa"/>
              <w:bottom w:w="30" w:type="dxa"/>
              <w:right w:w="30" w:type="dxa"/>
            </w:tcMar>
            <w:hideMark/>
          </w:tcPr>
          <w:p w14:paraId="420223B2" w14:textId="77777777" w:rsidR="00C31CA6" w:rsidRDefault="00C31CA6">
            <w:pPr>
              <w:rPr>
                <w:sz w:val="18"/>
                <w:szCs w:val="18"/>
              </w:rPr>
            </w:pPr>
            <w:r>
              <w:rPr>
                <w:rFonts w:ascii="inherit" w:hAnsi="inherit"/>
                <w:sz w:val="18"/>
                <w:szCs w:val="18"/>
              </w:rPr>
              <w:t>Other, net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7204A2A" w14:textId="77777777" w:rsidR="00C31CA6" w:rsidRDefault="00C31CA6">
            <w:pPr>
              <w:jc w:val="right"/>
              <w:rPr>
                <w:sz w:val="18"/>
                <w:szCs w:val="18"/>
              </w:rPr>
            </w:pPr>
            <w:r>
              <w:rPr>
                <w:rFonts w:ascii="inherit" w:hAnsi="inherit"/>
                <w:sz w:val="18"/>
                <w:szCs w:val="18"/>
              </w:rPr>
              <w:t>10</w:t>
            </w:r>
          </w:p>
        </w:tc>
        <w:tc>
          <w:tcPr>
            <w:tcW w:w="0" w:type="auto"/>
            <w:tcBorders>
              <w:bottom w:val="single" w:sz="6" w:space="0" w:color="000000"/>
            </w:tcBorders>
            <w:shd w:val="clear" w:color="auto" w:fill="CCEEFF"/>
            <w:vAlign w:val="bottom"/>
            <w:hideMark/>
          </w:tcPr>
          <w:p w14:paraId="5CCA19A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047FBA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48F2962" w14:textId="77777777" w:rsidR="00C31CA6" w:rsidRDefault="00C31CA6">
            <w:pPr>
              <w:jc w:val="right"/>
              <w:rPr>
                <w:sz w:val="18"/>
                <w:szCs w:val="18"/>
              </w:rPr>
            </w:pPr>
            <w:r>
              <w:rPr>
                <w:rFonts w:ascii="inherit" w:hAnsi="inherit"/>
                <w:sz w:val="18"/>
                <w:szCs w:val="18"/>
              </w:rPr>
              <w:t>(103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33339960" w14:textId="77777777" w:rsidR="00C31CA6" w:rsidRDefault="00C31CA6">
            <w:pPr>
              <w:rPr>
                <w:sz w:val="18"/>
                <w:szCs w:val="18"/>
              </w:rPr>
            </w:pPr>
            <w:r>
              <w:rPr>
                <w:rFonts w:ascii="inherit" w:hAnsi="inherit"/>
                <w:sz w:val="18"/>
                <w:szCs w:val="18"/>
              </w:rPr>
              <w:t>)</w:t>
            </w:r>
          </w:p>
        </w:tc>
      </w:tr>
      <w:tr w:rsidR="00C31CA6" w14:paraId="296AC304" w14:textId="77777777" w:rsidTr="00C31CA6">
        <w:trPr>
          <w:jc w:val="center"/>
        </w:trPr>
        <w:tc>
          <w:tcPr>
            <w:tcW w:w="0" w:type="auto"/>
            <w:tcMar>
              <w:top w:w="30" w:type="dxa"/>
              <w:left w:w="780" w:type="dxa"/>
              <w:bottom w:w="30" w:type="dxa"/>
              <w:right w:w="30" w:type="dxa"/>
            </w:tcMar>
            <w:hideMark/>
          </w:tcPr>
          <w:p w14:paraId="70A9B3F2" w14:textId="77777777" w:rsidR="00C31CA6" w:rsidRDefault="00C31CA6">
            <w:pPr>
              <w:rPr>
                <w:sz w:val="18"/>
                <w:szCs w:val="18"/>
              </w:rPr>
            </w:pPr>
            <w:r>
              <w:rPr>
                <w:rFonts w:ascii="inherit" w:hAnsi="inherit"/>
                <w:sz w:val="18"/>
                <w:szCs w:val="18"/>
              </w:rPr>
              <w:lastRenderedPageBreak/>
              <w:t>Net cash flows from investing activities</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39692FFE" w14:textId="77777777" w:rsidR="00C31CA6" w:rsidRDefault="00C31CA6">
            <w:pPr>
              <w:jc w:val="right"/>
              <w:rPr>
                <w:sz w:val="18"/>
                <w:szCs w:val="18"/>
              </w:rPr>
            </w:pPr>
            <w:r>
              <w:rPr>
                <w:rFonts w:ascii="inherit" w:hAnsi="inherit"/>
                <w:sz w:val="18"/>
                <w:szCs w:val="18"/>
              </w:rPr>
              <w:t>(5,477</w:t>
            </w:r>
          </w:p>
        </w:tc>
        <w:tc>
          <w:tcPr>
            <w:tcW w:w="0" w:type="auto"/>
            <w:tcBorders>
              <w:top w:val="single" w:sz="6" w:space="0" w:color="000000"/>
              <w:bottom w:val="single" w:sz="6" w:space="0" w:color="000000"/>
            </w:tcBorders>
            <w:tcMar>
              <w:top w:w="30" w:type="dxa"/>
              <w:left w:w="0" w:type="dxa"/>
              <w:bottom w:w="30" w:type="dxa"/>
              <w:right w:w="30" w:type="dxa"/>
            </w:tcMar>
            <w:vAlign w:val="bottom"/>
            <w:hideMark/>
          </w:tcPr>
          <w:p w14:paraId="1362FE77"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57C8D0E1"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4E0223AD" w14:textId="77777777" w:rsidR="00C31CA6" w:rsidRDefault="00C31CA6">
            <w:pPr>
              <w:jc w:val="right"/>
              <w:rPr>
                <w:sz w:val="18"/>
                <w:szCs w:val="18"/>
              </w:rPr>
            </w:pPr>
            <w:r>
              <w:rPr>
                <w:rFonts w:ascii="inherit" w:hAnsi="inherit"/>
                <w:sz w:val="18"/>
                <w:szCs w:val="18"/>
              </w:rPr>
              <w:t>(7,430</w:t>
            </w:r>
          </w:p>
        </w:tc>
        <w:tc>
          <w:tcPr>
            <w:tcW w:w="0" w:type="auto"/>
            <w:tcBorders>
              <w:top w:val="single" w:sz="6" w:space="0" w:color="000000"/>
              <w:bottom w:val="single" w:sz="6" w:space="0" w:color="000000"/>
            </w:tcBorders>
            <w:tcMar>
              <w:top w:w="30" w:type="dxa"/>
              <w:left w:w="0" w:type="dxa"/>
              <w:bottom w:w="30" w:type="dxa"/>
              <w:right w:w="30" w:type="dxa"/>
            </w:tcMar>
            <w:vAlign w:val="bottom"/>
            <w:hideMark/>
          </w:tcPr>
          <w:p w14:paraId="431F78D1" w14:textId="77777777" w:rsidR="00C31CA6" w:rsidRDefault="00C31CA6">
            <w:pPr>
              <w:rPr>
                <w:sz w:val="18"/>
                <w:szCs w:val="18"/>
              </w:rPr>
            </w:pPr>
            <w:r>
              <w:rPr>
                <w:rFonts w:ascii="inherit" w:hAnsi="inherit"/>
                <w:sz w:val="18"/>
                <w:szCs w:val="18"/>
              </w:rPr>
              <w:t>)</w:t>
            </w:r>
          </w:p>
        </w:tc>
      </w:tr>
      <w:tr w:rsidR="00C31CA6" w14:paraId="0A76EE70" w14:textId="77777777" w:rsidTr="00C31CA6">
        <w:trPr>
          <w:jc w:val="center"/>
        </w:trPr>
        <w:tc>
          <w:tcPr>
            <w:tcW w:w="0" w:type="auto"/>
            <w:shd w:val="clear" w:color="auto" w:fill="CCEEFF"/>
            <w:tcMar>
              <w:top w:w="30" w:type="dxa"/>
              <w:left w:w="30" w:type="dxa"/>
              <w:bottom w:w="30" w:type="dxa"/>
              <w:right w:w="30" w:type="dxa"/>
            </w:tcMar>
            <w:vAlign w:val="bottom"/>
            <w:hideMark/>
          </w:tcPr>
          <w:p w14:paraId="7FC8492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1ABD2D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7C50C7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D7C73E5" w14:textId="77777777" w:rsidR="00C31CA6" w:rsidRDefault="00C31CA6" w:rsidP="00C31CA6">
            <w:pPr>
              <w:rPr>
                <w:sz w:val="20"/>
                <w:szCs w:val="20"/>
              </w:rPr>
            </w:pPr>
            <w:r>
              <w:rPr>
                <w:rFonts w:ascii="inherit" w:hAnsi="inherit"/>
                <w:sz w:val="20"/>
                <w:szCs w:val="20"/>
              </w:rPr>
              <w:t> </w:t>
            </w:r>
          </w:p>
        </w:tc>
      </w:tr>
      <w:tr w:rsidR="00C31CA6" w14:paraId="5D7B5AE6" w14:textId="77777777" w:rsidTr="00C31CA6">
        <w:trPr>
          <w:jc w:val="center"/>
        </w:trPr>
        <w:tc>
          <w:tcPr>
            <w:tcW w:w="0" w:type="auto"/>
            <w:tcMar>
              <w:top w:w="90" w:type="dxa"/>
              <w:left w:w="30" w:type="dxa"/>
              <w:bottom w:w="90" w:type="dxa"/>
              <w:right w:w="30" w:type="dxa"/>
            </w:tcMar>
            <w:hideMark/>
          </w:tcPr>
          <w:p w14:paraId="0FA5F4CA" w14:textId="77777777" w:rsidR="00C31CA6" w:rsidRDefault="00C31CA6">
            <w:pPr>
              <w:rPr>
                <w:sz w:val="18"/>
                <w:szCs w:val="18"/>
              </w:rPr>
            </w:pPr>
            <w:r>
              <w:rPr>
                <w:rFonts w:ascii="inherit" w:hAnsi="inherit"/>
                <w:sz w:val="18"/>
                <w:szCs w:val="18"/>
              </w:rPr>
              <w:t>CASH FLOWS FROM FINANCING ACTIVITIES:</w:t>
            </w:r>
          </w:p>
        </w:tc>
        <w:tc>
          <w:tcPr>
            <w:tcW w:w="0" w:type="auto"/>
            <w:gridSpan w:val="3"/>
            <w:tcMar>
              <w:top w:w="30" w:type="dxa"/>
              <w:left w:w="30" w:type="dxa"/>
              <w:bottom w:w="30" w:type="dxa"/>
              <w:right w:w="30" w:type="dxa"/>
            </w:tcMar>
            <w:vAlign w:val="bottom"/>
            <w:hideMark/>
          </w:tcPr>
          <w:p w14:paraId="6CACA26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5DF2C0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DA8BD84" w14:textId="77777777" w:rsidR="00C31CA6" w:rsidRDefault="00C31CA6" w:rsidP="00C31CA6">
            <w:pPr>
              <w:rPr>
                <w:sz w:val="20"/>
                <w:szCs w:val="20"/>
              </w:rPr>
            </w:pPr>
            <w:r>
              <w:rPr>
                <w:rFonts w:ascii="inherit" w:hAnsi="inherit"/>
                <w:sz w:val="20"/>
                <w:szCs w:val="20"/>
              </w:rPr>
              <w:t> </w:t>
            </w:r>
          </w:p>
        </w:tc>
      </w:tr>
      <w:tr w:rsidR="00C31CA6" w14:paraId="03CC2F88" w14:textId="77777777" w:rsidTr="00C31CA6">
        <w:trPr>
          <w:jc w:val="center"/>
        </w:trPr>
        <w:tc>
          <w:tcPr>
            <w:tcW w:w="0" w:type="auto"/>
            <w:shd w:val="clear" w:color="auto" w:fill="CCEEFF"/>
            <w:tcMar>
              <w:top w:w="30" w:type="dxa"/>
              <w:left w:w="300" w:type="dxa"/>
              <w:bottom w:w="30" w:type="dxa"/>
              <w:right w:w="30" w:type="dxa"/>
            </w:tcMar>
            <w:hideMark/>
          </w:tcPr>
          <w:p w14:paraId="605B239C" w14:textId="77777777" w:rsidR="00C31CA6" w:rsidRDefault="00C31CA6">
            <w:pPr>
              <w:rPr>
                <w:sz w:val="18"/>
                <w:szCs w:val="18"/>
              </w:rPr>
            </w:pPr>
            <w:r>
              <w:rPr>
                <w:rFonts w:ascii="inherit" w:hAnsi="inherit"/>
                <w:sz w:val="18"/>
                <w:szCs w:val="18"/>
              </w:rPr>
              <w:t>Borrowings of long-term debt</w:t>
            </w:r>
          </w:p>
        </w:tc>
        <w:tc>
          <w:tcPr>
            <w:tcW w:w="0" w:type="auto"/>
            <w:gridSpan w:val="2"/>
            <w:shd w:val="clear" w:color="auto" w:fill="CCEEFF"/>
            <w:tcMar>
              <w:top w:w="30" w:type="dxa"/>
              <w:left w:w="30" w:type="dxa"/>
              <w:bottom w:w="30" w:type="dxa"/>
              <w:right w:w="0" w:type="dxa"/>
            </w:tcMar>
            <w:vAlign w:val="bottom"/>
            <w:hideMark/>
          </w:tcPr>
          <w:p w14:paraId="237213C1" w14:textId="77777777" w:rsidR="00C31CA6" w:rsidRDefault="00C31CA6">
            <w:pPr>
              <w:jc w:val="right"/>
              <w:rPr>
                <w:sz w:val="18"/>
                <w:szCs w:val="18"/>
              </w:rPr>
            </w:pPr>
            <w:r>
              <w:rPr>
                <w:rFonts w:ascii="inherit" w:hAnsi="inherit"/>
                <w:sz w:val="18"/>
                <w:szCs w:val="18"/>
              </w:rPr>
              <w:t>13,157</w:t>
            </w:r>
          </w:p>
        </w:tc>
        <w:tc>
          <w:tcPr>
            <w:tcW w:w="0" w:type="auto"/>
            <w:shd w:val="clear" w:color="auto" w:fill="CCEEFF"/>
            <w:vAlign w:val="bottom"/>
            <w:hideMark/>
          </w:tcPr>
          <w:p w14:paraId="6A6CA52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508EBC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24977D3" w14:textId="77777777" w:rsidR="00C31CA6" w:rsidRDefault="00C31CA6">
            <w:pPr>
              <w:jc w:val="right"/>
              <w:rPr>
                <w:sz w:val="18"/>
                <w:szCs w:val="18"/>
              </w:rPr>
            </w:pPr>
            <w:r>
              <w:rPr>
                <w:rFonts w:ascii="inherit" w:hAnsi="inherit"/>
                <w:sz w:val="18"/>
                <w:szCs w:val="18"/>
              </w:rPr>
              <w:t>11,552</w:t>
            </w:r>
          </w:p>
        </w:tc>
        <w:tc>
          <w:tcPr>
            <w:tcW w:w="0" w:type="auto"/>
            <w:shd w:val="clear" w:color="auto" w:fill="CCEEFF"/>
            <w:vAlign w:val="bottom"/>
            <w:hideMark/>
          </w:tcPr>
          <w:p w14:paraId="7786A746" w14:textId="77777777" w:rsidR="00C31CA6" w:rsidRDefault="00C31CA6">
            <w:pPr>
              <w:rPr>
                <w:sz w:val="20"/>
                <w:szCs w:val="20"/>
              </w:rPr>
            </w:pPr>
          </w:p>
        </w:tc>
      </w:tr>
      <w:tr w:rsidR="00C31CA6" w14:paraId="61F065C6" w14:textId="77777777" w:rsidTr="00C31CA6">
        <w:trPr>
          <w:jc w:val="center"/>
        </w:trPr>
        <w:tc>
          <w:tcPr>
            <w:tcW w:w="0" w:type="auto"/>
            <w:tcMar>
              <w:top w:w="30" w:type="dxa"/>
              <w:left w:w="300" w:type="dxa"/>
              <w:bottom w:w="30" w:type="dxa"/>
              <w:right w:w="30" w:type="dxa"/>
            </w:tcMar>
            <w:hideMark/>
          </w:tcPr>
          <w:p w14:paraId="4B4814B3" w14:textId="77777777" w:rsidR="00C31CA6" w:rsidRDefault="00C31CA6">
            <w:pPr>
              <w:rPr>
                <w:sz w:val="18"/>
                <w:szCs w:val="18"/>
              </w:rPr>
            </w:pPr>
            <w:r>
              <w:rPr>
                <w:rFonts w:ascii="inherit" w:hAnsi="inherit"/>
                <w:sz w:val="18"/>
                <w:szCs w:val="18"/>
              </w:rPr>
              <w:t>Repayments of long-term debt</w:t>
            </w:r>
          </w:p>
        </w:tc>
        <w:tc>
          <w:tcPr>
            <w:tcW w:w="0" w:type="auto"/>
            <w:gridSpan w:val="2"/>
            <w:tcMar>
              <w:top w:w="30" w:type="dxa"/>
              <w:left w:w="30" w:type="dxa"/>
              <w:bottom w:w="30" w:type="dxa"/>
              <w:right w:w="0" w:type="dxa"/>
            </w:tcMar>
            <w:vAlign w:val="bottom"/>
            <w:hideMark/>
          </w:tcPr>
          <w:p w14:paraId="274EFBE2" w14:textId="77777777" w:rsidR="00C31CA6" w:rsidRDefault="00C31CA6">
            <w:pPr>
              <w:jc w:val="right"/>
              <w:rPr>
                <w:sz w:val="18"/>
                <w:szCs w:val="18"/>
              </w:rPr>
            </w:pPr>
            <w:r>
              <w:rPr>
                <w:rFonts w:ascii="inherit" w:hAnsi="inherit"/>
                <w:sz w:val="18"/>
                <w:szCs w:val="18"/>
              </w:rPr>
              <w:t>(10,886</w:t>
            </w:r>
          </w:p>
        </w:tc>
        <w:tc>
          <w:tcPr>
            <w:tcW w:w="0" w:type="auto"/>
            <w:tcMar>
              <w:top w:w="30" w:type="dxa"/>
              <w:left w:w="0" w:type="dxa"/>
              <w:bottom w:w="30" w:type="dxa"/>
              <w:right w:w="30" w:type="dxa"/>
            </w:tcMar>
            <w:vAlign w:val="bottom"/>
            <w:hideMark/>
          </w:tcPr>
          <w:p w14:paraId="1C21D350"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58B45F1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AB16DBF" w14:textId="77777777" w:rsidR="00C31CA6" w:rsidRDefault="00C31CA6">
            <w:pPr>
              <w:jc w:val="right"/>
              <w:rPr>
                <w:sz w:val="18"/>
                <w:szCs w:val="18"/>
              </w:rPr>
            </w:pPr>
            <w:r>
              <w:rPr>
                <w:rFonts w:ascii="inherit" w:hAnsi="inherit"/>
                <w:sz w:val="18"/>
                <w:szCs w:val="18"/>
              </w:rPr>
              <w:t>(8,964</w:t>
            </w:r>
          </w:p>
        </w:tc>
        <w:tc>
          <w:tcPr>
            <w:tcW w:w="0" w:type="auto"/>
            <w:tcMar>
              <w:top w:w="30" w:type="dxa"/>
              <w:left w:w="0" w:type="dxa"/>
              <w:bottom w:w="30" w:type="dxa"/>
              <w:right w:w="30" w:type="dxa"/>
            </w:tcMar>
            <w:vAlign w:val="bottom"/>
            <w:hideMark/>
          </w:tcPr>
          <w:p w14:paraId="23CBF12F" w14:textId="77777777" w:rsidR="00C31CA6" w:rsidRDefault="00C31CA6">
            <w:pPr>
              <w:rPr>
                <w:sz w:val="18"/>
                <w:szCs w:val="18"/>
              </w:rPr>
            </w:pPr>
            <w:r>
              <w:rPr>
                <w:rFonts w:ascii="inherit" w:hAnsi="inherit"/>
                <w:sz w:val="18"/>
                <w:szCs w:val="18"/>
              </w:rPr>
              <w:t>)</w:t>
            </w:r>
          </w:p>
        </w:tc>
      </w:tr>
      <w:tr w:rsidR="00C31CA6" w14:paraId="04E54E10" w14:textId="77777777" w:rsidTr="00C31CA6">
        <w:trPr>
          <w:jc w:val="center"/>
        </w:trPr>
        <w:tc>
          <w:tcPr>
            <w:tcW w:w="0" w:type="auto"/>
            <w:shd w:val="clear" w:color="auto" w:fill="CCEEFF"/>
            <w:tcMar>
              <w:top w:w="30" w:type="dxa"/>
              <w:left w:w="300" w:type="dxa"/>
              <w:bottom w:w="30" w:type="dxa"/>
              <w:right w:w="30" w:type="dxa"/>
            </w:tcMar>
            <w:hideMark/>
          </w:tcPr>
          <w:p w14:paraId="5E7D44A1" w14:textId="77777777" w:rsidR="00C31CA6" w:rsidRDefault="00C31CA6">
            <w:pPr>
              <w:rPr>
                <w:sz w:val="18"/>
                <w:szCs w:val="18"/>
              </w:rPr>
            </w:pPr>
            <w:r>
              <w:rPr>
                <w:rFonts w:ascii="inherit" w:hAnsi="inherit"/>
                <w:sz w:val="18"/>
                <w:szCs w:val="18"/>
              </w:rPr>
              <w:t>Payments for debt issuance costs</w:t>
            </w:r>
          </w:p>
        </w:tc>
        <w:tc>
          <w:tcPr>
            <w:tcW w:w="0" w:type="auto"/>
            <w:gridSpan w:val="2"/>
            <w:shd w:val="clear" w:color="auto" w:fill="CCEEFF"/>
            <w:tcMar>
              <w:top w:w="30" w:type="dxa"/>
              <w:left w:w="30" w:type="dxa"/>
              <w:bottom w:w="30" w:type="dxa"/>
              <w:right w:w="0" w:type="dxa"/>
            </w:tcMar>
            <w:vAlign w:val="bottom"/>
            <w:hideMark/>
          </w:tcPr>
          <w:p w14:paraId="06BEBD51" w14:textId="77777777" w:rsidR="00C31CA6" w:rsidRDefault="00C31CA6">
            <w:pPr>
              <w:jc w:val="right"/>
              <w:rPr>
                <w:sz w:val="18"/>
                <w:szCs w:val="18"/>
              </w:rPr>
            </w:pPr>
            <w:r>
              <w:rPr>
                <w:rFonts w:ascii="inherit" w:hAnsi="inherit"/>
                <w:sz w:val="18"/>
                <w:szCs w:val="18"/>
              </w:rPr>
              <w:t>(48</w:t>
            </w:r>
          </w:p>
        </w:tc>
        <w:tc>
          <w:tcPr>
            <w:tcW w:w="0" w:type="auto"/>
            <w:shd w:val="clear" w:color="auto" w:fill="CCEEFF"/>
            <w:tcMar>
              <w:top w:w="30" w:type="dxa"/>
              <w:left w:w="0" w:type="dxa"/>
              <w:bottom w:w="30" w:type="dxa"/>
              <w:right w:w="30" w:type="dxa"/>
            </w:tcMar>
            <w:vAlign w:val="bottom"/>
            <w:hideMark/>
          </w:tcPr>
          <w:p w14:paraId="5E718452"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43EE2AF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2F2EBCC" w14:textId="77777777" w:rsidR="00C31CA6" w:rsidRDefault="00C31CA6">
            <w:pPr>
              <w:jc w:val="right"/>
              <w:rPr>
                <w:sz w:val="18"/>
                <w:szCs w:val="18"/>
              </w:rPr>
            </w:pPr>
            <w:r>
              <w:rPr>
                <w:rFonts w:ascii="inherit" w:hAnsi="inherit"/>
                <w:sz w:val="18"/>
                <w:szCs w:val="18"/>
              </w:rPr>
              <w:t>(29</w:t>
            </w:r>
          </w:p>
        </w:tc>
        <w:tc>
          <w:tcPr>
            <w:tcW w:w="0" w:type="auto"/>
            <w:shd w:val="clear" w:color="auto" w:fill="CCEEFF"/>
            <w:tcMar>
              <w:top w:w="30" w:type="dxa"/>
              <w:left w:w="0" w:type="dxa"/>
              <w:bottom w:w="30" w:type="dxa"/>
              <w:right w:w="30" w:type="dxa"/>
            </w:tcMar>
            <w:vAlign w:val="bottom"/>
            <w:hideMark/>
          </w:tcPr>
          <w:p w14:paraId="5C4CAF13" w14:textId="77777777" w:rsidR="00C31CA6" w:rsidRDefault="00C31CA6">
            <w:pPr>
              <w:rPr>
                <w:sz w:val="18"/>
                <w:szCs w:val="18"/>
              </w:rPr>
            </w:pPr>
            <w:r>
              <w:rPr>
                <w:rFonts w:ascii="inherit" w:hAnsi="inherit"/>
                <w:sz w:val="18"/>
                <w:szCs w:val="18"/>
              </w:rPr>
              <w:t>)</w:t>
            </w:r>
          </w:p>
        </w:tc>
      </w:tr>
      <w:tr w:rsidR="00C31CA6" w14:paraId="4225CBBA" w14:textId="77777777" w:rsidTr="00C31CA6">
        <w:trPr>
          <w:jc w:val="center"/>
        </w:trPr>
        <w:tc>
          <w:tcPr>
            <w:tcW w:w="0" w:type="auto"/>
            <w:tcMar>
              <w:top w:w="30" w:type="dxa"/>
              <w:left w:w="300" w:type="dxa"/>
              <w:bottom w:w="30" w:type="dxa"/>
              <w:right w:w="30" w:type="dxa"/>
            </w:tcMar>
            <w:hideMark/>
          </w:tcPr>
          <w:p w14:paraId="6BF06D56" w14:textId="77777777" w:rsidR="00C31CA6" w:rsidRDefault="00C31CA6">
            <w:pPr>
              <w:rPr>
                <w:sz w:val="18"/>
                <w:szCs w:val="18"/>
              </w:rPr>
            </w:pPr>
            <w:r>
              <w:rPr>
                <w:rFonts w:ascii="inherit" w:hAnsi="inherit"/>
                <w:sz w:val="18"/>
                <w:szCs w:val="18"/>
              </w:rPr>
              <w:t>Purchase of treasury stock</w:t>
            </w:r>
          </w:p>
        </w:tc>
        <w:tc>
          <w:tcPr>
            <w:tcW w:w="0" w:type="auto"/>
            <w:gridSpan w:val="2"/>
            <w:tcMar>
              <w:top w:w="30" w:type="dxa"/>
              <w:left w:w="30" w:type="dxa"/>
              <w:bottom w:w="30" w:type="dxa"/>
              <w:right w:w="0" w:type="dxa"/>
            </w:tcMar>
            <w:vAlign w:val="bottom"/>
            <w:hideMark/>
          </w:tcPr>
          <w:p w14:paraId="019F7EEC" w14:textId="77777777" w:rsidR="00C31CA6" w:rsidRDefault="00C31CA6">
            <w:pPr>
              <w:jc w:val="right"/>
              <w:rPr>
                <w:sz w:val="18"/>
                <w:szCs w:val="18"/>
              </w:rPr>
            </w:pPr>
            <w:r>
              <w:rPr>
                <w:rFonts w:ascii="inherit" w:hAnsi="inherit"/>
                <w:sz w:val="18"/>
                <w:szCs w:val="18"/>
              </w:rPr>
              <w:t>(4,568</w:t>
            </w:r>
          </w:p>
        </w:tc>
        <w:tc>
          <w:tcPr>
            <w:tcW w:w="0" w:type="auto"/>
            <w:tcMar>
              <w:top w:w="30" w:type="dxa"/>
              <w:left w:w="0" w:type="dxa"/>
              <w:bottom w:w="30" w:type="dxa"/>
              <w:right w:w="30" w:type="dxa"/>
            </w:tcMar>
            <w:vAlign w:val="bottom"/>
            <w:hideMark/>
          </w:tcPr>
          <w:p w14:paraId="5ED4CED1"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250F12C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E501BFB" w14:textId="77777777" w:rsidR="00C31CA6" w:rsidRDefault="00C31CA6">
            <w:pPr>
              <w:jc w:val="right"/>
              <w:rPr>
                <w:sz w:val="18"/>
                <w:szCs w:val="18"/>
              </w:rPr>
            </w:pPr>
            <w:r>
              <w:rPr>
                <w:rFonts w:ascii="inherit" w:hAnsi="inherit"/>
                <w:sz w:val="18"/>
                <w:szCs w:val="18"/>
              </w:rPr>
              <w:t>(3,214</w:t>
            </w:r>
          </w:p>
        </w:tc>
        <w:tc>
          <w:tcPr>
            <w:tcW w:w="0" w:type="auto"/>
            <w:tcMar>
              <w:top w:w="30" w:type="dxa"/>
              <w:left w:w="0" w:type="dxa"/>
              <w:bottom w:w="30" w:type="dxa"/>
              <w:right w:w="30" w:type="dxa"/>
            </w:tcMar>
            <w:vAlign w:val="bottom"/>
            <w:hideMark/>
          </w:tcPr>
          <w:p w14:paraId="724E5528" w14:textId="77777777" w:rsidR="00C31CA6" w:rsidRDefault="00C31CA6">
            <w:pPr>
              <w:rPr>
                <w:sz w:val="18"/>
                <w:szCs w:val="18"/>
              </w:rPr>
            </w:pPr>
            <w:r>
              <w:rPr>
                <w:rFonts w:ascii="inherit" w:hAnsi="inherit"/>
                <w:sz w:val="18"/>
                <w:szCs w:val="18"/>
              </w:rPr>
              <w:t>)</w:t>
            </w:r>
          </w:p>
        </w:tc>
      </w:tr>
      <w:tr w:rsidR="00C31CA6" w14:paraId="27BD315C" w14:textId="77777777" w:rsidTr="00C31CA6">
        <w:trPr>
          <w:jc w:val="center"/>
        </w:trPr>
        <w:tc>
          <w:tcPr>
            <w:tcW w:w="0" w:type="auto"/>
            <w:shd w:val="clear" w:color="auto" w:fill="CCEEFF"/>
            <w:tcMar>
              <w:top w:w="30" w:type="dxa"/>
              <w:left w:w="300" w:type="dxa"/>
              <w:bottom w:w="30" w:type="dxa"/>
              <w:right w:w="30" w:type="dxa"/>
            </w:tcMar>
            <w:hideMark/>
          </w:tcPr>
          <w:p w14:paraId="3F058380" w14:textId="77777777" w:rsidR="00C31CA6" w:rsidRDefault="00C31CA6">
            <w:pPr>
              <w:rPr>
                <w:sz w:val="18"/>
                <w:szCs w:val="18"/>
              </w:rPr>
            </w:pPr>
            <w:r>
              <w:rPr>
                <w:rFonts w:ascii="inherit" w:hAnsi="inherit"/>
                <w:sz w:val="18"/>
                <w:szCs w:val="18"/>
              </w:rPr>
              <w:t>Proceeds from exercise of stock options</w:t>
            </w:r>
          </w:p>
        </w:tc>
        <w:tc>
          <w:tcPr>
            <w:tcW w:w="0" w:type="auto"/>
            <w:gridSpan w:val="2"/>
            <w:shd w:val="clear" w:color="auto" w:fill="CCEEFF"/>
            <w:tcMar>
              <w:top w:w="30" w:type="dxa"/>
              <w:left w:w="30" w:type="dxa"/>
              <w:bottom w:w="30" w:type="dxa"/>
              <w:right w:w="0" w:type="dxa"/>
            </w:tcMar>
            <w:vAlign w:val="bottom"/>
            <w:hideMark/>
          </w:tcPr>
          <w:p w14:paraId="519292AD" w14:textId="77777777" w:rsidR="00C31CA6" w:rsidRDefault="00C31CA6">
            <w:pPr>
              <w:jc w:val="right"/>
              <w:rPr>
                <w:sz w:val="18"/>
                <w:szCs w:val="18"/>
              </w:rPr>
            </w:pPr>
            <w:r>
              <w:rPr>
                <w:rFonts w:ascii="inherit" w:hAnsi="inherit"/>
                <w:sz w:val="18"/>
                <w:szCs w:val="18"/>
              </w:rPr>
              <w:t>106</w:t>
            </w:r>
          </w:p>
        </w:tc>
        <w:tc>
          <w:tcPr>
            <w:tcW w:w="0" w:type="auto"/>
            <w:shd w:val="clear" w:color="auto" w:fill="CCEEFF"/>
            <w:vAlign w:val="bottom"/>
            <w:hideMark/>
          </w:tcPr>
          <w:p w14:paraId="7F11D42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A03FBA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5DA5E08" w14:textId="77777777" w:rsidR="00C31CA6" w:rsidRDefault="00C31CA6">
            <w:pPr>
              <w:jc w:val="right"/>
              <w:rPr>
                <w:sz w:val="18"/>
                <w:szCs w:val="18"/>
              </w:rPr>
            </w:pPr>
            <w:r>
              <w:rPr>
                <w:rFonts w:ascii="inherit" w:hAnsi="inherit"/>
                <w:sz w:val="18"/>
                <w:szCs w:val="18"/>
              </w:rPr>
              <w:t>56</w:t>
            </w:r>
          </w:p>
        </w:tc>
        <w:tc>
          <w:tcPr>
            <w:tcW w:w="0" w:type="auto"/>
            <w:shd w:val="clear" w:color="auto" w:fill="CCEEFF"/>
            <w:vAlign w:val="bottom"/>
            <w:hideMark/>
          </w:tcPr>
          <w:p w14:paraId="1556385E" w14:textId="77777777" w:rsidR="00C31CA6" w:rsidRDefault="00C31CA6">
            <w:pPr>
              <w:rPr>
                <w:sz w:val="20"/>
                <w:szCs w:val="20"/>
              </w:rPr>
            </w:pPr>
          </w:p>
        </w:tc>
      </w:tr>
      <w:tr w:rsidR="00C31CA6" w14:paraId="7CB02974" w14:textId="77777777" w:rsidTr="00C31CA6">
        <w:trPr>
          <w:jc w:val="center"/>
        </w:trPr>
        <w:tc>
          <w:tcPr>
            <w:tcW w:w="0" w:type="auto"/>
            <w:tcMar>
              <w:top w:w="30" w:type="dxa"/>
              <w:left w:w="300" w:type="dxa"/>
              <w:bottom w:w="30" w:type="dxa"/>
              <w:right w:w="30" w:type="dxa"/>
            </w:tcMar>
            <w:hideMark/>
          </w:tcPr>
          <w:p w14:paraId="201B6DA4" w14:textId="77777777" w:rsidR="00C31CA6" w:rsidRDefault="00C31CA6">
            <w:pPr>
              <w:rPr>
                <w:sz w:val="18"/>
                <w:szCs w:val="18"/>
              </w:rPr>
            </w:pPr>
            <w:r>
              <w:rPr>
                <w:rFonts w:ascii="inherit" w:hAnsi="inherit"/>
                <w:sz w:val="18"/>
                <w:szCs w:val="18"/>
              </w:rPr>
              <w:t>Purchase of noncontrolling interest</w:t>
            </w:r>
          </w:p>
        </w:tc>
        <w:tc>
          <w:tcPr>
            <w:tcW w:w="0" w:type="auto"/>
            <w:gridSpan w:val="2"/>
            <w:tcMar>
              <w:top w:w="30" w:type="dxa"/>
              <w:left w:w="30" w:type="dxa"/>
              <w:bottom w:w="30" w:type="dxa"/>
              <w:right w:w="0" w:type="dxa"/>
            </w:tcMar>
            <w:vAlign w:val="bottom"/>
            <w:hideMark/>
          </w:tcPr>
          <w:p w14:paraId="5749F089" w14:textId="77777777" w:rsidR="00C31CA6" w:rsidRDefault="00C31CA6">
            <w:pPr>
              <w:jc w:val="right"/>
              <w:rPr>
                <w:sz w:val="18"/>
                <w:szCs w:val="18"/>
              </w:rPr>
            </w:pPr>
            <w:r>
              <w:rPr>
                <w:rFonts w:ascii="inherit" w:hAnsi="inherit"/>
                <w:sz w:val="18"/>
                <w:szCs w:val="18"/>
              </w:rPr>
              <w:t>(593</w:t>
            </w:r>
          </w:p>
        </w:tc>
        <w:tc>
          <w:tcPr>
            <w:tcW w:w="0" w:type="auto"/>
            <w:tcMar>
              <w:top w:w="30" w:type="dxa"/>
              <w:left w:w="0" w:type="dxa"/>
              <w:bottom w:w="30" w:type="dxa"/>
              <w:right w:w="30" w:type="dxa"/>
            </w:tcMar>
            <w:vAlign w:val="bottom"/>
            <w:hideMark/>
          </w:tcPr>
          <w:p w14:paraId="4A9DAE4E"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1E34CDD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AC8787B" w14:textId="77777777" w:rsidR="00C31CA6" w:rsidRDefault="00C31CA6">
            <w:pPr>
              <w:jc w:val="right"/>
              <w:rPr>
                <w:sz w:val="18"/>
                <w:szCs w:val="18"/>
              </w:rPr>
            </w:pPr>
            <w:r>
              <w:rPr>
                <w:rFonts w:ascii="inherit" w:hAnsi="inherit"/>
                <w:sz w:val="18"/>
                <w:szCs w:val="18"/>
              </w:rPr>
              <w:t>(473</w:t>
            </w:r>
          </w:p>
        </w:tc>
        <w:tc>
          <w:tcPr>
            <w:tcW w:w="0" w:type="auto"/>
            <w:tcMar>
              <w:top w:w="30" w:type="dxa"/>
              <w:left w:w="0" w:type="dxa"/>
              <w:bottom w:w="30" w:type="dxa"/>
              <w:right w:w="30" w:type="dxa"/>
            </w:tcMar>
            <w:vAlign w:val="bottom"/>
            <w:hideMark/>
          </w:tcPr>
          <w:p w14:paraId="27C2F14F" w14:textId="77777777" w:rsidR="00C31CA6" w:rsidRDefault="00C31CA6">
            <w:pPr>
              <w:rPr>
                <w:sz w:val="18"/>
                <w:szCs w:val="18"/>
              </w:rPr>
            </w:pPr>
            <w:r>
              <w:rPr>
                <w:rFonts w:ascii="inherit" w:hAnsi="inherit"/>
                <w:sz w:val="18"/>
                <w:szCs w:val="18"/>
              </w:rPr>
              <w:t>)</w:t>
            </w:r>
          </w:p>
        </w:tc>
      </w:tr>
      <w:tr w:rsidR="00C31CA6" w14:paraId="52C64E26" w14:textId="77777777" w:rsidTr="00C31CA6">
        <w:trPr>
          <w:jc w:val="center"/>
        </w:trPr>
        <w:tc>
          <w:tcPr>
            <w:tcW w:w="0" w:type="auto"/>
            <w:shd w:val="clear" w:color="auto" w:fill="CCEEFF"/>
            <w:tcMar>
              <w:top w:w="30" w:type="dxa"/>
              <w:left w:w="300" w:type="dxa"/>
              <w:bottom w:w="30" w:type="dxa"/>
              <w:right w:w="30" w:type="dxa"/>
            </w:tcMar>
            <w:hideMark/>
          </w:tcPr>
          <w:p w14:paraId="0D334B78" w14:textId="77777777" w:rsidR="00C31CA6" w:rsidRDefault="00C31CA6">
            <w:pPr>
              <w:rPr>
                <w:sz w:val="18"/>
                <w:szCs w:val="18"/>
              </w:rPr>
            </w:pPr>
            <w:r>
              <w:rPr>
                <w:rFonts w:ascii="inherit" w:hAnsi="inherit"/>
                <w:sz w:val="18"/>
                <w:szCs w:val="18"/>
              </w:rPr>
              <w:t>Distributions to noncontrolling interest</w:t>
            </w:r>
          </w:p>
        </w:tc>
        <w:tc>
          <w:tcPr>
            <w:tcW w:w="0" w:type="auto"/>
            <w:gridSpan w:val="2"/>
            <w:shd w:val="clear" w:color="auto" w:fill="CCEEFF"/>
            <w:tcMar>
              <w:top w:w="30" w:type="dxa"/>
              <w:left w:w="30" w:type="dxa"/>
              <w:bottom w:w="30" w:type="dxa"/>
              <w:right w:w="0" w:type="dxa"/>
            </w:tcMar>
            <w:vAlign w:val="bottom"/>
            <w:hideMark/>
          </w:tcPr>
          <w:p w14:paraId="03E2E5AE" w14:textId="77777777" w:rsidR="00C31CA6" w:rsidRDefault="00C31CA6">
            <w:pPr>
              <w:jc w:val="right"/>
              <w:rPr>
                <w:sz w:val="18"/>
                <w:szCs w:val="18"/>
              </w:rPr>
            </w:pPr>
            <w:r>
              <w:rPr>
                <w:rFonts w:ascii="inherit" w:hAnsi="inherit"/>
                <w:sz w:val="18"/>
                <w:szCs w:val="18"/>
              </w:rPr>
              <w:t>(116</w:t>
            </w:r>
          </w:p>
        </w:tc>
        <w:tc>
          <w:tcPr>
            <w:tcW w:w="0" w:type="auto"/>
            <w:shd w:val="clear" w:color="auto" w:fill="CCEEFF"/>
            <w:tcMar>
              <w:top w:w="30" w:type="dxa"/>
              <w:left w:w="0" w:type="dxa"/>
              <w:bottom w:w="30" w:type="dxa"/>
              <w:right w:w="30" w:type="dxa"/>
            </w:tcMar>
            <w:vAlign w:val="bottom"/>
            <w:hideMark/>
          </w:tcPr>
          <w:p w14:paraId="329208B2"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27646F4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30CDB3E" w14:textId="77777777" w:rsidR="00C31CA6" w:rsidRDefault="00C31CA6">
            <w:pPr>
              <w:jc w:val="right"/>
              <w:rPr>
                <w:sz w:val="18"/>
                <w:szCs w:val="18"/>
              </w:rPr>
            </w:pPr>
            <w:r>
              <w:rPr>
                <w:rFonts w:ascii="inherit" w:hAnsi="inherit"/>
                <w:sz w:val="18"/>
                <w:szCs w:val="18"/>
              </w:rPr>
              <w:t>(114</w:t>
            </w:r>
          </w:p>
        </w:tc>
        <w:tc>
          <w:tcPr>
            <w:tcW w:w="0" w:type="auto"/>
            <w:shd w:val="clear" w:color="auto" w:fill="CCEEFF"/>
            <w:tcMar>
              <w:top w:w="30" w:type="dxa"/>
              <w:left w:w="0" w:type="dxa"/>
              <w:bottom w:w="30" w:type="dxa"/>
              <w:right w:w="30" w:type="dxa"/>
            </w:tcMar>
            <w:vAlign w:val="bottom"/>
            <w:hideMark/>
          </w:tcPr>
          <w:p w14:paraId="2F43B011" w14:textId="77777777" w:rsidR="00C31CA6" w:rsidRDefault="00C31CA6">
            <w:pPr>
              <w:rPr>
                <w:sz w:val="18"/>
                <w:szCs w:val="18"/>
              </w:rPr>
            </w:pPr>
            <w:r>
              <w:rPr>
                <w:rFonts w:ascii="inherit" w:hAnsi="inherit"/>
                <w:sz w:val="18"/>
                <w:szCs w:val="18"/>
              </w:rPr>
              <w:t>)</w:t>
            </w:r>
          </w:p>
        </w:tc>
      </w:tr>
      <w:tr w:rsidR="00C31CA6" w14:paraId="35556AC1" w14:textId="77777777" w:rsidTr="00C31CA6">
        <w:trPr>
          <w:jc w:val="center"/>
        </w:trPr>
        <w:tc>
          <w:tcPr>
            <w:tcW w:w="0" w:type="auto"/>
            <w:tcMar>
              <w:top w:w="30" w:type="dxa"/>
              <w:left w:w="300" w:type="dxa"/>
              <w:bottom w:w="30" w:type="dxa"/>
              <w:right w:w="30" w:type="dxa"/>
            </w:tcMar>
            <w:hideMark/>
          </w:tcPr>
          <w:p w14:paraId="1CB0D6B5" w14:textId="77777777" w:rsidR="00C31CA6" w:rsidRDefault="00C31CA6">
            <w:pPr>
              <w:rPr>
                <w:sz w:val="18"/>
                <w:szCs w:val="18"/>
              </w:rPr>
            </w:pPr>
            <w:r>
              <w:rPr>
                <w:rFonts w:ascii="inherit" w:hAnsi="inherit"/>
                <w:sz w:val="18"/>
                <w:szCs w:val="18"/>
              </w:rPr>
              <w:t>Borrowings for real estate investments through variable interest entities</w:t>
            </w:r>
          </w:p>
        </w:tc>
        <w:tc>
          <w:tcPr>
            <w:tcW w:w="0" w:type="auto"/>
            <w:gridSpan w:val="2"/>
            <w:tcMar>
              <w:top w:w="30" w:type="dxa"/>
              <w:left w:w="30" w:type="dxa"/>
              <w:bottom w:w="30" w:type="dxa"/>
              <w:right w:w="0" w:type="dxa"/>
            </w:tcMar>
            <w:vAlign w:val="bottom"/>
            <w:hideMark/>
          </w:tcPr>
          <w:p w14:paraId="47299B7F" w14:textId="77777777" w:rsidR="00C31CA6" w:rsidRDefault="00C31CA6">
            <w:pPr>
              <w:jc w:val="right"/>
              <w:rPr>
                <w:sz w:val="18"/>
                <w:szCs w:val="18"/>
              </w:rPr>
            </w:pPr>
            <w:r>
              <w:rPr>
                <w:rFonts w:ascii="inherit" w:hAnsi="inherit"/>
                <w:sz w:val="18"/>
                <w:szCs w:val="18"/>
              </w:rPr>
              <w:t>—</w:t>
            </w:r>
          </w:p>
        </w:tc>
        <w:tc>
          <w:tcPr>
            <w:tcW w:w="0" w:type="auto"/>
            <w:vAlign w:val="bottom"/>
            <w:hideMark/>
          </w:tcPr>
          <w:p w14:paraId="223F246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63CE3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EEB1587" w14:textId="77777777" w:rsidR="00C31CA6" w:rsidRDefault="00C31CA6">
            <w:pPr>
              <w:jc w:val="right"/>
              <w:rPr>
                <w:sz w:val="18"/>
                <w:szCs w:val="18"/>
              </w:rPr>
            </w:pPr>
            <w:r>
              <w:rPr>
                <w:rFonts w:ascii="inherit" w:hAnsi="inherit"/>
                <w:sz w:val="18"/>
                <w:szCs w:val="18"/>
              </w:rPr>
              <w:t>170</w:t>
            </w:r>
          </w:p>
        </w:tc>
        <w:tc>
          <w:tcPr>
            <w:tcW w:w="0" w:type="auto"/>
            <w:vAlign w:val="bottom"/>
            <w:hideMark/>
          </w:tcPr>
          <w:p w14:paraId="4BA5DE7E" w14:textId="77777777" w:rsidR="00C31CA6" w:rsidRDefault="00C31CA6">
            <w:pPr>
              <w:rPr>
                <w:sz w:val="20"/>
                <w:szCs w:val="20"/>
              </w:rPr>
            </w:pPr>
          </w:p>
        </w:tc>
      </w:tr>
      <w:tr w:rsidR="00C31CA6" w14:paraId="3A4F74CB" w14:textId="77777777" w:rsidTr="00C31CA6">
        <w:trPr>
          <w:jc w:val="center"/>
        </w:trPr>
        <w:tc>
          <w:tcPr>
            <w:tcW w:w="0" w:type="auto"/>
            <w:shd w:val="clear" w:color="auto" w:fill="CCEEFF"/>
            <w:tcMar>
              <w:top w:w="30" w:type="dxa"/>
              <w:left w:w="300" w:type="dxa"/>
              <w:bottom w:w="30" w:type="dxa"/>
              <w:right w:w="30" w:type="dxa"/>
            </w:tcMar>
            <w:hideMark/>
          </w:tcPr>
          <w:p w14:paraId="28ED45EE" w14:textId="77777777" w:rsidR="00C31CA6" w:rsidRDefault="00C31CA6">
            <w:pPr>
              <w:rPr>
                <w:sz w:val="18"/>
                <w:szCs w:val="18"/>
              </w:rPr>
            </w:pPr>
            <w:r>
              <w:rPr>
                <w:rFonts w:ascii="inherit" w:hAnsi="inherit"/>
                <w:sz w:val="18"/>
                <w:szCs w:val="18"/>
              </w:rPr>
              <w:t>Distributions to variable interest entities noncontrolling interest</w:t>
            </w:r>
          </w:p>
        </w:tc>
        <w:tc>
          <w:tcPr>
            <w:tcW w:w="0" w:type="auto"/>
            <w:gridSpan w:val="2"/>
            <w:shd w:val="clear" w:color="auto" w:fill="CCEEFF"/>
            <w:tcMar>
              <w:top w:w="30" w:type="dxa"/>
              <w:left w:w="30" w:type="dxa"/>
              <w:bottom w:w="30" w:type="dxa"/>
              <w:right w:w="0" w:type="dxa"/>
            </w:tcMar>
            <w:vAlign w:val="bottom"/>
            <w:hideMark/>
          </w:tcPr>
          <w:p w14:paraId="31A090CE"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77E0046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15CDE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7888204" w14:textId="77777777" w:rsidR="00C31CA6" w:rsidRDefault="00C31CA6">
            <w:pPr>
              <w:jc w:val="right"/>
              <w:rPr>
                <w:sz w:val="18"/>
                <w:szCs w:val="18"/>
              </w:rPr>
            </w:pPr>
            <w:r>
              <w:rPr>
                <w:rFonts w:ascii="inherit" w:hAnsi="inherit"/>
                <w:sz w:val="18"/>
                <w:szCs w:val="18"/>
              </w:rPr>
              <w:t>(107</w:t>
            </w:r>
          </w:p>
        </w:tc>
        <w:tc>
          <w:tcPr>
            <w:tcW w:w="0" w:type="auto"/>
            <w:shd w:val="clear" w:color="auto" w:fill="CCEEFF"/>
            <w:tcMar>
              <w:top w:w="30" w:type="dxa"/>
              <w:left w:w="0" w:type="dxa"/>
              <w:bottom w:w="30" w:type="dxa"/>
              <w:right w:w="30" w:type="dxa"/>
            </w:tcMar>
            <w:vAlign w:val="bottom"/>
            <w:hideMark/>
          </w:tcPr>
          <w:p w14:paraId="3AF0934B" w14:textId="77777777" w:rsidR="00C31CA6" w:rsidRDefault="00C31CA6">
            <w:pPr>
              <w:rPr>
                <w:sz w:val="18"/>
                <w:szCs w:val="18"/>
              </w:rPr>
            </w:pPr>
            <w:r>
              <w:rPr>
                <w:rFonts w:ascii="inherit" w:hAnsi="inherit"/>
                <w:sz w:val="18"/>
                <w:szCs w:val="18"/>
              </w:rPr>
              <w:t>)</w:t>
            </w:r>
          </w:p>
        </w:tc>
      </w:tr>
      <w:tr w:rsidR="00C31CA6" w14:paraId="4E0CF6C9" w14:textId="77777777" w:rsidTr="00C31CA6">
        <w:trPr>
          <w:jc w:val="center"/>
        </w:trPr>
        <w:tc>
          <w:tcPr>
            <w:tcW w:w="0" w:type="auto"/>
            <w:tcMar>
              <w:top w:w="30" w:type="dxa"/>
              <w:left w:w="300" w:type="dxa"/>
              <w:bottom w:w="30" w:type="dxa"/>
              <w:right w:w="30" w:type="dxa"/>
            </w:tcMar>
            <w:hideMark/>
          </w:tcPr>
          <w:p w14:paraId="154073B4" w14:textId="77777777" w:rsidR="00C31CA6" w:rsidRDefault="00C31CA6">
            <w:pPr>
              <w:rPr>
                <w:sz w:val="18"/>
                <w:szCs w:val="18"/>
              </w:rPr>
            </w:pPr>
            <w:r>
              <w:rPr>
                <w:rFonts w:ascii="inherit" w:hAnsi="inherit"/>
                <w:sz w:val="18"/>
                <w:szCs w:val="18"/>
              </w:rPr>
              <w:t>Other, net</w:t>
            </w:r>
          </w:p>
        </w:tc>
        <w:tc>
          <w:tcPr>
            <w:tcW w:w="0" w:type="auto"/>
            <w:gridSpan w:val="2"/>
            <w:tcBorders>
              <w:bottom w:val="single" w:sz="6" w:space="0" w:color="000000"/>
            </w:tcBorders>
            <w:tcMar>
              <w:top w:w="30" w:type="dxa"/>
              <w:left w:w="30" w:type="dxa"/>
              <w:bottom w:w="30" w:type="dxa"/>
              <w:right w:w="0" w:type="dxa"/>
            </w:tcMar>
            <w:vAlign w:val="bottom"/>
            <w:hideMark/>
          </w:tcPr>
          <w:p w14:paraId="64A37FB4" w14:textId="77777777" w:rsidR="00C31CA6" w:rsidRDefault="00C31CA6">
            <w:pPr>
              <w:jc w:val="right"/>
              <w:rPr>
                <w:sz w:val="18"/>
                <w:szCs w:val="18"/>
              </w:rPr>
            </w:pPr>
            <w:r>
              <w:rPr>
                <w:rFonts w:ascii="inherit" w:hAnsi="inherit"/>
                <w:sz w:val="18"/>
                <w:szCs w:val="18"/>
              </w:rPr>
              <w:t>(133</w:t>
            </w:r>
          </w:p>
        </w:tc>
        <w:tc>
          <w:tcPr>
            <w:tcW w:w="0" w:type="auto"/>
            <w:tcBorders>
              <w:bottom w:val="single" w:sz="6" w:space="0" w:color="000000"/>
            </w:tcBorders>
            <w:tcMar>
              <w:top w:w="30" w:type="dxa"/>
              <w:left w:w="0" w:type="dxa"/>
              <w:bottom w:w="30" w:type="dxa"/>
              <w:right w:w="30" w:type="dxa"/>
            </w:tcMar>
            <w:vAlign w:val="bottom"/>
            <w:hideMark/>
          </w:tcPr>
          <w:p w14:paraId="6F6708E2"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5ECCC6E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0F76F0C" w14:textId="77777777" w:rsidR="00C31CA6" w:rsidRDefault="00C31CA6">
            <w:pPr>
              <w:jc w:val="right"/>
              <w:rPr>
                <w:sz w:val="18"/>
                <w:szCs w:val="18"/>
              </w:rPr>
            </w:pPr>
            <w:r>
              <w:rPr>
                <w:rFonts w:ascii="inherit" w:hAnsi="inherit"/>
                <w:sz w:val="18"/>
                <w:szCs w:val="18"/>
              </w:rPr>
              <w:t>(7</w:t>
            </w:r>
          </w:p>
        </w:tc>
        <w:tc>
          <w:tcPr>
            <w:tcW w:w="0" w:type="auto"/>
            <w:tcBorders>
              <w:bottom w:val="single" w:sz="6" w:space="0" w:color="000000"/>
            </w:tcBorders>
            <w:tcMar>
              <w:top w:w="30" w:type="dxa"/>
              <w:left w:w="0" w:type="dxa"/>
              <w:bottom w:w="30" w:type="dxa"/>
              <w:right w:w="30" w:type="dxa"/>
            </w:tcMar>
            <w:vAlign w:val="bottom"/>
            <w:hideMark/>
          </w:tcPr>
          <w:p w14:paraId="5F6C051C" w14:textId="77777777" w:rsidR="00C31CA6" w:rsidRDefault="00C31CA6">
            <w:pPr>
              <w:rPr>
                <w:sz w:val="18"/>
                <w:szCs w:val="18"/>
              </w:rPr>
            </w:pPr>
            <w:r>
              <w:rPr>
                <w:rFonts w:ascii="inherit" w:hAnsi="inherit"/>
                <w:sz w:val="18"/>
                <w:szCs w:val="18"/>
              </w:rPr>
              <w:t>)</w:t>
            </w:r>
          </w:p>
        </w:tc>
      </w:tr>
      <w:tr w:rsidR="00C31CA6" w14:paraId="12C29934" w14:textId="77777777" w:rsidTr="00C31CA6">
        <w:trPr>
          <w:jc w:val="center"/>
        </w:trPr>
        <w:tc>
          <w:tcPr>
            <w:tcW w:w="0" w:type="auto"/>
            <w:shd w:val="clear" w:color="auto" w:fill="CCEEFF"/>
            <w:tcMar>
              <w:top w:w="30" w:type="dxa"/>
              <w:left w:w="780" w:type="dxa"/>
              <w:bottom w:w="30" w:type="dxa"/>
              <w:right w:w="30" w:type="dxa"/>
            </w:tcMar>
            <w:hideMark/>
          </w:tcPr>
          <w:p w14:paraId="62646146" w14:textId="77777777" w:rsidR="00C31CA6" w:rsidRDefault="00C31CA6">
            <w:pPr>
              <w:rPr>
                <w:sz w:val="18"/>
                <w:szCs w:val="18"/>
              </w:rPr>
            </w:pPr>
            <w:r>
              <w:rPr>
                <w:rFonts w:ascii="inherit" w:hAnsi="inherit"/>
                <w:sz w:val="18"/>
                <w:szCs w:val="18"/>
              </w:rPr>
              <w:t>Net cash flows from financing activities</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3FF4959E" w14:textId="77777777" w:rsidR="00C31CA6" w:rsidRDefault="00C31CA6">
            <w:pPr>
              <w:jc w:val="right"/>
              <w:rPr>
                <w:sz w:val="18"/>
                <w:szCs w:val="18"/>
              </w:rPr>
            </w:pPr>
            <w:r>
              <w:rPr>
                <w:rFonts w:ascii="inherit" w:hAnsi="inherit"/>
                <w:sz w:val="18"/>
                <w:szCs w:val="18"/>
              </w:rPr>
              <w:t>(3,081</w:t>
            </w:r>
          </w:p>
        </w:tc>
        <w:tc>
          <w:tcPr>
            <w:tcW w:w="0" w:type="auto"/>
            <w:tcBorders>
              <w:top w:val="single" w:sz="6" w:space="0" w:color="000000"/>
              <w:bottom w:val="single" w:sz="6" w:space="0" w:color="000000"/>
            </w:tcBorders>
            <w:shd w:val="clear" w:color="auto" w:fill="CCEEFF"/>
            <w:tcMar>
              <w:top w:w="30" w:type="dxa"/>
              <w:left w:w="0" w:type="dxa"/>
              <w:bottom w:w="30" w:type="dxa"/>
              <w:right w:w="30" w:type="dxa"/>
            </w:tcMar>
            <w:vAlign w:val="bottom"/>
            <w:hideMark/>
          </w:tcPr>
          <w:p w14:paraId="251CAA6A"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57C25A15"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5606AC99" w14:textId="77777777" w:rsidR="00C31CA6" w:rsidRDefault="00C31CA6">
            <w:pPr>
              <w:jc w:val="right"/>
              <w:rPr>
                <w:sz w:val="18"/>
                <w:szCs w:val="18"/>
              </w:rPr>
            </w:pPr>
            <w:r>
              <w:rPr>
                <w:rFonts w:ascii="inherit" w:hAnsi="inherit"/>
                <w:sz w:val="18"/>
                <w:szCs w:val="18"/>
              </w:rPr>
              <w:t>(1,130</w:t>
            </w:r>
          </w:p>
        </w:tc>
        <w:tc>
          <w:tcPr>
            <w:tcW w:w="0" w:type="auto"/>
            <w:tcBorders>
              <w:top w:val="single" w:sz="6" w:space="0" w:color="000000"/>
              <w:bottom w:val="single" w:sz="6" w:space="0" w:color="000000"/>
            </w:tcBorders>
            <w:shd w:val="clear" w:color="auto" w:fill="CCEEFF"/>
            <w:tcMar>
              <w:top w:w="30" w:type="dxa"/>
              <w:left w:w="0" w:type="dxa"/>
              <w:bottom w:w="30" w:type="dxa"/>
              <w:right w:w="30" w:type="dxa"/>
            </w:tcMar>
            <w:vAlign w:val="bottom"/>
            <w:hideMark/>
          </w:tcPr>
          <w:p w14:paraId="591842AC" w14:textId="77777777" w:rsidR="00C31CA6" w:rsidRDefault="00C31CA6">
            <w:pPr>
              <w:rPr>
                <w:sz w:val="18"/>
                <w:szCs w:val="18"/>
              </w:rPr>
            </w:pPr>
            <w:r>
              <w:rPr>
                <w:rFonts w:ascii="inherit" w:hAnsi="inherit"/>
                <w:sz w:val="18"/>
                <w:szCs w:val="18"/>
              </w:rPr>
              <w:t>)</w:t>
            </w:r>
          </w:p>
        </w:tc>
      </w:tr>
      <w:tr w:rsidR="00C31CA6" w14:paraId="5E45DC3F" w14:textId="77777777" w:rsidTr="00C31CA6">
        <w:trPr>
          <w:jc w:val="center"/>
        </w:trPr>
        <w:tc>
          <w:tcPr>
            <w:tcW w:w="0" w:type="auto"/>
            <w:tcMar>
              <w:top w:w="30" w:type="dxa"/>
              <w:left w:w="30" w:type="dxa"/>
              <w:bottom w:w="30" w:type="dxa"/>
              <w:right w:w="30" w:type="dxa"/>
            </w:tcMar>
            <w:vAlign w:val="bottom"/>
            <w:hideMark/>
          </w:tcPr>
          <w:p w14:paraId="4E7C15C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95BCAA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17B642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5BF12ED" w14:textId="77777777" w:rsidR="00C31CA6" w:rsidRDefault="00C31CA6" w:rsidP="00C31CA6">
            <w:pPr>
              <w:rPr>
                <w:sz w:val="20"/>
                <w:szCs w:val="20"/>
              </w:rPr>
            </w:pPr>
            <w:r>
              <w:rPr>
                <w:rFonts w:ascii="inherit" w:hAnsi="inherit"/>
                <w:sz w:val="20"/>
                <w:szCs w:val="20"/>
              </w:rPr>
              <w:t> </w:t>
            </w:r>
          </w:p>
        </w:tc>
      </w:tr>
      <w:tr w:rsidR="00C31CA6" w14:paraId="07814F2D" w14:textId="77777777" w:rsidTr="00C31CA6">
        <w:trPr>
          <w:jc w:val="center"/>
        </w:trPr>
        <w:tc>
          <w:tcPr>
            <w:tcW w:w="0" w:type="auto"/>
            <w:shd w:val="clear" w:color="auto" w:fill="CCEEFF"/>
            <w:tcMar>
              <w:top w:w="30" w:type="dxa"/>
              <w:left w:w="30" w:type="dxa"/>
              <w:bottom w:w="30" w:type="dxa"/>
              <w:right w:w="30" w:type="dxa"/>
            </w:tcMar>
            <w:vAlign w:val="bottom"/>
            <w:hideMark/>
          </w:tcPr>
          <w:p w14:paraId="391F4809" w14:textId="77777777" w:rsidR="00C31CA6" w:rsidRDefault="00C31CA6">
            <w:pPr>
              <w:rPr>
                <w:sz w:val="18"/>
                <w:szCs w:val="18"/>
              </w:rPr>
            </w:pPr>
            <w:r>
              <w:rPr>
                <w:rFonts w:ascii="inherit" w:hAnsi="inherit"/>
                <w:sz w:val="18"/>
                <w:szCs w:val="18"/>
              </w:rPr>
              <w:t>NET INCREASE (DECREASE) IN CASH, CASH EQUIVALENTS AND RESTRICTED CASH</w:t>
            </w:r>
          </w:p>
        </w:tc>
        <w:tc>
          <w:tcPr>
            <w:tcW w:w="0" w:type="auto"/>
            <w:gridSpan w:val="2"/>
            <w:shd w:val="clear" w:color="auto" w:fill="CCEEFF"/>
            <w:tcMar>
              <w:top w:w="30" w:type="dxa"/>
              <w:left w:w="30" w:type="dxa"/>
              <w:bottom w:w="30" w:type="dxa"/>
              <w:right w:w="0" w:type="dxa"/>
            </w:tcMar>
            <w:vAlign w:val="bottom"/>
            <w:hideMark/>
          </w:tcPr>
          <w:p w14:paraId="001B515F" w14:textId="77777777" w:rsidR="00C31CA6" w:rsidRDefault="00C31CA6">
            <w:pPr>
              <w:jc w:val="right"/>
              <w:rPr>
                <w:sz w:val="18"/>
                <w:szCs w:val="18"/>
              </w:rPr>
            </w:pPr>
            <w:r>
              <w:rPr>
                <w:rFonts w:ascii="inherit" w:hAnsi="inherit"/>
                <w:sz w:val="18"/>
                <w:szCs w:val="18"/>
              </w:rPr>
              <w:t>(168</w:t>
            </w:r>
          </w:p>
        </w:tc>
        <w:tc>
          <w:tcPr>
            <w:tcW w:w="0" w:type="auto"/>
            <w:shd w:val="clear" w:color="auto" w:fill="CCEEFF"/>
            <w:tcMar>
              <w:top w:w="30" w:type="dxa"/>
              <w:left w:w="0" w:type="dxa"/>
              <w:bottom w:w="30" w:type="dxa"/>
              <w:right w:w="30" w:type="dxa"/>
            </w:tcMar>
            <w:vAlign w:val="bottom"/>
            <w:hideMark/>
          </w:tcPr>
          <w:p w14:paraId="330D63A8"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23B4FC1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137372C" w14:textId="77777777" w:rsidR="00C31CA6" w:rsidRDefault="00C31CA6">
            <w:pPr>
              <w:jc w:val="right"/>
              <w:rPr>
                <w:sz w:val="18"/>
                <w:szCs w:val="18"/>
              </w:rPr>
            </w:pPr>
            <w:r>
              <w:rPr>
                <w:rFonts w:ascii="inherit" w:hAnsi="inherit"/>
                <w:sz w:val="18"/>
                <w:szCs w:val="18"/>
              </w:rPr>
              <w:t>39</w:t>
            </w:r>
          </w:p>
        </w:tc>
        <w:tc>
          <w:tcPr>
            <w:tcW w:w="0" w:type="auto"/>
            <w:shd w:val="clear" w:color="auto" w:fill="CCEEFF"/>
            <w:vAlign w:val="bottom"/>
            <w:hideMark/>
          </w:tcPr>
          <w:p w14:paraId="6E4C7DC1" w14:textId="77777777" w:rsidR="00C31CA6" w:rsidRDefault="00C31CA6">
            <w:pPr>
              <w:rPr>
                <w:sz w:val="20"/>
                <w:szCs w:val="20"/>
              </w:rPr>
            </w:pPr>
          </w:p>
        </w:tc>
      </w:tr>
      <w:tr w:rsidR="00C31CA6" w14:paraId="726F8882" w14:textId="77777777" w:rsidTr="00C31CA6">
        <w:trPr>
          <w:jc w:val="center"/>
        </w:trPr>
        <w:tc>
          <w:tcPr>
            <w:tcW w:w="0" w:type="auto"/>
            <w:tcMar>
              <w:top w:w="30" w:type="dxa"/>
              <w:left w:w="30" w:type="dxa"/>
              <w:bottom w:w="30" w:type="dxa"/>
              <w:right w:w="30" w:type="dxa"/>
            </w:tcMar>
            <w:hideMark/>
          </w:tcPr>
          <w:p w14:paraId="06C720C8" w14:textId="77777777" w:rsidR="00C31CA6" w:rsidRDefault="00C31CA6">
            <w:pPr>
              <w:rPr>
                <w:sz w:val="18"/>
                <w:szCs w:val="18"/>
              </w:rPr>
            </w:pPr>
            <w:r>
              <w:rPr>
                <w:rFonts w:ascii="inherit" w:hAnsi="inherit"/>
                <w:sz w:val="18"/>
                <w:szCs w:val="18"/>
              </w:rPr>
              <w:t>CASH, CASH EQUIVALENTS AND RESTRICTED CASH, beginning of period</w:t>
            </w:r>
          </w:p>
        </w:tc>
        <w:tc>
          <w:tcPr>
            <w:tcW w:w="0" w:type="auto"/>
            <w:gridSpan w:val="2"/>
            <w:tcBorders>
              <w:bottom w:val="single" w:sz="6" w:space="0" w:color="000000"/>
            </w:tcBorders>
            <w:tcMar>
              <w:top w:w="30" w:type="dxa"/>
              <w:left w:w="30" w:type="dxa"/>
              <w:bottom w:w="30" w:type="dxa"/>
              <w:right w:w="0" w:type="dxa"/>
            </w:tcMar>
            <w:vAlign w:val="bottom"/>
            <w:hideMark/>
          </w:tcPr>
          <w:p w14:paraId="20414B4F" w14:textId="77777777" w:rsidR="00C31CA6" w:rsidRDefault="00C31CA6">
            <w:pPr>
              <w:jc w:val="right"/>
              <w:rPr>
                <w:sz w:val="18"/>
                <w:szCs w:val="18"/>
              </w:rPr>
            </w:pPr>
            <w:r>
              <w:rPr>
                <w:rFonts w:ascii="inherit" w:hAnsi="inherit"/>
                <w:sz w:val="18"/>
                <w:szCs w:val="18"/>
              </w:rPr>
              <w:t>765</w:t>
            </w:r>
          </w:p>
        </w:tc>
        <w:tc>
          <w:tcPr>
            <w:tcW w:w="0" w:type="auto"/>
            <w:tcBorders>
              <w:bottom w:val="single" w:sz="6" w:space="0" w:color="000000"/>
            </w:tcBorders>
            <w:vAlign w:val="bottom"/>
            <w:hideMark/>
          </w:tcPr>
          <w:p w14:paraId="03F2E77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8A5E0C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EACD609" w14:textId="77777777" w:rsidR="00C31CA6" w:rsidRDefault="00C31CA6">
            <w:pPr>
              <w:jc w:val="right"/>
              <w:rPr>
                <w:sz w:val="18"/>
                <w:szCs w:val="18"/>
              </w:rPr>
            </w:pPr>
            <w:r>
              <w:rPr>
                <w:rFonts w:ascii="inherit" w:hAnsi="inherit"/>
                <w:sz w:val="18"/>
                <w:szCs w:val="18"/>
              </w:rPr>
              <w:t>621</w:t>
            </w:r>
          </w:p>
        </w:tc>
        <w:tc>
          <w:tcPr>
            <w:tcW w:w="0" w:type="auto"/>
            <w:tcBorders>
              <w:bottom w:val="single" w:sz="6" w:space="0" w:color="000000"/>
            </w:tcBorders>
            <w:vAlign w:val="bottom"/>
            <w:hideMark/>
          </w:tcPr>
          <w:p w14:paraId="379BE366" w14:textId="77777777" w:rsidR="00C31CA6" w:rsidRDefault="00C31CA6">
            <w:pPr>
              <w:rPr>
                <w:sz w:val="20"/>
                <w:szCs w:val="20"/>
              </w:rPr>
            </w:pPr>
          </w:p>
        </w:tc>
      </w:tr>
      <w:tr w:rsidR="00C31CA6" w14:paraId="742D0D26" w14:textId="77777777" w:rsidTr="00C31CA6">
        <w:trPr>
          <w:jc w:val="center"/>
        </w:trPr>
        <w:tc>
          <w:tcPr>
            <w:tcW w:w="0" w:type="auto"/>
            <w:shd w:val="clear" w:color="auto" w:fill="CCEEFF"/>
            <w:tcMar>
              <w:top w:w="30" w:type="dxa"/>
              <w:left w:w="30" w:type="dxa"/>
              <w:bottom w:w="30" w:type="dxa"/>
              <w:right w:w="30" w:type="dxa"/>
            </w:tcMar>
            <w:hideMark/>
          </w:tcPr>
          <w:p w14:paraId="3BD4D5DE" w14:textId="77777777" w:rsidR="00C31CA6" w:rsidRDefault="00C31CA6">
            <w:pPr>
              <w:rPr>
                <w:sz w:val="18"/>
                <w:szCs w:val="18"/>
              </w:rPr>
            </w:pPr>
            <w:r>
              <w:rPr>
                <w:rFonts w:ascii="inherit" w:hAnsi="inherit"/>
                <w:sz w:val="18"/>
                <w:szCs w:val="18"/>
              </w:rPr>
              <w:t>CASH, CASH EQUIVALENTS AND RESTRICTED CASH, end of period</w:t>
            </w:r>
          </w:p>
        </w:tc>
        <w:tc>
          <w:tcPr>
            <w:tcW w:w="0" w:type="auto"/>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6F1D7C30"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shd w:val="clear" w:color="auto" w:fill="CCEEFF"/>
            <w:tcMar>
              <w:top w:w="30" w:type="dxa"/>
              <w:left w:w="0" w:type="dxa"/>
              <w:bottom w:w="30" w:type="dxa"/>
              <w:right w:w="0" w:type="dxa"/>
            </w:tcMar>
            <w:vAlign w:val="bottom"/>
            <w:hideMark/>
          </w:tcPr>
          <w:p w14:paraId="593235C5" w14:textId="77777777" w:rsidR="00C31CA6" w:rsidRDefault="00C31CA6">
            <w:pPr>
              <w:jc w:val="right"/>
              <w:rPr>
                <w:sz w:val="18"/>
                <w:szCs w:val="18"/>
              </w:rPr>
            </w:pPr>
            <w:r>
              <w:rPr>
                <w:rFonts w:ascii="inherit" w:hAnsi="inherit"/>
                <w:sz w:val="18"/>
                <w:szCs w:val="18"/>
              </w:rPr>
              <w:t>597</w:t>
            </w:r>
          </w:p>
        </w:tc>
        <w:tc>
          <w:tcPr>
            <w:tcW w:w="0" w:type="auto"/>
            <w:tcBorders>
              <w:top w:val="single" w:sz="6" w:space="0" w:color="000000"/>
              <w:bottom w:val="double" w:sz="6" w:space="0" w:color="000000"/>
            </w:tcBorders>
            <w:shd w:val="clear" w:color="auto" w:fill="CCEEFF"/>
            <w:vAlign w:val="bottom"/>
            <w:hideMark/>
          </w:tcPr>
          <w:p w14:paraId="7645BBF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C4957DC"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54BC7E71"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shd w:val="clear" w:color="auto" w:fill="CCEEFF"/>
            <w:tcMar>
              <w:top w:w="30" w:type="dxa"/>
              <w:left w:w="0" w:type="dxa"/>
              <w:bottom w:w="30" w:type="dxa"/>
              <w:right w:w="0" w:type="dxa"/>
            </w:tcMar>
            <w:vAlign w:val="bottom"/>
            <w:hideMark/>
          </w:tcPr>
          <w:p w14:paraId="5E4BA810" w14:textId="77777777" w:rsidR="00C31CA6" w:rsidRDefault="00C31CA6">
            <w:pPr>
              <w:jc w:val="right"/>
              <w:rPr>
                <w:sz w:val="18"/>
                <w:szCs w:val="18"/>
              </w:rPr>
            </w:pPr>
            <w:r>
              <w:rPr>
                <w:rFonts w:ascii="inherit" w:hAnsi="inherit"/>
                <w:sz w:val="18"/>
                <w:szCs w:val="18"/>
              </w:rPr>
              <w:t>660</w:t>
            </w:r>
          </w:p>
        </w:tc>
        <w:tc>
          <w:tcPr>
            <w:tcW w:w="0" w:type="auto"/>
            <w:tcBorders>
              <w:top w:val="single" w:sz="6" w:space="0" w:color="000000"/>
              <w:bottom w:val="double" w:sz="6" w:space="0" w:color="000000"/>
            </w:tcBorders>
            <w:shd w:val="clear" w:color="auto" w:fill="CCEEFF"/>
            <w:vAlign w:val="bottom"/>
            <w:hideMark/>
          </w:tcPr>
          <w:p w14:paraId="177B670D" w14:textId="77777777" w:rsidR="00C31CA6" w:rsidRDefault="00C31CA6">
            <w:pPr>
              <w:rPr>
                <w:sz w:val="20"/>
                <w:szCs w:val="20"/>
              </w:rPr>
            </w:pPr>
          </w:p>
        </w:tc>
      </w:tr>
      <w:tr w:rsidR="00C31CA6" w14:paraId="5014A229" w14:textId="77777777" w:rsidTr="00C31CA6">
        <w:trPr>
          <w:jc w:val="center"/>
        </w:trPr>
        <w:tc>
          <w:tcPr>
            <w:tcW w:w="0" w:type="auto"/>
            <w:tcMar>
              <w:top w:w="30" w:type="dxa"/>
              <w:left w:w="30" w:type="dxa"/>
              <w:bottom w:w="30" w:type="dxa"/>
              <w:right w:w="30" w:type="dxa"/>
            </w:tcMar>
            <w:vAlign w:val="bottom"/>
            <w:hideMark/>
          </w:tcPr>
          <w:p w14:paraId="7F5E6A2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41C5ED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F6E7EB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D005048" w14:textId="77777777" w:rsidR="00C31CA6" w:rsidRDefault="00C31CA6" w:rsidP="00C31CA6">
            <w:pPr>
              <w:rPr>
                <w:sz w:val="20"/>
                <w:szCs w:val="20"/>
              </w:rPr>
            </w:pPr>
            <w:r>
              <w:rPr>
                <w:rFonts w:ascii="inherit" w:hAnsi="inherit"/>
                <w:sz w:val="20"/>
                <w:szCs w:val="20"/>
              </w:rPr>
              <w:t> </w:t>
            </w:r>
          </w:p>
        </w:tc>
      </w:tr>
      <w:tr w:rsidR="00C31CA6" w14:paraId="2D3CF0EF" w14:textId="77777777" w:rsidTr="00C31CA6">
        <w:trPr>
          <w:jc w:val="center"/>
        </w:trPr>
        <w:tc>
          <w:tcPr>
            <w:tcW w:w="0" w:type="auto"/>
            <w:shd w:val="clear" w:color="auto" w:fill="CCEEFF"/>
            <w:tcMar>
              <w:top w:w="30" w:type="dxa"/>
              <w:left w:w="30" w:type="dxa"/>
              <w:bottom w:w="30" w:type="dxa"/>
              <w:right w:w="30" w:type="dxa"/>
            </w:tcMar>
            <w:hideMark/>
          </w:tcPr>
          <w:p w14:paraId="429DEE17" w14:textId="77777777" w:rsidR="00C31CA6" w:rsidRDefault="00C31CA6">
            <w:pPr>
              <w:rPr>
                <w:sz w:val="18"/>
                <w:szCs w:val="18"/>
              </w:rPr>
            </w:pPr>
            <w:r>
              <w:rPr>
                <w:rFonts w:ascii="inherit" w:hAnsi="inherit"/>
                <w:sz w:val="18"/>
                <w:szCs w:val="18"/>
              </w:rPr>
              <w:t>CASH PAID FOR INTEREST</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FC3B11C"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16E6752" w14:textId="77777777" w:rsidR="00C31CA6" w:rsidRDefault="00C31CA6">
            <w:pPr>
              <w:jc w:val="right"/>
              <w:rPr>
                <w:sz w:val="18"/>
                <w:szCs w:val="18"/>
              </w:rPr>
            </w:pPr>
            <w:r>
              <w:rPr>
                <w:rFonts w:ascii="inherit" w:hAnsi="inherit"/>
                <w:sz w:val="18"/>
                <w:szCs w:val="18"/>
              </w:rPr>
              <w:t>3,065</w:t>
            </w:r>
          </w:p>
        </w:tc>
        <w:tc>
          <w:tcPr>
            <w:tcW w:w="0" w:type="auto"/>
            <w:tcBorders>
              <w:bottom w:val="double" w:sz="6" w:space="0" w:color="000000"/>
            </w:tcBorders>
            <w:shd w:val="clear" w:color="auto" w:fill="CCEEFF"/>
            <w:vAlign w:val="bottom"/>
            <w:hideMark/>
          </w:tcPr>
          <w:p w14:paraId="137EA11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BF5A85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A482764"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D1BDEB3" w14:textId="77777777" w:rsidR="00C31CA6" w:rsidRDefault="00C31CA6">
            <w:pPr>
              <w:jc w:val="right"/>
              <w:rPr>
                <w:sz w:val="18"/>
                <w:szCs w:val="18"/>
              </w:rPr>
            </w:pPr>
            <w:r>
              <w:rPr>
                <w:rFonts w:ascii="inherit" w:hAnsi="inherit"/>
                <w:sz w:val="18"/>
                <w:szCs w:val="18"/>
              </w:rPr>
              <w:t>2,920</w:t>
            </w:r>
          </w:p>
        </w:tc>
        <w:tc>
          <w:tcPr>
            <w:tcW w:w="0" w:type="auto"/>
            <w:tcBorders>
              <w:bottom w:val="double" w:sz="6" w:space="0" w:color="000000"/>
            </w:tcBorders>
            <w:shd w:val="clear" w:color="auto" w:fill="CCEEFF"/>
            <w:vAlign w:val="bottom"/>
            <w:hideMark/>
          </w:tcPr>
          <w:p w14:paraId="113B5BC9" w14:textId="77777777" w:rsidR="00C31CA6" w:rsidRDefault="00C31CA6">
            <w:pPr>
              <w:rPr>
                <w:sz w:val="20"/>
                <w:szCs w:val="20"/>
              </w:rPr>
            </w:pPr>
          </w:p>
        </w:tc>
      </w:tr>
      <w:tr w:rsidR="00C31CA6" w14:paraId="5C55215D" w14:textId="77777777" w:rsidTr="00C31CA6">
        <w:trPr>
          <w:jc w:val="center"/>
        </w:trPr>
        <w:tc>
          <w:tcPr>
            <w:tcW w:w="0" w:type="auto"/>
            <w:tcMar>
              <w:top w:w="30" w:type="dxa"/>
              <w:left w:w="30" w:type="dxa"/>
              <w:bottom w:w="30" w:type="dxa"/>
              <w:right w:w="30" w:type="dxa"/>
            </w:tcMar>
            <w:hideMark/>
          </w:tcPr>
          <w:p w14:paraId="15F3BC2C" w14:textId="77777777" w:rsidR="00C31CA6" w:rsidRDefault="00C31CA6">
            <w:pPr>
              <w:rPr>
                <w:sz w:val="18"/>
                <w:szCs w:val="18"/>
              </w:rPr>
            </w:pPr>
            <w:r>
              <w:rPr>
                <w:rFonts w:ascii="inherit" w:hAnsi="inherit"/>
                <w:sz w:val="18"/>
                <w:szCs w:val="18"/>
              </w:rPr>
              <w:t>CASH PAID FOR TAXES</w:t>
            </w:r>
          </w:p>
        </w:tc>
        <w:tc>
          <w:tcPr>
            <w:tcW w:w="0" w:type="auto"/>
            <w:tcBorders>
              <w:bottom w:val="double" w:sz="6" w:space="0" w:color="000000"/>
            </w:tcBorders>
            <w:tcMar>
              <w:top w:w="30" w:type="dxa"/>
              <w:left w:w="30" w:type="dxa"/>
              <w:bottom w:w="30" w:type="dxa"/>
              <w:right w:w="0" w:type="dxa"/>
            </w:tcMar>
            <w:vAlign w:val="bottom"/>
            <w:hideMark/>
          </w:tcPr>
          <w:p w14:paraId="42869211"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3F9E64DA" w14:textId="77777777" w:rsidR="00C31CA6" w:rsidRDefault="00C31CA6">
            <w:pPr>
              <w:jc w:val="right"/>
              <w:rPr>
                <w:sz w:val="18"/>
                <w:szCs w:val="18"/>
              </w:rPr>
            </w:pPr>
            <w:r>
              <w:rPr>
                <w:rFonts w:ascii="inherit" w:hAnsi="inherit"/>
                <w:sz w:val="18"/>
                <w:szCs w:val="18"/>
              </w:rPr>
              <w:t>55</w:t>
            </w:r>
          </w:p>
        </w:tc>
        <w:tc>
          <w:tcPr>
            <w:tcW w:w="0" w:type="auto"/>
            <w:tcBorders>
              <w:bottom w:val="double" w:sz="6" w:space="0" w:color="000000"/>
            </w:tcBorders>
            <w:vAlign w:val="bottom"/>
            <w:hideMark/>
          </w:tcPr>
          <w:p w14:paraId="3A8FCE6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9EDD24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73A9DD77"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56A203FB" w14:textId="77777777" w:rsidR="00C31CA6" w:rsidRDefault="00C31CA6">
            <w:pPr>
              <w:jc w:val="right"/>
              <w:rPr>
                <w:sz w:val="18"/>
                <w:szCs w:val="18"/>
              </w:rPr>
            </w:pPr>
            <w:r>
              <w:rPr>
                <w:rFonts w:ascii="inherit" w:hAnsi="inherit"/>
                <w:sz w:val="18"/>
                <w:szCs w:val="18"/>
              </w:rPr>
              <w:t>27</w:t>
            </w:r>
          </w:p>
        </w:tc>
        <w:tc>
          <w:tcPr>
            <w:tcW w:w="0" w:type="auto"/>
            <w:tcBorders>
              <w:bottom w:val="double" w:sz="6" w:space="0" w:color="000000"/>
            </w:tcBorders>
            <w:vAlign w:val="bottom"/>
            <w:hideMark/>
          </w:tcPr>
          <w:p w14:paraId="207FA7CD" w14:textId="77777777" w:rsidR="00C31CA6" w:rsidRDefault="00C31CA6">
            <w:pPr>
              <w:rPr>
                <w:sz w:val="20"/>
                <w:szCs w:val="20"/>
              </w:rPr>
            </w:pPr>
          </w:p>
        </w:tc>
      </w:tr>
    </w:tbl>
    <w:p w14:paraId="48EDC7F9" w14:textId="77777777" w:rsidR="00C31CA6" w:rsidRDefault="00C31CA6" w:rsidP="00C31CA6">
      <w:pPr>
        <w:spacing w:line="288" w:lineRule="auto"/>
        <w:rPr>
          <w:sz w:val="20"/>
          <w:szCs w:val="20"/>
        </w:rPr>
      </w:pPr>
    </w:p>
    <w:p w14:paraId="651D7778" w14:textId="77777777" w:rsidR="00C31CA6" w:rsidRDefault="00C31CA6" w:rsidP="00C31CA6">
      <w:pPr>
        <w:spacing w:line="240" w:lineRule="auto"/>
        <w:rPr>
          <w:sz w:val="24"/>
          <w:szCs w:val="24"/>
        </w:rPr>
      </w:pPr>
    </w:p>
    <w:p w14:paraId="367D1288" w14:textId="77777777" w:rsidR="00C31CA6" w:rsidRDefault="00C31CA6" w:rsidP="00C31CA6">
      <w:pPr>
        <w:spacing w:line="288" w:lineRule="auto"/>
        <w:jc w:val="center"/>
        <w:rPr>
          <w:sz w:val="20"/>
          <w:szCs w:val="20"/>
        </w:rPr>
      </w:pPr>
      <w:r>
        <w:rPr>
          <w:rFonts w:ascii="inherit" w:hAnsi="inherit"/>
          <w:sz w:val="20"/>
          <w:szCs w:val="20"/>
        </w:rPr>
        <w:t>The accompanying notes are an integral part of these consolidated financial statements.</w:t>
      </w:r>
    </w:p>
    <w:p w14:paraId="773CC05F" w14:textId="77777777" w:rsidR="00C31CA6" w:rsidRDefault="00C31CA6" w:rsidP="00C31CA6">
      <w:pPr>
        <w:spacing w:line="288" w:lineRule="auto"/>
        <w:jc w:val="center"/>
        <w:rPr>
          <w:sz w:val="20"/>
          <w:szCs w:val="20"/>
        </w:rPr>
      </w:pPr>
      <w:r>
        <w:rPr>
          <w:rFonts w:ascii="inherit" w:hAnsi="inherit"/>
          <w:sz w:val="20"/>
          <w:szCs w:val="20"/>
        </w:rPr>
        <w:t>5</w:t>
      </w:r>
    </w:p>
    <w:p w14:paraId="70ACFBF6" w14:textId="77777777" w:rsidR="00C31CA6" w:rsidRDefault="00C31CA6" w:rsidP="00C31CA6">
      <w:pPr>
        <w:spacing w:line="240" w:lineRule="auto"/>
        <w:rPr>
          <w:sz w:val="24"/>
          <w:szCs w:val="24"/>
        </w:rPr>
      </w:pPr>
      <w:r>
        <w:pict w14:anchorId="6EA4CF01">
          <v:rect id="_x0000_i1035" style="width:0;height:1.5pt" o:hralign="center" o:hrstd="t" o:hr="t" fillcolor="#a0a0a0" stroked="f"/>
        </w:pict>
      </w:r>
    </w:p>
    <w:p w14:paraId="374B0B85" w14:textId="77777777" w:rsidR="00C31CA6" w:rsidRDefault="00C31CA6" w:rsidP="00C31CA6">
      <w:pPr>
        <w:spacing w:line="288" w:lineRule="auto"/>
        <w:jc w:val="center"/>
        <w:rPr>
          <w:sz w:val="20"/>
          <w:szCs w:val="20"/>
        </w:rPr>
      </w:pPr>
    </w:p>
    <w:p w14:paraId="5505D098"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5B204AE8"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00E69182" w14:textId="77777777" w:rsidR="00C31CA6" w:rsidRDefault="00C31CA6" w:rsidP="00C31CA6">
      <w:pPr>
        <w:spacing w:line="288" w:lineRule="auto"/>
        <w:jc w:val="center"/>
        <w:rPr>
          <w:sz w:val="20"/>
          <w:szCs w:val="20"/>
        </w:rPr>
      </w:pPr>
      <w:r>
        <w:rPr>
          <w:rFonts w:ascii="inherit" w:hAnsi="inherit"/>
          <w:b/>
          <w:bCs/>
          <w:sz w:val="20"/>
          <w:szCs w:val="20"/>
        </w:rPr>
        <w:lastRenderedPageBreak/>
        <w:t>(UNAUDITED)</w:t>
      </w:r>
    </w:p>
    <w:p w14:paraId="2868D8EF"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5956FED9" w14:textId="77777777" w:rsidR="00C31CA6" w:rsidRDefault="00C31CA6" w:rsidP="00C31CA6">
      <w:pPr>
        <w:spacing w:line="288" w:lineRule="auto"/>
        <w:jc w:val="center"/>
        <w:rPr>
          <w:sz w:val="20"/>
          <w:szCs w:val="20"/>
        </w:rPr>
      </w:pPr>
    </w:p>
    <w:p w14:paraId="797BAEBF" w14:textId="77777777" w:rsidR="00C31CA6" w:rsidRDefault="00C31CA6" w:rsidP="00C31CA6">
      <w:pPr>
        <w:spacing w:line="240" w:lineRule="auto"/>
        <w:rPr>
          <w:sz w:val="24"/>
          <w:szCs w:val="24"/>
        </w:rPr>
      </w:pPr>
    </w:p>
    <w:p w14:paraId="18EBCABA" w14:textId="77777777" w:rsidR="00C31CA6" w:rsidRDefault="00C31CA6" w:rsidP="00C31CA6">
      <w:pPr>
        <w:spacing w:line="288" w:lineRule="auto"/>
        <w:rPr>
          <w:sz w:val="20"/>
          <w:szCs w:val="20"/>
        </w:rPr>
      </w:pPr>
    </w:p>
    <w:p w14:paraId="28CD066E" w14:textId="77777777" w:rsidR="00C31CA6" w:rsidRDefault="00C31CA6" w:rsidP="00C31CA6">
      <w:pPr>
        <w:spacing w:line="288" w:lineRule="auto"/>
        <w:jc w:val="both"/>
        <w:rPr>
          <w:sz w:val="20"/>
          <w:szCs w:val="20"/>
        </w:rPr>
      </w:pPr>
      <w:r>
        <w:rPr>
          <w:rFonts w:ascii="inherit" w:hAnsi="inherit"/>
          <w:b/>
          <w:bCs/>
          <w:sz w:val="20"/>
          <w:szCs w:val="20"/>
        </w:rPr>
        <w:t xml:space="preserve">1.    Organization and Basis of Presentation </w:t>
      </w:r>
    </w:p>
    <w:p w14:paraId="5C7C8107" w14:textId="77777777" w:rsidR="00C31CA6" w:rsidRDefault="00C31CA6" w:rsidP="00C31CA6">
      <w:pPr>
        <w:spacing w:line="288" w:lineRule="auto"/>
        <w:jc w:val="both"/>
        <w:rPr>
          <w:sz w:val="20"/>
          <w:szCs w:val="20"/>
        </w:rPr>
      </w:pPr>
    </w:p>
    <w:p w14:paraId="2F6EC5EE" w14:textId="77777777" w:rsidR="00C31CA6" w:rsidRDefault="00C31CA6" w:rsidP="00C31CA6">
      <w:pPr>
        <w:spacing w:line="288" w:lineRule="auto"/>
        <w:jc w:val="both"/>
        <w:rPr>
          <w:sz w:val="20"/>
          <w:szCs w:val="20"/>
        </w:rPr>
      </w:pPr>
      <w:r>
        <w:rPr>
          <w:rFonts w:ascii="inherit" w:hAnsi="inherit"/>
          <w:b/>
          <w:bCs/>
          <w:sz w:val="20"/>
          <w:szCs w:val="20"/>
        </w:rPr>
        <w:t>Organization</w:t>
      </w:r>
      <w:r>
        <w:rPr>
          <w:rFonts w:ascii="inherit" w:hAnsi="inherit"/>
          <w:b/>
          <w:bCs/>
          <w:i/>
          <w:iCs/>
          <w:sz w:val="20"/>
          <w:szCs w:val="20"/>
        </w:rPr>
        <w:t xml:space="preserve"> </w:t>
      </w:r>
    </w:p>
    <w:p w14:paraId="47AC13E0" w14:textId="77777777" w:rsidR="00C31CA6" w:rsidRDefault="00C31CA6" w:rsidP="00C31CA6">
      <w:pPr>
        <w:spacing w:line="288" w:lineRule="auto"/>
        <w:jc w:val="both"/>
        <w:rPr>
          <w:sz w:val="20"/>
          <w:szCs w:val="20"/>
        </w:rPr>
      </w:pPr>
    </w:p>
    <w:p w14:paraId="2F835F1A" w14:textId="77777777" w:rsidR="00C31CA6" w:rsidRDefault="00C31CA6" w:rsidP="00C31CA6">
      <w:pPr>
        <w:spacing w:line="288" w:lineRule="auto"/>
        <w:jc w:val="both"/>
        <w:rPr>
          <w:sz w:val="20"/>
          <w:szCs w:val="20"/>
        </w:rPr>
      </w:pPr>
      <w:r>
        <w:rPr>
          <w:rFonts w:ascii="inherit" w:hAnsi="inherit"/>
          <w:sz w:val="20"/>
          <w:szCs w:val="20"/>
        </w:rPr>
        <w:t xml:space="preserve">Charter Communications, Inc. (together with its controlled subsidiaries, “Charter,” or the “Company”) is the second largest cable operator in the United States and a leading broadband communications company providing video, Internet and voice services to residential and business customers. The Company also offers mobile service to residential customers and recently launched mobile service to a select number of small and medium business customers. In addition, the Company sells video and online advertising inventory to local, regional and national advertising customers and fiber-delivered communications and managed information technology solutions to larger enterprise customers. The Company also owns and operates regional sports networks and local sports, news and community channels. </w:t>
      </w:r>
    </w:p>
    <w:p w14:paraId="5DE44368" w14:textId="77777777" w:rsidR="00C31CA6" w:rsidRDefault="00C31CA6" w:rsidP="00C31CA6">
      <w:pPr>
        <w:spacing w:line="288" w:lineRule="auto"/>
        <w:jc w:val="both"/>
        <w:rPr>
          <w:sz w:val="20"/>
          <w:szCs w:val="20"/>
        </w:rPr>
      </w:pPr>
    </w:p>
    <w:p w14:paraId="18FADA41" w14:textId="77777777" w:rsidR="00C31CA6" w:rsidRDefault="00C31CA6" w:rsidP="00C31CA6">
      <w:pPr>
        <w:spacing w:line="288" w:lineRule="auto"/>
        <w:jc w:val="both"/>
        <w:rPr>
          <w:sz w:val="20"/>
          <w:szCs w:val="20"/>
        </w:rPr>
      </w:pPr>
      <w:r>
        <w:rPr>
          <w:rFonts w:ascii="inherit" w:hAnsi="inherit"/>
          <w:sz w:val="20"/>
          <w:szCs w:val="20"/>
        </w:rPr>
        <w:t>Charter is a holding company whose principal asset is a controlling equity interest in Charter Communications Holdings, LLC (“Charter Holdings”), an indirect owner of Charter Communications Operating, LLC (“Charter Operating”) under which substantially all of the operations reside. All significant intercompany accounts and transactions among consolidated entities have been eliminated.</w:t>
      </w:r>
    </w:p>
    <w:p w14:paraId="6A93B18C" w14:textId="77777777" w:rsidR="00C31CA6" w:rsidRDefault="00C31CA6" w:rsidP="00C31CA6">
      <w:pPr>
        <w:spacing w:line="288" w:lineRule="auto"/>
        <w:rPr>
          <w:sz w:val="20"/>
          <w:szCs w:val="20"/>
        </w:rPr>
      </w:pPr>
    </w:p>
    <w:p w14:paraId="3F0F4211" w14:textId="77777777" w:rsidR="00C31CA6" w:rsidRDefault="00C31CA6" w:rsidP="00C31CA6">
      <w:pPr>
        <w:spacing w:line="288" w:lineRule="auto"/>
        <w:jc w:val="both"/>
        <w:rPr>
          <w:sz w:val="20"/>
          <w:szCs w:val="20"/>
        </w:rPr>
      </w:pPr>
      <w:r>
        <w:rPr>
          <w:rFonts w:ascii="inherit" w:hAnsi="inherit"/>
          <w:sz w:val="20"/>
          <w:szCs w:val="20"/>
        </w:rPr>
        <w:t>The Company’s operations are managed and reported to its Chairman and Chief Executive Officer (“CEO”), the Company’s chief operating decision maker, on a consolidated basis. The CEO assesses performance and allocates resources based on the consolidated results of operations. Under this organizational and reporting structure, the Company has one reportable segment, cable services.</w:t>
      </w:r>
    </w:p>
    <w:p w14:paraId="476669D5" w14:textId="77777777" w:rsidR="00C31CA6" w:rsidRDefault="00C31CA6" w:rsidP="00C31CA6">
      <w:pPr>
        <w:spacing w:line="288" w:lineRule="auto"/>
        <w:jc w:val="both"/>
        <w:rPr>
          <w:sz w:val="20"/>
          <w:szCs w:val="20"/>
        </w:rPr>
      </w:pPr>
    </w:p>
    <w:p w14:paraId="3EF6DA2F" w14:textId="77777777" w:rsidR="00C31CA6" w:rsidRDefault="00C31CA6" w:rsidP="00C31CA6">
      <w:pPr>
        <w:spacing w:line="288" w:lineRule="auto"/>
        <w:jc w:val="both"/>
        <w:rPr>
          <w:sz w:val="20"/>
          <w:szCs w:val="20"/>
        </w:rPr>
      </w:pPr>
      <w:r>
        <w:rPr>
          <w:rFonts w:ascii="inherit" w:hAnsi="inherit"/>
          <w:b/>
          <w:bCs/>
          <w:sz w:val="20"/>
          <w:szCs w:val="20"/>
        </w:rPr>
        <w:t>Basis of Presentation</w:t>
      </w:r>
    </w:p>
    <w:p w14:paraId="1F1D13B2" w14:textId="77777777" w:rsidR="00C31CA6" w:rsidRDefault="00C31CA6" w:rsidP="00C31CA6">
      <w:pPr>
        <w:spacing w:line="288" w:lineRule="auto"/>
        <w:jc w:val="both"/>
        <w:rPr>
          <w:sz w:val="20"/>
          <w:szCs w:val="20"/>
        </w:rPr>
      </w:pPr>
    </w:p>
    <w:p w14:paraId="3989463E" w14:textId="77777777" w:rsidR="00C31CA6" w:rsidRDefault="00C31CA6" w:rsidP="00C31CA6">
      <w:pPr>
        <w:spacing w:line="288" w:lineRule="auto"/>
        <w:jc w:val="both"/>
        <w:rPr>
          <w:sz w:val="20"/>
          <w:szCs w:val="20"/>
        </w:rPr>
      </w:pPr>
      <w:r>
        <w:rPr>
          <w:rFonts w:ascii="inherit" w:hAnsi="inherit"/>
          <w:sz w:val="20"/>
          <w:szCs w:val="20"/>
        </w:rPr>
        <w:t xml:space="preserve">The accompanying consolidated financial statements have been prepared in accordance with U.S. generally accepted accounting principles (“GAAP”) and the rules and regulations of the Securities and Exchange Commission (the “SEC”). Accordingly, certain information and footnote disclosures typically included in Charter’s Annual Report on Form 10-K have been condensed or omitted for this quarterly report. The accompanying consolidated financial statements are unaudited and are subject to review by regulatory authorities. However, in the opinion of management, such financial statements include all adjustments, which consist of only normal recurring adjustments, necessary for a fair presentation of the results for the periods presented. Interim results are not necessarily indicative of results for a full year. </w:t>
      </w:r>
    </w:p>
    <w:p w14:paraId="6258834D" w14:textId="77777777" w:rsidR="00C31CA6" w:rsidRDefault="00C31CA6" w:rsidP="00C31CA6">
      <w:pPr>
        <w:spacing w:line="288" w:lineRule="auto"/>
        <w:jc w:val="both"/>
        <w:rPr>
          <w:sz w:val="20"/>
          <w:szCs w:val="20"/>
        </w:rPr>
      </w:pPr>
    </w:p>
    <w:p w14:paraId="78B20573" w14:textId="77777777" w:rsidR="00C31CA6" w:rsidRDefault="00C31CA6" w:rsidP="00C31CA6">
      <w:pPr>
        <w:spacing w:line="288" w:lineRule="auto"/>
        <w:jc w:val="both"/>
        <w:rPr>
          <w:sz w:val="20"/>
          <w:szCs w:val="20"/>
        </w:rPr>
      </w:pPr>
      <w:r>
        <w:rPr>
          <w:rFonts w:ascii="inherit" w:hAnsi="inherit"/>
          <w:sz w:val="20"/>
          <w:szCs w:val="20"/>
        </w:rPr>
        <w:lastRenderedPageBreak/>
        <w:t>The preparation of financial statements in conformity with GAAP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Areas involving significant judgments and estimates include capitalization of labor and overhead costs; depreciation and amortization costs; impairments of property, plant and equipment, intangibles and goodwill; pension benefits; income taxes; contingencies and programming expense. Actual results could differ from those estimates.</w:t>
      </w:r>
    </w:p>
    <w:p w14:paraId="6087FCDE" w14:textId="77777777" w:rsidR="00C31CA6" w:rsidRDefault="00C31CA6" w:rsidP="00C31CA6">
      <w:pPr>
        <w:spacing w:line="288" w:lineRule="auto"/>
        <w:rPr>
          <w:sz w:val="20"/>
          <w:szCs w:val="20"/>
        </w:rPr>
      </w:pPr>
    </w:p>
    <w:p w14:paraId="5BFCC6A9" w14:textId="77777777" w:rsidR="00C31CA6" w:rsidRDefault="00C31CA6" w:rsidP="00C31CA6">
      <w:pPr>
        <w:spacing w:line="240" w:lineRule="auto"/>
        <w:rPr>
          <w:sz w:val="24"/>
          <w:szCs w:val="24"/>
        </w:rPr>
      </w:pPr>
    </w:p>
    <w:p w14:paraId="0B5E1E76" w14:textId="77777777" w:rsidR="00C31CA6" w:rsidRDefault="00C31CA6" w:rsidP="00C31CA6">
      <w:pPr>
        <w:spacing w:line="288" w:lineRule="auto"/>
        <w:jc w:val="center"/>
        <w:rPr>
          <w:sz w:val="20"/>
          <w:szCs w:val="20"/>
        </w:rPr>
      </w:pPr>
    </w:p>
    <w:p w14:paraId="34C338E9" w14:textId="77777777" w:rsidR="00C31CA6" w:rsidRDefault="00C31CA6" w:rsidP="00C31CA6">
      <w:pPr>
        <w:spacing w:line="288" w:lineRule="auto"/>
        <w:jc w:val="center"/>
        <w:rPr>
          <w:sz w:val="20"/>
          <w:szCs w:val="20"/>
        </w:rPr>
      </w:pPr>
      <w:r>
        <w:rPr>
          <w:rFonts w:ascii="inherit" w:hAnsi="inherit"/>
          <w:sz w:val="20"/>
          <w:szCs w:val="20"/>
        </w:rPr>
        <w:t>6</w:t>
      </w:r>
    </w:p>
    <w:p w14:paraId="406B0448" w14:textId="77777777" w:rsidR="00C31CA6" w:rsidRDefault="00C31CA6" w:rsidP="00C31CA6">
      <w:pPr>
        <w:spacing w:line="240" w:lineRule="auto"/>
        <w:rPr>
          <w:sz w:val="24"/>
          <w:szCs w:val="24"/>
        </w:rPr>
      </w:pPr>
      <w:r>
        <w:pict w14:anchorId="43A65BF7">
          <v:rect id="_x0000_i1036" style="width:0;height:1.5pt" o:hralign="center" o:hrstd="t" o:hr="t" fillcolor="#a0a0a0" stroked="f"/>
        </w:pict>
      </w:r>
    </w:p>
    <w:p w14:paraId="64901C7D" w14:textId="77777777" w:rsidR="00C31CA6" w:rsidRDefault="00C31CA6" w:rsidP="00C31CA6">
      <w:pPr>
        <w:spacing w:line="288" w:lineRule="auto"/>
        <w:jc w:val="center"/>
        <w:rPr>
          <w:sz w:val="20"/>
          <w:szCs w:val="20"/>
        </w:rPr>
      </w:pPr>
    </w:p>
    <w:p w14:paraId="07A1DB8E"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67707887"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60CCB7BF" w14:textId="77777777" w:rsidR="00C31CA6" w:rsidRDefault="00C31CA6" w:rsidP="00C31CA6">
      <w:pPr>
        <w:spacing w:line="288" w:lineRule="auto"/>
        <w:jc w:val="center"/>
        <w:rPr>
          <w:sz w:val="20"/>
          <w:szCs w:val="20"/>
        </w:rPr>
      </w:pPr>
      <w:r>
        <w:rPr>
          <w:rFonts w:ascii="inherit" w:hAnsi="inherit"/>
          <w:b/>
          <w:bCs/>
          <w:sz w:val="20"/>
          <w:szCs w:val="20"/>
        </w:rPr>
        <w:t>(UNAUDITED)</w:t>
      </w:r>
    </w:p>
    <w:p w14:paraId="28B1F906"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4EAB1E77" w14:textId="77777777" w:rsidR="00C31CA6" w:rsidRDefault="00C31CA6" w:rsidP="00C31CA6">
      <w:pPr>
        <w:spacing w:line="288" w:lineRule="auto"/>
        <w:jc w:val="center"/>
        <w:rPr>
          <w:sz w:val="20"/>
          <w:szCs w:val="20"/>
        </w:rPr>
      </w:pPr>
    </w:p>
    <w:p w14:paraId="15BC996B" w14:textId="77777777" w:rsidR="00C31CA6" w:rsidRDefault="00C31CA6" w:rsidP="00C31CA6">
      <w:pPr>
        <w:spacing w:line="240" w:lineRule="auto"/>
        <w:rPr>
          <w:sz w:val="24"/>
          <w:szCs w:val="24"/>
        </w:rPr>
      </w:pPr>
    </w:p>
    <w:p w14:paraId="7F565DB5" w14:textId="77777777" w:rsidR="00C31CA6" w:rsidRDefault="00C31CA6" w:rsidP="00C31CA6">
      <w:pPr>
        <w:spacing w:line="288" w:lineRule="auto"/>
        <w:jc w:val="both"/>
        <w:rPr>
          <w:sz w:val="20"/>
          <w:szCs w:val="20"/>
        </w:rPr>
      </w:pPr>
      <w:r>
        <w:rPr>
          <w:rFonts w:ascii="inherit" w:hAnsi="inherit"/>
          <w:b/>
          <w:bCs/>
          <w:sz w:val="20"/>
          <w:szCs w:val="20"/>
        </w:rPr>
        <w:t>2.    Franchises, Goodwill and Other Intangible Assets</w:t>
      </w:r>
    </w:p>
    <w:p w14:paraId="2F55DFAB" w14:textId="77777777" w:rsidR="00C31CA6" w:rsidRDefault="00C31CA6" w:rsidP="00C31CA6">
      <w:pPr>
        <w:spacing w:line="288" w:lineRule="auto"/>
        <w:jc w:val="both"/>
        <w:rPr>
          <w:sz w:val="20"/>
          <w:szCs w:val="20"/>
        </w:rPr>
      </w:pPr>
    </w:p>
    <w:p w14:paraId="0C7260CA" w14:textId="77777777" w:rsidR="00C31CA6" w:rsidRDefault="00C31CA6" w:rsidP="00C31CA6">
      <w:pPr>
        <w:spacing w:line="288" w:lineRule="auto"/>
        <w:jc w:val="both"/>
        <w:rPr>
          <w:sz w:val="20"/>
          <w:szCs w:val="20"/>
        </w:rPr>
      </w:pPr>
      <w:r>
        <w:rPr>
          <w:rFonts w:ascii="inherit" w:hAnsi="inherit"/>
          <w:sz w:val="20"/>
          <w:szCs w:val="20"/>
        </w:rPr>
        <w:t xml:space="preserve">Indefinite-lived and finite-lived intangible assets consist of the following as of September 30, 2019 and December 31, 2018: </w:t>
      </w:r>
    </w:p>
    <w:p w14:paraId="1AF7EBAB"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2803"/>
        <w:gridCol w:w="105"/>
        <w:gridCol w:w="123"/>
        <w:gridCol w:w="965"/>
        <w:gridCol w:w="103"/>
        <w:gridCol w:w="105"/>
        <w:gridCol w:w="123"/>
        <w:gridCol w:w="1073"/>
        <w:gridCol w:w="103"/>
        <w:gridCol w:w="105"/>
        <w:gridCol w:w="123"/>
        <w:gridCol w:w="965"/>
        <w:gridCol w:w="103"/>
        <w:gridCol w:w="105"/>
        <w:gridCol w:w="123"/>
        <w:gridCol w:w="965"/>
        <w:gridCol w:w="103"/>
        <w:gridCol w:w="105"/>
        <w:gridCol w:w="123"/>
        <w:gridCol w:w="1074"/>
        <w:gridCol w:w="104"/>
        <w:gridCol w:w="105"/>
        <w:gridCol w:w="123"/>
        <w:gridCol w:w="967"/>
        <w:gridCol w:w="104"/>
      </w:tblGrid>
      <w:tr w:rsidR="00C31CA6" w14:paraId="34B6102A" w14:textId="77777777" w:rsidTr="00C31CA6">
        <w:trPr>
          <w:jc w:val="center"/>
        </w:trPr>
        <w:tc>
          <w:tcPr>
            <w:tcW w:w="0" w:type="auto"/>
            <w:gridSpan w:val="25"/>
            <w:vAlign w:val="center"/>
            <w:hideMark/>
          </w:tcPr>
          <w:p w14:paraId="3418C122" w14:textId="77777777" w:rsidR="00C31CA6" w:rsidRDefault="00C31CA6">
            <w:pPr>
              <w:spacing w:line="288" w:lineRule="auto"/>
              <w:jc w:val="both"/>
              <w:rPr>
                <w:sz w:val="20"/>
                <w:szCs w:val="20"/>
              </w:rPr>
            </w:pPr>
          </w:p>
        </w:tc>
      </w:tr>
      <w:tr w:rsidR="00C31CA6" w14:paraId="008A87ED" w14:textId="77777777" w:rsidTr="00C31CA6">
        <w:trPr>
          <w:jc w:val="center"/>
        </w:trPr>
        <w:tc>
          <w:tcPr>
            <w:tcW w:w="1300" w:type="pct"/>
            <w:vAlign w:val="center"/>
            <w:hideMark/>
          </w:tcPr>
          <w:p w14:paraId="4796FACB" w14:textId="77777777" w:rsidR="00C31CA6" w:rsidRDefault="00C31CA6">
            <w:pPr>
              <w:rPr>
                <w:sz w:val="20"/>
                <w:szCs w:val="20"/>
              </w:rPr>
            </w:pPr>
          </w:p>
        </w:tc>
        <w:tc>
          <w:tcPr>
            <w:tcW w:w="50" w:type="pct"/>
            <w:vAlign w:val="center"/>
            <w:hideMark/>
          </w:tcPr>
          <w:p w14:paraId="062007EE" w14:textId="77777777" w:rsidR="00C31CA6" w:rsidRDefault="00C31CA6">
            <w:pPr>
              <w:rPr>
                <w:sz w:val="20"/>
                <w:szCs w:val="20"/>
              </w:rPr>
            </w:pPr>
          </w:p>
        </w:tc>
        <w:tc>
          <w:tcPr>
            <w:tcW w:w="50" w:type="pct"/>
            <w:vAlign w:val="center"/>
            <w:hideMark/>
          </w:tcPr>
          <w:p w14:paraId="15DCE232" w14:textId="77777777" w:rsidR="00C31CA6" w:rsidRDefault="00C31CA6">
            <w:pPr>
              <w:rPr>
                <w:sz w:val="20"/>
                <w:szCs w:val="20"/>
              </w:rPr>
            </w:pPr>
          </w:p>
        </w:tc>
        <w:tc>
          <w:tcPr>
            <w:tcW w:w="450" w:type="pct"/>
            <w:vAlign w:val="center"/>
            <w:hideMark/>
          </w:tcPr>
          <w:p w14:paraId="55DE5C7F" w14:textId="77777777" w:rsidR="00C31CA6" w:rsidRDefault="00C31CA6">
            <w:pPr>
              <w:rPr>
                <w:sz w:val="20"/>
                <w:szCs w:val="20"/>
              </w:rPr>
            </w:pPr>
          </w:p>
        </w:tc>
        <w:tc>
          <w:tcPr>
            <w:tcW w:w="50" w:type="pct"/>
            <w:vAlign w:val="center"/>
            <w:hideMark/>
          </w:tcPr>
          <w:p w14:paraId="4E8F6727" w14:textId="77777777" w:rsidR="00C31CA6" w:rsidRDefault="00C31CA6">
            <w:pPr>
              <w:rPr>
                <w:sz w:val="20"/>
                <w:szCs w:val="20"/>
              </w:rPr>
            </w:pPr>
          </w:p>
        </w:tc>
        <w:tc>
          <w:tcPr>
            <w:tcW w:w="50" w:type="pct"/>
            <w:vAlign w:val="center"/>
            <w:hideMark/>
          </w:tcPr>
          <w:p w14:paraId="6E751609" w14:textId="77777777" w:rsidR="00C31CA6" w:rsidRDefault="00C31CA6">
            <w:pPr>
              <w:rPr>
                <w:sz w:val="20"/>
                <w:szCs w:val="20"/>
              </w:rPr>
            </w:pPr>
          </w:p>
        </w:tc>
        <w:tc>
          <w:tcPr>
            <w:tcW w:w="50" w:type="pct"/>
            <w:vAlign w:val="center"/>
            <w:hideMark/>
          </w:tcPr>
          <w:p w14:paraId="1CDB536E" w14:textId="77777777" w:rsidR="00C31CA6" w:rsidRDefault="00C31CA6">
            <w:pPr>
              <w:rPr>
                <w:sz w:val="20"/>
                <w:szCs w:val="20"/>
              </w:rPr>
            </w:pPr>
          </w:p>
        </w:tc>
        <w:tc>
          <w:tcPr>
            <w:tcW w:w="500" w:type="pct"/>
            <w:vAlign w:val="center"/>
            <w:hideMark/>
          </w:tcPr>
          <w:p w14:paraId="251C55B0" w14:textId="77777777" w:rsidR="00C31CA6" w:rsidRDefault="00C31CA6">
            <w:pPr>
              <w:rPr>
                <w:sz w:val="20"/>
                <w:szCs w:val="20"/>
              </w:rPr>
            </w:pPr>
          </w:p>
        </w:tc>
        <w:tc>
          <w:tcPr>
            <w:tcW w:w="50" w:type="pct"/>
            <w:vAlign w:val="center"/>
            <w:hideMark/>
          </w:tcPr>
          <w:p w14:paraId="4B1019A7" w14:textId="77777777" w:rsidR="00C31CA6" w:rsidRDefault="00C31CA6">
            <w:pPr>
              <w:rPr>
                <w:sz w:val="20"/>
                <w:szCs w:val="20"/>
              </w:rPr>
            </w:pPr>
          </w:p>
        </w:tc>
        <w:tc>
          <w:tcPr>
            <w:tcW w:w="50" w:type="pct"/>
            <w:vAlign w:val="center"/>
            <w:hideMark/>
          </w:tcPr>
          <w:p w14:paraId="43B4F7E8" w14:textId="77777777" w:rsidR="00C31CA6" w:rsidRDefault="00C31CA6">
            <w:pPr>
              <w:rPr>
                <w:sz w:val="20"/>
                <w:szCs w:val="20"/>
              </w:rPr>
            </w:pPr>
          </w:p>
        </w:tc>
        <w:tc>
          <w:tcPr>
            <w:tcW w:w="50" w:type="pct"/>
            <w:vAlign w:val="center"/>
            <w:hideMark/>
          </w:tcPr>
          <w:p w14:paraId="109749C3" w14:textId="77777777" w:rsidR="00C31CA6" w:rsidRDefault="00C31CA6">
            <w:pPr>
              <w:rPr>
                <w:sz w:val="20"/>
                <w:szCs w:val="20"/>
              </w:rPr>
            </w:pPr>
          </w:p>
        </w:tc>
        <w:tc>
          <w:tcPr>
            <w:tcW w:w="450" w:type="pct"/>
            <w:vAlign w:val="center"/>
            <w:hideMark/>
          </w:tcPr>
          <w:p w14:paraId="16F58673" w14:textId="77777777" w:rsidR="00C31CA6" w:rsidRDefault="00C31CA6">
            <w:pPr>
              <w:rPr>
                <w:sz w:val="20"/>
                <w:szCs w:val="20"/>
              </w:rPr>
            </w:pPr>
          </w:p>
        </w:tc>
        <w:tc>
          <w:tcPr>
            <w:tcW w:w="50" w:type="pct"/>
            <w:vAlign w:val="center"/>
            <w:hideMark/>
          </w:tcPr>
          <w:p w14:paraId="64339DA0" w14:textId="77777777" w:rsidR="00C31CA6" w:rsidRDefault="00C31CA6">
            <w:pPr>
              <w:rPr>
                <w:sz w:val="20"/>
                <w:szCs w:val="20"/>
              </w:rPr>
            </w:pPr>
          </w:p>
        </w:tc>
        <w:tc>
          <w:tcPr>
            <w:tcW w:w="50" w:type="pct"/>
            <w:vAlign w:val="center"/>
            <w:hideMark/>
          </w:tcPr>
          <w:p w14:paraId="2B32F7A4" w14:textId="77777777" w:rsidR="00C31CA6" w:rsidRDefault="00C31CA6">
            <w:pPr>
              <w:rPr>
                <w:sz w:val="20"/>
                <w:szCs w:val="20"/>
              </w:rPr>
            </w:pPr>
          </w:p>
        </w:tc>
        <w:tc>
          <w:tcPr>
            <w:tcW w:w="50" w:type="pct"/>
            <w:vAlign w:val="center"/>
            <w:hideMark/>
          </w:tcPr>
          <w:p w14:paraId="5D53135C" w14:textId="77777777" w:rsidR="00C31CA6" w:rsidRDefault="00C31CA6">
            <w:pPr>
              <w:rPr>
                <w:sz w:val="20"/>
                <w:szCs w:val="20"/>
              </w:rPr>
            </w:pPr>
          </w:p>
        </w:tc>
        <w:tc>
          <w:tcPr>
            <w:tcW w:w="450" w:type="pct"/>
            <w:vAlign w:val="center"/>
            <w:hideMark/>
          </w:tcPr>
          <w:p w14:paraId="571AA6E2" w14:textId="77777777" w:rsidR="00C31CA6" w:rsidRDefault="00C31CA6">
            <w:pPr>
              <w:rPr>
                <w:sz w:val="20"/>
                <w:szCs w:val="20"/>
              </w:rPr>
            </w:pPr>
          </w:p>
        </w:tc>
        <w:tc>
          <w:tcPr>
            <w:tcW w:w="50" w:type="pct"/>
            <w:vAlign w:val="center"/>
            <w:hideMark/>
          </w:tcPr>
          <w:p w14:paraId="34810C9C" w14:textId="77777777" w:rsidR="00C31CA6" w:rsidRDefault="00C31CA6">
            <w:pPr>
              <w:rPr>
                <w:sz w:val="20"/>
                <w:szCs w:val="20"/>
              </w:rPr>
            </w:pPr>
          </w:p>
        </w:tc>
        <w:tc>
          <w:tcPr>
            <w:tcW w:w="50" w:type="pct"/>
            <w:vAlign w:val="center"/>
            <w:hideMark/>
          </w:tcPr>
          <w:p w14:paraId="55CD94B6" w14:textId="77777777" w:rsidR="00C31CA6" w:rsidRDefault="00C31CA6">
            <w:pPr>
              <w:rPr>
                <w:sz w:val="20"/>
                <w:szCs w:val="20"/>
              </w:rPr>
            </w:pPr>
          </w:p>
        </w:tc>
        <w:tc>
          <w:tcPr>
            <w:tcW w:w="50" w:type="pct"/>
            <w:vAlign w:val="center"/>
            <w:hideMark/>
          </w:tcPr>
          <w:p w14:paraId="4ACEF45D" w14:textId="77777777" w:rsidR="00C31CA6" w:rsidRDefault="00C31CA6">
            <w:pPr>
              <w:rPr>
                <w:sz w:val="20"/>
                <w:szCs w:val="20"/>
              </w:rPr>
            </w:pPr>
          </w:p>
        </w:tc>
        <w:tc>
          <w:tcPr>
            <w:tcW w:w="500" w:type="pct"/>
            <w:vAlign w:val="center"/>
            <w:hideMark/>
          </w:tcPr>
          <w:p w14:paraId="0081835C" w14:textId="77777777" w:rsidR="00C31CA6" w:rsidRDefault="00C31CA6">
            <w:pPr>
              <w:rPr>
                <w:sz w:val="20"/>
                <w:szCs w:val="20"/>
              </w:rPr>
            </w:pPr>
          </w:p>
        </w:tc>
        <w:tc>
          <w:tcPr>
            <w:tcW w:w="50" w:type="pct"/>
            <w:vAlign w:val="center"/>
            <w:hideMark/>
          </w:tcPr>
          <w:p w14:paraId="0398FF4C" w14:textId="77777777" w:rsidR="00C31CA6" w:rsidRDefault="00C31CA6">
            <w:pPr>
              <w:rPr>
                <w:sz w:val="20"/>
                <w:szCs w:val="20"/>
              </w:rPr>
            </w:pPr>
          </w:p>
        </w:tc>
        <w:tc>
          <w:tcPr>
            <w:tcW w:w="50" w:type="pct"/>
            <w:vAlign w:val="center"/>
            <w:hideMark/>
          </w:tcPr>
          <w:p w14:paraId="1F86B3CB" w14:textId="77777777" w:rsidR="00C31CA6" w:rsidRDefault="00C31CA6">
            <w:pPr>
              <w:rPr>
                <w:sz w:val="20"/>
                <w:szCs w:val="20"/>
              </w:rPr>
            </w:pPr>
          </w:p>
        </w:tc>
        <w:tc>
          <w:tcPr>
            <w:tcW w:w="50" w:type="pct"/>
            <w:vAlign w:val="center"/>
            <w:hideMark/>
          </w:tcPr>
          <w:p w14:paraId="0DAC4607" w14:textId="77777777" w:rsidR="00C31CA6" w:rsidRDefault="00C31CA6">
            <w:pPr>
              <w:rPr>
                <w:sz w:val="20"/>
                <w:szCs w:val="20"/>
              </w:rPr>
            </w:pPr>
          </w:p>
        </w:tc>
        <w:tc>
          <w:tcPr>
            <w:tcW w:w="450" w:type="pct"/>
            <w:vAlign w:val="center"/>
            <w:hideMark/>
          </w:tcPr>
          <w:p w14:paraId="2507357A" w14:textId="77777777" w:rsidR="00C31CA6" w:rsidRDefault="00C31CA6">
            <w:pPr>
              <w:rPr>
                <w:sz w:val="20"/>
                <w:szCs w:val="20"/>
              </w:rPr>
            </w:pPr>
          </w:p>
        </w:tc>
        <w:tc>
          <w:tcPr>
            <w:tcW w:w="50" w:type="pct"/>
            <w:vAlign w:val="center"/>
            <w:hideMark/>
          </w:tcPr>
          <w:p w14:paraId="209B4A9F" w14:textId="77777777" w:rsidR="00C31CA6" w:rsidRDefault="00C31CA6">
            <w:pPr>
              <w:rPr>
                <w:sz w:val="20"/>
                <w:szCs w:val="20"/>
              </w:rPr>
            </w:pPr>
          </w:p>
        </w:tc>
      </w:tr>
      <w:tr w:rsidR="00C31CA6" w14:paraId="137D5595" w14:textId="77777777" w:rsidTr="00C31CA6">
        <w:trPr>
          <w:jc w:val="center"/>
        </w:trPr>
        <w:tc>
          <w:tcPr>
            <w:tcW w:w="0" w:type="auto"/>
            <w:tcMar>
              <w:top w:w="30" w:type="dxa"/>
              <w:left w:w="30" w:type="dxa"/>
              <w:bottom w:w="30" w:type="dxa"/>
              <w:right w:w="30" w:type="dxa"/>
            </w:tcMar>
            <w:vAlign w:val="bottom"/>
            <w:hideMark/>
          </w:tcPr>
          <w:p w14:paraId="5D8D35D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D589900" w14:textId="77777777" w:rsidR="00C31CA6" w:rsidRDefault="00C31CA6" w:rsidP="00C31CA6">
            <w:pPr>
              <w:rPr>
                <w:sz w:val="20"/>
                <w:szCs w:val="20"/>
              </w:rPr>
            </w:pPr>
            <w:r>
              <w:rPr>
                <w:rFonts w:ascii="inherit" w:hAnsi="inherit"/>
                <w:sz w:val="20"/>
                <w:szCs w:val="20"/>
              </w:rPr>
              <w:t> </w:t>
            </w:r>
          </w:p>
        </w:tc>
        <w:tc>
          <w:tcPr>
            <w:tcW w:w="0" w:type="auto"/>
            <w:gridSpan w:val="11"/>
            <w:tcBorders>
              <w:bottom w:val="single" w:sz="6" w:space="0" w:color="000000"/>
            </w:tcBorders>
            <w:tcMar>
              <w:top w:w="30" w:type="dxa"/>
              <w:left w:w="30" w:type="dxa"/>
              <w:bottom w:w="30" w:type="dxa"/>
              <w:right w:w="0" w:type="dxa"/>
            </w:tcMar>
            <w:vAlign w:val="bottom"/>
            <w:hideMark/>
          </w:tcPr>
          <w:p w14:paraId="1AF24854" w14:textId="77777777" w:rsidR="00C31CA6" w:rsidRDefault="00C31CA6">
            <w:pPr>
              <w:jc w:val="center"/>
              <w:rPr>
                <w:sz w:val="18"/>
                <w:szCs w:val="18"/>
              </w:rPr>
            </w:pPr>
            <w:r>
              <w:rPr>
                <w:rFonts w:ascii="inherit" w:hAnsi="inherit"/>
                <w:b/>
                <w:bCs/>
                <w:sz w:val="18"/>
                <w:szCs w:val="18"/>
              </w:rPr>
              <w:t>September 30, 2019</w:t>
            </w:r>
          </w:p>
        </w:tc>
        <w:tc>
          <w:tcPr>
            <w:tcW w:w="0" w:type="auto"/>
            <w:tcMar>
              <w:top w:w="30" w:type="dxa"/>
              <w:left w:w="30" w:type="dxa"/>
              <w:bottom w:w="30" w:type="dxa"/>
              <w:right w:w="30" w:type="dxa"/>
            </w:tcMar>
            <w:vAlign w:val="bottom"/>
            <w:hideMark/>
          </w:tcPr>
          <w:p w14:paraId="5BCD8240" w14:textId="77777777" w:rsidR="00C31CA6" w:rsidRDefault="00C31CA6" w:rsidP="00C31CA6">
            <w:pPr>
              <w:rPr>
                <w:sz w:val="20"/>
                <w:szCs w:val="20"/>
              </w:rPr>
            </w:pPr>
            <w:r>
              <w:rPr>
                <w:rFonts w:ascii="inherit" w:hAnsi="inherit"/>
                <w:sz w:val="20"/>
                <w:szCs w:val="20"/>
              </w:rPr>
              <w:t> </w:t>
            </w:r>
          </w:p>
        </w:tc>
        <w:tc>
          <w:tcPr>
            <w:tcW w:w="0" w:type="auto"/>
            <w:gridSpan w:val="11"/>
            <w:tcBorders>
              <w:bottom w:val="single" w:sz="6" w:space="0" w:color="000000"/>
            </w:tcBorders>
            <w:tcMar>
              <w:top w:w="30" w:type="dxa"/>
              <w:left w:w="30" w:type="dxa"/>
              <w:bottom w:w="30" w:type="dxa"/>
              <w:right w:w="0" w:type="dxa"/>
            </w:tcMar>
            <w:vAlign w:val="bottom"/>
            <w:hideMark/>
          </w:tcPr>
          <w:p w14:paraId="760AB2E1" w14:textId="77777777" w:rsidR="00C31CA6" w:rsidRDefault="00C31CA6">
            <w:pPr>
              <w:jc w:val="center"/>
              <w:rPr>
                <w:sz w:val="18"/>
                <w:szCs w:val="18"/>
              </w:rPr>
            </w:pPr>
            <w:r>
              <w:rPr>
                <w:rFonts w:ascii="inherit" w:hAnsi="inherit"/>
                <w:b/>
                <w:bCs/>
                <w:sz w:val="18"/>
                <w:szCs w:val="18"/>
              </w:rPr>
              <w:t>December 31, 2018</w:t>
            </w:r>
          </w:p>
        </w:tc>
      </w:tr>
      <w:tr w:rsidR="00C31CA6" w14:paraId="2E4A91CE" w14:textId="77777777" w:rsidTr="00C31CA6">
        <w:trPr>
          <w:jc w:val="center"/>
        </w:trPr>
        <w:tc>
          <w:tcPr>
            <w:tcW w:w="0" w:type="auto"/>
            <w:tcMar>
              <w:top w:w="30" w:type="dxa"/>
              <w:left w:w="30" w:type="dxa"/>
              <w:bottom w:w="30" w:type="dxa"/>
              <w:right w:w="30" w:type="dxa"/>
            </w:tcMar>
            <w:vAlign w:val="bottom"/>
            <w:hideMark/>
          </w:tcPr>
          <w:p w14:paraId="4A48E1B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907DFE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E248FA1" w14:textId="77777777" w:rsidR="00C31CA6" w:rsidRDefault="00C31CA6">
            <w:pPr>
              <w:jc w:val="center"/>
              <w:rPr>
                <w:sz w:val="18"/>
                <w:szCs w:val="18"/>
              </w:rPr>
            </w:pPr>
            <w:r>
              <w:rPr>
                <w:rFonts w:ascii="inherit" w:hAnsi="inherit"/>
                <w:b/>
                <w:bCs/>
                <w:sz w:val="18"/>
                <w:szCs w:val="18"/>
              </w:rPr>
              <w:t>Gross Carrying Amount</w:t>
            </w:r>
          </w:p>
        </w:tc>
        <w:tc>
          <w:tcPr>
            <w:tcW w:w="0" w:type="auto"/>
            <w:tcMar>
              <w:top w:w="30" w:type="dxa"/>
              <w:left w:w="30" w:type="dxa"/>
              <w:bottom w:w="30" w:type="dxa"/>
              <w:right w:w="30" w:type="dxa"/>
            </w:tcMar>
            <w:vAlign w:val="bottom"/>
            <w:hideMark/>
          </w:tcPr>
          <w:p w14:paraId="0BA70BF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2832C4C" w14:textId="77777777" w:rsidR="00C31CA6" w:rsidRDefault="00C31CA6">
            <w:pPr>
              <w:jc w:val="center"/>
              <w:rPr>
                <w:sz w:val="18"/>
                <w:szCs w:val="18"/>
              </w:rPr>
            </w:pPr>
            <w:r>
              <w:rPr>
                <w:rFonts w:ascii="inherit" w:hAnsi="inherit"/>
                <w:b/>
                <w:bCs/>
                <w:sz w:val="18"/>
                <w:szCs w:val="18"/>
              </w:rPr>
              <w:t>Accumulated Amortization</w:t>
            </w:r>
          </w:p>
        </w:tc>
        <w:tc>
          <w:tcPr>
            <w:tcW w:w="0" w:type="auto"/>
            <w:tcMar>
              <w:top w:w="30" w:type="dxa"/>
              <w:left w:w="30" w:type="dxa"/>
              <w:bottom w:w="30" w:type="dxa"/>
              <w:right w:w="30" w:type="dxa"/>
            </w:tcMar>
            <w:vAlign w:val="bottom"/>
            <w:hideMark/>
          </w:tcPr>
          <w:p w14:paraId="1D47151C"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B01A12C" w14:textId="77777777" w:rsidR="00C31CA6" w:rsidRDefault="00C31CA6">
            <w:pPr>
              <w:jc w:val="center"/>
              <w:rPr>
                <w:sz w:val="18"/>
                <w:szCs w:val="18"/>
              </w:rPr>
            </w:pPr>
            <w:r>
              <w:rPr>
                <w:rFonts w:ascii="inherit" w:hAnsi="inherit"/>
                <w:b/>
                <w:bCs/>
                <w:sz w:val="18"/>
                <w:szCs w:val="18"/>
              </w:rPr>
              <w:t>Net Carrying Amount</w:t>
            </w:r>
          </w:p>
        </w:tc>
        <w:tc>
          <w:tcPr>
            <w:tcW w:w="0" w:type="auto"/>
            <w:tcMar>
              <w:top w:w="30" w:type="dxa"/>
              <w:left w:w="30" w:type="dxa"/>
              <w:bottom w:w="30" w:type="dxa"/>
              <w:right w:w="30" w:type="dxa"/>
            </w:tcMar>
            <w:vAlign w:val="bottom"/>
            <w:hideMark/>
          </w:tcPr>
          <w:p w14:paraId="1890F233"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BA84082" w14:textId="77777777" w:rsidR="00C31CA6" w:rsidRDefault="00C31CA6">
            <w:pPr>
              <w:jc w:val="center"/>
              <w:rPr>
                <w:sz w:val="18"/>
                <w:szCs w:val="18"/>
              </w:rPr>
            </w:pPr>
            <w:r>
              <w:rPr>
                <w:rFonts w:ascii="inherit" w:hAnsi="inherit"/>
                <w:b/>
                <w:bCs/>
                <w:sz w:val="18"/>
                <w:szCs w:val="18"/>
              </w:rPr>
              <w:t>Gross Carrying Amount</w:t>
            </w:r>
          </w:p>
        </w:tc>
        <w:tc>
          <w:tcPr>
            <w:tcW w:w="0" w:type="auto"/>
            <w:tcMar>
              <w:top w:w="30" w:type="dxa"/>
              <w:left w:w="30" w:type="dxa"/>
              <w:bottom w:w="30" w:type="dxa"/>
              <w:right w:w="30" w:type="dxa"/>
            </w:tcMar>
            <w:vAlign w:val="bottom"/>
            <w:hideMark/>
          </w:tcPr>
          <w:p w14:paraId="50BF749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BE9D6D8" w14:textId="77777777" w:rsidR="00C31CA6" w:rsidRDefault="00C31CA6">
            <w:pPr>
              <w:jc w:val="center"/>
              <w:rPr>
                <w:sz w:val="18"/>
                <w:szCs w:val="18"/>
              </w:rPr>
            </w:pPr>
            <w:r>
              <w:rPr>
                <w:rFonts w:ascii="inherit" w:hAnsi="inherit"/>
                <w:b/>
                <w:bCs/>
                <w:sz w:val="18"/>
                <w:szCs w:val="18"/>
              </w:rPr>
              <w:t>Accumulated Amortization</w:t>
            </w:r>
          </w:p>
        </w:tc>
        <w:tc>
          <w:tcPr>
            <w:tcW w:w="0" w:type="auto"/>
            <w:tcMar>
              <w:top w:w="30" w:type="dxa"/>
              <w:left w:w="30" w:type="dxa"/>
              <w:bottom w:w="30" w:type="dxa"/>
              <w:right w:w="30" w:type="dxa"/>
            </w:tcMar>
            <w:vAlign w:val="bottom"/>
            <w:hideMark/>
          </w:tcPr>
          <w:p w14:paraId="34E4099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B4FC523" w14:textId="77777777" w:rsidR="00C31CA6" w:rsidRDefault="00C31CA6">
            <w:pPr>
              <w:jc w:val="center"/>
              <w:rPr>
                <w:sz w:val="18"/>
                <w:szCs w:val="18"/>
              </w:rPr>
            </w:pPr>
            <w:r>
              <w:rPr>
                <w:rFonts w:ascii="inherit" w:hAnsi="inherit"/>
                <w:b/>
                <w:bCs/>
                <w:sz w:val="18"/>
                <w:szCs w:val="18"/>
              </w:rPr>
              <w:t>Net Carrying Amount</w:t>
            </w:r>
          </w:p>
        </w:tc>
      </w:tr>
      <w:tr w:rsidR="00C31CA6" w14:paraId="1B7A9CCB" w14:textId="77777777" w:rsidTr="00C31CA6">
        <w:trPr>
          <w:jc w:val="center"/>
        </w:trPr>
        <w:tc>
          <w:tcPr>
            <w:tcW w:w="0" w:type="auto"/>
            <w:shd w:val="clear" w:color="auto" w:fill="CCEEFF"/>
            <w:tcMar>
              <w:top w:w="30" w:type="dxa"/>
              <w:left w:w="30" w:type="dxa"/>
              <w:bottom w:w="30" w:type="dxa"/>
              <w:right w:w="30" w:type="dxa"/>
            </w:tcMar>
            <w:vAlign w:val="bottom"/>
            <w:hideMark/>
          </w:tcPr>
          <w:p w14:paraId="7DC84740" w14:textId="77777777" w:rsidR="00C31CA6" w:rsidRDefault="00C31CA6">
            <w:pPr>
              <w:rPr>
                <w:sz w:val="18"/>
                <w:szCs w:val="18"/>
              </w:rPr>
            </w:pPr>
            <w:r>
              <w:rPr>
                <w:rFonts w:ascii="inherit" w:hAnsi="inherit"/>
                <w:sz w:val="18"/>
                <w:szCs w:val="18"/>
              </w:rPr>
              <w:t>Indefinite-lived intangible assets:</w:t>
            </w:r>
          </w:p>
        </w:tc>
        <w:tc>
          <w:tcPr>
            <w:tcW w:w="0" w:type="auto"/>
            <w:shd w:val="clear" w:color="auto" w:fill="CCEEFF"/>
            <w:tcMar>
              <w:top w:w="30" w:type="dxa"/>
              <w:left w:w="30" w:type="dxa"/>
              <w:bottom w:w="30" w:type="dxa"/>
              <w:right w:w="30" w:type="dxa"/>
            </w:tcMar>
            <w:vAlign w:val="bottom"/>
            <w:hideMark/>
          </w:tcPr>
          <w:p w14:paraId="0762640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4A42B1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9162DA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2E25C2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0F5062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2F9C76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364A8D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7AD3C4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BEF692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AA10D4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F88158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2AF55C8" w14:textId="77777777" w:rsidR="00C31CA6" w:rsidRDefault="00C31CA6" w:rsidP="00C31CA6">
            <w:pPr>
              <w:rPr>
                <w:sz w:val="20"/>
                <w:szCs w:val="20"/>
              </w:rPr>
            </w:pPr>
            <w:r>
              <w:rPr>
                <w:rFonts w:ascii="inherit" w:hAnsi="inherit"/>
                <w:sz w:val="20"/>
                <w:szCs w:val="20"/>
              </w:rPr>
              <w:t> </w:t>
            </w:r>
          </w:p>
        </w:tc>
      </w:tr>
      <w:tr w:rsidR="00C31CA6" w14:paraId="53BE3733" w14:textId="77777777" w:rsidTr="00C31CA6">
        <w:trPr>
          <w:jc w:val="center"/>
        </w:trPr>
        <w:tc>
          <w:tcPr>
            <w:tcW w:w="0" w:type="auto"/>
            <w:tcMar>
              <w:top w:w="30" w:type="dxa"/>
              <w:left w:w="300" w:type="dxa"/>
              <w:bottom w:w="30" w:type="dxa"/>
              <w:right w:w="30" w:type="dxa"/>
            </w:tcMar>
            <w:vAlign w:val="bottom"/>
            <w:hideMark/>
          </w:tcPr>
          <w:p w14:paraId="49DDE7FF" w14:textId="77777777" w:rsidR="00C31CA6" w:rsidRDefault="00C31CA6">
            <w:pPr>
              <w:rPr>
                <w:sz w:val="18"/>
                <w:szCs w:val="18"/>
              </w:rPr>
            </w:pPr>
            <w:r>
              <w:rPr>
                <w:rFonts w:ascii="inherit" w:hAnsi="inherit"/>
                <w:sz w:val="18"/>
                <w:szCs w:val="18"/>
              </w:rPr>
              <w:t>Franchises</w:t>
            </w:r>
          </w:p>
        </w:tc>
        <w:tc>
          <w:tcPr>
            <w:tcW w:w="0" w:type="auto"/>
            <w:tcMar>
              <w:top w:w="30" w:type="dxa"/>
              <w:left w:w="30" w:type="dxa"/>
              <w:bottom w:w="30" w:type="dxa"/>
              <w:right w:w="30" w:type="dxa"/>
            </w:tcMar>
            <w:vAlign w:val="bottom"/>
            <w:hideMark/>
          </w:tcPr>
          <w:p w14:paraId="611A00B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D9A7FF1"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6B2B0602" w14:textId="77777777" w:rsidR="00C31CA6" w:rsidRDefault="00C31CA6">
            <w:pPr>
              <w:jc w:val="right"/>
              <w:rPr>
                <w:sz w:val="18"/>
                <w:szCs w:val="18"/>
              </w:rPr>
            </w:pPr>
            <w:r>
              <w:rPr>
                <w:rFonts w:ascii="inherit" w:hAnsi="inherit"/>
                <w:sz w:val="18"/>
                <w:szCs w:val="18"/>
              </w:rPr>
              <w:t>67,322</w:t>
            </w:r>
          </w:p>
        </w:tc>
        <w:tc>
          <w:tcPr>
            <w:tcW w:w="0" w:type="auto"/>
            <w:vAlign w:val="bottom"/>
            <w:hideMark/>
          </w:tcPr>
          <w:p w14:paraId="6C92632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6F3974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09FF6838"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264DF5A0" w14:textId="77777777" w:rsidR="00C31CA6" w:rsidRDefault="00C31CA6">
            <w:pPr>
              <w:jc w:val="right"/>
              <w:rPr>
                <w:sz w:val="18"/>
                <w:szCs w:val="18"/>
              </w:rPr>
            </w:pPr>
            <w:r>
              <w:rPr>
                <w:rFonts w:ascii="inherit" w:hAnsi="inherit"/>
                <w:sz w:val="18"/>
                <w:szCs w:val="18"/>
              </w:rPr>
              <w:t>—</w:t>
            </w:r>
          </w:p>
        </w:tc>
        <w:tc>
          <w:tcPr>
            <w:tcW w:w="0" w:type="auto"/>
            <w:vAlign w:val="bottom"/>
            <w:hideMark/>
          </w:tcPr>
          <w:p w14:paraId="17D4C75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8EFB0F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7E63D5B4"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570A5785" w14:textId="77777777" w:rsidR="00C31CA6" w:rsidRDefault="00C31CA6">
            <w:pPr>
              <w:jc w:val="right"/>
              <w:rPr>
                <w:sz w:val="18"/>
                <w:szCs w:val="18"/>
              </w:rPr>
            </w:pPr>
            <w:r>
              <w:rPr>
                <w:rFonts w:ascii="inherit" w:hAnsi="inherit"/>
                <w:sz w:val="18"/>
                <w:szCs w:val="18"/>
              </w:rPr>
              <w:t>67,322</w:t>
            </w:r>
          </w:p>
        </w:tc>
        <w:tc>
          <w:tcPr>
            <w:tcW w:w="0" w:type="auto"/>
            <w:vAlign w:val="bottom"/>
            <w:hideMark/>
          </w:tcPr>
          <w:p w14:paraId="42CC705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7FEB07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0C3BC09"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30118F12" w14:textId="77777777" w:rsidR="00C31CA6" w:rsidRDefault="00C31CA6">
            <w:pPr>
              <w:jc w:val="right"/>
              <w:rPr>
                <w:sz w:val="18"/>
                <w:szCs w:val="18"/>
              </w:rPr>
            </w:pPr>
            <w:r>
              <w:rPr>
                <w:rFonts w:ascii="inherit" w:hAnsi="inherit"/>
                <w:sz w:val="18"/>
                <w:szCs w:val="18"/>
              </w:rPr>
              <w:t>67,319</w:t>
            </w:r>
          </w:p>
        </w:tc>
        <w:tc>
          <w:tcPr>
            <w:tcW w:w="0" w:type="auto"/>
            <w:vAlign w:val="bottom"/>
            <w:hideMark/>
          </w:tcPr>
          <w:p w14:paraId="2CAA6B4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0E3209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4655256"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7E148A26" w14:textId="77777777" w:rsidR="00C31CA6" w:rsidRDefault="00C31CA6">
            <w:pPr>
              <w:jc w:val="right"/>
              <w:rPr>
                <w:sz w:val="18"/>
                <w:szCs w:val="18"/>
              </w:rPr>
            </w:pPr>
            <w:r>
              <w:rPr>
                <w:rFonts w:ascii="inherit" w:hAnsi="inherit"/>
                <w:sz w:val="18"/>
                <w:szCs w:val="18"/>
              </w:rPr>
              <w:t>—</w:t>
            </w:r>
          </w:p>
        </w:tc>
        <w:tc>
          <w:tcPr>
            <w:tcW w:w="0" w:type="auto"/>
            <w:vAlign w:val="bottom"/>
            <w:hideMark/>
          </w:tcPr>
          <w:p w14:paraId="7504DCF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69F12F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FA6FF45"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349BD1BC" w14:textId="77777777" w:rsidR="00C31CA6" w:rsidRDefault="00C31CA6">
            <w:pPr>
              <w:jc w:val="right"/>
              <w:rPr>
                <w:sz w:val="18"/>
                <w:szCs w:val="18"/>
              </w:rPr>
            </w:pPr>
            <w:r>
              <w:rPr>
                <w:rFonts w:ascii="inherit" w:hAnsi="inherit"/>
                <w:sz w:val="18"/>
                <w:szCs w:val="18"/>
              </w:rPr>
              <w:t>67,319</w:t>
            </w:r>
          </w:p>
        </w:tc>
        <w:tc>
          <w:tcPr>
            <w:tcW w:w="0" w:type="auto"/>
            <w:vAlign w:val="bottom"/>
            <w:hideMark/>
          </w:tcPr>
          <w:p w14:paraId="58C9E0B4" w14:textId="77777777" w:rsidR="00C31CA6" w:rsidRDefault="00C31CA6">
            <w:pPr>
              <w:rPr>
                <w:sz w:val="20"/>
                <w:szCs w:val="20"/>
              </w:rPr>
            </w:pPr>
          </w:p>
        </w:tc>
      </w:tr>
      <w:tr w:rsidR="00C31CA6" w14:paraId="13208B3B" w14:textId="77777777" w:rsidTr="00C31CA6">
        <w:trPr>
          <w:jc w:val="center"/>
        </w:trPr>
        <w:tc>
          <w:tcPr>
            <w:tcW w:w="0" w:type="auto"/>
            <w:shd w:val="clear" w:color="auto" w:fill="CCEEFF"/>
            <w:tcMar>
              <w:top w:w="30" w:type="dxa"/>
              <w:left w:w="300" w:type="dxa"/>
              <w:bottom w:w="30" w:type="dxa"/>
              <w:right w:w="30" w:type="dxa"/>
            </w:tcMar>
            <w:vAlign w:val="bottom"/>
            <w:hideMark/>
          </w:tcPr>
          <w:p w14:paraId="43588940" w14:textId="77777777" w:rsidR="00C31CA6" w:rsidRDefault="00C31CA6">
            <w:pPr>
              <w:rPr>
                <w:sz w:val="18"/>
                <w:szCs w:val="18"/>
              </w:rPr>
            </w:pPr>
            <w:r>
              <w:rPr>
                <w:rFonts w:ascii="inherit" w:hAnsi="inherit"/>
                <w:sz w:val="18"/>
                <w:szCs w:val="18"/>
              </w:rPr>
              <w:t>Goodwill</w:t>
            </w:r>
          </w:p>
        </w:tc>
        <w:tc>
          <w:tcPr>
            <w:tcW w:w="0" w:type="auto"/>
            <w:shd w:val="clear" w:color="auto" w:fill="CCEEFF"/>
            <w:tcMar>
              <w:top w:w="30" w:type="dxa"/>
              <w:left w:w="30" w:type="dxa"/>
              <w:bottom w:w="30" w:type="dxa"/>
              <w:right w:w="30" w:type="dxa"/>
            </w:tcMar>
            <w:vAlign w:val="bottom"/>
            <w:hideMark/>
          </w:tcPr>
          <w:p w14:paraId="3696416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D57EE80" w14:textId="77777777" w:rsidR="00C31CA6" w:rsidRDefault="00C31CA6">
            <w:pPr>
              <w:jc w:val="right"/>
              <w:rPr>
                <w:sz w:val="18"/>
                <w:szCs w:val="18"/>
              </w:rPr>
            </w:pPr>
            <w:r>
              <w:rPr>
                <w:rFonts w:ascii="inherit" w:hAnsi="inherit"/>
                <w:sz w:val="18"/>
                <w:szCs w:val="18"/>
              </w:rPr>
              <w:t>29,554</w:t>
            </w:r>
          </w:p>
        </w:tc>
        <w:tc>
          <w:tcPr>
            <w:tcW w:w="0" w:type="auto"/>
            <w:shd w:val="clear" w:color="auto" w:fill="CCEEFF"/>
            <w:vAlign w:val="bottom"/>
            <w:hideMark/>
          </w:tcPr>
          <w:p w14:paraId="7165756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C5690A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FF8C144"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051B430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E7C1D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304C5A0" w14:textId="77777777" w:rsidR="00C31CA6" w:rsidRDefault="00C31CA6">
            <w:pPr>
              <w:jc w:val="right"/>
              <w:rPr>
                <w:sz w:val="18"/>
                <w:szCs w:val="18"/>
              </w:rPr>
            </w:pPr>
            <w:r>
              <w:rPr>
                <w:rFonts w:ascii="inherit" w:hAnsi="inherit"/>
                <w:sz w:val="18"/>
                <w:szCs w:val="18"/>
              </w:rPr>
              <w:t>29,554</w:t>
            </w:r>
          </w:p>
        </w:tc>
        <w:tc>
          <w:tcPr>
            <w:tcW w:w="0" w:type="auto"/>
            <w:shd w:val="clear" w:color="auto" w:fill="CCEEFF"/>
            <w:vAlign w:val="bottom"/>
            <w:hideMark/>
          </w:tcPr>
          <w:p w14:paraId="591E678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E75FC0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F51B664" w14:textId="77777777" w:rsidR="00C31CA6" w:rsidRDefault="00C31CA6">
            <w:pPr>
              <w:jc w:val="right"/>
              <w:rPr>
                <w:sz w:val="18"/>
                <w:szCs w:val="18"/>
              </w:rPr>
            </w:pPr>
            <w:r>
              <w:rPr>
                <w:rFonts w:ascii="inherit" w:hAnsi="inherit"/>
                <w:sz w:val="18"/>
                <w:szCs w:val="18"/>
              </w:rPr>
              <w:t>29,554</w:t>
            </w:r>
          </w:p>
        </w:tc>
        <w:tc>
          <w:tcPr>
            <w:tcW w:w="0" w:type="auto"/>
            <w:shd w:val="clear" w:color="auto" w:fill="CCEEFF"/>
            <w:vAlign w:val="bottom"/>
            <w:hideMark/>
          </w:tcPr>
          <w:p w14:paraId="4CCECFE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50AA5E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48ACE8D" w14:textId="77777777" w:rsidR="00C31CA6" w:rsidRDefault="00C31CA6">
            <w:pPr>
              <w:jc w:val="right"/>
              <w:rPr>
                <w:sz w:val="18"/>
                <w:szCs w:val="18"/>
              </w:rPr>
            </w:pPr>
            <w:r>
              <w:rPr>
                <w:rFonts w:ascii="inherit" w:hAnsi="inherit"/>
                <w:sz w:val="18"/>
                <w:szCs w:val="18"/>
              </w:rPr>
              <w:t>—</w:t>
            </w:r>
          </w:p>
        </w:tc>
        <w:tc>
          <w:tcPr>
            <w:tcW w:w="0" w:type="auto"/>
            <w:shd w:val="clear" w:color="auto" w:fill="CCEEFF"/>
            <w:vAlign w:val="bottom"/>
            <w:hideMark/>
          </w:tcPr>
          <w:p w14:paraId="0C22F64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44FC43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3271618" w14:textId="77777777" w:rsidR="00C31CA6" w:rsidRDefault="00C31CA6">
            <w:pPr>
              <w:jc w:val="right"/>
              <w:rPr>
                <w:sz w:val="18"/>
                <w:szCs w:val="18"/>
              </w:rPr>
            </w:pPr>
            <w:r>
              <w:rPr>
                <w:rFonts w:ascii="inherit" w:hAnsi="inherit"/>
                <w:sz w:val="18"/>
                <w:szCs w:val="18"/>
              </w:rPr>
              <w:t>29,554</w:t>
            </w:r>
          </w:p>
        </w:tc>
        <w:tc>
          <w:tcPr>
            <w:tcW w:w="0" w:type="auto"/>
            <w:shd w:val="clear" w:color="auto" w:fill="CCEEFF"/>
            <w:vAlign w:val="bottom"/>
            <w:hideMark/>
          </w:tcPr>
          <w:p w14:paraId="3D8785B0" w14:textId="77777777" w:rsidR="00C31CA6" w:rsidRDefault="00C31CA6">
            <w:pPr>
              <w:rPr>
                <w:sz w:val="20"/>
                <w:szCs w:val="20"/>
              </w:rPr>
            </w:pPr>
          </w:p>
        </w:tc>
      </w:tr>
      <w:tr w:rsidR="00C31CA6" w14:paraId="48A29A53" w14:textId="77777777" w:rsidTr="00C31CA6">
        <w:trPr>
          <w:jc w:val="center"/>
        </w:trPr>
        <w:tc>
          <w:tcPr>
            <w:tcW w:w="0" w:type="auto"/>
            <w:tcMar>
              <w:top w:w="30" w:type="dxa"/>
              <w:left w:w="300" w:type="dxa"/>
              <w:bottom w:w="30" w:type="dxa"/>
              <w:right w:w="30" w:type="dxa"/>
            </w:tcMar>
            <w:vAlign w:val="bottom"/>
            <w:hideMark/>
          </w:tcPr>
          <w:p w14:paraId="628A0530" w14:textId="77777777" w:rsidR="00C31CA6" w:rsidRDefault="00C31CA6">
            <w:pPr>
              <w:rPr>
                <w:sz w:val="18"/>
                <w:szCs w:val="18"/>
              </w:rPr>
            </w:pPr>
            <w:r>
              <w:rPr>
                <w:rFonts w:ascii="inherit" w:hAnsi="inherit"/>
                <w:sz w:val="18"/>
                <w:szCs w:val="18"/>
              </w:rPr>
              <w:t>Trademarks</w:t>
            </w:r>
          </w:p>
        </w:tc>
        <w:tc>
          <w:tcPr>
            <w:tcW w:w="0" w:type="auto"/>
            <w:tcMar>
              <w:top w:w="30" w:type="dxa"/>
              <w:left w:w="30" w:type="dxa"/>
              <w:bottom w:w="30" w:type="dxa"/>
              <w:right w:w="30" w:type="dxa"/>
            </w:tcMar>
            <w:vAlign w:val="bottom"/>
            <w:hideMark/>
          </w:tcPr>
          <w:p w14:paraId="63F5E97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C0A4AB3" w14:textId="77777777" w:rsidR="00C31CA6" w:rsidRDefault="00C31CA6">
            <w:pPr>
              <w:jc w:val="right"/>
              <w:rPr>
                <w:sz w:val="18"/>
                <w:szCs w:val="18"/>
              </w:rPr>
            </w:pPr>
            <w:r>
              <w:rPr>
                <w:rFonts w:ascii="inherit" w:hAnsi="inherit"/>
                <w:sz w:val="18"/>
                <w:szCs w:val="18"/>
              </w:rPr>
              <w:t>159</w:t>
            </w:r>
          </w:p>
        </w:tc>
        <w:tc>
          <w:tcPr>
            <w:tcW w:w="0" w:type="auto"/>
            <w:tcBorders>
              <w:bottom w:val="single" w:sz="6" w:space="0" w:color="000000"/>
            </w:tcBorders>
            <w:vAlign w:val="bottom"/>
            <w:hideMark/>
          </w:tcPr>
          <w:p w14:paraId="61E0B86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50E24C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AA4A67B" w14:textId="77777777" w:rsidR="00C31CA6" w:rsidRDefault="00C31CA6">
            <w:pPr>
              <w:jc w:val="right"/>
              <w:rPr>
                <w:sz w:val="18"/>
                <w:szCs w:val="18"/>
              </w:rPr>
            </w:pPr>
            <w:r>
              <w:rPr>
                <w:rFonts w:ascii="inherit" w:hAnsi="inherit"/>
                <w:sz w:val="18"/>
                <w:szCs w:val="18"/>
              </w:rPr>
              <w:t>—</w:t>
            </w:r>
          </w:p>
        </w:tc>
        <w:tc>
          <w:tcPr>
            <w:tcW w:w="0" w:type="auto"/>
            <w:tcBorders>
              <w:bottom w:val="single" w:sz="6" w:space="0" w:color="000000"/>
            </w:tcBorders>
            <w:vAlign w:val="bottom"/>
            <w:hideMark/>
          </w:tcPr>
          <w:p w14:paraId="6993702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842A69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FFCE212" w14:textId="77777777" w:rsidR="00C31CA6" w:rsidRDefault="00C31CA6">
            <w:pPr>
              <w:jc w:val="right"/>
              <w:rPr>
                <w:sz w:val="18"/>
                <w:szCs w:val="18"/>
              </w:rPr>
            </w:pPr>
            <w:r>
              <w:rPr>
                <w:rFonts w:ascii="inherit" w:hAnsi="inherit"/>
                <w:sz w:val="18"/>
                <w:szCs w:val="18"/>
              </w:rPr>
              <w:t>159</w:t>
            </w:r>
          </w:p>
        </w:tc>
        <w:tc>
          <w:tcPr>
            <w:tcW w:w="0" w:type="auto"/>
            <w:tcBorders>
              <w:bottom w:val="single" w:sz="6" w:space="0" w:color="000000"/>
            </w:tcBorders>
            <w:vAlign w:val="bottom"/>
            <w:hideMark/>
          </w:tcPr>
          <w:p w14:paraId="7379746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5735F2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616E70A" w14:textId="77777777" w:rsidR="00C31CA6" w:rsidRDefault="00C31CA6">
            <w:pPr>
              <w:jc w:val="right"/>
              <w:rPr>
                <w:sz w:val="18"/>
                <w:szCs w:val="18"/>
              </w:rPr>
            </w:pPr>
            <w:r>
              <w:rPr>
                <w:rFonts w:ascii="inherit" w:hAnsi="inherit"/>
                <w:sz w:val="18"/>
                <w:szCs w:val="18"/>
              </w:rPr>
              <w:t>159</w:t>
            </w:r>
          </w:p>
        </w:tc>
        <w:tc>
          <w:tcPr>
            <w:tcW w:w="0" w:type="auto"/>
            <w:tcBorders>
              <w:bottom w:val="single" w:sz="6" w:space="0" w:color="000000"/>
            </w:tcBorders>
            <w:vAlign w:val="bottom"/>
            <w:hideMark/>
          </w:tcPr>
          <w:p w14:paraId="37AA2C1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66B71A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2F4366A" w14:textId="77777777" w:rsidR="00C31CA6" w:rsidRDefault="00C31CA6">
            <w:pPr>
              <w:jc w:val="right"/>
              <w:rPr>
                <w:sz w:val="18"/>
                <w:szCs w:val="18"/>
              </w:rPr>
            </w:pPr>
            <w:r>
              <w:rPr>
                <w:rFonts w:ascii="inherit" w:hAnsi="inherit"/>
                <w:sz w:val="18"/>
                <w:szCs w:val="18"/>
              </w:rPr>
              <w:t>—</w:t>
            </w:r>
          </w:p>
        </w:tc>
        <w:tc>
          <w:tcPr>
            <w:tcW w:w="0" w:type="auto"/>
            <w:tcBorders>
              <w:bottom w:val="single" w:sz="6" w:space="0" w:color="000000"/>
            </w:tcBorders>
            <w:vAlign w:val="bottom"/>
            <w:hideMark/>
          </w:tcPr>
          <w:p w14:paraId="5DD8481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D51798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9B1446E" w14:textId="77777777" w:rsidR="00C31CA6" w:rsidRDefault="00C31CA6">
            <w:pPr>
              <w:jc w:val="right"/>
              <w:rPr>
                <w:sz w:val="18"/>
                <w:szCs w:val="18"/>
              </w:rPr>
            </w:pPr>
            <w:r>
              <w:rPr>
                <w:rFonts w:ascii="inherit" w:hAnsi="inherit"/>
                <w:sz w:val="18"/>
                <w:szCs w:val="18"/>
              </w:rPr>
              <w:t>159</w:t>
            </w:r>
          </w:p>
        </w:tc>
        <w:tc>
          <w:tcPr>
            <w:tcW w:w="0" w:type="auto"/>
            <w:tcBorders>
              <w:bottom w:val="single" w:sz="6" w:space="0" w:color="000000"/>
            </w:tcBorders>
            <w:vAlign w:val="bottom"/>
            <w:hideMark/>
          </w:tcPr>
          <w:p w14:paraId="309B15DD" w14:textId="77777777" w:rsidR="00C31CA6" w:rsidRDefault="00C31CA6">
            <w:pPr>
              <w:rPr>
                <w:sz w:val="20"/>
                <w:szCs w:val="20"/>
              </w:rPr>
            </w:pPr>
          </w:p>
        </w:tc>
      </w:tr>
      <w:tr w:rsidR="00C31CA6" w14:paraId="6A171E96" w14:textId="77777777" w:rsidTr="00C31CA6">
        <w:trPr>
          <w:jc w:val="center"/>
        </w:trPr>
        <w:tc>
          <w:tcPr>
            <w:tcW w:w="0" w:type="auto"/>
            <w:shd w:val="clear" w:color="auto" w:fill="CCEEFF"/>
            <w:tcMar>
              <w:top w:w="30" w:type="dxa"/>
              <w:left w:w="30" w:type="dxa"/>
              <w:bottom w:w="30" w:type="dxa"/>
              <w:right w:w="30" w:type="dxa"/>
            </w:tcMar>
            <w:vAlign w:val="bottom"/>
            <w:hideMark/>
          </w:tcPr>
          <w:p w14:paraId="2107303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BD2054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3203C78"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6BCA7B9" w14:textId="77777777" w:rsidR="00C31CA6" w:rsidRDefault="00C31CA6">
            <w:pPr>
              <w:jc w:val="right"/>
              <w:rPr>
                <w:sz w:val="18"/>
                <w:szCs w:val="18"/>
              </w:rPr>
            </w:pPr>
            <w:r>
              <w:rPr>
                <w:rFonts w:ascii="inherit" w:hAnsi="inherit"/>
                <w:sz w:val="18"/>
                <w:szCs w:val="18"/>
              </w:rPr>
              <w:t>97,035</w:t>
            </w:r>
          </w:p>
        </w:tc>
        <w:tc>
          <w:tcPr>
            <w:tcW w:w="0" w:type="auto"/>
            <w:tcBorders>
              <w:bottom w:val="double" w:sz="6" w:space="0" w:color="000000"/>
            </w:tcBorders>
            <w:shd w:val="clear" w:color="auto" w:fill="CCEEFF"/>
            <w:vAlign w:val="bottom"/>
            <w:hideMark/>
          </w:tcPr>
          <w:p w14:paraId="3E7B662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F09FEF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D882B8A"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BFB4218" w14:textId="77777777" w:rsidR="00C31CA6" w:rsidRDefault="00C31CA6">
            <w:pPr>
              <w:jc w:val="right"/>
              <w:rPr>
                <w:sz w:val="18"/>
                <w:szCs w:val="18"/>
              </w:rPr>
            </w:pPr>
            <w:r>
              <w:rPr>
                <w:rFonts w:ascii="inherit" w:hAnsi="inherit"/>
                <w:sz w:val="18"/>
                <w:szCs w:val="18"/>
              </w:rPr>
              <w:t>—</w:t>
            </w:r>
          </w:p>
        </w:tc>
        <w:tc>
          <w:tcPr>
            <w:tcW w:w="0" w:type="auto"/>
            <w:tcBorders>
              <w:bottom w:val="double" w:sz="6" w:space="0" w:color="000000"/>
            </w:tcBorders>
            <w:shd w:val="clear" w:color="auto" w:fill="CCEEFF"/>
            <w:vAlign w:val="bottom"/>
            <w:hideMark/>
          </w:tcPr>
          <w:p w14:paraId="0123815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A24B7C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DABEFDD"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81DE606" w14:textId="77777777" w:rsidR="00C31CA6" w:rsidRDefault="00C31CA6">
            <w:pPr>
              <w:jc w:val="right"/>
              <w:rPr>
                <w:sz w:val="18"/>
                <w:szCs w:val="18"/>
              </w:rPr>
            </w:pPr>
            <w:r>
              <w:rPr>
                <w:rFonts w:ascii="inherit" w:hAnsi="inherit"/>
                <w:sz w:val="18"/>
                <w:szCs w:val="18"/>
              </w:rPr>
              <w:t>97,035</w:t>
            </w:r>
          </w:p>
        </w:tc>
        <w:tc>
          <w:tcPr>
            <w:tcW w:w="0" w:type="auto"/>
            <w:tcBorders>
              <w:bottom w:val="double" w:sz="6" w:space="0" w:color="000000"/>
            </w:tcBorders>
            <w:shd w:val="clear" w:color="auto" w:fill="CCEEFF"/>
            <w:vAlign w:val="bottom"/>
            <w:hideMark/>
          </w:tcPr>
          <w:p w14:paraId="3E0E4E0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5D3E77D"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D647FCC"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387A9B3" w14:textId="77777777" w:rsidR="00C31CA6" w:rsidRDefault="00C31CA6">
            <w:pPr>
              <w:jc w:val="right"/>
              <w:rPr>
                <w:sz w:val="18"/>
                <w:szCs w:val="18"/>
              </w:rPr>
            </w:pPr>
            <w:r>
              <w:rPr>
                <w:rFonts w:ascii="inherit" w:hAnsi="inherit"/>
                <w:sz w:val="18"/>
                <w:szCs w:val="18"/>
              </w:rPr>
              <w:t>97,032</w:t>
            </w:r>
          </w:p>
        </w:tc>
        <w:tc>
          <w:tcPr>
            <w:tcW w:w="0" w:type="auto"/>
            <w:tcBorders>
              <w:bottom w:val="double" w:sz="6" w:space="0" w:color="000000"/>
            </w:tcBorders>
            <w:shd w:val="clear" w:color="auto" w:fill="CCEEFF"/>
            <w:vAlign w:val="bottom"/>
            <w:hideMark/>
          </w:tcPr>
          <w:p w14:paraId="468603C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4BDBA3"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F35B6BB"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AB01ED1" w14:textId="77777777" w:rsidR="00C31CA6" w:rsidRDefault="00C31CA6">
            <w:pPr>
              <w:jc w:val="right"/>
              <w:rPr>
                <w:sz w:val="18"/>
                <w:szCs w:val="18"/>
              </w:rPr>
            </w:pPr>
            <w:r>
              <w:rPr>
                <w:rFonts w:ascii="inherit" w:hAnsi="inherit"/>
                <w:sz w:val="18"/>
                <w:szCs w:val="18"/>
              </w:rPr>
              <w:t>—</w:t>
            </w:r>
          </w:p>
        </w:tc>
        <w:tc>
          <w:tcPr>
            <w:tcW w:w="0" w:type="auto"/>
            <w:tcBorders>
              <w:bottom w:val="double" w:sz="6" w:space="0" w:color="000000"/>
            </w:tcBorders>
            <w:shd w:val="clear" w:color="auto" w:fill="CCEEFF"/>
            <w:vAlign w:val="bottom"/>
            <w:hideMark/>
          </w:tcPr>
          <w:p w14:paraId="419B0D9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464651D"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A8809E3" w14:textId="77777777" w:rsidR="00C31CA6" w:rsidRDefault="00C31CA6">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FF02926" w14:textId="77777777" w:rsidR="00C31CA6" w:rsidRDefault="00C31CA6">
            <w:pPr>
              <w:jc w:val="right"/>
              <w:rPr>
                <w:sz w:val="18"/>
                <w:szCs w:val="18"/>
              </w:rPr>
            </w:pPr>
            <w:r>
              <w:rPr>
                <w:rFonts w:ascii="inherit" w:hAnsi="inherit"/>
                <w:sz w:val="18"/>
                <w:szCs w:val="18"/>
              </w:rPr>
              <w:t>97,032</w:t>
            </w:r>
          </w:p>
        </w:tc>
        <w:tc>
          <w:tcPr>
            <w:tcW w:w="0" w:type="auto"/>
            <w:tcBorders>
              <w:bottom w:val="double" w:sz="6" w:space="0" w:color="000000"/>
            </w:tcBorders>
            <w:shd w:val="clear" w:color="auto" w:fill="CCEEFF"/>
            <w:vAlign w:val="bottom"/>
            <w:hideMark/>
          </w:tcPr>
          <w:p w14:paraId="1B676EEC" w14:textId="77777777" w:rsidR="00C31CA6" w:rsidRDefault="00C31CA6">
            <w:pPr>
              <w:rPr>
                <w:sz w:val="20"/>
                <w:szCs w:val="20"/>
              </w:rPr>
            </w:pPr>
          </w:p>
        </w:tc>
      </w:tr>
      <w:tr w:rsidR="00C31CA6" w14:paraId="78867DF5" w14:textId="77777777" w:rsidTr="00C31CA6">
        <w:trPr>
          <w:jc w:val="center"/>
        </w:trPr>
        <w:tc>
          <w:tcPr>
            <w:tcW w:w="0" w:type="auto"/>
            <w:tcMar>
              <w:top w:w="30" w:type="dxa"/>
              <w:left w:w="30" w:type="dxa"/>
              <w:bottom w:w="30" w:type="dxa"/>
              <w:right w:w="30" w:type="dxa"/>
            </w:tcMar>
            <w:vAlign w:val="bottom"/>
            <w:hideMark/>
          </w:tcPr>
          <w:p w14:paraId="13FD4BF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757222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4C64EE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6CE66E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74ED4C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646CCB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5282ED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199EE4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9581E6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91FBE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F799B2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741A63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C919823" w14:textId="77777777" w:rsidR="00C31CA6" w:rsidRDefault="00C31CA6" w:rsidP="00C31CA6">
            <w:pPr>
              <w:rPr>
                <w:sz w:val="20"/>
                <w:szCs w:val="20"/>
              </w:rPr>
            </w:pPr>
            <w:r>
              <w:rPr>
                <w:rFonts w:ascii="inherit" w:hAnsi="inherit"/>
                <w:sz w:val="20"/>
                <w:szCs w:val="20"/>
              </w:rPr>
              <w:t> </w:t>
            </w:r>
          </w:p>
        </w:tc>
      </w:tr>
      <w:tr w:rsidR="00C31CA6" w14:paraId="469AE129" w14:textId="77777777" w:rsidTr="00C31CA6">
        <w:trPr>
          <w:jc w:val="center"/>
        </w:trPr>
        <w:tc>
          <w:tcPr>
            <w:tcW w:w="0" w:type="auto"/>
            <w:shd w:val="clear" w:color="auto" w:fill="CCEEFF"/>
            <w:tcMar>
              <w:top w:w="30" w:type="dxa"/>
              <w:left w:w="30" w:type="dxa"/>
              <w:bottom w:w="30" w:type="dxa"/>
              <w:right w:w="30" w:type="dxa"/>
            </w:tcMar>
            <w:vAlign w:val="bottom"/>
            <w:hideMark/>
          </w:tcPr>
          <w:p w14:paraId="5A9B1AF6" w14:textId="77777777" w:rsidR="00C31CA6" w:rsidRDefault="00C31CA6">
            <w:pPr>
              <w:rPr>
                <w:sz w:val="18"/>
                <w:szCs w:val="18"/>
              </w:rPr>
            </w:pPr>
            <w:r>
              <w:rPr>
                <w:rFonts w:ascii="inherit" w:hAnsi="inherit"/>
                <w:sz w:val="18"/>
                <w:szCs w:val="18"/>
              </w:rPr>
              <w:t>Finite-lived intangible assets:</w:t>
            </w:r>
          </w:p>
        </w:tc>
        <w:tc>
          <w:tcPr>
            <w:tcW w:w="0" w:type="auto"/>
            <w:shd w:val="clear" w:color="auto" w:fill="CCEEFF"/>
            <w:tcMar>
              <w:top w:w="30" w:type="dxa"/>
              <w:left w:w="30" w:type="dxa"/>
              <w:bottom w:w="30" w:type="dxa"/>
              <w:right w:w="30" w:type="dxa"/>
            </w:tcMar>
            <w:vAlign w:val="bottom"/>
            <w:hideMark/>
          </w:tcPr>
          <w:p w14:paraId="0B662C0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9B4E30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B75C05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F60595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E503DF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766F58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3E5A44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BDC94D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846831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41F459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EBEB6C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577F911" w14:textId="77777777" w:rsidR="00C31CA6" w:rsidRDefault="00C31CA6" w:rsidP="00C31CA6">
            <w:pPr>
              <w:rPr>
                <w:sz w:val="20"/>
                <w:szCs w:val="20"/>
              </w:rPr>
            </w:pPr>
            <w:r>
              <w:rPr>
                <w:rFonts w:ascii="inherit" w:hAnsi="inherit"/>
                <w:sz w:val="20"/>
                <w:szCs w:val="20"/>
              </w:rPr>
              <w:t> </w:t>
            </w:r>
          </w:p>
        </w:tc>
      </w:tr>
      <w:tr w:rsidR="00C31CA6" w14:paraId="351E6927" w14:textId="77777777" w:rsidTr="00C31CA6">
        <w:trPr>
          <w:jc w:val="center"/>
        </w:trPr>
        <w:tc>
          <w:tcPr>
            <w:tcW w:w="0" w:type="auto"/>
            <w:tcMar>
              <w:top w:w="30" w:type="dxa"/>
              <w:left w:w="300" w:type="dxa"/>
              <w:bottom w:w="30" w:type="dxa"/>
              <w:right w:w="30" w:type="dxa"/>
            </w:tcMar>
            <w:vAlign w:val="bottom"/>
            <w:hideMark/>
          </w:tcPr>
          <w:p w14:paraId="3EBCAF85" w14:textId="77777777" w:rsidR="00C31CA6" w:rsidRDefault="00C31CA6">
            <w:pPr>
              <w:rPr>
                <w:sz w:val="18"/>
                <w:szCs w:val="18"/>
              </w:rPr>
            </w:pPr>
            <w:r>
              <w:rPr>
                <w:rFonts w:ascii="inherit" w:hAnsi="inherit"/>
                <w:sz w:val="18"/>
                <w:szCs w:val="18"/>
              </w:rPr>
              <w:lastRenderedPageBreak/>
              <w:t>Customer relationships</w:t>
            </w:r>
          </w:p>
        </w:tc>
        <w:tc>
          <w:tcPr>
            <w:tcW w:w="0" w:type="auto"/>
            <w:tcMar>
              <w:top w:w="30" w:type="dxa"/>
              <w:left w:w="30" w:type="dxa"/>
              <w:bottom w:w="30" w:type="dxa"/>
              <w:right w:w="30" w:type="dxa"/>
            </w:tcMar>
            <w:vAlign w:val="bottom"/>
            <w:hideMark/>
          </w:tcPr>
          <w:p w14:paraId="67A6620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750C534D"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74E4B538" w14:textId="77777777" w:rsidR="00C31CA6" w:rsidRDefault="00C31CA6">
            <w:pPr>
              <w:jc w:val="right"/>
              <w:rPr>
                <w:sz w:val="18"/>
                <w:szCs w:val="18"/>
              </w:rPr>
            </w:pPr>
            <w:r>
              <w:rPr>
                <w:rFonts w:ascii="inherit" w:hAnsi="inherit"/>
                <w:sz w:val="18"/>
                <w:szCs w:val="18"/>
              </w:rPr>
              <w:t>18,230</w:t>
            </w:r>
          </w:p>
        </w:tc>
        <w:tc>
          <w:tcPr>
            <w:tcW w:w="0" w:type="auto"/>
            <w:vAlign w:val="bottom"/>
            <w:hideMark/>
          </w:tcPr>
          <w:p w14:paraId="0509161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8A2183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0D890E31"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5DF23774" w14:textId="77777777" w:rsidR="00C31CA6" w:rsidRDefault="00C31CA6">
            <w:pPr>
              <w:jc w:val="right"/>
              <w:rPr>
                <w:sz w:val="18"/>
                <w:szCs w:val="18"/>
              </w:rPr>
            </w:pPr>
            <w:r>
              <w:rPr>
                <w:rFonts w:ascii="inherit" w:hAnsi="inherit"/>
                <w:sz w:val="18"/>
                <w:szCs w:val="18"/>
              </w:rPr>
              <w:t>(10,274</w:t>
            </w:r>
          </w:p>
        </w:tc>
        <w:tc>
          <w:tcPr>
            <w:tcW w:w="0" w:type="auto"/>
            <w:tcMar>
              <w:top w:w="30" w:type="dxa"/>
              <w:left w:w="0" w:type="dxa"/>
              <w:bottom w:w="30" w:type="dxa"/>
              <w:right w:w="30" w:type="dxa"/>
            </w:tcMar>
            <w:vAlign w:val="bottom"/>
            <w:hideMark/>
          </w:tcPr>
          <w:p w14:paraId="30464C30"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13E5884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7A91601"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5CBE0FE2" w14:textId="77777777" w:rsidR="00C31CA6" w:rsidRDefault="00C31CA6">
            <w:pPr>
              <w:jc w:val="right"/>
              <w:rPr>
                <w:sz w:val="18"/>
                <w:szCs w:val="18"/>
              </w:rPr>
            </w:pPr>
            <w:r>
              <w:rPr>
                <w:rFonts w:ascii="inherit" w:hAnsi="inherit"/>
                <w:sz w:val="18"/>
                <w:szCs w:val="18"/>
              </w:rPr>
              <w:t>7,956</w:t>
            </w:r>
          </w:p>
        </w:tc>
        <w:tc>
          <w:tcPr>
            <w:tcW w:w="0" w:type="auto"/>
            <w:vAlign w:val="bottom"/>
            <w:hideMark/>
          </w:tcPr>
          <w:p w14:paraId="0274440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16325E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13B1C279"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257E653D" w14:textId="77777777" w:rsidR="00C31CA6" w:rsidRDefault="00C31CA6">
            <w:pPr>
              <w:jc w:val="right"/>
              <w:rPr>
                <w:sz w:val="18"/>
                <w:szCs w:val="18"/>
              </w:rPr>
            </w:pPr>
            <w:r>
              <w:rPr>
                <w:rFonts w:ascii="inherit" w:hAnsi="inherit"/>
                <w:sz w:val="18"/>
                <w:szCs w:val="18"/>
              </w:rPr>
              <w:t>18,229</w:t>
            </w:r>
          </w:p>
        </w:tc>
        <w:tc>
          <w:tcPr>
            <w:tcW w:w="0" w:type="auto"/>
            <w:vAlign w:val="bottom"/>
            <w:hideMark/>
          </w:tcPr>
          <w:p w14:paraId="7CFEA15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F813C3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BEFABC6"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249DA1B3" w14:textId="77777777" w:rsidR="00C31CA6" w:rsidRDefault="00C31CA6">
            <w:pPr>
              <w:jc w:val="right"/>
              <w:rPr>
                <w:sz w:val="18"/>
                <w:szCs w:val="18"/>
              </w:rPr>
            </w:pPr>
            <w:r>
              <w:rPr>
                <w:rFonts w:ascii="inherit" w:hAnsi="inherit"/>
                <w:sz w:val="18"/>
                <w:szCs w:val="18"/>
              </w:rPr>
              <w:t>(8,664</w:t>
            </w:r>
          </w:p>
        </w:tc>
        <w:tc>
          <w:tcPr>
            <w:tcW w:w="0" w:type="auto"/>
            <w:tcMar>
              <w:top w:w="30" w:type="dxa"/>
              <w:left w:w="0" w:type="dxa"/>
              <w:bottom w:w="30" w:type="dxa"/>
              <w:right w:w="30" w:type="dxa"/>
            </w:tcMar>
            <w:vAlign w:val="bottom"/>
            <w:hideMark/>
          </w:tcPr>
          <w:p w14:paraId="4E51108A"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16F4670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9218323" w14:textId="77777777" w:rsidR="00C31CA6" w:rsidRDefault="00C31CA6">
            <w:pPr>
              <w:rPr>
                <w:sz w:val="18"/>
                <w:szCs w:val="18"/>
              </w:rPr>
            </w:pPr>
            <w:r>
              <w:rPr>
                <w:rFonts w:ascii="inherit" w:hAnsi="inherit"/>
                <w:sz w:val="18"/>
                <w:szCs w:val="18"/>
              </w:rPr>
              <w:t>$</w:t>
            </w:r>
          </w:p>
        </w:tc>
        <w:tc>
          <w:tcPr>
            <w:tcW w:w="0" w:type="auto"/>
            <w:tcMar>
              <w:top w:w="30" w:type="dxa"/>
              <w:left w:w="0" w:type="dxa"/>
              <w:bottom w:w="30" w:type="dxa"/>
              <w:right w:w="0" w:type="dxa"/>
            </w:tcMar>
            <w:vAlign w:val="bottom"/>
            <w:hideMark/>
          </w:tcPr>
          <w:p w14:paraId="55B09866" w14:textId="77777777" w:rsidR="00C31CA6" w:rsidRDefault="00C31CA6">
            <w:pPr>
              <w:jc w:val="right"/>
              <w:rPr>
                <w:sz w:val="18"/>
                <w:szCs w:val="18"/>
              </w:rPr>
            </w:pPr>
            <w:r>
              <w:rPr>
                <w:rFonts w:ascii="inherit" w:hAnsi="inherit"/>
                <w:sz w:val="18"/>
                <w:szCs w:val="18"/>
              </w:rPr>
              <w:t>9,565</w:t>
            </w:r>
          </w:p>
        </w:tc>
        <w:tc>
          <w:tcPr>
            <w:tcW w:w="0" w:type="auto"/>
            <w:vAlign w:val="bottom"/>
            <w:hideMark/>
          </w:tcPr>
          <w:p w14:paraId="72D37437" w14:textId="77777777" w:rsidR="00C31CA6" w:rsidRDefault="00C31CA6">
            <w:pPr>
              <w:rPr>
                <w:sz w:val="20"/>
                <w:szCs w:val="20"/>
              </w:rPr>
            </w:pPr>
          </w:p>
        </w:tc>
      </w:tr>
      <w:tr w:rsidR="00C31CA6" w14:paraId="0807F585" w14:textId="77777777" w:rsidTr="00C31CA6">
        <w:trPr>
          <w:jc w:val="center"/>
        </w:trPr>
        <w:tc>
          <w:tcPr>
            <w:tcW w:w="0" w:type="auto"/>
            <w:shd w:val="clear" w:color="auto" w:fill="CCEEFF"/>
            <w:tcMar>
              <w:top w:w="30" w:type="dxa"/>
              <w:left w:w="300" w:type="dxa"/>
              <w:bottom w:w="30" w:type="dxa"/>
              <w:right w:w="30" w:type="dxa"/>
            </w:tcMar>
            <w:vAlign w:val="bottom"/>
            <w:hideMark/>
          </w:tcPr>
          <w:p w14:paraId="6AB4CAB7" w14:textId="77777777" w:rsidR="00C31CA6" w:rsidRDefault="00C31CA6">
            <w:pPr>
              <w:rPr>
                <w:sz w:val="18"/>
                <w:szCs w:val="18"/>
              </w:rPr>
            </w:pPr>
            <w:r>
              <w:rPr>
                <w:rFonts w:ascii="inherit" w:hAnsi="inherit"/>
                <w:sz w:val="18"/>
                <w:szCs w:val="18"/>
              </w:rPr>
              <w:t>Other intangible assets</w:t>
            </w:r>
          </w:p>
        </w:tc>
        <w:tc>
          <w:tcPr>
            <w:tcW w:w="0" w:type="auto"/>
            <w:shd w:val="clear" w:color="auto" w:fill="CCEEFF"/>
            <w:tcMar>
              <w:top w:w="30" w:type="dxa"/>
              <w:left w:w="30" w:type="dxa"/>
              <w:bottom w:w="30" w:type="dxa"/>
              <w:right w:w="30" w:type="dxa"/>
            </w:tcMar>
            <w:vAlign w:val="bottom"/>
            <w:hideMark/>
          </w:tcPr>
          <w:p w14:paraId="34D1CE9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FF0015F" w14:textId="77777777" w:rsidR="00C31CA6" w:rsidRDefault="00C31CA6">
            <w:pPr>
              <w:jc w:val="right"/>
              <w:rPr>
                <w:sz w:val="18"/>
                <w:szCs w:val="18"/>
              </w:rPr>
            </w:pPr>
            <w:r>
              <w:rPr>
                <w:rFonts w:ascii="inherit" w:hAnsi="inherit"/>
                <w:sz w:val="18"/>
                <w:szCs w:val="18"/>
              </w:rPr>
              <w:t>405</w:t>
            </w:r>
          </w:p>
        </w:tc>
        <w:tc>
          <w:tcPr>
            <w:tcW w:w="0" w:type="auto"/>
            <w:tcBorders>
              <w:bottom w:val="single" w:sz="6" w:space="0" w:color="000000"/>
            </w:tcBorders>
            <w:shd w:val="clear" w:color="auto" w:fill="CCEEFF"/>
            <w:vAlign w:val="bottom"/>
            <w:hideMark/>
          </w:tcPr>
          <w:p w14:paraId="65719D6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2AFACD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8859D33" w14:textId="77777777" w:rsidR="00C31CA6" w:rsidRDefault="00C31CA6">
            <w:pPr>
              <w:jc w:val="right"/>
              <w:rPr>
                <w:sz w:val="18"/>
                <w:szCs w:val="18"/>
              </w:rPr>
            </w:pPr>
            <w:r>
              <w:rPr>
                <w:rFonts w:ascii="inherit" w:hAnsi="inherit"/>
                <w:sz w:val="18"/>
                <w:szCs w:val="18"/>
              </w:rPr>
              <w:t>(111</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8EC8E1B"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2614A72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15E75D8" w14:textId="77777777" w:rsidR="00C31CA6" w:rsidRDefault="00C31CA6">
            <w:pPr>
              <w:jc w:val="right"/>
              <w:rPr>
                <w:sz w:val="18"/>
                <w:szCs w:val="18"/>
              </w:rPr>
            </w:pPr>
            <w:r>
              <w:rPr>
                <w:rFonts w:ascii="inherit" w:hAnsi="inherit"/>
                <w:sz w:val="18"/>
                <w:szCs w:val="18"/>
              </w:rPr>
              <w:t>294</w:t>
            </w:r>
          </w:p>
        </w:tc>
        <w:tc>
          <w:tcPr>
            <w:tcW w:w="0" w:type="auto"/>
            <w:tcBorders>
              <w:bottom w:val="single" w:sz="6" w:space="0" w:color="000000"/>
            </w:tcBorders>
            <w:shd w:val="clear" w:color="auto" w:fill="CCEEFF"/>
            <w:vAlign w:val="bottom"/>
            <w:hideMark/>
          </w:tcPr>
          <w:p w14:paraId="1FDB82B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3315BA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795E01C" w14:textId="77777777" w:rsidR="00C31CA6" w:rsidRDefault="00C31CA6">
            <w:pPr>
              <w:jc w:val="right"/>
              <w:rPr>
                <w:sz w:val="18"/>
                <w:szCs w:val="18"/>
              </w:rPr>
            </w:pPr>
            <w:r>
              <w:rPr>
                <w:rFonts w:ascii="inherit" w:hAnsi="inherit"/>
                <w:sz w:val="18"/>
                <w:szCs w:val="18"/>
              </w:rPr>
              <w:t>409</w:t>
            </w:r>
          </w:p>
        </w:tc>
        <w:tc>
          <w:tcPr>
            <w:tcW w:w="0" w:type="auto"/>
            <w:tcBorders>
              <w:bottom w:val="single" w:sz="6" w:space="0" w:color="000000"/>
            </w:tcBorders>
            <w:shd w:val="clear" w:color="auto" w:fill="CCEEFF"/>
            <w:vAlign w:val="bottom"/>
            <w:hideMark/>
          </w:tcPr>
          <w:p w14:paraId="2BC36A7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D7237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278E287" w14:textId="77777777" w:rsidR="00C31CA6" w:rsidRDefault="00C31CA6">
            <w:pPr>
              <w:jc w:val="right"/>
              <w:rPr>
                <w:sz w:val="18"/>
                <w:szCs w:val="18"/>
              </w:rPr>
            </w:pPr>
            <w:r>
              <w:rPr>
                <w:rFonts w:ascii="inherit" w:hAnsi="inherit"/>
                <w:sz w:val="18"/>
                <w:szCs w:val="18"/>
              </w:rPr>
              <w:t>(92</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42971B67" w14:textId="77777777" w:rsidR="00C31CA6" w:rsidRDefault="00C31CA6">
            <w:pPr>
              <w:rPr>
                <w:sz w:val="18"/>
                <w:szCs w:val="18"/>
              </w:rPr>
            </w:pPr>
            <w:r>
              <w:rPr>
                <w:rFonts w:ascii="inherit" w:hAnsi="inherit"/>
                <w:sz w:val="18"/>
                <w:szCs w:val="18"/>
              </w:rPr>
              <w:t>)</w:t>
            </w:r>
          </w:p>
        </w:tc>
        <w:tc>
          <w:tcPr>
            <w:tcW w:w="0" w:type="auto"/>
            <w:shd w:val="clear" w:color="auto" w:fill="CCEEFF"/>
            <w:tcMar>
              <w:top w:w="30" w:type="dxa"/>
              <w:left w:w="30" w:type="dxa"/>
              <w:bottom w:w="30" w:type="dxa"/>
              <w:right w:w="30" w:type="dxa"/>
            </w:tcMar>
            <w:vAlign w:val="bottom"/>
            <w:hideMark/>
          </w:tcPr>
          <w:p w14:paraId="3A031E6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4B2230C" w14:textId="77777777" w:rsidR="00C31CA6" w:rsidRDefault="00C31CA6">
            <w:pPr>
              <w:jc w:val="right"/>
              <w:rPr>
                <w:sz w:val="18"/>
                <w:szCs w:val="18"/>
              </w:rPr>
            </w:pPr>
            <w:r>
              <w:rPr>
                <w:rFonts w:ascii="inherit" w:hAnsi="inherit"/>
                <w:sz w:val="18"/>
                <w:szCs w:val="18"/>
              </w:rPr>
              <w:t>317</w:t>
            </w:r>
          </w:p>
        </w:tc>
        <w:tc>
          <w:tcPr>
            <w:tcW w:w="0" w:type="auto"/>
            <w:tcBorders>
              <w:bottom w:val="single" w:sz="6" w:space="0" w:color="000000"/>
            </w:tcBorders>
            <w:shd w:val="clear" w:color="auto" w:fill="CCEEFF"/>
            <w:vAlign w:val="bottom"/>
            <w:hideMark/>
          </w:tcPr>
          <w:p w14:paraId="60F73DBA" w14:textId="77777777" w:rsidR="00C31CA6" w:rsidRDefault="00C31CA6">
            <w:pPr>
              <w:rPr>
                <w:sz w:val="20"/>
                <w:szCs w:val="20"/>
              </w:rPr>
            </w:pPr>
          </w:p>
        </w:tc>
      </w:tr>
      <w:tr w:rsidR="00C31CA6" w14:paraId="24EE437A" w14:textId="77777777" w:rsidTr="00C31CA6">
        <w:trPr>
          <w:jc w:val="center"/>
        </w:trPr>
        <w:tc>
          <w:tcPr>
            <w:tcW w:w="0" w:type="auto"/>
            <w:tcMar>
              <w:top w:w="30" w:type="dxa"/>
              <w:left w:w="30" w:type="dxa"/>
              <w:bottom w:w="30" w:type="dxa"/>
              <w:right w:w="30" w:type="dxa"/>
            </w:tcMar>
            <w:vAlign w:val="bottom"/>
            <w:hideMark/>
          </w:tcPr>
          <w:p w14:paraId="3462A6D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7A7506F"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78C5935A"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4EB2EC84" w14:textId="77777777" w:rsidR="00C31CA6" w:rsidRDefault="00C31CA6">
            <w:pPr>
              <w:jc w:val="right"/>
              <w:rPr>
                <w:sz w:val="18"/>
                <w:szCs w:val="18"/>
              </w:rPr>
            </w:pPr>
            <w:r>
              <w:rPr>
                <w:rFonts w:ascii="inherit" w:hAnsi="inherit"/>
                <w:sz w:val="18"/>
                <w:szCs w:val="18"/>
              </w:rPr>
              <w:t>18,635</w:t>
            </w:r>
          </w:p>
        </w:tc>
        <w:tc>
          <w:tcPr>
            <w:tcW w:w="0" w:type="auto"/>
            <w:tcBorders>
              <w:top w:val="single" w:sz="6" w:space="0" w:color="000000"/>
              <w:bottom w:val="double" w:sz="6" w:space="0" w:color="000000"/>
            </w:tcBorders>
            <w:vAlign w:val="bottom"/>
            <w:hideMark/>
          </w:tcPr>
          <w:p w14:paraId="4128518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2CB9BA1"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181E3A32"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5AAB474F" w14:textId="77777777" w:rsidR="00C31CA6" w:rsidRDefault="00C31CA6">
            <w:pPr>
              <w:jc w:val="right"/>
              <w:rPr>
                <w:sz w:val="18"/>
                <w:szCs w:val="18"/>
              </w:rPr>
            </w:pPr>
            <w:r>
              <w:rPr>
                <w:rFonts w:ascii="inherit" w:hAnsi="inherit"/>
                <w:sz w:val="18"/>
                <w:szCs w:val="18"/>
              </w:rPr>
              <w:t>(10,385</w:t>
            </w:r>
          </w:p>
        </w:tc>
        <w:tc>
          <w:tcPr>
            <w:tcW w:w="0" w:type="auto"/>
            <w:tcBorders>
              <w:top w:val="single" w:sz="6" w:space="0" w:color="000000"/>
              <w:bottom w:val="double" w:sz="6" w:space="0" w:color="000000"/>
            </w:tcBorders>
            <w:tcMar>
              <w:top w:w="30" w:type="dxa"/>
              <w:left w:w="0" w:type="dxa"/>
              <w:bottom w:w="30" w:type="dxa"/>
              <w:right w:w="30" w:type="dxa"/>
            </w:tcMar>
            <w:vAlign w:val="bottom"/>
            <w:hideMark/>
          </w:tcPr>
          <w:p w14:paraId="77DB95E9"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3E130148"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7A2507E3"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79AC7C68" w14:textId="77777777" w:rsidR="00C31CA6" w:rsidRDefault="00C31CA6">
            <w:pPr>
              <w:jc w:val="right"/>
              <w:rPr>
                <w:sz w:val="18"/>
                <w:szCs w:val="18"/>
              </w:rPr>
            </w:pPr>
            <w:r>
              <w:rPr>
                <w:rFonts w:ascii="inherit" w:hAnsi="inherit"/>
                <w:sz w:val="18"/>
                <w:szCs w:val="18"/>
              </w:rPr>
              <w:t>8,250</w:t>
            </w:r>
          </w:p>
        </w:tc>
        <w:tc>
          <w:tcPr>
            <w:tcW w:w="0" w:type="auto"/>
            <w:tcBorders>
              <w:top w:val="single" w:sz="6" w:space="0" w:color="000000"/>
              <w:bottom w:val="double" w:sz="6" w:space="0" w:color="000000"/>
            </w:tcBorders>
            <w:vAlign w:val="bottom"/>
            <w:hideMark/>
          </w:tcPr>
          <w:p w14:paraId="692DA62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74D0B0E"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01ADD17C"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044A3AC6" w14:textId="77777777" w:rsidR="00C31CA6" w:rsidRDefault="00C31CA6">
            <w:pPr>
              <w:jc w:val="right"/>
              <w:rPr>
                <w:sz w:val="18"/>
                <w:szCs w:val="18"/>
              </w:rPr>
            </w:pPr>
            <w:r>
              <w:rPr>
                <w:rFonts w:ascii="inherit" w:hAnsi="inherit"/>
                <w:sz w:val="18"/>
                <w:szCs w:val="18"/>
              </w:rPr>
              <w:t>18,638</w:t>
            </w:r>
          </w:p>
        </w:tc>
        <w:tc>
          <w:tcPr>
            <w:tcW w:w="0" w:type="auto"/>
            <w:tcBorders>
              <w:top w:val="single" w:sz="6" w:space="0" w:color="000000"/>
              <w:bottom w:val="double" w:sz="6" w:space="0" w:color="000000"/>
            </w:tcBorders>
            <w:vAlign w:val="bottom"/>
            <w:hideMark/>
          </w:tcPr>
          <w:p w14:paraId="2EBD5E4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1D78C6D"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353301BC"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00D65A1C" w14:textId="77777777" w:rsidR="00C31CA6" w:rsidRDefault="00C31CA6">
            <w:pPr>
              <w:jc w:val="right"/>
              <w:rPr>
                <w:sz w:val="18"/>
                <w:szCs w:val="18"/>
              </w:rPr>
            </w:pPr>
            <w:r>
              <w:rPr>
                <w:rFonts w:ascii="inherit" w:hAnsi="inherit"/>
                <w:sz w:val="18"/>
                <w:szCs w:val="18"/>
              </w:rPr>
              <w:t>(8,756</w:t>
            </w:r>
          </w:p>
        </w:tc>
        <w:tc>
          <w:tcPr>
            <w:tcW w:w="0" w:type="auto"/>
            <w:tcBorders>
              <w:top w:val="single" w:sz="6" w:space="0" w:color="000000"/>
              <w:bottom w:val="double" w:sz="6" w:space="0" w:color="000000"/>
            </w:tcBorders>
            <w:tcMar>
              <w:top w:w="30" w:type="dxa"/>
              <w:left w:w="0" w:type="dxa"/>
              <w:bottom w:w="30" w:type="dxa"/>
              <w:right w:w="30" w:type="dxa"/>
            </w:tcMar>
            <w:vAlign w:val="bottom"/>
            <w:hideMark/>
          </w:tcPr>
          <w:p w14:paraId="3A4BA6F9" w14:textId="77777777" w:rsidR="00C31CA6" w:rsidRDefault="00C31CA6">
            <w:pPr>
              <w:rPr>
                <w:sz w:val="18"/>
                <w:szCs w:val="18"/>
              </w:rPr>
            </w:pPr>
            <w:r>
              <w:rPr>
                <w:rFonts w:ascii="inherit" w:hAnsi="inherit"/>
                <w:sz w:val="18"/>
                <w:szCs w:val="18"/>
              </w:rPr>
              <w:t>)</w:t>
            </w:r>
          </w:p>
        </w:tc>
        <w:tc>
          <w:tcPr>
            <w:tcW w:w="0" w:type="auto"/>
            <w:tcMar>
              <w:top w:w="30" w:type="dxa"/>
              <w:left w:w="30" w:type="dxa"/>
              <w:bottom w:w="30" w:type="dxa"/>
              <w:right w:w="30" w:type="dxa"/>
            </w:tcMar>
            <w:vAlign w:val="bottom"/>
            <w:hideMark/>
          </w:tcPr>
          <w:p w14:paraId="03516289"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643DCE5A" w14:textId="77777777" w:rsidR="00C31CA6" w:rsidRDefault="00C31CA6">
            <w:pPr>
              <w:rPr>
                <w:sz w:val="18"/>
                <w:szCs w:val="18"/>
              </w:rPr>
            </w:pPr>
            <w:r>
              <w:rPr>
                <w:rFonts w:ascii="inherit" w:hAnsi="inherit"/>
                <w:sz w:val="18"/>
                <w:szCs w:val="18"/>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32222F76" w14:textId="77777777" w:rsidR="00C31CA6" w:rsidRDefault="00C31CA6">
            <w:pPr>
              <w:jc w:val="right"/>
              <w:rPr>
                <w:sz w:val="18"/>
                <w:szCs w:val="18"/>
              </w:rPr>
            </w:pPr>
            <w:r>
              <w:rPr>
                <w:rFonts w:ascii="inherit" w:hAnsi="inherit"/>
                <w:sz w:val="18"/>
                <w:szCs w:val="18"/>
              </w:rPr>
              <w:t>9,882</w:t>
            </w:r>
          </w:p>
        </w:tc>
        <w:tc>
          <w:tcPr>
            <w:tcW w:w="0" w:type="auto"/>
            <w:tcBorders>
              <w:top w:val="single" w:sz="6" w:space="0" w:color="000000"/>
              <w:bottom w:val="double" w:sz="6" w:space="0" w:color="000000"/>
            </w:tcBorders>
            <w:vAlign w:val="bottom"/>
            <w:hideMark/>
          </w:tcPr>
          <w:p w14:paraId="64838766" w14:textId="77777777" w:rsidR="00C31CA6" w:rsidRDefault="00C31CA6">
            <w:pPr>
              <w:rPr>
                <w:sz w:val="20"/>
                <w:szCs w:val="20"/>
              </w:rPr>
            </w:pPr>
          </w:p>
        </w:tc>
      </w:tr>
    </w:tbl>
    <w:p w14:paraId="639F569E" w14:textId="77777777" w:rsidR="00C31CA6" w:rsidRDefault="00C31CA6" w:rsidP="00C31CA6">
      <w:pPr>
        <w:spacing w:line="288" w:lineRule="auto"/>
        <w:jc w:val="center"/>
        <w:rPr>
          <w:sz w:val="20"/>
          <w:szCs w:val="20"/>
        </w:rPr>
      </w:pPr>
    </w:p>
    <w:p w14:paraId="72CAC72F" w14:textId="77777777" w:rsidR="00C31CA6" w:rsidRDefault="00C31CA6" w:rsidP="00C31CA6">
      <w:pPr>
        <w:spacing w:line="288" w:lineRule="auto"/>
        <w:jc w:val="both"/>
        <w:rPr>
          <w:sz w:val="20"/>
          <w:szCs w:val="20"/>
        </w:rPr>
      </w:pPr>
    </w:p>
    <w:p w14:paraId="68484378" w14:textId="77777777" w:rsidR="00C31CA6" w:rsidRDefault="00C31CA6" w:rsidP="00C31CA6">
      <w:pPr>
        <w:spacing w:line="288" w:lineRule="auto"/>
        <w:jc w:val="both"/>
        <w:rPr>
          <w:sz w:val="20"/>
          <w:szCs w:val="20"/>
        </w:rPr>
      </w:pPr>
      <w:r>
        <w:rPr>
          <w:rFonts w:ascii="inherit" w:hAnsi="inherit"/>
          <w:sz w:val="20"/>
          <w:szCs w:val="20"/>
        </w:rPr>
        <w:t xml:space="preserve">Amortization expense related to customer relationships and other intangible assets for the three and nine months ended </w:t>
      </w:r>
      <w:r>
        <w:rPr>
          <w:rFonts w:ascii="inherit" w:hAnsi="inherit"/>
          <w:color w:val="000000"/>
          <w:sz w:val="20"/>
          <w:szCs w:val="20"/>
        </w:rPr>
        <w:t>September 30, 2019</w:t>
      </w:r>
      <w:r>
        <w:rPr>
          <w:rFonts w:ascii="inherit" w:hAnsi="inherit"/>
          <w:sz w:val="20"/>
          <w:szCs w:val="20"/>
        </w:rPr>
        <w:t xml:space="preserve"> was $516 million and $1.6 billion, respectively, and $583 million and $1.8 billion for the three and nine months ended September 30, 2018, respectively. </w:t>
      </w:r>
    </w:p>
    <w:p w14:paraId="375133ED" w14:textId="77777777" w:rsidR="00C31CA6" w:rsidRDefault="00C31CA6" w:rsidP="00C31CA6">
      <w:pPr>
        <w:spacing w:line="288" w:lineRule="auto"/>
        <w:jc w:val="both"/>
        <w:rPr>
          <w:sz w:val="20"/>
          <w:szCs w:val="20"/>
        </w:rPr>
      </w:pPr>
      <w:r>
        <w:rPr>
          <w:rFonts w:ascii="inherit" w:hAnsi="inherit"/>
          <w:sz w:val="20"/>
          <w:szCs w:val="20"/>
        </w:rPr>
        <w:t>    </w:t>
      </w:r>
    </w:p>
    <w:p w14:paraId="4141E310" w14:textId="77777777" w:rsidR="00C31CA6" w:rsidRDefault="00C31CA6" w:rsidP="00C31CA6">
      <w:pPr>
        <w:spacing w:line="288" w:lineRule="auto"/>
        <w:rPr>
          <w:sz w:val="20"/>
          <w:szCs w:val="20"/>
        </w:rPr>
      </w:pPr>
      <w:r>
        <w:rPr>
          <w:rFonts w:ascii="inherit" w:hAnsi="inherit"/>
          <w:sz w:val="20"/>
          <w:szCs w:val="20"/>
        </w:rPr>
        <w:t xml:space="preserve">The Company expects amortization expense on its finite-lived intangible assets will be as follows: </w:t>
      </w:r>
    </w:p>
    <w:p w14:paraId="17B0C018"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9714"/>
        <w:gridCol w:w="105"/>
        <w:gridCol w:w="132"/>
        <w:gridCol w:w="747"/>
        <w:gridCol w:w="102"/>
      </w:tblGrid>
      <w:tr w:rsidR="00C31CA6" w14:paraId="36AE5F38" w14:textId="77777777" w:rsidTr="00C31CA6">
        <w:trPr>
          <w:jc w:val="center"/>
        </w:trPr>
        <w:tc>
          <w:tcPr>
            <w:tcW w:w="0" w:type="auto"/>
            <w:gridSpan w:val="5"/>
            <w:vAlign w:val="center"/>
            <w:hideMark/>
          </w:tcPr>
          <w:p w14:paraId="72C6260B" w14:textId="77777777" w:rsidR="00C31CA6" w:rsidRDefault="00C31CA6">
            <w:pPr>
              <w:spacing w:line="288" w:lineRule="auto"/>
              <w:jc w:val="both"/>
              <w:rPr>
                <w:sz w:val="20"/>
                <w:szCs w:val="20"/>
              </w:rPr>
            </w:pPr>
          </w:p>
        </w:tc>
      </w:tr>
      <w:tr w:rsidR="00C31CA6" w14:paraId="6D78E8E2" w14:textId="77777777" w:rsidTr="00C31CA6">
        <w:trPr>
          <w:jc w:val="center"/>
        </w:trPr>
        <w:tc>
          <w:tcPr>
            <w:tcW w:w="4500" w:type="pct"/>
            <w:vAlign w:val="center"/>
            <w:hideMark/>
          </w:tcPr>
          <w:p w14:paraId="5A87BE7C" w14:textId="77777777" w:rsidR="00C31CA6" w:rsidRDefault="00C31CA6">
            <w:pPr>
              <w:rPr>
                <w:sz w:val="20"/>
                <w:szCs w:val="20"/>
              </w:rPr>
            </w:pPr>
          </w:p>
        </w:tc>
        <w:tc>
          <w:tcPr>
            <w:tcW w:w="50" w:type="pct"/>
            <w:vAlign w:val="center"/>
            <w:hideMark/>
          </w:tcPr>
          <w:p w14:paraId="24A37E67" w14:textId="77777777" w:rsidR="00C31CA6" w:rsidRDefault="00C31CA6">
            <w:pPr>
              <w:rPr>
                <w:sz w:val="20"/>
                <w:szCs w:val="20"/>
              </w:rPr>
            </w:pPr>
          </w:p>
        </w:tc>
        <w:tc>
          <w:tcPr>
            <w:tcW w:w="50" w:type="pct"/>
            <w:vAlign w:val="center"/>
            <w:hideMark/>
          </w:tcPr>
          <w:p w14:paraId="2F3509B7" w14:textId="77777777" w:rsidR="00C31CA6" w:rsidRDefault="00C31CA6">
            <w:pPr>
              <w:rPr>
                <w:sz w:val="20"/>
                <w:szCs w:val="20"/>
              </w:rPr>
            </w:pPr>
          </w:p>
        </w:tc>
        <w:tc>
          <w:tcPr>
            <w:tcW w:w="350" w:type="pct"/>
            <w:vAlign w:val="center"/>
            <w:hideMark/>
          </w:tcPr>
          <w:p w14:paraId="20C27239" w14:textId="77777777" w:rsidR="00C31CA6" w:rsidRDefault="00C31CA6">
            <w:pPr>
              <w:rPr>
                <w:sz w:val="20"/>
                <w:szCs w:val="20"/>
              </w:rPr>
            </w:pPr>
          </w:p>
        </w:tc>
        <w:tc>
          <w:tcPr>
            <w:tcW w:w="50" w:type="pct"/>
            <w:vAlign w:val="center"/>
            <w:hideMark/>
          </w:tcPr>
          <w:p w14:paraId="5EA4A5C9" w14:textId="77777777" w:rsidR="00C31CA6" w:rsidRDefault="00C31CA6">
            <w:pPr>
              <w:rPr>
                <w:sz w:val="20"/>
                <w:szCs w:val="20"/>
              </w:rPr>
            </w:pPr>
          </w:p>
        </w:tc>
      </w:tr>
      <w:tr w:rsidR="00C31CA6" w14:paraId="3083B418" w14:textId="77777777" w:rsidTr="00C31CA6">
        <w:trPr>
          <w:jc w:val="center"/>
        </w:trPr>
        <w:tc>
          <w:tcPr>
            <w:tcW w:w="0" w:type="auto"/>
            <w:shd w:val="clear" w:color="auto" w:fill="CCEEFF"/>
            <w:tcMar>
              <w:top w:w="30" w:type="dxa"/>
              <w:left w:w="30" w:type="dxa"/>
              <w:bottom w:w="30" w:type="dxa"/>
              <w:right w:w="30" w:type="dxa"/>
            </w:tcMar>
            <w:vAlign w:val="bottom"/>
            <w:hideMark/>
          </w:tcPr>
          <w:p w14:paraId="528B1046" w14:textId="77777777" w:rsidR="00C31CA6" w:rsidRDefault="00C31CA6">
            <w:pPr>
              <w:rPr>
                <w:sz w:val="20"/>
                <w:szCs w:val="20"/>
              </w:rPr>
            </w:pPr>
            <w:r>
              <w:rPr>
                <w:rFonts w:ascii="inherit" w:hAnsi="inherit"/>
                <w:sz w:val="20"/>
                <w:szCs w:val="20"/>
              </w:rPr>
              <w:t>Three months ended December 31, 2019</w:t>
            </w:r>
          </w:p>
        </w:tc>
        <w:tc>
          <w:tcPr>
            <w:tcW w:w="0" w:type="auto"/>
            <w:shd w:val="clear" w:color="auto" w:fill="CCEEFF"/>
            <w:tcMar>
              <w:top w:w="30" w:type="dxa"/>
              <w:left w:w="30" w:type="dxa"/>
              <w:bottom w:w="30" w:type="dxa"/>
              <w:right w:w="30" w:type="dxa"/>
            </w:tcMar>
            <w:vAlign w:val="bottom"/>
            <w:hideMark/>
          </w:tcPr>
          <w:p w14:paraId="3BFC361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5B47A21"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7BE3968" w14:textId="77777777" w:rsidR="00C31CA6" w:rsidRDefault="00C31CA6">
            <w:pPr>
              <w:jc w:val="right"/>
              <w:rPr>
                <w:sz w:val="20"/>
                <w:szCs w:val="20"/>
              </w:rPr>
            </w:pPr>
            <w:r>
              <w:rPr>
                <w:rFonts w:ascii="inherit" w:hAnsi="inherit"/>
                <w:sz w:val="20"/>
                <w:szCs w:val="20"/>
              </w:rPr>
              <w:t>514</w:t>
            </w:r>
          </w:p>
        </w:tc>
        <w:tc>
          <w:tcPr>
            <w:tcW w:w="0" w:type="auto"/>
            <w:shd w:val="clear" w:color="auto" w:fill="CCEEFF"/>
            <w:vAlign w:val="bottom"/>
            <w:hideMark/>
          </w:tcPr>
          <w:p w14:paraId="27ACF019" w14:textId="77777777" w:rsidR="00C31CA6" w:rsidRDefault="00C31CA6">
            <w:pPr>
              <w:rPr>
                <w:sz w:val="20"/>
                <w:szCs w:val="20"/>
              </w:rPr>
            </w:pPr>
          </w:p>
        </w:tc>
      </w:tr>
      <w:tr w:rsidR="00C31CA6" w14:paraId="6C4B5F3D" w14:textId="77777777" w:rsidTr="00C31CA6">
        <w:trPr>
          <w:jc w:val="center"/>
        </w:trPr>
        <w:tc>
          <w:tcPr>
            <w:tcW w:w="0" w:type="auto"/>
            <w:tcMar>
              <w:top w:w="30" w:type="dxa"/>
              <w:left w:w="30" w:type="dxa"/>
              <w:bottom w:w="30" w:type="dxa"/>
              <w:right w:w="30" w:type="dxa"/>
            </w:tcMar>
            <w:vAlign w:val="bottom"/>
            <w:hideMark/>
          </w:tcPr>
          <w:p w14:paraId="47A0BB5C" w14:textId="77777777" w:rsidR="00C31CA6" w:rsidRDefault="00C31CA6">
            <w:pPr>
              <w:rPr>
                <w:sz w:val="20"/>
                <w:szCs w:val="20"/>
              </w:rPr>
            </w:pPr>
            <w:r>
              <w:rPr>
                <w:rFonts w:ascii="inherit" w:hAnsi="inherit"/>
                <w:sz w:val="20"/>
                <w:szCs w:val="20"/>
              </w:rPr>
              <w:t>2020</w:t>
            </w:r>
          </w:p>
        </w:tc>
        <w:tc>
          <w:tcPr>
            <w:tcW w:w="0" w:type="auto"/>
            <w:tcMar>
              <w:top w:w="30" w:type="dxa"/>
              <w:left w:w="30" w:type="dxa"/>
              <w:bottom w:w="30" w:type="dxa"/>
              <w:right w:w="30" w:type="dxa"/>
            </w:tcMar>
            <w:vAlign w:val="bottom"/>
            <w:hideMark/>
          </w:tcPr>
          <w:p w14:paraId="7C408C9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5D6FD7" w14:textId="77777777" w:rsidR="00C31CA6" w:rsidRDefault="00C31CA6">
            <w:pPr>
              <w:jc w:val="right"/>
              <w:rPr>
                <w:sz w:val="20"/>
                <w:szCs w:val="20"/>
              </w:rPr>
            </w:pPr>
            <w:r>
              <w:rPr>
                <w:rFonts w:ascii="inherit" w:hAnsi="inherit"/>
                <w:sz w:val="20"/>
                <w:szCs w:val="20"/>
              </w:rPr>
              <w:t>1,875</w:t>
            </w:r>
          </w:p>
        </w:tc>
        <w:tc>
          <w:tcPr>
            <w:tcW w:w="0" w:type="auto"/>
            <w:vAlign w:val="bottom"/>
            <w:hideMark/>
          </w:tcPr>
          <w:p w14:paraId="42986AF0" w14:textId="77777777" w:rsidR="00C31CA6" w:rsidRDefault="00C31CA6">
            <w:pPr>
              <w:rPr>
                <w:sz w:val="20"/>
                <w:szCs w:val="20"/>
              </w:rPr>
            </w:pPr>
          </w:p>
        </w:tc>
      </w:tr>
      <w:tr w:rsidR="00C31CA6" w14:paraId="423BE070" w14:textId="77777777" w:rsidTr="00C31CA6">
        <w:trPr>
          <w:jc w:val="center"/>
        </w:trPr>
        <w:tc>
          <w:tcPr>
            <w:tcW w:w="0" w:type="auto"/>
            <w:shd w:val="clear" w:color="auto" w:fill="CCEEFF"/>
            <w:tcMar>
              <w:top w:w="30" w:type="dxa"/>
              <w:left w:w="30" w:type="dxa"/>
              <w:bottom w:w="30" w:type="dxa"/>
              <w:right w:w="30" w:type="dxa"/>
            </w:tcMar>
            <w:vAlign w:val="bottom"/>
            <w:hideMark/>
          </w:tcPr>
          <w:p w14:paraId="22919023" w14:textId="77777777" w:rsidR="00C31CA6" w:rsidRDefault="00C31CA6">
            <w:pPr>
              <w:rPr>
                <w:sz w:val="20"/>
                <w:szCs w:val="20"/>
              </w:rPr>
            </w:pPr>
            <w:r>
              <w:rPr>
                <w:rFonts w:ascii="inherit" w:hAnsi="inherit"/>
                <w:sz w:val="20"/>
                <w:szCs w:val="20"/>
              </w:rPr>
              <w:t>2021</w:t>
            </w:r>
          </w:p>
        </w:tc>
        <w:tc>
          <w:tcPr>
            <w:tcW w:w="0" w:type="auto"/>
            <w:shd w:val="clear" w:color="auto" w:fill="CCEEFF"/>
            <w:tcMar>
              <w:top w:w="30" w:type="dxa"/>
              <w:left w:w="30" w:type="dxa"/>
              <w:bottom w:w="30" w:type="dxa"/>
              <w:right w:w="30" w:type="dxa"/>
            </w:tcMar>
            <w:vAlign w:val="bottom"/>
            <w:hideMark/>
          </w:tcPr>
          <w:p w14:paraId="4553549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E243A9" w14:textId="77777777" w:rsidR="00C31CA6" w:rsidRDefault="00C31CA6">
            <w:pPr>
              <w:jc w:val="right"/>
              <w:rPr>
                <w:sz w:val="20"/>
                <w:szCs w:val="20"/>
              </w:rPr>
            </w:pPr>
            <w:r>
              <w:rPr>
                <w:rFonts w:ascii="inherit" w:hAnsi="inherit"/>
                <w:sz w:val="20"/>
                <w:szCs w:val="20"/>
              </w:rPr>
              <w:t>1,599</w:t>
            </w:r>
          </w:p>
        </w:tc>
        <w:tc>
          <w:tcPr>
            <w:tcW w:w="0" w:type="auto"/>
            <w:shd w:val="clear" w:color="auto" w:fill="CCEEFF"/>
            <w:vAlign w:val="bottom"/>
            <w:hideMark/>
          </w:tcPr>
          <w:p w14:paraId="0B4A7374" w14:textId="77777777" w:rsidR="00C31CA6" w:rsidRDefault="00C31CA6">
            <w:pPr>
              <w:rPr>
                <w:sz w:val="20"/>
                <w:szCs w:val="20"/>
              </w:rPr>
            </w:pPr>
          </w:p>
        </w:tc>
      </w:tr>
      <w:tr w:rsidR="00C31CA6" w14:paraId="228E8F82" w14:textId="77777777" w:rsidTr="00C31CA6">
        <w:trPr>
          <w:jc w:val="center"/>
        </w:trPr>
        <w:tc>
          <w:tcPr>
            <w:tcW w:w="0" w:type="auto"/>
            <w:tcMar>
              <w:top w:w="30" w:type="dxa"/>
              <w:left w:w="30" w:type="dxa"/>
              <w:bottom w:w="30" w:type="dxa"/>
              <w:right w:w="30" w:type="dxa"/>
            </w:tcMar>
            <w:vAlign w:val="bottom"/>
            <w:hideMark/>
          </w:tcPr>
          <w:p w14:paraId="0E1E047A" w14:textId="77777777" w:rsidR="00C31CA6" w:rsidRDefault="00C31CA6">
            <w:pPr>
              <w:rPr>
                <w:sz w:val="20"/>
                <w:szCs w:val="20"/>
              </w:rPr>
            </w:pPr>
            <w:r>
              <w:rPr>
                <w:rFonts w:ascii="inherit" w:hAnsi="inherit"/>
                <w:sz w:val="20"/>
                <w:szCs w:val="20"/>
              </w:rPr>
              <w:t>2022</w:t>
            </w:r>
          </w:p>
        </w:tc>
        <w:tc>
          <w:tcPr>
            <w:tcW w:w="0" w:type="auto"/>
            <w:tcMar>
              <w:top w:w="30" w:type="dxa"/>
              <w:left w:w="30" w:type="dxa"/>
              <w:bottom w:w="30" w:type="dxa"/>
              <w:right w:w="30" w:type="dxa"/>
            </w:tcMar>
            <w:vAlign w:val="bottom"/>
            <w:hideMark/>
          </w:tcPr>
          <w:p w14:paraId="309E835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C21F507" w14:textId="77777777" w:rsidR="00C31CA6" w:rsidRDefault="00C31CA6">
            <w:pPr>
              <w:jc w:val="right"/>
              <w:rPr>
                <w:sz w:val="20"/>
                <w:szCs w:val="20"/>
              </w:rPr>
            </w:pPr>
            <w:r>
              <w:rPr>
                <w:rFonts w:ascii="inherit" w:hAnsi="inherit"/>
                <w:sz w:val="20"/>
                <w:szCs w:val="20"/>
              </w:rPr>
              <w:t>1,329</w:t>
            </w:r>
          </w:p>
        </w:tc>
        <w:tc>
          <w:tcPr>
            <w:tcW w:w="0" w:type="auto"/>
            <w:vAlign w:val="bottom"/>
            <w:hideMark/>
          </w:tcPr>
          <w:p w14:paraId="4DC1E582" w14:textId="77777777" w:rsidR="00C31CA6" w:rsidRDefault="00C31CA6">
            <w:pPr>
              <w:rPr>
                <w:sz w:val="20"/>
                <w:szCs w:val="20"/>
              </w:rPr>
            </w:pPr>
          </w:p>
        </w:tc>
      </w:tr>
      <w:tr w:rsidR="00C31CA6" w14:paraId="18A57CF5" w14:textId="77777777" w:rsidTr="00C31CA6">
        <w:trPr>
          <w:jc w:val="center"/>
        </w:trPr>
        <w:tc>
          <w:tcPr>
            <w:tcW w:w="0" w:type="auto"/>
            <w:shd w:val="clear" w:color="auto" w:fill="CCEEFF"/>
            <w:tcMar>
              <w:top w:w="30" w:type="dxa"/>
              <w:left w:w="30" w:type="dxa"/>
              <w:bottom w:w="30" w:type="dxa"/>
              <w:right w:w="30" w:type="dxa"/>
            </w:tcMar>
            <w:vAlign w:val="bottom"/>
            <w:hideMark/>
          </w:tcPr>
          <w:p w14:paraId="52243B8D" w14:textId="77777777" w:rsidR="00C31CA6" w:rsidRDefault="00C31CA6">
            <w:pPr>
              <w:rPr>
                <w:sz w:val="20"/>
                <w:szCs w:val="20"/>
              </w:rPr>
            </w:pPr>
            <w:r>
              <w:rPr>
                <w:rFonts w:ascii="inherit" w:hAnsi="inherit"/>
                <w:sz w:val="20"/>
                <w:szCs w:val="20"/>
              </w:rPr>
              <w:t>2023</w:t>
            </w:r>
          </w:p>
        </w:tc>
        <w:tc>
          <w:tcPr>
            <w:tcW w:w="0" w:type="auto"/>
            <w:shd w:val="clear" w:color="auto" w:fill="CCEEFF"/>
            <w:tcMar>
              <w:top w:w="30" w:type="dxa"/>
              <w:left w:w="30" w:type="dxa"/>
              <w:bottom w:w="30" w:type="dxa"/>
              <w:right w:w="30" w:type="dxa"/>
            </w:tcMar>
            <w:vAlign w:val="bottom"/>
            <w:hideMark/>
          </w:tcPr>
          <w:p w14:paraId="530D7B7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7459B7B" w14:textId="77777777" w:rsidR="00C31CA6" w:rsidRDefault="00C31CA6">
            <w:pPr>
              <w:jc w:val="right"/>
              <w:rPr>
                <w:sz w:val="20"/>
                <w:szCs w:val="20"/>
              </w:rPr>
            </w:pPr>
            <w:r>
              <w:rPr>
                <w:rFonts w:ascii="inherit" w:hAnsi="inherit"/>
                <w:sz w:val="20"/>
                <w:szCs w:val="20"/>
              </w:rPr>
              <w:t>1,072</w:t>
            </w:r>
          </w:p>
        </w:tc>
        <w:tc>
          <w:tcPr>
            <w:tcW w:w="0" w:type="auto"/>
            <w:shd w:val="clear" w:color="auto" w:fill="CCEEFF"/>
            <w:vAlign w:val="bottom"/>
            <w:hideMark/>
          </w:tcPr>
          <w:p w14:paraId="546A9A12" w14:textId="77777777" w:rsidR="00C31CA6" w:rsidRDefault="00C31CA6">
            <w:pPr>
              <w:rPr>
                <w:sz w:val="20"/>
                <w:szCs w:val="20"/>
              </w:rPr>
            </w:pPr>
          </w:p>
        </w:tc>
      </w:tr>
      <w:tr w:rsidR="00C31CA6" w14:paraId="5EB83995" w14:textId="77777777" w:rsidTr="00C31CA6">
        <w:trPr>
          <w:jc w:val="center"/>
        </w:trPr>
        <w:tc>
          <w:tcPr>
            <w:tcW w:w="0" w:type="auto"/>
            <w:tcMar>
              <w:top w:w="30" w:type="dxa"/>
              <w:left w:w="30" w:type="dxa"/>
              <w:bottom w:w="30" w:type="dxa"/>
              <w:right w:w="30" w:type="dxa"/>
            </w:tcMar>
            <w:vAlign w:val="bottom"/>
            <w:hideMark/>
          </w:tcPr>
          <w:p w14:paraId="1FB7835F" w14:textId="77777777" w:rsidR="00C31CA6" w:rsidRDefault="00C31CA6">
            <w:pPr>
              <w:rPr>
                <w:sz w:val="20"/>
                <w:szCs w:val="20"/>
              </w:rPr>
            </w:pPr>
            <w:r>
              <w:rPr>
                <w:rFonts w:ascii="inherit" w:hAnsi="inherit"/>
                <w:sz w:val="20"/>
                <w:szCs w:val="20"/>
              </w:rPr>
              <w:t>Thereafter</w:t>
            </w:r>
          </w:p>
        </w:tc>
        <w:tc>
          <w:tcPr>
            <w:tcW w:w="0" w:type="auto"/>
            <w:tcMar>
              <w:top w:w="30" w:type="dxa"/>
              <w:left w:w="30" w:type="dxa"/>
              <w:bottom w:w="30" w:type="dxa"/>
              <w:right w:w="30" w:type="dxa"/>
            </w:tcMar>
            <w:vAlign w:val="bottom"/>
            <w:hideMark/>
          </w:tcPr>
          <w:p w14:paraId="5E37881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36D87A5" w14:textId="77777777" w:rsidR="00C31CA6" w:rsidRDefault="00C31CA6">
            <w:pPr>
              <w:jc w:val="right"/>
              <w:rPr>
                <w:sz w:val="20"/>
                <w:szCs w:val="20"/>
              </w:rPr>
            </w:pPr>
            <w:r>
              <w:rPr>
                <w:rFonts w:ascii="inherit" w:hAnsi="inherit"/>
                <w:sz w:val="20"/>
                <w:szCs w:val="20"/>
              </w:rPr>
              <w:t>1,861</w:t>
            </w:r>
          </w:p>
        </w:tc>
        <w:tc>
          <w:tcPr>
            <w:tcW w:w="0" w:type="auto"/>
            <w:tcBorders>
              <w:bottom w:val="single" w:sz="6" w:space="0" w:color="000000"/>
            </w:tcBorders>
            <w:vAlign w:val="bottom"/>
            <w:hideMark/>
          </w:tcPr>
          <w:p w14:paraId="6BF986E0" w14:textId="77777777" w:rsidR="00C31CA6" w:rsidRDefault="00C31CA6">
            <w:pPr>
              <w:rPr>
                <w:sz w:val="20"/>
                <w:szCs w:val="20"/>
              </w:rPr>
            </w:pPr>
          </w:p>
        </w:tc>
      </w:tr>
      <w:tr w:rsidR="00C31CA6" w14:paraId="6947B43F" w14:textId="77777777" w:rsidTr="00C31CA6">
        <w:trPr>
          <w:jc w:val="center"/>
        </w:trPr>
        <w:tc>
          <w:tcPr>
            <w:tcW w:w="0" w:type="auto"/>
            <w:shd w:val="clear" w:color="auto" w:fill="CCEEFF"/>
            <w:tcMar>
              <w:top w:w="30" w:type="dxa"/>
              <w:left w:w="30" w:type="dxa"/>
              <w:bottom w:w="30" w:type="dxa"/>
              <w:right w:w="30" w:type="dxa"/>
            </w:tcMar>
            <w:vAlign w:val="bottom"/>
            <w:hideMark/>
          </w:tcPr>
          <w:p w14:paraId="5C85ECD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8DC84B3"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EDB7329"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3DDC536" w14:textId="77777777" w:rsidR="00C31CA6" w:rsidRDefault="00C31CA6">
            <w:pPr>
              <w:jc w:val="right"/>
              <w:rPr>
                <w:sz w:val="20"/>
                <w:szCs w:val="20"/>
              </w:rPr>
            </w:pPr>
            <w:r>
              <w:rPr>
                <w:rFonts w:ascii="inherit" w:hAnsi="inherit"/>
                <w:sz w:val="20"/>
                <w:szCs w:val="20"/>
              </w:rPr>
              <w:t>8,250</w:t>
            </w:r>
          </w:p>
        </w:tc>
        <w:tc>
          <w:tcPr>
            <w:tcW w:w="0" w:type="auto"/>
            <w:tcBorders>
              <w:bottom w:val="double" w:sz="6" w:space="0" w:color="000000"/>
            </w:tcBorders>
            <w:shd w:val="clear" w:color="auto" w:fill="CCEEFF"/>
            <w:vAlign w:val="bottom"/>
            <w:hideMark/>
          </w:tcPr>
          <w:p w14:paraId="0DE36FE1" w14:textId="77777777" w:rsidR="00C31CA6" w:rsidRDefault="00C31CA6">
            <w:pPr>
              <w:rPr>
                <w:sz w:val="20"/>
                <w:szCs w:val="20"/>
              </w:rPr>
            </w:pPr>
          </w:p>
        </w:tc>
      </w:tr>
    </w:tbl>
    <w:p w14:paraId="7EDAC6D9" w14:textId="77777777" w:rsidR="00C31CA6" w:rsidRDefault="00C31CA6" w:rsidP="00C31CA6">
      <w:pPr>
        <w:spacing w:line="288" w:lineRule="auto"/>
        <w:jc w:val="center"/>
        <w:rPr>
          <w:sz w:val="20"/>
          <w:szCs w:val="20"/>
        </w:rPr>
      </w:pPr>
    </w:p>
    <w:p w14:paraId="2A0B7D9A" w14:textId="77777777" w:rsidR="00C31CA6" w:rsidRDefault="00C31CA6" w:rsidP="00C31CA6">
      <w:pPr>
        <w:spacing w:line="288" w:lineRule="auto"/>
        <w:rPr>
          <w:sz w:val="20"/>
          <w:szCs w:val="20"/>
        </w:rPr>
      </w:pPr>
    </w:p>
    <w:p w14:paraId="15DE3FB6" w14:textId="77777777" w:rsidR="00C31CA6" w:rsidRDefault="00C31CA6" w:rsidP="00C31CA6">
      <w:pPr>
        <w:spacing w:line="288" w:lineRule="auto"/>
        <w:jc w:val="both"/>
        <w:rPr>
          <w:sz w:val="20"/>
          <w:szCs w:val="20"/>
        </w:rPr>
      </w:pPr>
      <w:r>
        <w:rPr>
          <w:rFonts w:ascii="inherit" w:hAnsi="inherit"/>
          <w:sz w:val="20"/>
          <w:szCs w:val="20"/>
        </w:rPr>
        <w:t xml:space="preserve">Actual amortization expense in future periods will differ from these estimates as a result of new intangible asset acquisitions or divestitures, changes in useful lives, impairments and other relevant factors. </w:t>
      </w:r>
    </w:p>
    <w:p w14:paraId="0A3ED687" w14:textId="77777777" w:rsidR="00C31CA6" w:rsidRDefault="00C31CA6" w:rsidP="00C31CA6">
      <w:pPr>
        <w:spacing w:line="288" w:lineRule="auto"/>
        <w:rPr>
          <w:sz w:val="20"/>
          <w:szCs w:val="20"/>
        </w:rPr>
      </w:pPr>
    </w:p>
    <w:p w14:paraId="27B8AF5E" w14:textId="77777777" w:rsidR="00C31CA6" w:rsidRDefault="00C31CA6" w:rsidP="00C31CA6">
      <w:pPr>
        <w:spacing w:line="240" w:lineRule="auto"/>
        <w:rPr>
          <w:sz w:val="24"/>
          <w:szCs w:val="24"/>
        </w:rPr>
      </w:pPr>
    </w:p>
    <w:p w14:paraId="732C7712" w14:textId="77777777" w:rsidR="00C31CA6" w:rsidRDefault="00C31CA6" w:rsidP="00C31CA6">
      <w:pPr>
        <w:spacing w:line="288" w:lineRule="auto"/>
        <w:jc w:val="center"/>
        <w:rPr>
          <w:sz w:val="20"/>
          <w:szCs w:val="20"/>
        </w:rPr>
      </w:pPr>
    </w:p>
    <w:p w14:paraId="0BE0EA26" w14:textId="77777777" w:rsidR="00C31CA6" w:rsidRDefault="00C31CA6" w:rsidP="00C31CA6">
      <w:pPr>
        <w:spacing w:line="288" w:lineRule="auto"/>
        <w:jc w:val="center"/>
        <w:rPr>
          <w:sz w:val="20"/>
          <w:szCs w:val="20"/>
        </w:rPr>
      </w:pPr>
      <w:r>
        <w:rPr>
          <w:rFonts w:ascii="inherit" w:hAnsi="inherit"/>
          <w:sz w:val="20"/>
          <w:szCs w:val="20"/>
        </w:rPr>
        <w:t>7</w:t>
      </w:r>
    </w:p>
    <w:p w14:paraId="4E8369FA" w14:textId="77777777" w:rsidR="00C31CA6" w:rsidRDefault="00C31CA6" w:rsidP="00C31CA6">
      <w:pPr>
        <w:spacing w:line="240" w:lineRule="auto"/>
        <w:rPr>
          <w:sz w:val="24"/>
          <w:szCs w:val="24"/>
        </w:rPr>
      </w:pPr>
      <w:r>
        <w:pict w14:anchorId="6022DD48">
          <v:rect id="_x0000_i1037" style="width:0;height:1.5pt" o:hralign="center" o:hrstd="t" o:hr="t" fillcolor="#a0a0a0" stroked="f"/>
        </w:pict>
      </w:r>
    </w:p>
    <w:p w14:paraId="2285822D" w14:textId="77777777" w:rsidR="00C31CA6" w:rsidRDefault="00C31CA6" w:rsidP="00C31CA6">
      <w:pPr>
        <w:spacing w:line="288" w:lineRule="auto"/>
        <w:jc w:val="center"/>
        <w:rPr>
          <w:sz w:val="20"/>
          <w:szCs w:val="20"/>
        </w:rPr>
      </w:pPr>
    </w:p>
    <w:p w14:paraId="76DFB077"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7E81C74D"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53C7E1C3" w14:textId="77777777" w:rsidR="00C31CA6" w:rsidRDefault="00C31CA6" w:rsidP="00C31CA6">
      <w:pPr>
        <w:spacing w:line="288" w:lineRule="auto"/>
        <w:jc w:val="center"/>
        <w:rPr>
          <w:sz w:val="20"/>
          <w:szCs w:val="20"/>
        </w:rPr>
      </w:pPr>
      <w:r>
        <w:rPr>
          <w:rFonts w:ascii="inherit" w:hAnsi="inherit"/>
          <w:b/>
          <w:bCs/>
          <w:sz w:val="20"/>
          <w:szCs w:val="20"/>
        </w:rPr>
        <w:t>(UNAUDITED)</w:t>
      </w:r>
    </w:p>
    <w:p w14:paraId="362CDB5E" w14:textId="77777777" w:rsidR="00C31CA6" w:rsidRDefault="00C31CA6" w:rsidP="00C31CA6">
      <w:pPr>
        <w:spacing w:line="288" w:lineRule="auto"/>
        <w:jc w:val="center"/>
        <w:rPr>
          <w:sz w:val="20"/>
          <w:szCs w:val="20"/>
        </w:rPr>
      </w:pPr>
      <w:r>
        <w:rPr>
          <w:rFonts w:ascii="inherit" w:hAnsi="inherit"/>
          <w:b/>
          <w:bCs/>
          <w:sz w:val="20"/>
          <w:szCs w:val="20"/>
        </w:rPr>
        <w:lastRenderedPageBreak/>
        <w:t>(dollars in millions, except per share amounts and where indicated)</w:t>
      </w:r>
    </w:p>
    <w:p w14:paraId="71E883B5" w14:textId="77777777" w:rsidR="00C31CA6" w:rsidRDefault="00C31CA6" w:rsidP="00C31CA6">
      <w:pPr>
        <w:spacing w:line="288" w:lineRule="auto"/>
        <w:jc w:val="center"/>
        <w:rPr>
          <w:sz w:val="20"/>
          <w:szCs w:val="20"/>
        </w:rPr>
      </w:pPr>
    </w:p>
    <w:p w14:paraId="00119970" w14:textId="77777777" w:rsidR="00C31CA6" w:rsidRDefault="00C31CA6" w:rsidP="00C31CA6">
      <w:pPr>
        <w:spacing w:line="240" w:lineRule="auto"/>
        <w:rPr>
          <w:sz w:val="24"/>
          <w:szCs w:val="24"/>
        </w:rPr>
      </w:pPr>
    </w:p>
    <w:p w14:paraId="3E3819B5" w14:textId="77777777" w:rsidR="00C31CA6" w:rsidRDefault="00C31CA6" w:rsidP="00C31CA6">
      <w:pPr>
        <w:spacing w:line="288" w:lineRule="auto"/>
        <w:jc w:val="both"/>
        <w:rPr>
          <w:sz w:val="20"/>
          <w:szCs w:val="20"/>
        </w:rPr>
      </w:pPr>
      <w:r>
        <w:rPr>
          <w:rFonts w:ascii="inherit" w:hAnsi="inherit"/>
          <w:b/>
          <w:bCs/>
          <w:sz w:val="20"/>
          <w:szCs w:val="20"/>
        </w:rPr>
        <w:t>3.    Investments</w:t>
      </w:r>
    </w:p>
    <w:p w14:paraId="093EFB31" w14:textId="77777777" w:rsidR="00C31CA6" w:rsidRDefault="00C31CA6" w:rsidP="00C31CA6">
      <w:pPr>
        <w:spacing w:line="288" w:lineRule="auto"/>
        <w:jc w:val="both"/>
        <w:rPr>
          <w:sz w:val="20"/>
          <w:szCs w:val="20"/>
        </w:rPr>
      </w:pPr>
    </w:p>
    <w:p w14:paraId="50373E06" w14:textId="77777777" w:rsidR="00C31CA6" w:rsidRDefault="00C31CA6" w:rsidP="00C31CA6">
      <w:pPr>
        <w:spacing w:line="288" w:lineRule="auto"/>
        <w:jc w:val="both"/>
        <w:rPr>
          <w:sz w:val="20"/>
          <w:szCs w:val="20"/>
        </w:rPr>
      </w:pPr>
      <w:r>
        <w:rPr>
          <w:rFonts w:ascii="inherit" w:hAnsi="inherit"/>
          <w:b/>
          <w:bCs/>
          <w:sz w:val="20"/>
          <w:szCs w:val="20"/>
        </w:rPr>
        <w:t>Real Estate Investments through Variable Interest Entities</w:t>
      </w:r>
    </w:p>
    <w:p w14:paraId="725340FF" w14:textId="77777777" w:rsidR="00C31CA6" w:rsidRDefault="00C31CA6" w:rsidP="00C31CA6">
      <w:pPr>
        <w:spacing w:line="288" w:lineRule="auto"/>
        <w:jc w:val="both"/>
        <w:rPr>
          <w:sz w:val="20"/>
          <w:szCs w:val="20"/>
        </w:rPr>
      </w:pPr>
    </w:p>
    <w:p w14:paraId="7EF16826" w14:textId="77777777" w:rsidR="00C31CA6" w:rsidRDefault="00C31CA6" w:rsidP="00C31CA6">
      <w:pPr>
        <w:spacing w:line="288" w:lineRule="auto"/>
        <w:jc w:val="both"/>
        <w:rPr>
          <w:sz w:val="20"/>
          <w:szCs w:val="20"/>
        </w:rPr>
      </w:pPr>
      <w:r>
        <w:rPr>
          <w:rFonts w:ascii="inherit" w:hAnsi="inherit"/>
          <w:sz w:val="20"/>
          <w:szCs w:val="20"/>
        </w:rPr>
        <w:t>In July 2018, the Company's build-to-suit lease arrangement with a single-asset special purpose entity ("SPE") to build a new Charter headquarters in Stamford, Connecticut obtained all approvals and was made effective. The SPE obtained a first-lien mortgage note to finance the construction with fixed monthly payments through July 15, 2035 with a 5.612% coupon interest rate. All payments of the mortgage note are guaranteed by Charter. The initial term of the lease is 15 years commencing August 1, 2020, with no termination options. At the end of the lease term there is a mirrored put option for the SPE to sell the property to Charter and call option for Charter to purchase the property for a fixed purchase price. As the Company has determined the SPE is a variable interest entity ("VIE") of which it became the primary beneficiary upon the effectiveness of the arrangement, the Company has consolidated the assets and liabilities of the SPE in its consolidated balance sheet as of September 30, 2019 and December 31, 2018 as follows.</w:t>
      </w:r>
    </w:p>
    <w:p w14:paraId="0E358134"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795"/>
        <w:gridCol w:w="133"/>
        <w:gridCol w:w="1719"/>
        <w:gridCol w:w="100"/>
        <w:gridCol w:w="105"/>
        <w:gridCol w:w="133"/>
        <w:gridCol w:w="1715"/>
        <w:gridCol w:w="100"/>
      </w:tblGrid>
      <w:tr w:rsidR="00C31CA6" w14:paraId="64CD67D1" w14:textId="77777777" w:rsidTr="00C31CA6">
        <w:trPr>
          <w:jc w:val="center"/>
        </w:trPr>
        <w:tc>
          <w:tcPr>
            <w:tcW w:w="0" w:type="auto"/>
            <w:gridSpan w:val="8"/>
            <w:vAlign w:val="center"/>
            <w:hideMark/>
          </w:tcPr>
          <w:p w14:paraId="35AA640F" w14:textId="77777777" w:rsidR="00C31CA6" w:rsidRDefault="00C31CA6">
            <w:pPr>
              <w:spacing w:line="288" w:lineRule="auto"/>
              <w:jc w:val="both"/>
              <w:rPr>
                <w:sz w:val="20"/>
                <w:szCs w:val="20"/>
              </w:rPr>
            </w:pPr>
          </w:p>
        </w:tc>
      </w:tr>
      <w:tr w:rsidR="00C31CA6" w14:paraId="3AE40D33" w14:textId="77777777" w:rsidTr="00C31CA6">
        <w:trPr>
          <w:jc w:val="center"/>
        </w:trPr>
        <w:tc>
          <w:tcPr>
            <w:tcW w:w="3150" w:type="pct"/>
            <w:vAlign w:val="center"/>
            <w:hideMark/>
          </w:tcPr>
          <w:p w14:paraId="3714AAFF" w14:textId="77777777" w:rsidR="00C31CA6" w:rsidRDefault="00C31CA6">
            <w:pPr>
              <w:rPr>
                <w:sz w:val="20"/>
                <w:szCs w:val="20"/>
              </w:rPr>
            </w:pPr>
          </w:p>
        </w:tc>
        <w:tc>
          <w:tcPr>
            <w:tcW w:w="50" w:type="pct"/>
            <w:vAlign w:val="center"/>
            <w:hideMark/>
          </w:tcPr>
          <w:p w14:paraId="2EF0CBF5" w14:textId="77777777" w:rsidR="00C31CA6" w:rsidRDefault="00C31CA6">
            <w:pPr>
              <w:rPr>
                <w:sz w:val="20"/>
                <w:szCs w:val="20"/>
              </w:rPr>
            </w:pPr>
          </w:p>
        </w:tc>
        <w:tc>
          <w:tcPr>
            <w:tcW w:w="800" w:type="pct"/>
            <w:vAlign w:val="center"/>
            <w:hideMark/>
          </w:tcPr>
          <w:p w14:paraId="66CD4F3E" w14:textId="77777777" w:rsidR="00C31CA6" w:rsidRDefault="00C31CA6">
            <w:pPr>
              <w:rPr>
                <w:sz w:val="20"/>
                <w:szCs w:val="20"/>
              </w:rPr>
            </w:pPr>
          </w:p>
        </w:tc>
        <w:tc>
          <w:tcPr>
            <w:tcW w:w="50" w:type="pct"/>
            <w:vAlign w:val="center"/>
            <w:hideMark/>
          </w:tcPr>
          <w:p w14:paraId="6D65E42C" w14:textId="77777777" w:rsidR="00C31CA6" w:rsidRDefault="00C31CA6">
            <w:pPr>
              <w:rPr>
                <w:sz w:val="20"/>
                <w:szCs w:val="20"/>
              </w:rPr>
            </w:pPr>
          </w:p>
        </w:tc>
        <w:tc>
          <w:tcPr>
            <w:tcW w:w="50" w:type="pct"/>
            <w:vAlign w:val="center"/>
            <w:hideMark/>
          </w:tcPr>
          <w:p w14:paraId="78EF6657" w14:textId="77777777" w:rsidR="00C31CA6" w:rsidRDefault="00C31CA6">
            <w:pPr>
              <w:rPr>
                <w:sz w:val="20"/>
                <w:szCs w:val="20"/>
              </w:rPr>
            </w:pPr>
          </w:p>
        </w:tc>
        <w:tc>
          <w:tcPr>
            <w:tcW w:w="50" w:type="pct"/>
            <w:vAlign w:val="center"/>
            <w:hideMark/>
          </w:tcPr>
          <w:p w14:paraId="13360946" w14:textId="77777777" w:rsidR="00C31CA6" w:rsidRDefault="00C31CA6">
            <w:pPr>
              <w:rPr>
                <w:sz w:val="20"/>
                <w:szCs w:val="20"/>
              </w:rPr>
            </w:pPr>
          </w:p>
        </w:tc>
        <w:tc>
          <w:tcPr>
            <w:tcW w:w="800" w:type="pct"/>
            <w:vAlign w:val="center"/>
            <w:hideMark/>
          </w:tcPr>
          <w:p w14:paraId="1B0E8B0A" w14:textId="77777777" w:rsidR="00C31CA6" w:rsidRDefault="00C31CA6">
            <w:pPr>
              <w:rPr>
                <w:sz w:val="20"/>
                <w:szCs w:val="20"/>
              </w:rPr>
            </w:pPr>
          </w:p>
        </w:tc>
        <w:tc>
          <w:tcPr>
            <w:tcW w:w="50" w:type="pct"/>
            <w:vAlign w:val="center"/>
            <w:hideMark/>
          </w:tcPr>
          <w:p w14:paraId="17F8B27C" w14:textId="77777777" w:rsidR="00C31CA6" w:rsidRDefault="00C31CA6">
            <w:pPr>
              <w:rPr>
                <w:sz w:val="20"/>
                <w:szCs w:val="20"/>
              </w:rPr>
            </w:pPr>
          </w:p>
        </w:tc>
      </w:tr>
      <w:tr w:rsidR="00C31CA6" w14:paraId="53C6EDC0" w14:textId="77777777" w:rsidTr="00C31CA6">
        <w:trPr>
          <w:jc w:val="center"/>
        </w:trPr>
        <w:tc>
          <w:tcPr>
            <w:tcW w:w="0" w:type="auto"/>
            <w:tcMar>
              <w:top w:w="30" w:type="dxa"/>
              <w:left w:w="30" w:type="dxa"/>
              <w:bottom w:w="30" w:type="dxa"/>
              <w:right w:w="30" w:type="dxa"/>
            </w:tcMar>
            <w:vAlign w:val="bottom"/>
            <w:hideMark/>
          </w:tcPr>
          <w:p w14:paraId="59DB224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6C02729" w14:textId="77777777" w:rsidR="00C31CA6" w:rsidRDefault="00C31CA6">
            <w:pPr>
              <w:jc w:val="center"/>
              <w:rPr>
                <w:sz w:val="20"/>
                <w:szCs w:val="20"/>
              </w:rPr>
            </w:pPr>
            <w:r>
              <w:rPr>
                <w:rFonts w:ascii="inherit" w:hAnsi="inherit"/>
                <w:b/>
                <w:bCs/>
                <w:sz w:val="20"/>
                <w:szCs w:val="20"/>
              </w:rPr>
              <w:t>September 30, 2019</w:t>
            </w:r>
          </w:p>
        </w:tc>
        <w:tc>
          <w:tcPr>
            <w:tcW w:w="0" w:type="auto"/>
            <w:tcMar>
              <w:top w:w="30" w:type="dxa"/>
              <w:left w:w="30" w:type="dxa"/>
              <w:bottom w:w="30" w:type="dxa"/>
              <w:right w:w="30" w:type="dxa"/>
            </w:tcMar>
            <w:vAlign w:val="bottom"/>
            <w:hideMark/>
          </w:tcPr>
          <w:p w14:paraId="54AB306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66CB775" w14:textId="77777777" w:rsidR="00C31CA6" w:rsidRDefault="00C31CA6">
            <w:pPr>
              <w:jc w:val="center"/>
              <w:rPr>
                <w:sz w:val="20"/>
                <w:szCs w:val="20"/>
              </w:rPr>
            </w:pPr>
            <w:r>
              <w:rPr>
                <w:rFonts w:ascii="inherit" w:hAnsi="inherit"/>
                <w:b/>
                <w:bCs/>
                <w:sz w:val="20"/>
                <w:szCs w:val="20"/>
              </w:rPr>
              <w:t>December 31, 2018</w:t>
            </w:r>
          </w:p>
        </w:tc>
      </w:tr>
      <w:tr w:rsidR="00C31CA6" w14:paraId="304EBBFC" w14:textId="77777777" w:rsidTr="00C31CA6">
        <w:trPr>
          <w:jc w:val="center"/>
        </w:trPr>
        <w:tc>
          <w:tcPr>
            <w:tcW w:w="0" w:type="auto"/>
            <w:tcMar>
              <w:top w:w="30" w:type="dxa"/>
              <w:left w:w="30" w:type="dxa"/>
              <w:bottom w:w="30" w:type="dxa"/>
              <w:right w:w="30" w:type="dxa"/>
            </w:tcMar>
            <w:vAlign w:val="bottom"/>
            <w:hideMark/>
          </w:tcPr>
          <w:p w14:paraId="119BCE52" w14:textId="77777777" w:rsidR="00C31CA6" w:rsidRDefault="00C31CA6">
            <w:pPr>
              <w:jc w:val="both"/>
              <w:rPr>
                <w:sz w:val="20"/>
                <w:szCs w:val="20"/>
              </w:rPr>
            </w:pPr>
            <w:r>
              <w:rPr>
                <w:rFonts w:ascii="inherit" w:hAnsi="inherit"/>
                <w:b/>
                <w:bCs/>
                <w:sz w:val="20"/>
                <w:szCs w:val="20"/>
              </w:rPr>
              <w:t>Assets</w:t>
            </w:r>
          </w:p>
        </w:tc>
        <w:tc>
          <w:tcPr>
            <w:tcW w:w="0" w:type="auto"/>
            <w:gridSpan w:val="3"/>
            <w:tcMar>
              <w:top w:w="30" w:type="dxa"/>
              <w:left w:w="30" w:type="dxa"/>
              <w:bottom w:w="30" w:type="dxa"/>
              <w:right w:w="30" w:type="dxa"/>
            </w:tcMar>
            <w:vAlign w:val="bottom"/>
            <w:hideMark/>
          </w:tcPr>
          <w:p w14:paraId="2146E50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7CCEAB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B55A95A" w14:textId="77777777" w:rsidR="00C31CA6" w:rsidRDefault="00C31CA6" w:rsidP="00C31CA6">
            <w:pPr>
              <w:rPr>
                <w:sz w:val="20"/>
                <w:szCs w:val="20"/>
              </w:rPr>
            </w:pPr>
            <w:r>
              <w:rPr>
                <w:rFonts w:ascii="inherit" w:hAnsi="inherit"/>
                <w:sz w:val="20"/>
                <w:szCs w:val="20"/>
              </w:rPr>
              <w:t> </w:t>
            </w:r>
          </w:p>
        </w:tc>
      </w:tr>
      <w:tr w:rsidR="00C31CA6" w14:paraId="11B3096D" w14:textId="77777777" w:rsidTr="00C31CA6">
        <w:trPr>
          <w:jc w:val="center"/>
        </w:trPr>
        <w:tc>
          <w:tcPr>
            <w:tcW w:w="0" w:type="auto"/>
            <w:shd w:val="clear" w:color="auto" w:fill="CCEEFF"/>
            <w:tcMar>
              <w:top w:w="30" w:type="dxa"/>
              <w:left w:w="300" w:type="dxa"/>
              <w:bottom w:w="30" w:type="dxa"/>
              <w:right w:w="30" w:type="dxa"/>
            </w:tcMar>
            <w:vAlign w:val="bottom"/>
            <w:hideMark/>
          </w:tcPr>
          <w:p w14:paraId="578E87AA" w14:textId="77777777" w:rsidR="00C31CA6" w:rsidRDefault="00C31CA6">
            <w:pPr>
              <w:rPr>
                <w:sz w:val="20"/>
                <w:szCs w:val="20"/>
              </w:rPr>
            </w:pPr>
            <w:r>
              <w:rPr>
                <w:rFonts w:ascii="inherit" w:hAnsi="inherit"/>
                <w:sz w:val="20"/>
                <w:szCs w:val="20"/>
              </w:rPr>
              <w:t>Current assets</w:t>
            </w:r>
          </w:p>
        </w:tc>
        <w:tc>
          <w:tcPr>
            <w:tcW w:w="0" w:type="auto"/>
            <w:shd w:val="clear" w:color="auto" w:fill="CCEEFF"/>
            <w:tcMar>
              <w:top w:w="30" w:type="dxa"/>
              <w:left w:w="30" w:type="dxa"/>
              <w:bottom w:w="30" w:type="dxa"/>
              <w:right w:w="0" w:type="dxa"/>
            </w:tcMar>
            <w:vAlign w:val="bottom"/>
            <w:hideMark/>
          </w:tcPr>
          <w:p w14:paraId="11F76BC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BEECE7E" w14:textId="77777777" w:rsidR="00C31CA6" w:rsidRDefault="00C31CA6">
            <w:pPr>
              <w:jc w:val="right"/>
              <w:rPr>
                <w:sz w:val="20"/>
                <w:szCs w:val="20"/>
              </w:rPr>
            </w:pPr>
            <w:r>
              <w:rPr>
                <w:rFonts w:ascii="inherit" w:hAnsi="inherit"/>
                <w:sz w:val="20"/>
                <w:szCs w:val="20"/>
              </w:rPr>
              <w:t>2</w:t>
            </w:r>
          </w:p>
        </w:tc>
        <w:tc>
          <w:tcPr>
            <w:tcW w:w="0" w:type="auto"/>
            <w:shd w:val="clear" w:color="auto" w:fill="CCEEFF"/>
            <w:vAlign w:val="bottom"/>
            <w:hideMark/>
          </w:tcPr>
          <w:p w14:paraId="737494C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7BC04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88C298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422E430" w14:textId="77777777" w:rsidR="00C31CA6" w:rsidRDefault="00C31CA6">
            <w:pPr>
              <w:jc w:val="right"/>
              <w:rPr>
                <w:sz w:val="20"/>
                <w:szCs w:val="20"/>
              </w:rPr>
            </w:pPr>
            <w:r>
              <w:rPr>
                <w:rFonts w:ascii="inherit" w:hAnsi="inherit"/>
                <w:sz w:val="20"/>
                <w:szCs w:val="20"/>
              </w:rPr>
              <w:t>2</w:t>
            </w:r>
          </w:p>
        </w:tc>
        <w:tc>
          <w:tcPr>
            <w:tcW w:w="0" w:type="auto"/>
            <w:shd w:val="clear" w:color="auto" w:fill="CCEEFF"/>
            <w:vAlign w:val="bottom"/>
            <w:hideMark/>
          </w:tcPr>
          <w:p w14:paraId="1998B060" w14:textId="77777777" w:rsidR="00C31CA6" w:rsidRDefault="00C31CA6">
            <w:pPr>
              <w:rPr>
                <w:sz w:val="20"/>
                <w:szCs w:val="20"/>
              </w:rPr>
            </w:pPr>
          </w:p>
        </w:tc>
      </w:tr>
      <w:tr w:rsidR="00C31CA6" w14:paraId="4C6C71E5" w14:textId="77777777" w:rsidTr="00C31CA6">
        <w:trPr>
          <w:jc w:val="center"/>
        </w:trPr>
        <w:tc>
          <w:tcPr>
            <w:tcW w:w="0" w:type="auto"/>
            <w:tcMar>
              <w:top w:w="30" w:type="dxa"/>
              <w:left w:w="300" w:type="dxa"/>
              <w:bottom w:w="30" w:type="dxa"/>
              <w:right w:w="30" w:type="dxa"/>
            </w:tcMar>
            <w:vAlign w:val="bottom"/>
            <w:hideMark/>
          </w:tcPr>
          <w:p w14:paraId="1C7D5711" w14:textId="77777777" w:rsidR="00C31CA6" w:rsidRDefault="00C31CA6">
            <w:pPr>
              <w:rPr>
                <w:sz w:val="20"/>
                <w:szCs w:val="20"/>
              </w:rPr>
            </w:pPr>
            <w:r>
              <w:rPr>
                <w:rFonts w:ascii="inherit" w:hAnsi="inherit"/>
                <w:sz w:val="20"/>
                <w:szCs w:val="20"/>
              </w:rPr>
              <w:t>Restricted cash</w:t>
            </w:r>
          </w:p>
        </w:tc>
        <w:tc>
          <w:tcPr>
            <w:tcW w:w="0" w:type="auto"/>
            <w:tcMar>
              <w:top w:w="30" w:type="dxa"/>
              <w:left w:w="30" w:type="dxa"/>
              <w:bottom w:w="30" w:type="dxa"/>
              <w:right w:w="0" w:type="dxa"/>
            </w:tcMar>
            <w:vAlign w:val="bottom"/>
            <w:hideMark/>
          </w:tcPr>
          <w:p w14:paraId="0F81F10F"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70983AD" w14:textId="77777777" w:rsidR="00C31CA6" w:rsidRDefault="00C31CA6">
            <w:pPr>
              <w:jc w:val="right"/>
              <w:rPr>
                <w:sz w:val="20"/>
                <w:szCs w:val="20"/>
              </w:rPr>
            </w:pPr>
            <w:r>
              <w:rPr>
                <w:rFonts w:ascii="inherit" w:hAnsi="inherit"/>
                <w:sz w:val="20"/>
                <w:szCs w:val="20"/>
              </w:rPr>
              <w:t>89</w:t>
            </w:r>
          </w:p>
        </w:tc>
        <w:tc>
          <w:tcPr>
            <w:tcW w:w="0" w:type="auto"/>
            <w:vAlign w:val="bottom"/>
            <w:hideMark/>
          </w:tcPr>
          <w:p w14:paraId="130D324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C4FA57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168C8D5F"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9182ACA" w14:textId="77777777" w:rsidR="00C31CA6" w:rsidRDefault="00C31CA6">
            <w:pPr>
              <w:jc w:val="right"/>
              <w:rPr>
                <w:sz w:val="20"/>
                <w:szCs w:val="20"/>
              </w:rPr>
            </w:pPr>
            <w:r>
              <w:rPr>
                <w:rFonts w:ascii="inherit" w:hAnsi="inherit"/>
                <w:sz w:val="20"/>
                <w:szCs w:val="20"/>
              </w:rPr>
              <w:t>214</w:t>
            </w:r>
          </w:p>
        </w:tc>
        <w:tc>
          <w:tcPr>
            <w:tcW w:w="0" w:type="auto"/>
            <w:vAlign w:val="bottom"/>
            <w:hideMark/>
          </w:tcPr>
          <w:p w14:paraId="1F2E407B" w14:textId="77777777" w:rsidR="00C31CA6" w:rsidRDefault="00C31CA6">
            <w:pPr>
              <w:rPr>
                <w:sz w:val="20"/>
                <w:szCs w:val="20"/>
              </w:rPr>
            </w:pPr>
          </w:p>
        </w:tc>
      </w:tr>
      <w:tr w:rsidR="00C31CA6" w14:paraId="363816B0" w14:textId="77777777" w:rsidTr="00C31CA6">
        <w:trPr>
          <w:jc w:val="center"/>
        </w:trPr>
        <w:tc>
          <w:tcPr>
            <w:tcW w:w="0" w:type="auto"/>
            <w:shd w:val="clear" w:color="auto" w:fill="CCEEFF"/>
            <w:tcMar>
              <w:top w:w="30" w:type="dxa"/>
              <w:left w:w="300" w:type="dxa"/>
              <w:bottom w:w="30" w:type="dxa"/>
              <w:right w:w="30" w:type="dxa"/>
            </w:tcMar>
            <w:vAlign w:val="bottom"/>
            <w:hideMark/>
          </w:tcPr>
          <w:p w14:paraId="775A3568" w14:textId="77777777" w:rsidR="00C31CA6" w:rsidRDefault="00C31CA6">
            <w:pPr>
              <w:rPr>
                <w:sz w:val="20"/>
                <w:szCs w:val="20"/>
              </w:rPr>
            </w:pPr>
            <w:r>
              <w:rPr>
                <w:rFonts w:ascii="inherit" w:hAnsi="inherit"/>
                <w:sz w:val="20"/>
                <w:szCs w:val="20"/>
              </w:rPr>
              <w:t>Property, plant and equipment</w:t>
            </w:r>
          </w:p>
        </w:tc>
        <w:tc>
          <w:tcPr>
            <w:tcW w:w="0" w:type="auto"/>
            <w:shd w:val="clear" w:color="auto" w:fill="CCEEFF"/>
            <w:tcMar>
              <w:top w:w="30" w:type="dxa"/>
              <w:left w:w="30" w:type="dxa"/>
              <w:bottom w:w="30" w:type="dxa"/>
              <w:right w:w="0" w:type="dxa"/>
            </w:tcMar>
            <w:vAlign w:val="bottom"/>
            <w:hideMark/>
          </w:tcPr>
          <w:p w14:paraId="5ABFC11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95FF90F" w14:textId="77777777" w:rsidR="00C31CA6" w:rsidRDefault="00C31CA6">
            <w:pPr>
              <w:jc w:val="right"/>
              <w:rPr>
                <w:sz w:val="20"/>
                <w:szCs w:val="20"/>
              </w:rPr>
            </w:pPr>
            <w:r>
              <w:rPr>
                <w:rFonts w:ascii="inherit" w:hAnsi="inherit"/>
                <w:sz w:val="20"/>
                <w:szCs w:val="20"/>
              </w:rPr>
              <w:t>266</w:t>
            </w:r>
          </w:p>
        </w:tc>
        <w:tc>
          <w:tcPr>
            <w:tcW w:w="0" w:type="auto"/>
            <w:shd w:val="clear" w:color="auto" w:fill="CCEEFF"/>
            <w:vAlign w:val="bottom"/>
            <w:hideMark/>
          </w:tcPr>
          <w:p w14:paraId="41E27C8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8D03D3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7C8DEE3"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01B92FD" w14:textId="77777777" w:rsidR="00C31CA6" w:rsidRDefault="00C31CA6">
            <w:pPr>
              <w:jc w:val="right"/>
              <w:rPr>
                <w:sz w:val="20"/>
                <w:szCs w:val="20"/>
              </w:rPr>
            </w:pPr>
            <w:r>
              <w:rPr>
                <w:rFonts w:ascii="inherit" w:hAnsi="inherit"/>
                <w:sz w:val="20"/>
                <w:szCs w:val="20"/>
              </w:rPr>
              <w:t>130</w:t>
            </w:r>
          </w:p>
        </w:tc>
        <w:tc>
          <w:tcPr>
            <w:tcW w:w="0" w:type="auto"/>
            <w:shd w:val="clear" w:color="auto" w:fill="CCEEFF"/>
            <w:vAlign w:val="bottom"/>
            <w:hideMark/>
          </w:tcPr>
          <w:p w14:paraId="4CE2DCA9" w14:textId="77777777" w:rsidR="00C31CA6" w:rsidRDefault="00C31CA6">
            <w:pPr>
              <w:rPr>
                <w:sz w:val="20"/>
                <w:szCs w:val="20"/>
              </w:rPr>
            </w:pPr>
          </w:p>
        </w:tc>
      </w:tr>
      <w:tr w:rsidR="00C31CA6" w14:paraId="07067EBC" w14:textId="77777777" w:rsidTr="00C31CA6">
        <w:trPr>
          <w:jc w:val="center"/>
        </w:trPr>
        <w:tc>
          <w:tcPr>
            <w:tcW w:w="0" w:type="auto"/>
            <w:tcMar>
              <w:top w:w="30" w:type="dxa"/>
              <w:left w:w="30" w:type="dxa"/>
              <w:bottom w:w="30" w:type="dxa"/>
              <w:right w:w="30" w:type="dxa"/>
            </w:tcMar>
            <w:vAlign w:val="bottom"/>
            <w:hideMark/>
          </w:tcPr>
          <w:p w14:paraId="20CB28DE" w14:textId="77777777" w:rsidR="00C31CA6" w:rsidRDefault="00C31CA6">
            <w:pPr>
              <w:jc w:val="both"/>
              <w:rPr>
                <w:sz w:val="20"/>
                <w:szCs w:val="20"/>
              </w:rPr>
            </w:pPr>
            <w:r>
              <w:rPr>
                <w:rFonts w:ascii="inherit" w:hAnsi="inherit"/>
                <w:b/>
                <w:bCs/>
                <w:sz w:val="20"/>
                <w:szCs w:val="20"/>
              </w:rPr>
              <w:t>Liabilities</w:t>
            </w:r>
          </w:p>
        </w:tc>
        <w:tc>
          <w:tcPr>
            <w:tcW w:w="0" w:type="auto"/>
            <w:gridSpan w:val="3"/>
            <w:tcMar>
              <w:top w:w="30" w:type="dxa"/>
              <w:left w:w="30" w:type="dxa"/>
              <w:bottom w:w="30" w:type="dxa"/>
              <w:right w:w="30" w:type="dxa"/>
            </w:tcMar>
            <w:vAlign w:val="bottom"/>
            <w:hideMark/>
          </w:tcPr>
          <w:p w14:paraId="2CEB98B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54DF2E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A6B7222" w14:textId="77777777" w:rsidR="00C31CA6" w:rsidRDefault="00C31CA6" w:rsidP="00C31CA6">
            <w:pPr>
              <w:rPr>
                <w:sz w:val="20"/>
                <w:szCs w:val="20"/>
              </w:rPr>
            </w:pPr>
            <w:r>
              <w:rPr>
                <w:rFonts w:ascii="inherit" w:hAnsi="inherit"/>
                <w:sz w:val="20"/>
                <w:szCs w:val="20"/>
              </w:rPr>
              <w:t> </w:t>
            </w:r>
          </w:p>
        </w:tc>
      </w:tr>
      <w:tr w:rsidR="00C31CA6" w14:paraId="79A0A7C4" w14:textId="77777777" w:rsidTr="00C31CA6">
        <w:trPr>
          <w:jc w:val="center"/>
        </w:trPr>
        <w:tc>
          <w:tcPr>
            <w:tcW w:w="0" w:type="auto"/>
            <w:shd w:val="clear" w:color="auto" w:fill="CCEEFF"/>
            <w:tcMar>
              <w:top w:w="30" w:type="dxa"/>
              <w:left w:w="300" w:type="dxa"/>
              <w:bottom w:w="30" w:type="dxa"/>
              <w:right w:w="30" w:type="dxa"/>
            </w:tcMar>
            <w:vAlign w:val="bottom"/>
            <w:hideMark/>
          </w:tcPr>
          <w:p w14:paraId="1F38B9DB" w14:textId="77777777" w:rsidR="00C31CA6" w:rsidRDefault="00C31CA6">
            <w:pPr>
              <w:rPr>
                <w:sz w:val="20"/>
                <w:szCs w:val="20"/>
              </w:rPr>
            </w:pPr>
            <w:r>
              <w:rPr>
                <w:rFonts w:ascii="inherit" w:hAnsi="inherit"/>
                <w:sz w:val="20"/>
                <w:szCs w:val="20"/>
              </w:rPr>
              <w:t>Current liabilities</w:t>
            </w:r>
          </w:p>
        </w:tc>
        <w:tc>
          <w:tcPr>
            <w:tcW w:w="0" w:type="auto"/>
            <w:shd w:val="clear" w:color="auto" w:fill="CCEEFF"/>
            <w:tcMar>
              <w:top w:w="30" w:type="dxa"/>
              <w:left w:w="30" w:type="dxa"/>
              <w:bottom w:w="30" w:type="dxa"/>
              <w:right w:w="0" w:type="dxa"/>
            </w:tcMar>
            <w:vAlign w:val="bottom"/>
            <w:hideMark/>
          </w:tcPr>
          <w:p w14:paraId="5E3ECBF1"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A22BE09" w14:textId="77777777" w:rsidR="00C31CA6" w:rsidRDefault="00C31CA6">
            <w:pPr>
              <w:jc w:val="right"/>
              <w:rPr>
                <w:sz w:val="20"/>
                <w:szCs w:val="20"/>
              </w:rPr>
            </w:pPr>
            <w:r>
              <w:rPr>
                <w:rFonts w:ascii="inherit" w:hAnsi="inherit"/>
                <w:sz w:val="20"/>
                <w:szCs w:val="20"/>
              </w:rPr>
              <w:t>7</w:t>
            </w:r>
          </w:p>
        </w:tc>
        <w:tc>
          <w:tcPr>
            <w:tcW w:w="0" w:type="auto"/>
            <w:shd w:val="clear" w:color="auto" w:fill="CCEEFF"/>
            <w:vAlign w:val="bottom"/>
            <w:hideMark/>
          </w:tcPr>
          <w:p w14:paraId="11E11ED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467C63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C2CE03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0A341FB"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1226E80B" w14:textId="77777777" w:rsidR="00C31CA6" w:rsidRDefault="00C31CA6">
            <w:pPr>
              <w:rPr>
                <w:sz w:val="20"/>
                <w:szCs w:val="20"/>
              </w:rPr>
            </w:pPr>
          </w:p>
        </w:tc>
      </w:tr>
      <w:tr w:rsidR="00C31CA6" w14:paraId="39535D87" w14:textId="77777777" w:rsidTr="00C31CA6">
        <w:trPr>
          <w:jc w:val="center"/>
        </w:trPr>
        <w:tc>
          <w:tcPr>
            <w:tcW w:w="0" w:type="auto"/>
            <w:tcMar>
              <w:top w:w="30" w:type="dxa"/>
              <w:left w:w="300" w:type="dxa"/>
              <w:bottom w:w="30" w:type="dxa"/>
              <w:right w:w="30" w:type="dxa"/>
            </w:tcMar>
            <w:vAlign w:val="bottom"/>
            <w:hideMark/>
          </w:tcPr>
          <w:p w14:paraId="2350F145" w14:textId="77777777" w:rsidR="00C31CA6" w:rsidRDefault="00C31CA6">
            <w:pPr>
              <w:rPr>
                <w:sz w:val="20"/>
                <w:szCs w:val="20"/>
              </w:rPr>
            </w:pPr>
            <w:r>
              <w:rPr>
                <w:rFonts w:ascii="inherit" w:hAnsi="inherit"/>
                <w:sz w:val="20"/>
                <w:szCs w:val="20"/>
              </w:rPr>
              <w:t>Other long-term liabilities</w:t>
            </w:r>
          </w:p>
        </w:tc>
        <w:tc>
          <w:tcPr>
            <w:tcW w:w="0" w:type="auto"/>
            <w:tcMar>
              <w:top w:w="30" w:type="dxa"/>
              <w:left w:w="30" w:type="dxa"/>
              <w:bottom w:w="30" w:type="dxa"/>
              <w:right w:w="0" w:type="dxa"/>
            </w:tcMar>
            <w:vAlign w:val="bottom"/>
            <w:hideMark/>
          </w:tcPr>
          <w:p w14:paraId="7344A4E0"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B762A26" w14:textId="77777777" w:rsidR="00C31CA6" w:rsidRDefault="00C31CA6">
            <w:pPr>
              <w:jc w:val="right"/>
              <w:rPr>
                <w:sz w:val="20"/>
                <w:szCs w:val="20"/>
              </w:rPr>
            </w:pPr>
            <w:r>
              <w:rPr>
                <w:rFonts w:ascii="inherit" w:hAnsi="inherit"/>
                <w:sz w:val="20"/>
                <w:szCs w:val="20"/>
              </w:rPr>
              <w:t>350</w:t>
            </w:r>
          </w:p>
        </w:tc>
        <w:tc>
          <w:tcPr>
            <w:tcW w:w="0" w:type="auto"/>
            <w:vAlign w:val="bottom"/>
            <w:hideMark/>
          </w:tcPr>
          <w:p w14:paraId="6F3BC88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898D6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F02B403"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5C099C7" w14:textId="77777777" w:rsidR="00C31CA6" w:rsidRDefault="00C31CA6">
            <w:pPr>
              <w:jc w:val="right"/>
              <w:rPr>
                <w:sz w:val="20"/>
                <w:szCs w:val="20"/>
              </w:rPr>
            </w:pPr>
            <w:r>
              <w:rPr>
                <w:rFonts w:ascii="inherit" w:hAnsi="inherit"/>
                <w:sz w:val="20"/>
                <w:szCs w:val="20"/>
              </w:rPr>
              <w:t>346</w:t>
            </w:r>
          </w:p>
        </w:tc>
        <w:tc>
          <w:tcPr>
            <w:tcW w:w="0" w:type="auto"/>
            <w:vAlign w:val="bottom"/>
            <w:hideMark/>
          </w:tcPr>
          <w:p w14:paraId="18D83419" w14:textId="77777777" w:rsidR="00C31CA6" w:rsidRDefault="00C31CA6">
            <w:pPr>
              <w:rPr>
                <w:sz w:val="20"/>
                <w:szCs w:val="20"/>
              </w:rPr>
            </w:pPr>
          </w:p>
        </w:tc>
      </w:tr>
    </w:tbl>
    <w:p w14:paraId="4E37D198" w14:textId="77777777" w:rsidR="00C31CA6" w:rsidRDefault="00C31CA6" w:rsidP="00C31CA6">
      <w:pPr>
        <w:spacing w:line="288" w:lineRule="auto"/>
        <w:jc w:val="center"/>
        <w:rPr>
          <w:sz w:val="20"/>
          <w:szCs w:val="20"/>
        </w:rPr>
      </w:pPr>
    </w:p>
    <w:p w14:paraId="4E708DFB" w14:textId="77777777" w:rsidR="00C31CA6" w:rsidRDefault="00C31CA6" w:rsidP="00C31CA6">
      <w:pPr>
        <w:spacing w:line="288" w:lineRule="auto"/>
        <w:jc w:val="both"/>
        <w:rPr>
          <w:sz w:val="20"/>
          <w:szCs w:val="20"/>
        </w:rPr>
      </w:pPr>
    </w:p>
    <w:p w14:paraId="4F03C740" w14:textId="77777777" w:rsidR="00C31CA6" w:rsidRDefault="00C31CA6" w:rsidP="00C31CA6">
      <w:pPr>
        <w:spacing w:line="288" w:lineRule="auto"/>
        <w:jc w:val="both"/>
        <w:rPr>
          <w:sz w:val="20"/>
          <w:szCs w:val="20"/>
        </w:rPr>
      </w:pPr>
      <w:r>
        <w:rPr>
          <w:rFonts w:ascii="inherit" w:hAnsi="inherit"/>
          <w:sz w:val="20"/>
          <w:szCs w:val="20"/>
        </w:rPr>
        <w:t xml:space="preserve">Property, plant and equipment includes land, a parking garage and building construction costs, including the capitalization of qualifying interest. As of September 30, 2019 and December 31, 2018, other long-term liabilities include $341 million and $342 million, respectively, in VIE's mortgage note liability and $9 million and $4 million, respectively, in liability-classified noncontrolling interest recorded at amortized cost with accretion towards settlement of the put/call option in the lease. The consolidated statement of cash flows for the nine months ended September 30, 2019 includes a decrease to restricted cash of $125 million primarily related to building construction costs. The consolidated statement of cash flows for the nine months ended September 30, 2018 includes an increase to restricted cash of $48 million as a result of activity in the VIE including borrowings of $170 million by the VIE on the mortgage note liability offset by distributions by the VIE to the noncontrolling interest of $107 million for the contributed land and parking garage and $15 million incurred by the VIE for building construction costs. </w:t>
      </w:r>
    </w:p>
    <w:p w14:paraId="5EFFBFC2" w14:textId="77777777" w:rsidR="00C31CA6" w:rsidRDefault="00C31CA6" w:rsidP="00C31CA6">
      <w:pPr>
        <w:spacing w:line="288" w:lineRule="auto"/>
        <w:jc w:val="both"/>
        <w:rPr>
          <w:sz w:val="20"/>
          <w:szCs w:val="20"/>
        </w:rPr>
      </w:pPr>
    </w:p>
    <w:p w14:paraId="146C69B1" w14:textId="77777777" w:rsidR="00C31CA6" w:rsidRDefault="00C31CA6" w:rsidP="00C31CA6">
      <w:pPr>
        <w:spacing w:line="288" w:lineRule="auto"/>
        <w:jc w:val="both"/>
        <w:rPr>
          <w:sz w:val="20"/>
          <w:szCs w:val="20"/>
        </w:rPr>
      </w:pPr>
      <w:r>
        <w:rPr>
          <w:rFonts w:ascii="inherit" w:hAnsi="inherit"/>
          <w:b/>
          <w:bCs/>
          <w:sz w:val="20"/>
          <w:szCs w:val="20"/>
        </w:rPr>
        <w:t>Equity Investments</w:t>
      </w:r>
    </w:p>
    <w:p w14:paraId="1E1F7A94" w14:textId="77777777" w:rsidR="00C31CA6" w:rsidRDefault="00C31CA6" w:rsidP="00C31CA6">
      <w:pPr>
        <w:spacing w:line="288" w:lineRule="auto"/>
        <w:jc w:val="both"/>
        <w:rPr>
          <w:sz w:val="20"/>
          <w:szCs w:val="20"/>
        </w:rPr>
      </w:pPr>
    </w:p>
    <w:p w14:paraId="38AE39FC" w14:textId="77777777" w:rsidR="00C31CA6" w:rsidRDefault="00C31CA6" w:rsidP="00C31CA6">
      <w:pPr>
        <w:spacing w:line="288" w:lineRule="auto"/>
        <w:jc w:val="both"/>
        <w:rPr>
          <w:sz w:val="20"/>
          <w:szCs w:val="20"/>
        </w:rPr>
      </w:pPr>
      <w:r>
        <w:rPr>
          <w:rFonts w:ascii="inherit" w:hAnsi="inherit"/>
          <w:sz w:val="20"/>
          <w:szCs w:val="20"/>
        </w:rPr>
        <w:t>The Company recorded impairments on equity investments of approximately $121 million and $58 million during the nine months ended September 30, 2019 and 2018, respectively, which was recorded in other expense, net in the consolidated statements of operations.</w:t>
      </w:r>
    </w:p>
    <w:p w14:paraId="0EF3578F" w14:textId="77777777" w:rsidR="00C31CA6" w:rsidRDefault="00C31CA6" w:rsidP="00C31CA6">
      <w:pPr>
        <w:spacing w:line="288" w:lineRule="auto"/>
        <w:rPr>
          <w:sz w:val="20"/>
          <w:szCs w:val="20"/>
        </w:rPr>
      </w:pPr>
    </w:p>
    <w:p w14:paraId="2872C8B7" w14:textId="77777777" w:rsidR="00C31CA6" w:rsidRDefault="00C31CA6" w:rsidP="00C31CA6">
      <w:pPr>
        <w:spacing w:line="240" w:lineRule="auto"/>
        <w:rPr>
          <w:sz w:val="24"/>
          <w:szCs w:val="24"/>
        </w:rPr>
      </w:pPr>
    </w:p>
    <w:p w14:paraId="568ADE0F" w14:textId="77777777" w:rsidR="00C31CA6" w:rsidRDefault="00C31CA6" w:rsidP="00C31CA6">
      <w:pPr>
        <w:spacing w:line="288" w:lineRule="auto"/>
        <w:jc w:val="center"/>
        <w:rPr>
          <w:sz w:val="20"/>
          <w:szCs w:val="20"/>
        </w:rPr>
      </w:pPr>
    </w:p>
    <w:p w14:paraId="2875CD87" w14:textId="77777777" w:rsidR="00C31CA6" w:rsidRDefault="00C31CA6" w:rsidP="00C31CA6">
      <w:pPr>
        <w:spacing w:line="288" w:lineRule="auto"/>
        <w:jc w:val="center"/>
        <w:rPr>
          <w:sz w:val="20"/>
          <w:szCs w:val="20"/>
        </w:rPr>
      </w:pPr>
      <w:r>
        <w:rPr>
          <w:rFonts w:ascii="inherit" w:hAnsi="inherit"/>
          <w:sz w:val="20"/>
          <w:szCs w:val="20"/>
        </w:rPr>
        <w:t>8</w:t>
      </w:r>
    </w:p>
    <w:p w14:paraId="4A5A72FC" w14:textId="77777777" w:rsidR="00C31CA6" w:rsidRDefault="00C31CA6" w:rsidP="00C31CA6">
      <w:pPr>
        <w:spacing w:line="240" w:lineRule="auto"/>
        <w:rPr>
          <w:sz w:val="24"/>
          <w:szCs w:val="24"/>
        </w:rPr>
      </w:pPr>
      <w:r>
        <w:pict w14:anchorId="34900918">
          <v:rect id="_x0000_i1038" style="width:0;height:1.5pt" o:hralign="center" o:hrstd="t" o:hr="t" fillcolor="#a0a0a0" stroked="f"/>
        </w:pict>
      </w:r>
    </w:p>
    <w:p w14:paraId="0AF9F734" w14:textId="77777777" w:rsidR="00C31CA6" w:rsidRDefault="00C31CA6" w:rsidP="00C31CA6">
      <w:pPr>
        <w:spacing w:line="288" w:lineRule="auto"/>
        <w:jc w:val="center"/>
        <w:rPr>
          <w:sz w:val="20"/>
          <w:szCs w:val="20"/>
        </w:rPr>
      </w:pPr>
    </w:p>
    <w:p w14:paraId="328D4E92"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720C1838"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550A0CBC" w14:textId="77777777" w:rsidR="00C31CA6" w:rsidRDefault="00C31CA6" w:rsidP="00C31CA6">
      <w:pPr>
        <w:spacing w:line="288" w:lineRule="auto"/>
        <w:jc w:val="center"/>
        <w:rPr>
          <w:sz w:val="20"/>
          <w:szCs w:val="20"/>
        </w:rPr>
      </w:pPr>
      <w:r>
        <w:rPr>
          <w:rFonts w:ascii="inherit" w:hAnsi="inherit"/>
          <w:b/>
          <w:bCs/>
          <w:sz w:val="20"/>
          <w:szCs w:val="20"/>
        </w:rPr>
        <w:t>(UNAUDITED)</w:t>
      </w:r>
    </w:p>
    <w:p w14:paraId="7D9773D1"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36430BDE" w14:textId="77777777" w:rsidR="00C31CA6" w:rsidRDefault="00C31CA6" w:rsidP="00C31CA6">
      <w:pPr>
        <w:spacing w:line="288" w:lineRule="auto"/>
        <w:jc w:val="center"/>
        <w:rPr>
          <w:sz w:val="20"/>
          <w:szCs w:val="20"/>
        </w:rPr>
      </w:pPr>
    </w:p>
    <w:p w14:paraId="452B0FB3" w14:textId="77777777" w:rsidR="00C31CA6" w:rsidRDefault="00C31CA6" w:rsidP="00C31CA6">
      <w:pPr>
        <w:spacing w:line="240" w:lineRule="auto"/>
        <w:rPr>
          <w:sz w:val="24"/>
          <w:szCs w:val="24"/>
        </w:rPr>
      </w:pPr>
    </w:p>
    <w:p w14:paraId="20062DE1" w14:textId="77777777" w:rsidR="00C31CA6" w:rsidRDefault="00C31CA6" w:rsidP="00C31CA6">
      <w:pPr>
        <w:spacing w:line="288" w:lineRule="auto"/>
        <w:jc w:val="both"/>
        <w:rPr>
          <w:sz w:val="20"/>
          <w:szCs w:val="20"/>
        </w:rPr>
      </w:pPr>
      <w:r>
        <w:rPr>
          <w:rFonts w:ascii="inherit" w:hAnsi="inherit"/>
          <w:b/>
          <w:bCs/>
          <w:sz w:val="20"/>
          <w:szCs w:val="20"/>
        </w:rPr>
        <w:t>4.    Accounts Payable and Accrued Liabilities</w:t>
      </w:r>
    </w:p>
    <w:p w14:paraId="281AE123" w14:textId="77777777" w:rsidR="00C31CA6" w:rsidRDefault="00C31CA6" w:rsidP="00C31CA6">
      <w:pPr>
        <w:spacing w:line="288" w:lineRule="auto"/>
        <w:jc w:val="both"/>
        <w:rPr>
          <w:sz w:val="20"/>
          <w:szCs w:val="20"/>
        </w:rPr>
      </w:pPr>
    </w:p>
    <w:p w14:paraId="2A3BD1BC" w14:textId="77777777" w:rsidR="00C31CA6" w:rsidRDefault="00C31CA6" w:rsidP="00C31CA6">
      <w:pPr>
        <w:spacing w:line="288" w:lineRule="auto"/>
        <w:jc w:val="both"/>
        <w:rPr>
          <w:sz w:val="20"/>
          <w:szCs w:val="20"/>
        </w:rPr>
      </w:pPr>
      <w:r>
        <w:rPr>
          <w:rFonts w:ascii="inherit" w:hAnsi="inherit"/>
          <w:sz w:val="20"/>
          <w:szCs w:val="20"/>
        </w:rPr>
        <w:t xml:space="preserve">Accounts payable and accrued liabilities consist of the following as of </w:t>
      </w:r>
      <w:r>
        <w:rPr>
          <w:rFonts w:ascii="inherit" w:hAnsi="inherit"/>
          <w:color w:val="000000"/>
          <w:sz w:val="20"/>
          <w:szCs w:val="20"/>
        </w:rPr>
        <w:t>September 30, 2019</w:t>
      </w:r>
      <w:r>
        <w:rPr>
          <w:rFonts w:ascii="inherit" w:hAnsi="inherit"/>
          <w:sz w:val="20"/>
          <w:szCs w:val="20"/>
        </w:rPr>
        <w:t xml:space="preserve"> and December 31, 2018: </w:t>
      </w:r>
    </w:p>
    <w:p w14:paraId="53E9E0DA" w14:textId="77777777" w:rsidR="00C31CA6" w:rsidRDefault="00C31CA6" w:rsidP="00C31CA6">
      <w:pPr>
        <w:spacing w:line="288" w:lineRule="auto"/>
        <w:jc w:val="both"/>
        <w:rPr>
          <w:sz w:val="20"/>
          <w:szCs w:val="20"/>
        </w:rPr>
      </w:pPr>
    </w:p>
    <w:tbl>
      <w:tblPr>
        <w:tblW w:w="4990" w:type="pct"/>
        <w:jc w:val="center"/>
        <w:tblCellMar>
          <w:left w:w="0" w:type="dxa"/>
          <w:right w:w="0" w:type="dxa"/>
        </w:tblCellMar>
        <w:tblLook w:val="04A0" w:firstRow="1" w:lastRow="0" w:firstColumn="1" w:lastColumn="0" w:noHBand="0" w:noVBand="1"/>
      </w:tblPr>
      <w:tblGrid>
        <w:gridCol w:w="6781"/>
        <w:gridCol w:w="133"/>
        <w:gridCol w:w="1715"/>
        <w:gridCol w:w="100"/>
        <w:gridCol w:w="105"/>
        <w:gridCol w:w="133"/>
        <w:gridCol w:w="1711"/>
        <w:gridCol w:w="100"/>
      </w:tblGrid>
      <w:tr w:rsidR="00C31CA6" w14:paraId="6C055D08" w14:textId="77777777" w:rsidTr="00C31CA6">
        <w:trPr>
          <w:jc w:val="center"/>
        </w:trPr>
        <w:tc>
          <w:tcPr>
            <w:tcW w:w="0" w:type="auto"/>
            <w:gridSpan w:val="8"/>
            <w:vAlign w:val="center"/>
            <w:hideMark/>
          </w:tcPr>
          <w:p w14:paraId="4E63F6F1" w14:textId="77777777" w:rsidR="00C31CA6" w:rsidRDefault="00C31CA6">
            <w:pPr>
              <w:spacing w:line="288" w:lineRule="auto"/>
              <w:jc w:val="both"/>
              <w:rPr>
                <w:sz w:val="20"/>
                <w:szCs w:val="20"/>
              </w:rPr>
            </w:pPr>
          </w:p>
        </w:tc>
      </w:tr>
      <w:tr w:rsidR="00C31CA6" w14:paraId="61ECB65D" w14:textId="77777777" w:rsidTr="00C31CA6">
        <w:trPr>
          <w:jc w:val="center"/>
        </w:trPr>
        <w:tc>
          <w:tcPr>
            <w:tcW w:w="3150" w:type="pct"/>
            <w:vAlign w:val="center"/>
            <w:hideMark/>
          </w:tcPr>
          <w:p w14:paraId="24CEE1D0" w14:textId="77777777" w:rsidR="00C31CA6" w:rsidRDefault="00C31CA6">
            <w:pPr>
              <w:rPr>
                <w:sz w:val="20"/>
                <w:szCs w:val="20"/>
              </w:rPr>
            </w:pPr>
          </w:p>
        </w:tc>
        <w:tc>
          <w:tcPr>
            <w:tcW w:w="50" w:type="pct"/>
            <w:vAlign w:val="center"/>
            <w:hideMark/>
          </w:tcPr>
          <w:p w14:paraId="2FB99D3D" w14:textId="77777777" w:rsidR="00C31CA6" w:rsidRDefault="00C31CA6">
            <w:pPr>
              <w:rPr>
                <w:sz w:val="20"/>
                <w:szCs w:val="20"/>
              </w:rPr>
            </w:pPr>
          </w:p>
        </w:tc>
        <w:tc>
          <w:tcPr>
            <w:tcW w:w="800" w:type="pct"/>
            <w:vAlign w:val="center"/>
            <w:hideMark/>
          </w:tcPr>
          <w:p w14:paraId="7ED1FB3B" w14:textId="77777777" w:rsidR="00C31CA6" w:rsidRDefault="00C31CA6">
            <w:pPr>
              <w:rPr>
                <w:sz w:val="20"/>
                <w:szCs w:val="20"/>
              </w:rPr>
            </w:pPr>
          </w:p>
        </w:tc>
        <w:tc>
          <w:tcPr>
            <w:tcW w:w="50" w:type="pct"/>
            <w:vAlign w:val="center"/>
            <w:hideMark/>
          </w:tcPr>
          <w:p w14:paraId="58A010FA" w14:textId="77777777" w:rsidR="00C31CA6" w:rsidRDefault="00C31CA6">
            <w:pPr>
              <w:rPr>
                <w:sz w:val="20"/>
                <w:szCs w:val="20"/>
              </w:rPr>
            </w:pPr>
          </w:p>
        </w:tc>
        <w:tc>
          <w:tcPr>
            <w:tcW w:w="50" w:type="pct"/>
            <w:vAlign w:val="center"/>
            <w:hideMark/>
          </w:tcPr>
          <w:p w14:paraId="0FB81B1E" w14:textId="77777777" w:rsidR="00C31CA6" w:rsidRDefault="00C31CA6">
            <w:pPr>
              <w:rPr>
                <w:sz w:val="20"/>
                <w:szCs w:val="20"/>
              </w:rPr>
            </w:pPr>
          </w:p>
        </w:tc>
        <w:tc>
          <w:tcPr>
            <w:tcW w:w="50" w:type="pct"/>
            <w:vAlign w:val="center"/>
            <w:hideMark/>
          </w:tcPr>
          <w:p w14:paraId="24F50EA3" w14:textId="77777777" w:rsidR="00C31CA6" w:rsidRDefault="00C31CA6">
            <w:pPr>
              <w:rPr>
                <w:sz w:val="20"/>
                <w:szCs w:val="20"/>
              </w:rPr>
            </w:pPr>
          </w:p>
        </w:tc>
        <w:tc>
          <w:tcPr>
            <w:tcW w:w="800" w:type="pct"/>
            <w:vAlign w:val="center"/>
            <w:hideMark/>
          </w:tcPr>
          <w:p w14:paraId="683F5AA7" w14:textId="77777777" w:rsidR="00C31CA6" w:rsidRDefault="00C31CA6">
            <w:pPr>
              <w:rPr>
                <w:sz w:val="20"/>
                <w:szCs w:val="20"/>
              </w:rPr>
            </w:pPr>
          </w:p>
        </w:tc>
        <w:tc>
          <w:tcPr>
            <w:tcW w:w="50" w:type="pct"/>
            <w:vAlign w:val="center"/>
            <w:hideMark/>
          </w:tcPr>
          <w:p w14:paraId="6185B7E5" w14:textId="77777777" w:rsidR="00C31CA6" w:rsidRDefault="00C31CA6">
            <w:pPr>
              <w:rPr>
                <w:sz w:val="20"/>
                <w:szCs w:val="20"/>
              </w:rPr>
            </w:pPr>
          </w:p>
        </w:tc>
      </w:tr>
      <w:tr w:rsidR="00C31CA6" w14:paraId="57E48404" w14:textId="77777777" w:rsidTr="00C31CA6">
        <w:trPr>
          <w:jc w:val="center"/>
        </w:trPr>
        <w:tc>
          <w:tcPr>
            <w:tcW w:w="0" w:type="auto"/>
            <w:tcMar>
              <w:top w:w="30" w:type="dxa"/>
              <w:left w:w="30" w:type="dxa"/>
              <w:bottom w:w="30" w:type="dxa"/>
              <w:right w:w="30" w:type="dxa"/>
            </w:tcMar>
            <w:vAlign w:val="bottom"/>
            <w:hideMark/>
          </w:tcPr>
          <w:p w14:paraId="511CF66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F24FD51" w14:textId="77777777" w:rsidR="00C31CA6" w:rsidRDefault="00C31CA6">
            <w:pPr>
              <w:jc w:val="center"/>
              <w:rPr>
                <w:sz w:val="20"/>
                <w:szCs w:val="20"/>
              </w:rPr>
            </w:pPr>
            <w:r>
              <w:rPr>
                <w:rFonts w:ascii="inherit" w:hAnsi="inherit"/>
                <w:b/>
                <w:bCs/>
                <w:sz w:val="20"/>
                <w:szCs w:val="20"/>
              </w:rPr>
              <w:t>September 30, 2019</w:t>
            </w:r>
          </w:p>
        </w:tc>
        <w:tc>
          <w:tcPr>
            <w:tcW w:w="0" w:type="auto"/>
            <w:tcMar>
              <w:top w:w="30" w:type="dxa"/>
              <w:left w:w="30" w:type="dxa"/>
              <w:bottom w:w="30" w:type="dxa"/>
              <w:right w:w="30" w:type="dxa"/>
            </w:tcMar>
            <w:vAlign w:val="bottom"/>
            <w:hideMark/>
          </w:tcPr>
          <w:p w14:paraId="291705F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34C79AB" w14:textId="77777777" w:rsidR="00C31CA6" w:rsidRDefault="00C31CA6">
            <w:pPr>
              <w:jc w:val="center"/>
              <w:rPr>
                <w:sz w:val="20"/>
                <w:szCs w:val="20"/>
              </w:rPr>
            </w:pPr>
            <w:r>
              <w:rPr>
                <w:rFonts w:ascii="inherit" w:hAnsi="inherit"/>
                <w:b/>
                <w:bCs/>
                <w:sz w:val="20"/>
                <w:szCs w:val="20"/>
              </w:rPr>
              <w:t>December 31, 2018</w:t>
            </w:r>
          </w:p>
        </w:tc>
      </w:tr>
      <w:tr w:rsidR="00C31CA6" w14:paraId="5355D4E5" w14:textId="77777777" w:rsidTr="00C31CA6">
        <w:trPr>
          <w:jc w:val="center"/>
        </w:trPr>
        <w:tc>
          <w:tcPr>
            <w:tcW w:w="0" w:type="auto"/>
            <w:shd w:val="clear" w:color="auto" w:fill="CCEEFF"/>
            <w:tcMar>
              <w:top w:w="30" w:type="dxa"/>
              <w:left w:w="30" w:type="dxa"/>
              <w:bottom w:w="30" w:type="dxa"/>
              <w:right w:w="30" w:type="dxa"/>
            </w:tcMar>
            <w:vAlign w:val="bottom"/>
            <w:hideMark/>
          </w:tcPr>
          <w:p w14:paraId="74A960B2" w14:textId="77777777" w:rsidR="00C31CA6" w:rsidRDefault="00C31CA6">
            <w:pPr>
              <w:jc w:val="both"/>
              <w:rPr>
                <w:sz w:val="20"/>
                <w:szCs w:val="20"/>
              </w:rPr>
            </w:pPr>
            <w:r>
              <w:rPr>
                <w:rFonts w:ascii="inherit" w:hAnsi="inherit"/>
                <w:sz w:val="20"/>
                <w:szCs w:val="20"/>
              </w:rPr>
              <w:t>Accounts payable – trade</w:t>
            </w:r>
          </w:p>
        </w:tc>
        <w:tc>
          <w:tcPr>
            <w:tcW w:w="0" w:type="auto"/>
            <w:shd w:val="clear" w:color="auto" w:fill="CCEEFF"/>
            <w:tcMar>
              <w:top w:w="30" w:type="dxa"/>
              <w:left w:w="30" w:type="dxa"/>
              <w:bottom w:w="30" w:type="dxa"/>
              <w:right w:w="0" w:type="dxa"/>
            </w:tcMar>
            <w:vAlign w:val="bottom"/>
            <w:hideMark/>
          </w:tcPr>
          <w:p w14:paraId="20EF854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FD99F89" w14:textId="77777777" w:rsidR="00C31CA6" w:rsidRDefault="00C31CA6">
            <w:pPr>
              <w:jc w:val="right"/>
              <w:rPr>
                <w:sz w:val="20"/>
                <w:szCs w:val="20"/>
              </w:rPr>
            </w:pPr>
            <w:r>
              <w:rPr>
                <w:rFonts w:ascii="inherit" w:hAnsi="inherit"/>
                <w:sz w:val="20"/>
                <w:szCs w:val="20"/>
              </w:rPr>
              <w:t>663</w:t>
            </w:r>
          </w:p>
        </w:tc>
        <w:tc>
          <w:tcPr>
            <w:tcW w:w="0" w:type="auto"/>
            <w:shd w:val="clear" w:color="auto" w:fill="CCEEFF"/>
            <w:vAlign w:val="bottom"/>
            <w:hideMark/>
          </w:tcPr>
          <w:p w14:paraId="7ACA05F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539B3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9774A2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0648F96" w14:textId="77777777" w:rsidR="00C31CA6" w:rsidRDefault="00C31CA6">
            <w:pPr>
              <w:jc w:val="right"/>
              <w:rPr>
                <w:sz w:val="20"/>
                <w:szCs w:val="20"/>
              </w:rPr>
            </w:pPr>
            <w:r>
              <w:rPr>
                <w:rFonts w:ascii="inherit" w:hAnsi="inherit"/>
                <w:sz w:val="20"/>
                <w:szCs w:val="20"/>
              </w:rPr>
              <w:t>758</w:t>
            </w:r>
          </w:p>
        </w:tc>
        <w:tc>
          <w:tcPr>
            <w:tcW w:w="0" w:type="auto"/>
            <w:shd w:val="clear" w:color="auto" w:fill="CCEEFF"/>
            <w:vAlign w:val="bottom"/>
            <w:hideMark/>
          </w:tcPr>
          <w:p w14:paraId="0CE54A08" w14:textId="77777777" w:rsidR="00C31CA6" w:rsidRDefault="00C31CA6">
            <w:pPr>
              <w:rPr>
                <w:sz w:val="20"/>
                <w:szCs w:val="20"/>
              </w:rPr>
            </w:pPr>
          </w:p>
        </w:tc>
      </w:tr>
      <w:tr w:rsidR="00C31CA6" w14:paraId="065BB98D" w14:textId="77777777" w:rsidTr="00C31CA6">
        <w:trPr>
          <w:jc w:val="center"/>
        </w:trPr>
        <w:tc>
          <w:tcPr>
            <w:tcW w:w="0" w:type="auto"/>
            <w:tcMar>
              <w:top w:w="30" w:type="dxa"/>
              <w:left w:w="30" w:type="dxa"/>
              <w:bottom w:w="30" w:type="dxa"/>
              <w:right w:w="30" w:type="dxa"/>
            </w:tcMar>
            <w:vAlign w:val="bottom"/>
            <w:hideMark/>
          </w:tcPr>
          <w:p w14:paraId="1ED533AE" w14:textId="77777777" w:rsidR="00C31CA6" w:rsidRDefault="00C31CA6">
            <w:pPr>
              <w:jc w:val="both"/>
              <w:rPr>
                <w:sz w:val="20"/>
                <w:szCs w:val="20"/>
              </w:rPr>
            </w:pPr>
            <w:r>
              <w:rPr>
                <w:rFonts w:ascii="inherit" w:hAnsi="inherit"/>
                <w:sz w:val="20"/>
                <w:szCs w:val="20"/>
              </w:rPr>
              <w:t>Deferred revenue</w:t>
            </w:r>
          </w:p>
        </w:tc>
        <w:tc>
          <w:tcPr>
            <w:tcW w:w="0" w:type="auto"/>
            <w:gridSpan w:val="2"/>
            <w:tcMar>
              <w:top w:w="30" w:type="dxa"/>
              <w:left w:w="30" w:type="dxa"/>
              <w:bottom w:w="30" w:type="dxa"/>
              <w:right w:w="0" w:type="dxa"/>
            </w:tcMar>
            <w:vAlign w:val="bottom"/>
            <w:hideMark/>
          </w:tcPr>
          <w:p w14:paraId="742C4F8F" w14:textId="77777777" w:rsidR="00C31CA6" w:rsidRDefault="00C31CA6">
            <w:pPr>
              <w:jc w:val="right"/>
              <w:rPr>
                <w:sz w:val="20"/>
                <w:szCs w:val="20"/>
              </w:rPr>
            </w:pPr>
            <w:r>
              <w:rPr>
                <w:rFonts w:ascii="inherit" w:hAnsi="inherit"/>
                <w:sz w:val="20"/>
                <w:szCs w:val="20"/>
              </w:rPr>
              <w:t>526</w:t>
            </w:r>
          </w:p>
        </w:tc>
        <w:tc>
          <w:tcPr>
            <w:tcW w:w="0" w:type="auto"/>
            <w:vAlign w:val="bottom"/>
            <w:hideMark/>
          </w:tcPr>
          <w:p w14:paraId="62F5076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D28D36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242F4FA" w14:textId="77777777" w:rsidR="00C31CA6" w:rsidRDefault="00C31CA6">
            <w:pPr>
              <w:jc w:val="right"/>
              <w:rPr>
                <w:sz w:val="20"/>
                <w:szCs w:val="20"/>
              </w:rPr>
            </w:pPr>
            <w:r>
              <w:rPr>
                <w:rFonts w:ascii="inherit" w:hAnsi="inherit"/>
                <w:sz w:val="20"/>
                <w:szCs w:val="20"/>
              </w:rPr>
              <w:t>494</w:t>
            </w:r>
          </w:p>
        </w:tc>
        <w:tc>
          <w:tcPr>
            <w:tcW w:w="0" w:type="auto"/>
            <w:vAlign w:val="bottom"/>
            <w:hideMark/>
          </w:tcPr>
          <w:p w14:paraId="6DBCFDA6" w14:textId="77777777" w:rsidR="00C31CA6" w:rsidRDefault="00C31CA6">
            <w:pPr>
              <w:rPr>
                <w:sz w:val="20"/>
                <w:szCs w:val="20"/>
              </w:rPr>
            </w:pPr>
          </w:p>
        </w:tc>
      </w:tr>
      <w:tr w:rsidR="00C31CA6" w14:paraId="70D8FE05" w14:textId="77777777" w:rsidTr="00C31CA6">
        <w:trPr>
          <w:jc w:val="center"/>
        </w:trPr>
        <w:tc>
          <w:tcPr>
            <w:tcW w:w="0" w:type="auto"/>
            <w:shd w:val="clear" w:color="auto" w:fill="CCEEFF"/>
            <w:tcMar>
              <w:top w:w="30" w:type="dxa"/>
              <w:left w:w="30" w:type="dxa"/>
              <w:bottom w:w="30" w:type="dxa"/>
              <w:right w:w="30" w:type="dxa"/>
            </w:tcMar>
            <w:vAlign w:val="bottom"/>
            <w:hideMark/>
          </w:tcPr>
          <w:p w14:paraId="07EA0D99" w14:textId="77777777" w:rsidR="00C31CA6" w:rsidRDefault="00C31CA6">
            <w:pPr>
              <w:jc w:val="both"/>
              <w:rPr>
                <w:sz w:val="20"/>
                <w:szCs w:val="20"/>
              </w:rPr>
            </w:pPr>
            <w:r>
              <w:rPr>
                <w:rFonts w:ascii="inherit" w:hAnsi="inherit"/>
                <w:sz w:val="20"/>
                <w:szCs w:val="20"/>
              </w:rPr>
              <w:t>Accrued liabilities:</w:t>
            </w:r>
          </w:p>
        </w:tc>
        <w:tc>
          <w:tcPr>
            <w:tcW w:w="0" w:type="auto"/>
            <w:gridSpan w:val="3"/>
            <w:shd w:val="clear" w:color="auto" w:fill="CCEEFF"/>
            <w:tcMar>
              <w:top w:w="30" w:type="dxa"/>
              <w:left w:w="30" w:type="dxa"/>
              <w:bottom w:w="30" w:type="dxa"/>
              <w:right w:w="30" w:type="dxa"/>
            </w:tcMar>
            <w:vAlign w:val="bottom"/>
            <w:hideMark/>
          </w:tcPr>
          <w:p w14:paraId="391862F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799D3B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35C8EA3" w14:textId="77777777" w:rsidR="00C31CA6" w:rsidRDefault="00C31CA6" w:rsidP="00C31CA6">
            <w:pPr>
              <w:rPr>
                <w:sz w:val="20"/>
                <w:szCs w:val="20"/>
              </w:rPr>
            </w:pPr>
            <w:r>
              <w:rPr>
                <w:rFonts w:ascii="inherit" w:hAnsi="inherit"/>
                <w:sz w:val="20"/>
                <w:szCs w:val="20"/>
              </w:rPr>
              <w:t> </w:t>
            </w:r>
          </w:p>
        </w:tc>
      </w:tr>
      <w:tr w:rsidR="00C31CA6" w14:paraId="4EF5C76C" w14:textId="77777777" w:rsidTr="00C31CA6">
        <w:trPr>
          <w:jc w:val="center"/>
        </w:trPr>
        <w:tc>
          <w:tcPr>
            <w:tcW w:w="0" w:type="auto"/>
            <w:tcMar>
              <w:top w:w="30" w:type="dxa"/>
              <w:left w:w="300" w:type="dxa"/>
              <w:bottom w:w="30" w:type="dxa"/>
              <w:right w:w="30" w:type="dxa"/>
            </w:tcMar>
            <w:vAlign w:val="bottom"/>
            <w:hideMark/>
          </w:tcPr>
          <w:p w14:paraId="4F95FADB" w14:textId="77777777" w:rsidR="00C31CA6" w:rsidRDefault="00C31CA6">
            <w:pPr>
              <w:rPr>
                <w:sz w:val="20"/>
                <w:szCs w:val="20"/>
              </w:rPr>
            </w:pPr>
            <w:r>
              <w:rPr>
                <w:rFonts w:ascii="inherit" w:hAnsi="inherit"/>
                <w:sz w:val="20"/>
                <w:szCs w:val="20"/>
              </w:rPr>
              <w:t>Programming costs</w:t>
            </w:r>
          </w:p>
        </w:tc>
        <w:tc>
          <w:tcPr>
            <w:tcW w:w="0" w:type="auto"/>
            <w:gridSpan w:val="2"/>
            <w:tcMar>
              <w:top w:w="30" w:type="dxa"/>
              <w:left w:w="30" w:type="dxa"/>
              <w:bottom w:w="30" w:type="dxa"/>
              <w:right w:w="0" w:type="dxa"/>
            </w:tcMar>
            <w:vAlign w:val="bottom"/>
            <w:hideMark/>
          </w:tcPr>
          <w:p w14:paraId="47C572E8" w14:textId="77777777" w:rsidR="00C31CA6" w:rsidRDefault="00C31CA6">
            <w:pPr>
              <w:jc w:val="right"/>
              <w:rPr>
                <w:sz w:val="20"/>
                <w:szCs w:val="20"/>
              </w:rPr>
            </w:pPr>
            <w:r>
              <w:rPr>
                <w:rFonts w:ascii="inherit" w:hAnsi="inherit"/>
                <w:sz w:val="20"/>
                <w:szCs w:val="20"/>
              </w:rPr>
              <w:t>2,064</w:t>
            </w:r>
          </w:p>
        </w:tc>
        <w:tc>
          <w:tcPr>
            <w:tcW w:w="0" w:type="auto"/>
            <w:vAlign w:val="bottom"/>
            <w:hideMark/>
          </w:tcPr>
          <w:p w14:paraId="7CD615D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10674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C568247" w14:textId="77777777" w:rsidR="00C31CA6" w:rsidRDefault="00C31CA6">
            <w:pPr>
              <w:jc w:val="right"/>
              <w:rPr>
                <w:sz w:val="20"/>
                <w:szCs w:val="20"/>
              </w:rPr>
            </w:pPr>
            <w:r>
              <w:rPr>
                <w:rFonts w:ascii="inherit" w:hAnsi="inherit"/>
                <w:sz w:val="20"/>
                <w:szCs w:val="20"/>
              </w:rPr>
              <w:t>2,044</w:t>
            </w:r>
          </w:p>
        </w:tc>
        <w:tc>
          <w:tcPr>
            <w:tcW w:w="0" w:type="auto"/>
            <w:vAlign w:val="bottom"/>
            <w:hideMark/>
          </w:tcPr>
          <w:p w14:paraId="7DD0D12E" w14:textId="77777777" w:rsidR="00C31CA6" w:rsidRDefault="00C31CA6">
            <w:pPr>
              <w:rPr>
                <w:sz w:val="20"/>
                <w:szCs w:val="20"/>
              </w:rPr>
            </w:pPr>
          </w:p>
        </w:tc>
      </w:tr>
      <w:tr w:rsidR="00C31CA6" w14:paraId="0D63CA87" w14:textId="77777777" w:rsidTr="00C31CA6">
        <w:trPr>
          <w:jc w:val="center"/>
        </w:trPr>
        <w:tc>
          <w:tcPr>
            <w:tcW w:w="0" w:type="auto"/>
            <w:shd w:val="clear" w:color="auto" w:fill="CCEEFF"/>
            <w:tcMar>
              <w:top w:w="30" w:type="dxa"/>
              <w:left w:w="300" w:type="dxa"/>
              <w:bottom w:w="30" w:type="dxa"/>
              <w:right w:w="30" w:type="dxa"/>
            </w:tcMar>
            <w:vAlign w:val="bottom"/>
            <w:hideMark/>
          </w:tcPr>
          <w:p w14:paraId="45F061DC" w14:textId="77777777" w:rsidR="00C31CA6" w:rsidRDefault="00C31CA6">
            <w:pPr>
              <w:rPr>
                <w:sz w:val="20"/>
                <w:szCs w:val="20"/>
              </w:rPr>
            </w:pPr>
            <w:r>
              <w:rPr>
                <w:rFonts w:ascii="inherit" w:hAnsi="inherit"/>
                <w:sz w:val="20"/>
                <w:szCs w:val="20"/>
              </w:rPr>
              <w:t>Labor</w:t>
            </w:r>
          </w:p>
        </w:tc>
        <w:tc>
          <w:tcPr>
            <w:tcW w:w="0" w:type="auto"/>
            <w:gridSpan w:val="2"/>
            <w:shd w:val="clear" w:color="auto" w:fill="CCEEFF"/>
            <w:tcMar>
              <w:top w:w="30" w:type="dxa"/>
              <w:left w:w="30" w:type="dxa"/>
              <w:bottom w:w="30" w:type="dxa"/>
              <w:right w:w="0" w:type="dxa"/>
            </w:tcMar>
            <w:vAlign w:val="bottom"/>
            <w:hideMark/>
          </w:tcPr>
          <w:p w14:paraId="31E716C8" w14:textId="77777777" w:rsidR="00C31CA6" w:rsidRDefault="00C31CA6">
            <w:pPr>
              <w:jc w:val="right"/>
              <w:rPr>
                <w:sz w:val="20"/>
                <w:szCs w:val="20"/>
              </w:rPr>
            </w:pPr>
            <w:r>
              <w:rPr>
                <w:rFonts w:ascii="inherit" w:hAnsi="inherit"/>
                <w:sz w:val="20"/>
                <w:szCs w:val="20"/>
              </w:rPr>
              <w:t>1,005</w:t>
            </w:r>
          </w:p>
        </w:tc>
        <w:tc>
          <w:tcPr>
            <w:tcW w:w="0" w:type="auto"/>
            <w:shd w:val="clear" w:color="auto" w:fill="CCEEFF"/>
            <w:vAlign w:val="bottom"/>
            <w:hideMark/>
          </w:tcPr>
          <w:p w14:paraId="0961B2A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4105D4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2D7631C" w14:textId="77777777" w:rsidR="00C31CA6" w:rsidRDefault="00C31CA6">
            <w:pPr>
              <w:jc w:val="right"/>
              <w:rPr>
                <w:sz w:val="20"/>
                <w:szCs w:val="20"/>
              </w:rPr>
            </w:pPr>
            <w:r>
              <w:rPr>
                <w:rFonts w:ascii="inherit" w:hAnsi="inherit"/>
                <w:sz w:val="20"/>
                <w:szCs w:val="20"/>
              </w:rPr>
              <w:t>1,052</w:t>
            </w:r>
          </w:p>
        </w:tc>
        <w:tc>
          <w:tcPr>
            <w:tcW w:w="0" w:type="auto"/>
            <w:shd w:val="clear" w:color="auto" w:fill="CCEEFF"/>
            <w:vAlign w:val="bottom"/>
            <w:hideMark/>
          </w:tcPr>
          <w:p w14:paraId="1C01D562" w14:textId="77777777" w:rsidR="00C31CA6" w:rsidRDefault="00C31CA6">
            <w:pPr>
              <w:rPr>
                <w:sz w:val="20"/>
                <w:szCs w:val="20"/>
              </w:rPr>
            </w:pPr>
          </w:p>
        </w:tc>
      </w:tr>
      <w:tr w:rsidR="00C31CA6" w14:paraId="4BC7F5DA" w14:textId="77777777" w:rsidTr="00C31CA6">
        <w:trPr>
          <w:jc w:val="center"/>
        </w:trPr>
        <w:tc>
          <w:tcPr>
            <w:tcW w:w="0" w:type="auto"/>
            <w:tcMar>
              <w:top w:w="30" w:type="dxa"/>
              <w:left w:w="300" w:type="dxa"/>
              <w:bottom w:w="30" w:type="dxa"/>
              <w:right w:w="30" w:type="dxa"/>
            </w:tcMar>
            <w:vAlign w:val="bottom"/>
            <w:hideMark/>
          </w:tcPr>
          <w:p w14:paraId="485D50D1" w14:textId="77777777" w:rsidR="00C31CA6" w:rsidRDefault="00C31CA6">
            <w:pPr>
              <w:rPr>
                <w:sz w:val="20"/>
                <w:szCs w:val="20"/>
              </w:rPr>
            </w:pPr>
            <w:r>
              <w:rPr>
                <w:rFonts w:ascii="inherit" w:hAnsi="inherit"/>
                <w:sz w:val="20"/>
                <w:szCs w:val="20"/>
              </w:rPr>
              <w:t>Capital expenditures</w:t>
            </w:r>
          </w:p>
        </w:tc>
        <w:tc>
          <w:tcPr>
            <w:tcW w:w="0" w:type="auto"/>
            <w:gridSpan w:val="2"/>
            <w:tcMar>
              <w:top w:w="30" w:type="dxa"/>
              <w:left w:w="30" w:type="dxa"/>
              <w:bottom w:w="30" w:type="dxa"/>
              <w:right w:w="0" w:type="dxa"/>
            </w:tcMar>
            <w:vAlign w:val="bottom"/>
            <w:hideMark/>
          </w:tcPr>
          <w:p w14:paraId="3EF24F79" w14:textId="77777777" w:rsidR="00C31CA6" w:rsidRDefault="00C31CA6">
            <w:pPr>
              <w:jc w:val="right"/>
              <w:rPr>
                <w:sz w:val="20"/>
                <w:szCs w:val="20"/>
              </w:rPr>
            </w:pPr>
            <w:r>
              <w:rPr>
                <w:rFonts w:ascii="inherit" w:hAnsi="inherit"/>
                <w:sz w:val="20"/>
                <w:szCs w:val="20"/>
              </w:rPr>
              <w:t>973</w:t>
            </w:r>
          </w:p>
        </w:tc>
        <w:tc>
          <w:tcPr>
            <w:tcW w:w="0" w:type="auto"/>
            <w:vAlign w:val="bottom"/>
            <w:hideMark/>
          </w:tcPr>
          <w:p w14:paraId="70DF9DD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DB7F70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58BEBC2" w14:textId="77777777" w:rsidR="00C31CA6" w:rsidRDefault="00C31CA6">
            <w:pPr>
              <w:jc w:val="right"/>
              <w:rPr>
                <w:sz w:val="20"/>
                <w:szCs w:val="20"/>
              </w:rPr>
            </w:pPr>
            <w:r>
              <w:rPr>
                <w:rFonts w:ascii="inherit" w:hAnsi="inherit"/>
                <w:sz w:val="20"/>
                <w:szCs w:val="20"/>
              </w:rPr>
              <w:t>1,472</w:t>
            </w:r>
          </w:p>
        </w:tc>
        <w:tc>
          <w:tcPr>
            <w:tcW w:w="0" w:type="auto"/>
            <w:vAlign w:val="bottom"/>
            <w:hideMark/>
          </w:tcPr>
          <w:p w14:paraId="03E037C3" w14:textId="77777777" w:rsidR="00C31CA6" w:rsidRDefault="00C31CA6">
            <w:pPr>
              <w:rPr>
                <w:sz w:val="20"/>
                <w:szCs w:val="20"/>
              </w:rPr>
            </w:pPr>
          </w:p>
        </w:tc>
      </w:tr>
      <w:tr w:rsidR="00C31CA6" w14:paraId="335F9B06" w14:textId="77777777" w:rsidTr="00C31CA6">
        <w:trPr>
          <w:jc w:val="center"/>
        </w:trPr>
        <w:tc>
          <w:tcPr>
            <w:tcW w:w="0" w:type="auto"/>
            <w:shd w:val="clear" w:color="auto" w:fill="CCEEFF"/>
            <w:tcMar>
              <w:top w:w="30" w:type="dxa"/>
              <w:left w:w="300" w:type="dxa"/>
              <w:bottom w:w="30" w:type="dxa"/>
              <w:right w:w="30" w:type="dxa"/>
            </w:tcMar>
            <w:vAlign w:val="bottom"/>
            <w:hideMark/>
          </w:tcPr>
          <w:p w14:paraId="512F8702" w14:textId="77777777" w:rsidR="00C31CA6" w:rsidRDefault="00C31CA6">
            <w:pPr>
              <w:rPr>
                <w:sz w:val="20"/>
                <w:szCs w:val="20"/>
              </w:rPr>
            </w:pPr>
            <w:r>
              <w:rPr>
                <w:rFonts w:ascii="inherit" w:hAnsi="inherit"/>
                <w:sz w:val="20"/>
                <w:szCs w:val="20"/>
              </w:rPr>
              <w:t>Interest</w:t>
            </w:r>
          </w:p>
        </w:tc>
        <w:tc>
          <w:tcPr>
            <w:tcW w:w="0" w:type="auto"/>
            <w:gridSpan w:val="2"/>
            <w:shd w:val="clear" w:color="auto" w:fill="CCEEFF"/>
            <w:tcMar>
              <w:top w:w="30" w:type="dxa"/>
              <w:left w:w="30" w:type="dxa"/>
              <w:bottom w:w="30" w:type="dxa"/>
              <w:right w:w="0" w:type="dxa"/>
            </w:tcMar>
            <w:vAlign w:val="bottom"/>
            <w:hideMark/>
          </w:tcPr>
          <w:p w14:paraId="275B3743" w14:textId="77777777" w:rsidR="00C31CA6" w:rsidRDefault="00C31CA6">
            <w:pPr>
              <w:jc w:val="right"/>
              <w:rPr>
                <w:sz w:val="20"/>
                <w:szCs w:val="20"/>
              </w:rPr>
            </w:pPr>
            <w:r>
              <w:rPr>
                <w:rFonts w:ascii="inherit" w:hAnsi="inherit"/>
                <w:sz w:val="20"/>
                <w:szCs w:val="20"/>
              </w:rPr>
              <w:t>943</w:t>
            </w:r>
          </w:p>
        </w:tc>
        <w:tc>
          <w:tcPr>
            <w:tcW w:w="0" w:type="auto"/>
            <w:shd w:val="clear" w:color="auto" w:fill="CCEEFF"/>
            <w:vAlign w:val="bottom"/>
            <w:hideMark/>
          </w:tcPr>
          <w:p w14:paraId="7163CF8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D1CF46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AD94AEA" w14:textId="77777777" w:rsidR="00C31CA6" w:rsidRDefault="00C31CA6">
            <w:pPr>
              <w:jc w:val="right"/>
              <w:rPr>
                <w:sz w:val="20"/>
                <w:szCs w:val="20"/>
              </w:rPr>
            </w:pPr>
            <w:r>
              <w:rPr>
                <w:rFonts w:ascii="inherit" w:hAnsi="inherit"/>
                <w:sz w:val="20"/>
                <w:szCs w:val="20"/>
              </w:rPr>
              <w:t>1,045</w:t>
            </w:r>
          </w:p>
        </w:tc>
        <w:tc>
          <w:tcPr>
            <w:tcW w:w="0" w:type="auto"/>
            <w:shd w:val="clear" w:color="auto" w:fill="CCEEFF"/>
            <w:vAlign w:val="bottom"/>
            <w:hideMark/>
          </w:tcPr>
          <w:p w14:paraId="7D1BECFD" w14:textId="77777777" w:rsidR="00C31CA6" w:rsidRDefault="00C31CA6">
            <w:pPr>
              <w:rPr>
                <w:sz w:val="20"/>
                <w:szCs w:val="20"/>
              </w:rPr>
            </w:pPr>
          </w:p>
        </w:tc>
      </w:tr>
      <w:tr w:rsidR="00C31CA6" w14:paraId="6BD2370E" w14:textId="77777777" w:rsidTr="00C31CA6">
        <w:trPr>
          <w:jc w:val="center"/>
        </w:trPr>
        <w:tc>
          <w:tcPr>
            <w:tcW w:w="0" w:type="auto"/>
            <w:tcMar>
              <w:top w:w="30" w:type="dxa"/>
              <w:left w:w="300" w:type="dxa"/>
              <w:bottom w:w="30" w:type="dxa"/>
              <w:right w:w="30" w:type="dxa"/>
            </w:tcMar>
            <w:vAlign w:val="bottom"/>
            <w:hideMark/>
          </w:tcPr>
          <w:p w14:paraId="75CB0B6B" w14:textId="77777777" w:rsidR="00C31CA6" w:rsidRDefault="00C31CA6">
            <w:pPr>
              <w:rPr>
                <w:sz w:val="20"/>
                <w:szCs w:val="20"/>
              </w:rPr>
            </w:pPr>
            <w:r>
              <w:rPr>
                <w:rFonts w:ascii="inherit" w:hAnsi="inherit"/>
                <w:sz w:val="20"/>
                <w:szCs w:val="20"/>
              </w:rPr>
              <w:t>Taxes and regulatory fees</w:t>
            </w:r>
          </w:p>
        </w:tc>
        <w:tc>
          <w:tcPr>
            <w:tcW w:w="0" w:type="auto"/>
            <w:gridSpan w:val="2"/>
            <w:tcMar>
              <w:top w:w="30" w:type="dxa"/>
              <w:left w:w="30" w:type="dxa"/>
              <w:bottom w:w="30" w:type="dxa"/>
              <w:right w:w="0" w:type="dxa"/>
            </w:tcMar>
            <w:vAlign w:val="bottom"/>
            <w:hideMark/>
          </w:tcPr>
          <w:p w14:paraId="09820AB3" w14:textId="77777777" w:rsidR="00C31CA6" w:rsidRDefault="00C31CA6">
            <w:pPr>
              <w:jc w:val="right"/>
              <w:rPr>
                <w:sz w:val="20"/>
                <w:szCs w:val="20"/>
              </w:rPr>
            </w:pPr>
            <w:r>
              <w:rPr>
                <w:rFonts w:ascii="inherit" w:hAnsi="inherit"/>
                <w:sz w:val="20"/>
                <w:szCs w:val="20"/>
              </w:rPr>
              <w:t>575</w:t>
            </w:r>
          </w:p>
        </w:tc>
        <w:tc>
          <w:tcPr>
            <w:tcW w:w="0" w:type="auto"/>
            <w:vAlign w:val="bottom"/>
            <w:hideMark/>
          </w:tcPr>
          <w:p w14:paraId="5CE12E3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5B624B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7AB06D9" w14:textId="77777777" w:rsidR="00C31CA6" w:rsidRDefault="00C31CA6">
            <w:pPr>
              <w:jc w:val="right"/>
              <w:rPr>
                <w:sz w:val="20"/>
                <w:szCs w:val="20"/>
              </w:rPr>
            </w:pPr>
            <w:r>
              <w:rPr>
                <w:rFonts w:ascii="inherit" w:hAnsi="inherit"/>
                <w:sz w:val="20"/>
                <w:szCs w:val="20"/>
              </w:rPr>
              <w:t>526</w:t>
            </w:r>
          </w:p>
        </w:tc>
        <w:tc>
          <w:tcPr>
            <w:tcW w:w="0" w:type="auto"/>
            <w:vAlign w:val="bottom"/>
            <w:hideMark/>
          </w:tcPr>
          <w:p w14:paraId="77329D87" w14:textId="77777777" w:rsidR="00C31CA6" w:rsidRDefault="00C31CA6">
            <w:pPr>
              <w:rPr>
                <w:sz w:val="20"/>
                <w:szCs w:val="20"/>
              </w:rPr>
            </w:pPr>
          </w:p>
        </w:tc>
      </w:tr>
      <w:tr w:rsidR="00C31CA6" w14:paraId="7B142F89" w14:textId="77777777" w:rsidTr="00C31CA6">
        <w:trPr>
          <w:jc w:val="center"/>
        </w:trPr>
        <w:tc>
          <w:tcPr>
            <w:tcW w:w="0" w:type="auto"/>
            <w:shd w:val="clear" w:color="auto" w:fill="CCEEFF"/>
            <w:tcMar>
              <w:top w:w="30" w:type="dxa"/>
              <w:left w:w="300" w:type="dxa"/>
              <w:bottom w:w="30" w:type="dxa"/>
              <w:right w:w="30" w:type="dxa"/>
            </w:tcMar>
            <w:vAlign w:val="bottom"/>
            <w:hideMark/>
          </w:tcPr>
          <w:p w14:paraId="7A970D64" w14:textId="77777777" w:rsidR="00C31CA6" w:rsidRDefault="00C31CA6">
            <w:pPr>
              <w:rPr>
                <w:sz w:val="20"/>
                <w:szCs w:val="20"/>
              </w:rPr>
            </w:pPr>
            <w:r>
              <w:rPr>
                <w:rFonts w:ascii="inherit" w:hAnsi="inherit"/>
                <w:sz w:val="20"/>
                <w:szCs w:val="20"/>
              </w:rPr>
              <w:lastRenderedPageBreak/>
              <w:t>Property and casualty</w:t>
            </w:r>
          </w:p>
        </w:tc>
        <w:tc>
          <w:tcPr>
            <w:tcW w:w="0" w:type="auto"/>
            <w:gridSpan w:val="2"/>
            <w:shd w:val="clear" w:color="auto" w:fill="CCEEFF"/>
            <w:tcMar>
              <w:top w:w="30" w:type="dxa"/>
              <w:left w:w="30" w:type="dxa"/>
              <w:bottom w:w="30" w:type="dxa"/>
              <w:right w:w="0" w:type="dxa"/>
            </w:tcMar>
            <w:vAlign w:val="bottom"/>
            <w:hideMark/>
          </w:tcPr>
          <w:p w14:paraId="0FE9B888" w14:textId="77777777" w:rsidR="00C31CA6" w:rsidRDefault="00C31CA6">
            <w:pPr>
              <w:jc w:val="right"/>
              <w:rPr>
                <w:sz w:val="20"/>
                <w:szCs w:val="20"/>
              </w:rPr>
            </w:pPr>
            <w:r>
              <w:rPr>
                <w:rFonts w:ascii="inherit" w:hAnsi="inherit"/>
                <w:sz w:val="20"/>
                <w:szCs w:val="20"/>
              </w:rPr>
              <w:t>464</w:t>
            </w:r>
          </w:p>
        </w:tc>
        <w:tc>
          <w:tcPr>
            <w:tcW w:w="0" w:type="auto"/>
            <w:shd w:val="clear" w:color="auto" w:fill="CCEEFF"/>
            <w:vAlign w:val="bottom"/>
            <w:hideMark/>
          </w:tcPr>
          <w:p w14:paraId="1458EEF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2D4E82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CDAF942" w14:textId="77777777" w:rsidR="00C31CA6" w:rsidRDefault="00C31CA6">
            <w:pPr>
              <w:jc w:val="right"/>
              <w:rPr>
                <w:sz w:val="20"/>
                <w:szCs w:val="20"/>
              </w:rPr>
            </w:pPr>
            <w:r>
              <w:rPr>
                <w:rFonts w:ascii="inherit" w:hAnsi="inherit"/>
                <w:sz w:val="20"/>
                <w:szCs w:val="20"/>
              </w:rPr>
              <w:t>424</w:t>
            </w:r>
          </w:p>
        </w:tc>
        <w:tc>
          <w:tcPr>
            <w:tcW w:w="0" w:type="auto"/>
            <w:shd w:val="clear" w:color="auto" w:fill="CCEEFF"/>
            <w:vAlign w:val="bottom"/>
            <w:hideMark/>
          </w:tcPr>
          <w:p w14:paraId="679931B1" w14:textId="77777777" w:rsidR="00C31CA6" w:rsidRDefault="00C31CA6">
            <w:pPr>
              <w:rPr>
                <w:sz w:val="20"/>
                <w:szCs w:val="20"/>
              </w:rPr>
            </w:pPr>
          </w:p>
        </w:tc>
      </w:tr>
      <w:tr w:rsidR="00C31CA6" w14:paraId="75482C34" w14:textId="77777777" w:rsidTr="00C31CA6">
        <w:trPr>
          <w:jc w:val="center"/>
        </w:trPr>
        <w:tc>
          <w:tcPr>
            <w:tcW w:w="0" w:type="auto"/>
            <w:tcMar>
              <w:top w:w="30" w:type="dxa"/>
              <w:left w:w="300" w:type="dxa"/>
              <w:bottom w:w="30" w:type="dxa"/>
              <w:right w:w="30" w:type="dxa"/>
            </w:tcMar>
            <w:vAlign w:val="bottom"/>
            <w:hideMark/>
          </w:tcPr>
          <w:p w14:paraId="50708B9C" w14:textId="77777777" w:rsidR="00C31CA6" w:rsidRDefault="00C31CA6">
            <w:pPr>
              <w:rPr>
                <w:sz w:val="20"/>
                <w:szCs w:val="20"/>
              </w:rPr>
            </w:pPr>
            <w:r>
              <w:rPr>
                <w:rFonts w:ascii="inherit" w:hAnsi="inherit"/>
                <w:sz w:val="20"/>
                <w:szCs w:val="20"/>
              </w:rPr>
              <w:t>Other</w:t>
            </w:r>
          </w:p>
        </w:tc>
        <w:tc>
          <w:tcPr>
            <w:tcW w:w="0" w:type="auto"/>
            <w:gridSpan w:val="2"/>
            <w:tcBorders>
              <w:bottom w:val="single" w:sz="6" w:space="0" w:color="000000"/>
            </w:tcBorders>
            <w:tcMar>
              <w:top w:w="30" w:type="dxa"/>
              <w:left w:w="30" w:type="dxa"/>
              <w:bottom w:w="30" w:type="dxa"/>
              <w:right w:w="0" w:type="dxa"/>
            </w:tcMar>
            <w:vAlign w:val="bottom"/>
            <w:hideMark/>
          </w:tcPr>
          <w:p w14:paraId="08A8CECB" w14:textId="77777777" w:rsidR="00C31CA6" w:rsidRDefault="00C31CA6">
            <w:pPr>
              <w:jc w:val="right"/>
              <w:rPr>
                <w:sz w:val="20"/>
                <w:szCs w:val="20"/>
              </w:rPr>
            </w:pPr>
            <w:r>
              <w:rPr>
                <w:rFonts w:ascii="inherit" w:hAnsi="inherit"/>
                <w:sz w:val="20"/>
                <w:szCs w:val="20"/>
              </w:rPr>
              <w:t>1,050</w:t>
            </w:r>
          </w:p>
        </w:tc>
        <w:tc>
          <w:tcPr>
            <w:tcW w:w="0" w:type="auto"/>
            <w:tcBorders>
              <w:bottom w:val="single" w:sz="6" w:space="0" w:color="000000"/>
            </w:tcBorders>
            <w:vAlign w:val="bottom"/>
            <w:hideMark/>
          </w:tcPr>
          <w:p w14:paraId="4F12038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11E64A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6092CC0" w14:textId="77777777" w:rsidR="00C31CA6" w:rsidRDefault="00C31CA6">
            <w:pPr>
              <w:jc w:val="right"/>
              <w:rPr>
                <w:sz w:val="20"/>
                <w:szCs w:val="20"/>
              </w:rPr>
            </w:pPr>
            <w:r>
              <w:rPr>
                <w:rFonts w:ascii="inherit" w:hAnsi="inherit"/>
                <w:sz w:val="20"/>
                <w:szCs w:val="20"/>
              </w:rPr>
              <w:t>990</w:t>
            </w:r>
          </w:p>
        </w:tc>
        <w:tc>
          <w:tcPr>
            <w:tcW w:w="0" w:type="auto"/>
            <w:tcBorders>
              <w:bottom w:val="single" w:sz="6" w:space="0" w:color="000000"/>
            </w:tcBorders>
            <w:vAlign w:val="bottom"/>
            <w:hideMark/>
          </w:tcPr>
          <w:p w14:paraId="29066472" w14:textId="77777777" w:rsidR="00C31CA6" w:rsidRDefault="00C31CA6">
            <w:pPr>
              <w:rPr>
                <w:sz w:val="20"/>
                <w:szCs w:val="20"/>
              </w:rPr>
            </w:pPr>
          </w:p>
        </w:tc>
      </w:tr>
      <w:tr w:rsidR="00C31CA6" w14:paraId="1239C2E7" w14:textId="77777777" w:rsidTr="00C31CA6">
        <w:trPr>
          <w:jc w:val="center"/>
        </w:trPr>
        <w:tc>
          <w:tcPr>
            <w:tcW w:w="0" w:type="auto"/>
            <w:shd w:val="clear" w:color="auto" w:fill="CCEEFF"/>
            <w:tcMar>
              <w:top w:w="30" w:type="dxa"/>
              <w:left w:w="30" w:type="dxa"/>
              <w:bottom w:w="30" w:type="dxa"/>
              <w:right w:w="30" w:type="dxa"/>
            </w:tcMar>
            <w:vAlign w:val="bottom"/>
            <w:hideMark/>
          </w:tcPr>
          <w:p w14:paraId="6CD4D00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B3E360D"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CAC5488" w14:textId="77777777" w:rsidR="00C31CA6" w:rsidRDefault="00C31CA6">
            <w:pPr>
              <w:jc w:val="right"/>
              <w:rPr>
                <w:sz w:val="20"/>
                <w:szCs w:val="20"/>
              </w:rPr>
            </w:pPr>
            <w:r>
              <w:rPr>
                <w:rFonts w:ascii="inherit" w:hAnsi="inherit"/>
                <w:sz w:val="20"/>
                <w:szCs w:val="20"/>
              </w:rPr>
              <w:t>8,263</w:t>
            </w:r>
          </w:p>
        </w:tc>
        <w:tc>
          <w:tcPr>
            <w:tcW w:w="0" w:type="auto"/>
            <w:tcBorders>
              <w:bottom w:val="double" w:sz="6" w:space="0" w:color="000000"/>
            </w:tcBorders>
            <w:shd w:val="clear" w:color="auto" w:fill="CCEEFF"/>
            <w:vAlign w:val="bottom"/>
            <w:hideMark/>
          </w:tcPr>
          <w:p w14:paraId="5A33CE0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072EC16"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3D7B4CD"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53FE7C7" w14:textId="77777777" w:rsidR="00C31CA6" w:rsidRDefault="00C31CA6">
            <w:pPr>
              <w:jc w:val="right"/>
              <w:rPr>
                <w:sz w:val="20"/>
                <w:szCs w:val="20"/>
              </w:rPr>
            </w:pPr>
            <w:r>
              <w:rPr>
                <w:rFonts w:ascii="inherit" w:hAnsi="inherit"/>
                <w:sz w:val="20"/>
                <w:szCs w:val="20"/>
              </w:rPr>
              <w:t>8,805</w:t>
            </w:r>
          </w:p>
        </w:tc>
        <w:tc>
          <w:tcPr>
            <w:tcW w:w="0" w:type="auto"/>
            <w:tcBorders>
              <w:bottom w:val="double" w:sz="6" w:space="0" w:color="000000"/>
            </w:tcBorders>
            <w:shd w:val="clear" w:color="auto" w:fill="CCEEFF"/>
            <w:vAlign w:val="bottom"/>
            <w:hideMark/>
          </w:tcPr>
          <w:p w14:paraId="1FAB85D3" w14:textId="77777777" w:rsidR="00C31CA6" w:rsidRDefault="00C31CA6">
            <w:pPr>
              <w:rPr>
                <w:sz w:val="20"/>
                <w:szCs w:val="20"/>
              </w:rPr>
            </w:pPr>
          </w:p>
        </w:tc>
      </w:tr>
    </w:tbl>
    <w:p w14:paraId="4CF6C3D3" w14:textId="77777777" w:rsidR="00C31CA6" w:rsidRDefault="00C31CA6" w:rsidP="00C31CA6">
      <w:pPr>
        <w:spacing w:line="288" w:lineRule="auto"/>
        <w:jc w:val="center"/>
        <w:rPr>
          <w:sz w:val="20"/>
          <w:szCs w:val="20"/>
        </w:rPr>
      </w:pPr>
    </w:p>
    <w:p w14:paraId="31C3606D" w14:textId="77777777" w:rsidR="00C31CA6" w:rsidRDefault="00C31CA6" w:rsidP="00C31CA6">
      <w:pPr>
        <w:spacing w:line="288" w:lineRule="auto"/>
        <w:jc w:val="center"/>
        <w:rPr>
          <w:sz w:val="20"/>
          <w:szCs w:val="20"/>
        </w:rPr>
      </w:pPr>
    </w:p>
    <w:p w14:paraId="2F570938" w14:textId="77777777" w:rsidR="00C31CA6" w:rsidRDefault="00C31CA6" w:rsidP="00C31CA6">
      <w:pPr>
        <w:spacing w:line="288" w:lineRule="auto"/>
        <w:jc w:val="both"/>
        <w:rPr>
          <w:sz w:val="20"/>
          <w:szCs w:val="20"/>
        </w:rPr>
      </w:pPr>
      <w:r>
        <w:rPr>
          <w:rFonts w:ascii="inherit" w:hAnsi="inherit"/>
          <w:b/>
          <w:bCs/>
          <w:sz w:val="20"/>
          <w:szCs w:val="20"/>
        </w:rPr>
        <w:t>5.    Leases</w:t>
      </w:r>
    </w:p>
    <w:p w14:paraId="39097818" w14:textId="77777777" w:rsidR="00C31CA6" w:rsidRDefault="00C31CA6" w:rsidP="00C31CA6">
      <w:pPr>
        <w:spacing w:line="288" w:lineRule="auto"/>
        <w:jc w:val="both"/>
        <w:rPr>
          <w:sz w:val="20"/>
          <w:szCs w:val="20"/>
        </w:rPr>
      </w:pPr>
    </w:p>
    <w:p w14:paraId="3B5106E3" w14:textId="77777777" w:rsidR="00C31CA6" w:rsidRDefault="00C31CA6" w:rsidP="00C31CA6">
      <w:pPr>
        <w:spacing w:line="288" w:lineRule="auto"/>
        <w:jc w:val="both"/>
        <w:rPr>
          <w:sz w:val="20"/>
          <w:szCs w:val="20"/>
        </w:rPr>
      </w:pPr>
      <w:r>
        <w:rPr>
          <w:rFonts w:ascii="inherit" w:hAnsi="inherit"/>
          <w:sz w:val="20"/>
          <w:szCs w:val="20"/>
        </w:rPr>
        <w:t xml:space="preserve">The primary leased asset classes of the Company include real estate, dark fiber, colocation facilities and other equipment. The lease agreements include both lease and non-lease components, which the Company accounts for separately depending on the election made for each leased asset class. For real estate and dark fiber leased asset classes, the Company accounts for lease and non-lease components as a single lease component and includes all fixed payments in the measurement of lease liabilities and lease assets. For colocation facilities leased asset class, the Company accounts for lease and non-lease components separately including only the fixed lease payment component in the measurement of lease liabilities and lease assets. </w:t>
      </w:r>
    </w:p>
    <w:p w14:paraId="2E8207F6" w14:textId="77777777" w:rsidR="00C31CA6" w:rsidRDefault="00C31CA6" w:rsidP="00C31CA6">
      <w:pPr>
        <w:spacing w:line="288" w:lineRule="auto"/>
        <w:jc w:val="both"/>
        <w:rPr>
          <w:sz w:val="20"/>
          <w:szCs w:val="20"/>
        </w:rPr>
      </w:pPr>
    </w:p>
    <w:p w14:paraId="4D782582" w14:textId="77777777" w:rsidR="00C31CA6" w:rsidRDefault="00C31CA6" w:rsidP="00C31CA6">
      <w:pPr>
        <w:spacing w:line="288" w:lineRule="auto"/>
        <w:jc w:val="both"/>
        <w:rPr>
          <w:sz w:val="20"/>
          <w:szCs w:val="20"/>
        </w:rPr>
      </w:pPr>
      <w:r>
        <w:rPr>
          <w:rFonts w:ascii="inherit" w:hAnsi="inherit"/>
          <w:sz w:val="20"/>
          <w:szCs w:val="20"/>
        </w:rPr>
        <w:t>In addition to fixed lease payments, certain of the Company’s lease agreements include variable lease payments which are tied to an index or rate such as the change in the Consumer Price Index. These variable payments are not included in the measurement of the lease liabilities and lease assets.</w:t>
      </w:r>
    </w:p>
    <w:p w14:paraId="1543CE76" w14:textId="77777777" w:rsidR="00C31CA6" w:rsidRDefault="00C31CA6" w:rsidP="00C31CA6">
      <w:pPr>
        <w:spacing w:line="288" w:lineRule="auto"/>
        <w:jc w:val="both"/>
        <w:rPr>
          <w:sz w:val="20"/>
          <w:szCs w:val="20"/>
        </w:rPr>
      </w:pPr>
    </w:p>
    <w:p w14:paraId="65543D5C" w14:textId="77777777" w:rsidR="00C31CA6" w:rsidRDefault="00C31CA6" w:rsidP="00C31CA6">
      <w:pPr>
        <w:spacing w:line="288" w:lineRule="auto"/>
        <w:jc w:val="both"/>
        <w:rPr>
          <w:sz w:val="20"/>
          <w:szCs w:val="20"/>
        </w:rPr>
      </w:pPr>
      <w:r>
        <w:rPr>
          <w:rFonts w:ascii="inherit" w:hAnsi="inherit"/>
          <w:sz w:val="20"/>
          <w:szCs w:val="20"/>
        </w:rPr>
        <w:t xml:space="preserve">Lease assets and lease liabilities are initially recognized based on the present value of the future lease payments over the expected lease term. As for most leases the implicit rate is not readily determinable, the Company uses a discount rate in determining the present value of future payments based on the yield-to-maturity of the Company’s secured publicly traded USD denominated debt instruments interpolating the duration of the debt to the term of the executed lease. </w:t>
      </w:r>
    </w:p>
    <w:p w14:paraId="6BC2F0F9" w14:textId="77777777" w:rsidR="00C31CA6" w:rsidRDefault="00C31CA6" w:rsidP="00C31CA6">
      <w:pPr>
        <w:spacing w:line="288" w:lineRule="auto"/>
        <w:jc w:val="both"/>
        <w:rPr>
          <w:sz w:val="20"/>
          <w:szCs w:val="20"/>
        </w:rPr>
      </w:pPr>
    </w:p>
    <w:p w14:paraId="30A378A5" w14:textId="77777777" w:rsidR="00C31CA6" w:rsidRDefault="00C31CA6" w:rsidP="00C31CA6">
      <w:pPr>
        <w:spacing w:line="288" w:lineRule="auto"/>
        <w:jc w:val="both"/>
        <w:rPr>
          <w:sz w:val="20"/>
          <w:szCs w:val="20"/>
        </w:rPr>
      </w:pPr>
      <w:r>
        <w:rPr>
          <w:rFonts w:ascii="inherit" w:hAnsi="inherit"/>
          <w:sz w:val="20"/>
          <w:szCs w:val="20"/>
        </w:rPr>
        <w:t>The Company’s leases have base rent periods and some have optional renewal periods. Leases with base rent periods of less than 12 months are not recorded on the balance sheet. For purposes of measurement of lease liabilities, the expected lease terms may include renewal options when it is reasonably certain that the Company will exercise such options. Based on conditions of the Company's existing leases and its overall business strategies, the majority of the Company's renewal options are not reasonably certain in determining the expected lease term. The Company will periodically reassess expected lease terms (and purchase options, if applicable) based on significant triggering events or compelling economic reasons to exercise such options.</w:t>
      </w:r>
    </w:p>
    <w:p w14:paraId="0A5812E8" w14:textId="77777777" w:rsidR="00C31CA6" w:rsidRDefault="00C31CA6" w:rsidP="00C31CA6">
      <w:pPr>
        <w:spacing w:line="288" w:lineRule="auto"/>
        <w:jc w:val="both"/>
        <w:rPr>
          <w:sz w:val="20"/>
          <w:szCs w:val="20"/>
        </w:rPr>
      </w:pPr>
    </w:p>
    <w:p w14:paraId="6FDA1443" w14:textId="77777777" w:rsidR="00C31CA6" w:rsidRDefault="00C31CA6" w:rsidP="00C31CA6">
      <w:pPr>
        <w:spacing w:line="288" w:lineRule="auto"/>
        <w:jc w:val="both"/>
        <w:rPr>
          <w:sz w:val="20"/>
          <w:szCs w:val="20"/>
        </w:rPr>
      </w:pPr>
      <w:r>
        <w:rPr>
          <w:rFonts w:ascii="inherit" w:hAnsi="inherit"/>
          <w:sz w:val="20"/>
          <w:szCs w:val="20"/>
        </w:rPr>
        <w:t>The Company’s primary lease income represents sublease income on certain real estate leases. Sublease income is included in other revenue and presented gross from rent expense. For customer premise equipment ("CPE") where such CPE would qualify as a lease, the Company applies the practical expedient to combine the operating lease with the subscription service revenue as a single performance obligation in accordance with revenue recognition accounting guidance as the subscription service is the predominant component.</w:t>
      </w:r>
    </w:p>
    <w:p w14:paraId="1C484135" w14:textId="77777777" w:rsidR="00C31CA6" w:rsidRDefault="00C31CA6" w:rsidP="00C31CA6">
      <w:pPr>
        <w:spacing w:line="288" w:lineRule="auto"/>
        <w:jc w:val="both"/>
        <w:rPr>
          <w:sz w:val="20"/>
          <w:szCs w:val="20"/>
        </w:rPr>
      </w:pPr>
    </w:p>
    <w:p w14:paraId="1AFA5344" w14:textId="77777777" w:rsidR="00C31CA6" w:rsidRDefault="00C31CA6" w:rsidP="00C31CA6">
      <w:pPr>
        <w:spacing w:line="240" w:lineRule="auto"/>
        <w:rPr>
          <w:sz w:val="24"/>
          <w:szCs w:val="24"/>
        </w:rPr>
      </w:pPr>
    </w:p>
    <w:p w14:paraId="10591659" w14:textId="77777777" w:rsidR="00C31CA6" w:rsidRDefault="00C31CA6" w:rsidP="00C31CA6">
      <w:pPr>
        <w:spacing w:line="288" w:lineRule="auto"/>
        <w:jc w:val="center"/>
        <w:rPr>
          <w:sz w:val="20"/>
          <w:szCs w:val="20"/>
        </w:rPr>
      </w:pPr>
    </w:p>
    <w:p w14:paraId="44BB021D" w14:textId="77777777" w:rsidR="00C31CA6" w:rsidRDefault="00C31CA6" w:rsidP="00C31CA6">
      <w:pPr>
        <w:spacing w:line="288" w:lineRule="auto"/>
        <w:jc w:val="center"/>
        <w:rPr>
          <w:sz w:val="20"/>
          <w:szCs w:val="20"/>
        </w:rPr>
      </w:pPr>
      <w:r>
        <w:rPr>
          <w:rFonts w:ascii="inherit" w:hAnsi="inherit"/>
          <w:sz w:val="20"/>
          <w:szCs w:val="20"/>
        </w:rPr>
        <w:lastRenderedPageBreak/>
        <w:t>9</w:t>
      </w:r>
    </w:p>
    <w:p w14:paraId="554CEBB3" w14:textId="77777777" w:rsidR="00C31CA6" w:rsidRDefault="00C31CA6" w:rsidP="00C31CA6">
      <w:pPr>
        <w:spacing w:line="240" w:lineRule="auto"/>
        <w:rPr>
          <w:sz w:val="24"/>
          <w:szCs w:val="24"/>
        </w:rPr>
      </w:pPr>
      <w:r>
        <w:pict w14:anchorId="14B9B3D0">
          <v:rect id="_x0000_i1039" style="width:0;height:1.5pt" o:hralign="center" o:hrstd="t" o:hr="t" fillcolor="#a0a0a0" stroked="f"/>
        </w:pict>
      </w:r>
    </w:p>
    <w:p w14:paraId="02FB11B7" w14:textId="77777777" w:rsidR="00C31CA6" w:rsidRDefault="00C31CA6" w:rsidP="00C31CA6">
      <w:pPr>
        <w:spacing w:line="288" w:lineRule="auto"/>
        <w:jc w:val="center"/>
        <w:rPr>
          <w:sz w:val="20"/>
          <w:szCs w:val="20"/>
        </w:rPr>
      </w:pPr>
    </w:p>
    <w:p w14:paraId="74E34B3B"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4ECA07A7"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37946DC1" w14:textId="77777777" w:rsidR="00C31CA6" w:rsidRDefault="00C31CA6" w:rsidP="00C31CA6">
      <w:pPr>
        <w:spacing w:line="288" w:lineRule="auto"/>
        <w:jc w:val="center"/>
        <w:rPr>
          <w:sz w:val="20"/>
          <w:szCs w:val="20"/>
        </w:rPr>
      </w:pPr>
      <w:r>
        <w:rPr>
          <w:rFonts w:ascii="inherit" w:hAnsi="inherit"/>
          <w:b/>
          <w:bCs/>
          <w:sz w:val="20"/>
          <w:szCs w:val="20"/>
        </w:rPr>
        <w:t>(UNAUDITED)</w:t>
      </w:r>
    </w:p>
    <w:p w14:paraId="54436805"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38FA58AA" w14:textId="77777777" w:rsidR="00C31CA6" w:rsidRDefault="00C31CA6" w:rsidP="00C31CA6">
      <w:pPr>
        <w:spacing w:line="288" w:lineRule="auto"/>
        <w:jc w:val="center"/>
        <w:rPr>
          <w:sz w:val="20"/>
          <w:szCs w:val="20"/>
        </w:rPr>
      </w:pPr>
    </w:p>
    <w:p w14:paraId="77284B38" w14:textId="77777777" w:rsidR="00C31CA6" w:rsidRDefault="00C31CA6" w:rsidP="00C31CA6">
      <w:pPr>
        <w:spacing w:line="240" w:lineRule="auto"/>
        <w:rPr>
          <w:sz w:val="24"/>
          <w:szCs w:val="24"/>
        </w:rPr>
      </w:pPr>
    </w:p>
    <w:p w14:paraId="5FDA9EE6" w14:textId="77777777" w:rsidR="00C31CA6" w:rsidRDefault="00C31CA6" w:rsidP="00C31CA6">
      <w:pPr>
        <w:spacing w:line="288" w:lineRule="auto"/>
        <w:jc w:val="both"/>
        <w:rPr>
          <w:sz w:val="20"/>
          <w:szCs w:val="20"/>
        </w:rPr>
      </w:pPr>
      <w:r>
        <w:rPr>
          <w:rFonts w:ascii="inherit" w:hAnsi="inherit"/>
          <w:sz w:val="20"/>
          <w:szCs w:val="20"/>
        </w:rPr>
        <w:t>The components of lease related expenses, net are as follows.</w:t>
      </w:r>
    </w:p>
    <w:p w14:paraId="610ECB9F" w14:textId="77777777" w:rsidR="00C31CA6" w:rsidRDefault="00C31CA6" w:rsidP="00C31CA6">
      <w:pPr>
        <w:spacing w:line="288" w:lineRule="auto"/>
        <w:jc w:val="both"/>
        <w:rPr>
          <w:sz w:val="20"/>
          <w:szCs w:val="20"/>
        </w:rPr>
      </w:pPr>
    </w:p>
    <w:tbl>
      <w:tblPr>
        <w:tblW w:w="4990" w:type="pct"/>
        <w:jc w:val="center"/>
        <w:tblCellMar>
          <w:left w:w="0" w:type="dxa"/>
          <w:right w:w="0" w:type="dxa"/>
        </w:tblCellMar>
        <w:tblLook w:val="04A0" w:firstRow="1" w:lastRow="0" w:firstColumn="1" w:lastColumn="0" w:noHBand="0" w:noVBand="1"/>
      </w:tblPr>
      <w:tblGrid>
        <w:gridCol w:w="6347"/>
        <w:gridCol w:w="133"/>
        <w:gridCol w:w="1929"/>
        <w:gridCol w:w="107"/>
        <w:gridCol w:w="105"/>
        <w:gridCol w:w="133"/>
        <w:gridCol w:w="1917"/>
        <w:gridCol w:w="107"/>
      </w:tblGrid>
      <w:tr w:rsidR="00C31CA6" w14:paraId="0366CAA8" w14:textId="77777777" w:rsidTr="00C31CA6">
        <w:trPr>
          <w:jc w:val="center"/>
        </w:trPr>
        <w:tc>
          <w:tcPr>
            <w:tcW w:w="0" w:type="auto"/>
            <w:gridSpan w:val="8"/>
            <w:vAlign w:val="center"/>
            <w:hideMark/>
          </w:tcPr>
          <w:p w14:paraId="0FA68C73" w14:textId="77777777" w:rsidR="00C31CA6" w:rsidRDefault="00C31CA6">
            <w:pPr>
              <w:spacing w:line="288" w:lineRule="auto"/>
              <w:jc w:val="both"/>
              <w:rPr>
                <w:sz w:val="20"/>
                <w:szCs w:val="20"/>
              </w:rPr>
            </w:pPr>
          </w:p>
        </w:tc>
      </w:tr>
      <w:tr w:rsidR="00C31CA6" w14:paraId="66AAC79C" w14:textId="77777777" w:rsidTr="00C31CA6">
        <w:trPr>
          <w:jc w:val="center"/>
        </w:trPr>
        <w:tc>
          <w:tcPr>
            <w:tcW w:w="2950" w:type="pct"/>
            <w:vAlign w:val="center"/>
            <w:hideMark/>
          </w:tcPr>
          <w:p w14:paraId="19794F53" w14:textId="77777777" w:rsidR="00C31CA6" w:rsidRDefault="00C31CA6">
            <w:pPr>
              <w:rPr>
                <w:sz w:val="20"/>
                <w:szCs w:val="20"/>
              </w:rPr>
            </w:pPr>
          </w:p>
        </w:tc>
        <w:tc>
          <w:tcPr>
            <w:tcW w:w="50" w:type="pct"/>
            <w:vAlign w:val="center"/>
            <w:hideMark/>
          </w:tcPr>
          <w:p w14:paraId="5DE4D0C8" w14:textId="77777777" w:rsidR="00C31CA6" w:rsidRDefault="00C31CA6">
            <w:pPr>
              <w:rPr>
                <w:sz w:val="20"/>
                <w:szCs w:val="20"/>
              </w:rPr>
            </w:pPr>
          </w:p>
        </w:tc>
        <w:tc>
          <w:tcPr>
            <w:tcW w:w="900" w:type="pct"/>
            <w:vAlign w:val="center"/>
            <w:hideMark/>
          </w:tcPr>
          <w:p w14:paraId="2E2A7A40" w14:textId="77777777" w:rsidR="00C31CA6" w:rsidRDefault="00C31CA6">
            <w:pPr>
              <w:rPr>
                <w:sz w:val="20"/>
                <w:szCs w:val="20"/>
              </w:rPr>
            </w:pPr>
          </w:p>
        </w:tc>
        <w:tc>
          <w:tcPr>
            <w:tcW w:w="50" w:type="pct"/>
            <w:vAlign w:val="center"/>
            <w:hideMark/>
          </w:tcPr>
          <w:p w14:paraId="2EA0AAD0" w14:textId="77777777" w:rsidR="00C31CA6" w:rsidRDefault="00C31CA6">
            <w:pPr>
              <w:rPr>
                <w:sz w:val="20"/>
                <w:szCs w:val="20"/>
              </w:rPr>
            </w:pPr>
          </w:p>
        </w:tc>
        <w:tc>
          <w:tcPr>
            <w:tcW w:w="50" w:type="pct"/>
            <w:vAlign w:val="center"/>
            <w:hideMark/>
          </w:tcPr>
          <w:p w14:paraId="64C5C4ED" w14:textId="77777777" w:rsidR="00C31CA6" w:rsidRDefault="00C31CA6">
            <w:pPr>
              <w:rPr>
                <w:sz w:val="20"/>
                <w:szCs w:val="20"/>
              </w:rPr>
            </w:pPr>
          </w:p>
        </w:tc>
        <w:tc>
          <w:tcPr>
            <w:tcW w:w="50" w:type="pct"/>
            <w:vAlign w:val="center"/>
            <w:hideMark/>
          </w:tcPr>
          <w:p w14:paraId="1220B05C" w14:textId="77777777" w:rsidR="00C31CA6" w:rsidRDefault="00C31CA6">
            <w:pPr>
              <w:rPr>
                <w:sz w:val="20"/>
                <w:szCs w:val="20"/>
              </w:rPr>
            </w:pPr>
          </w:p>
        </w:tc>
        <w:tc>
          <w:tcPr>
            <w:tcW w:w="900" w:type="pct"/>
            <w:vAlign w:val="center"/>
            <w:hideMark/>
          </w:tcPr>
          <w:p w14:paraId="0B1A815B" w14:textId="77777777" w:rsidR="00C31CA6" w:rsidRDefault="00C31CA6">
            <w:pPr>
              <w:rPr>
                <w:sz w:val="20"/>
                <w:szCs w:val="20"/>
              </w:rPr>
            </w:pPr>
          </w:p>
        </w:tc>
        <w:tc>
          <w:tcPr>
            <w:tcW w:w="50" w:type="pct"/>
            <w:vAlign w:val="center"/>
            <w:hideMark/>
          </w:tcPr>
          <w:p w14:paraId="12E141EC" w14:textId="77777777" w:rsidR="00C31CA6" w:rsidRDefault="00C31CA6">
            <w:pPr>
              <w:rPr>
                <w:sz w:val="20"/>
                <w:szCs w:val="20"/>
              </w:rPr>
            </w:pPr>
          </w:p>
        </w:tc>
      </w:tr>
      <w:tr w:rsidR="00C31CA6" w14:paraId="3F6D7E48" w14:textId="77777777" w:rsidTr="00C31CA6">
        <w:trPr>
          <w:jc w:val="center"/>
        </w:trPr>
        <w:tc>
          <w:tcPr>
            <w:tcW w:w="0" w:type="auto"/>
            <w:tcMar>
              <w:top w:w="30" w:type="dxa"/>
              <w:left w:w="30" w:type="dxa"/>
              <w:bottom w:w="30" w:type="dxa"/>
              <w:right w:w="30" w:type="dxa"/>
            </w:tcMar>
            <w:vAlign w:val="bottom"/>
            <w:hideMark/>
          </w:tcPr>
          <w:p w14:paraId="40B89373"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3FD6C36" w14:textId="77777777" w:rsidR="00C31CA6" w:rsidRDefault="00C31CA6">
            <w:pPr>
              <w:jc w:val="center"/>
              <w:rPr>
                <w:sz w:val="20"/>
                <w:szCs w:val="20"/>
              </w:rPr>
            </w:pPr>
            <w:r>
              <w:rPr>
                <w:rFonts w:ascii="inherit" w:hAnsi="inherit"/>
                <w:b/>
                <w:bCs/>
                <w:sz w:val="20"/>
                <w:szCs w:val="20"/>
              </w:rPr>
              <w:t>Three Months Ended September 30, 2019</w:t>
            </w:r>
          </w:p>
        </w:tc>
        <w:tc>
          <w:tcPr>
            <w:tcW w:w="0" w:type="auto"/>
            <w:tcMar>
              <w:top w:w="30" w:type="dxa"/>
              <w:left w:w="30" w:type="dxa"/>
              <w:bottom w:w="30" w:type="dxa"/>
              <w:right w:w="30" w:type="dxa"/>
            </w:tcMar>
            <w:vAlign w:val="bottom"/>
            <w:hideMark/>
          </w:tcPr>
          <w:p w14:paraId="2C2D076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68174DF" w14:textId="77777777" w:rsidR="00C31CA6" w:rsidRDefault="00C31CA6">
            <w:pPr>
              <w:jc w:val="center"/>
              <w:rPr>
                <w:sz w:val="20"/>
                <w:szCs w:val="20"/>
              </w:rPr>
            </w:pPr>
            <w:r>
              <w:rPr>
                <w:rFonts w:ascii="inherit" w:hAnsi="inherit"/>
                <w:b/>
                <w:bCs/>
                <w:sz w:val="20"/>
                <w:szCs w:val="20"/>
              </w:rPr>
              <w:t>Nine Months Ended September 30, 2019</w:t>
            </w:r>
          </w:p>
        </w:tc>
      </w:tr>
      <w:tr w:rsidR="00C31CA6" w14:paraId="4981B0D9" w14:textId="77777777" w:rsidTr="00C31CA6">
        <w:trPr>
          <w:jc w:val="center"/>
        </w:trPr>
        <w:tc>
          <w:tcPr>
            <w:tcW w:w="0" w:type="auto"/>
            <w:shd w:val="clear" w:color="auto" w:fill="CCEEFF"/>
            <w:tcMar>
              <w:top w:w="30" w:type="dxa"/>
              <w:left w:w="30" w:type="dxa"/>
              <w:bottom w:w="30" w:type="dxa"/>
              <w:right w:w="30" w:type="dxa"/>
            </w:tcMar>
            <w:vAlign w:val="bottom"/>
            <w:hideMark/>
          </w:tcPr>
          <w:p w14:paraId="66925FE1" w14:textId="77777777" w:rsidR="00C31CA6" w:rsidRDefault="00C31CA6">
            <w:pPr>
              <w:rPr>
                <w:sz w:val="20"/>
                <w:szCs w:val="20"/>
              </w:rPr>
            </w:pPr>
            <w:r>
              <w:rPr>
                <w:rFonts w:ascii="inherit" w:hAnsi="inherit"/>
                <w:sz w:val="20"/>
                <w:szCs w:val="20"/>
              </w:rPr>
              <w:t xml:space="preserve">Operating lease expense </w:t>
            </w:r>
            <w:r>
              <w:rPr>
                <w:rFonts w:ascii="inherit" w:hAnsi="inherit"/>
                <w:sz w:val="14"/>
                <w:szCs w:val="14"/>
                <w:vertAlign w:val="superscript"/>
              </w:rPr>
              <w:t>(a)</w:t>
            </w:r>
          </w:p>
        </w:tc>
        <w:tc>
          <w:tcPr>
            <w:tcW w:w="0" w:type="auto"/>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18751EC5"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single" w:sz="6" w:space="0" w:color="000000"/>
            </w:tcBorders>
            <w:shd w:val="clear" w:color="auto" w:fill="CCEEFF"/>
            <w:tcMar>
              <w:top w:w="30" w:type="dxa"/>
              <w:left w:w="0" w:type="dxa"/>
              <w:bottom w:w="30" w:type="dxa"/>
              <w:right w:w="0" w:type="dxa"/>
            </w:tcMar>
            <w:vAlign w:val="bottom"/>
            <w:hideMark/>
          </w:tcPr>
          <w:p w14:paraId="602A31D9" w14:textId="77777777" w:rsidR="00C31CA6" w:rsidRDefault="00C31CA6">
            <w:pPr>
              <w:jc w:val="right"/>
              <w:rPr>
                <w:sz w:val="20"/>
                <w:szCs w:val="20"/>
              </w:rPr>
            </w:pPr>
            <w:r>
              <w:rPr>
                <w:rFonts w:ascii="inherit" w:hAnsi="inherit"/>
                <w:sz w:val="20"/>
                <w:szCs w:val="20"/>
              </w:rPr>
              <w:t>105</w:t>
            </w:r>
          </w:p>
        </w:tc>
        <w:tc>
          <w:tcPr>
            <w:tcW w:w="0" w:type="auto"/>
            <w:tcBorders>
              <w:top w:val="single" w:sz="6" w:space="0" w:color="000000"/>
              <w:bottom w:val="single" w:sz="6" w:space="0" w:color="000000"/>
            </w:tcBorders>
            <w:shd w:val="clear" w:color="auto" w:fill="CCEEFF"/>
            <w:vAlign w:val="bottom"/>
            <w:hideMark/>
          </w:tcPr>
          <w:p w14:paraId="4DC73A3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F10DE10"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752411B5"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single" w:sz="6" w:space="0" w:color="000000"/>
            </w:tcBorders>
            <w:shd w:val="clear" w:color="auto" w:fill="CCEEFF"/>
            <w:tcMar>
              <w:top w:w="30" w:type="dxa"/>
              <w:left w:w="0" w:type="dxa"/>
              <w:bottom w:w="30" w:type="dxa"/>
              <w:right w:w="0" w:type="dxa"/>
            </w:tcMar>
            <w:vAlign w:val="bottom"/>
            <w:hideMark/>
          </w:tcPr>
          <w:p w14:paraId="03C83D60" w14:textId="77777777" w:rsidR="00C31CA6" w:rsidRDefault="00C31CA6">
            <w:pPr>
              <w:jc w:val="right"/>
              <w:rPr>
                <w:sz w:val="20"/>
                <w:szCs w:val="20"/>
              </w:rPr>
            </w:pPr>
            <w:r>
              <w:rPr>
                <w:rFonts w:ascii="inherit" w:hAnsi="inherit"/>
                <w:sz w:val="20"/>
                <w:szCs w:val="20"/>
              </w:rPr>
              <w:t>321</w:t>
            </w:r>
          </w:p>
        </w:tc>
        <w:tc>
          <w:tcPr>
            <w:tcW w:w="0" w:type="auto"/>
            <w:tcBorders>
              <w:top w:val="single" w:sz="6" w:space="0" w:color="000000"/>
              <w:bottom w:val="single" w:sz="6" w:space="0" w:color="000000"/>
            </w:tcBorders>
            <w:shd w:val="clear" w:color="auto" w:fill="CCEEFF"/>
            <w:vAlign w:val="bottom"/>
            <w:hideMark/>
          </w:tcPr>
          <w:p w14:paraId="33E73FA7" w14:textId="77777777" w:rsidR="00C31CA6" w:rsidRDefault="00C31CA6">
            <w:pPr>
              <w:rPr>
                <w:sz w:val="20"/>
                <w:szCs w:val="20"/>
              </w:rPr>
            </w:pPr>
          </w:p>
        </w:tc>
      </w:tr>
      <w:tr w:rsidR="00C31CA6" w14:paraId="2EF93886" w14:textId="77777777" w:rsidTr="00C31CA6">
        <w:trPr>
          <w:jc w:val="center"/>
        </w:trPr>
        <w:tc>
          <w:tcPr>
            <w:tcW w:w="0" w:type="auto"/>
            <w:tcMar>
              <w:top w:w="30" w:type="dxa"/>
              <w:left w:w="30" w:type="dxa"/>
              <w:bottom w:w="30" w:type="dxa"/>
              <w:right w:w="30" w:type="dxa"/>
            </w:tcMar>
            <w:vAlign w:val="bottom"/>
            <w:hideMark/>
          </w:tcPr>
          <w:p w14:paraId="0F6A641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F8F092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D5F9AA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7BCBF07" w14:textId="77777777" w:rsidR="00C31CA6" w:rsidRDefault="00C31CA6" w:rsidP="00C31CA6">
            <w:pPr>
              <w:rPr>
                <w:sz w:val="20"/>
                <w:szCs w:val="20"/>
              </w:rPr>
            </w:pPr>
            <w:r>
              <w:rPr>
                <w:rFonts w:ascii="inherit" w:hAnsi="inherit"/>
                <w:sz w:val="20"/>
                <w:szCs w:val="20"/>
              </w:rPr>
              <w:t> </w:t>
            </w:r>
          </w:p>
        </w:tc>
      </w:tr>
      <w:tr w:rsidR="00C31CA6" w14:paraId="0CC41A49" w14:textId="77777777" w:rsidTr="00C31CA6">
        <w:trPr>
          <w:jc w:val="center"/>
        </w:trPr>
        <w:tc>
          <w:tcPr>
            <w:tcW w:w="0" w:type="auto"/>
            <w:shd w:val="clear" w:color="auto" w:fill="CCEEFF"/>
            <w:tcMar>
              <w:top w:w="30" w:type="dxa"/>
              <w:left w:w="30" w:type="dxa"/>
              <w:bottom w:w="30" w:type="dxa"/>
              <w:right w:w="30" w:type="dxa"/>
            </w:tcMar>
            <w:vAlign w:val="bottom"/>
            <w:hideMark/>
          </w:tcPr>
          <w:p w14:paraId="29FA4360" w14:textId="77777777" w:rsidR="00C31CA6" w:rsidRDefault="00C31CA6">
            <w:pPr>
              <w:rPr>
                <w:sz w:val="20"/>
                <w:szCs w:val="20"/>
              </w:rPr>
            </w:pPr>
            <w:r>
              <w:rPr>
                <w:rFonts w:ascii="inherit" w:hAnsi="inherit"/>
                <w:sz w:val="20"/>
                <w:szCs w:val="20"/>
              </w:rPr>
              <w:t>Finance lease expense:</w:t>
            </w:r>
          </w:p>
        </w:tc>
        <w:tc>
          <w:tcPr>
            <w:tcW w:w="0" w:type="auto"/>
            <w:gridSpan w:val="3"/>
            <w:shd w:val="clear" w:color="auto" w:fill="CCEEFF"/>
            <w:tcMar>
              <w:top w:w="30" w:type="dxa"/>
              <w:left w:w="30" w:type="dxa"/>
              <w:bottom w:w="30" w:type="dxa"/>
              <w:right w:w="30" w:type="dxa"/>
            </w:tcMar>
            <w:vAlign w:val="bottom"/>
            <w:hideMark/>
          </w:tcPr>
          <w:p w14:paraId="00F7736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013BCE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0425BB0" w14:textId="77777777" w:rsidR="00C31CA6" w:rsidRDefault="00C31CA6" w:rsidP="00C31CA6">
            <w:pPr>
              <w:rPr>
                <w:sz w:val="20"/>
                <w:szCs w:val="20"/>
              </w:rPr>
            </w:pPr>
            <w:r>
              <w:rPr>
                <w:rFonts w:ascii="inherit" w:hAnsi="inherit"/>
                <w:sz w:val="20"/>
                <w:szCs w:val="20"/>
              </w:rPr>
              <w:t> </w:t>
            </w:r>
          </w:p>
        </w:tc>
      </w:tr>
      <w:tr w:rsidR="00C31CA6" w14:paraId="136CE4D7" w14:textId="77777777" w:rsidTr="00C31CA6">
        <w:trPr>
          <w:jc w:val="center"/>
        </w:trPr>
        <w:tc>
          <w:tcPr>
            <w:tcW w:w="0" w:type="auto"/>
            <w:tcMar>
              <w:top w:w="30" w:type="dxa"/>
              <w:left w:w="180" w:type="dxa"/>
              <w:bottom w:w="30" w:type="dxa"/>
              <w:right w:w="30" w:type="dxa"/>
            </w:tcMar>
            <w:vAlign w:val="bottom"/>
            <w:hideMark/>
          </w:tcPr>
          <w:p w14:paraId="5A312C36" w14:textId="77777777" w:rsidR="00C31CA6" w:rsidRDefault="00C31CA6">
            <w:pPr>
              <w:rPr>
                <w:sz w:val="20"/>
                <w:szCs w:val="20"/>
              </w:rPr>
            </w:pPr>
            <w:r>
              <w:rPr>
                <w:rFonts w:ascii="inherit" w:hAnsi="inherit"/>
                <w:sz w:val="20"/>
                <w:szCs w:val="20"/>
              </w:rPr>
              <w:t>Amortization of right-of-use assets</w:t>
            </w:r>
          </w:p>
        </w:tc>
        <w:tc>
          <w:tcPr>
            <w:tcW w:w="0" w:type="auto"/>
            <w:gridSpan w:val="2"/>
            <w:tcMar>
              <w:top w:w="30" w:type="dxa"/>
              <w:left w:w="30" w:type="dxa"/>
              <w:bottom w:w="30" w:type="dxa"/>
              <w:right w:w="0" w:type="dxa"/>
            </w:tcMar>
            <w:vAlign w:val="bottom"/>
            <w:hideMark/>
          </w:tcPr>
          <w:p w14:paraId="2B7A0158" w14:textId="77777777" w:rsidR="00C31CA6" w:rsidRDefault="00C31CA6">
            <w:pPr>
              <w:jc w:val="right"/>
              <w:rPr>
                <w:sz w:val="20"/>
                <w:szCs w:val="20"/>
              </w:rPr>
            </w:pPr>
            <w:r>
              <w:rPr>
                <w:rFonts w:ascii="inherit" w:hAnsi="inherit"/>
                <w:sz w:val="20"/>
                <w:szCs w:val="20"/>
              </w:rPr>
              <w:t>3</w:t>
            </w:r>
          </w:p>
        </w:tc>
        <w:tc>
          <w:tcPr>
            <w:tcW w:w="0" w:type="auto"/>
            <w:vAlign w:val="bottom"/>
            <w:hideMark/>
          </w:tcPr>
          <w:p w14:paraId="029244D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068BF7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D85B7F0" w14:textId="77777777" w:rsidR="00C31CA6" w:rsidRDefault="00C31CA6">
            <w:pPr>
              <w:jc w:val="right"/>
              <w:rPr>
                <w:sz w:val="20"/>
                <w:szCs w:val="20"/>
              </w:rPr>
            </w:pPr>
            <w:r>
              <w:rPr>
                <w:rFonts w:ascii="inherit" w:hAnsi="inherit"/>
                <w:sz w:val="20"/>
                <w:szCs w:val="20"/>
              </w:rPr>
              <w:t>10</w:t>
            </w:r>
          </w:p>
        </w:tc>
        <w:tc>
          <w:tcPr>
            <w:tcW w:w="0" w:type="auto"/>
            <w:vAlign w:val="bottom"/>
            <w:hideMark/>
          </w:tcPr>
          <w:p w14:paraId="5DEE20CB" w14:textId="77777777" w:rsidR="00C31CA6" w:rsidRDefault="00C31CA6">
            <w:pPr>
              <w:rPr>
                <w:sz w:val="20"/>
                <w:szCs w:val="20"/>
              </w:rPr>
            </w:pPr>
          </w:p>
        </w:tc>
      </w:tr>
      <w:tr w:rsidR="00C31CA6" w14:paraId="5D61F55E" w14:textId="77777777" w:rsidTr="00C31CA6">
        <w:trPr>
          <w:jc w:val="center"/>
        </w:trPr>
        <w:tc>
          <w:tcPr>
            <w:tcW w:w="0" w:type="auto"/>
            <w:shd w:val="clear" w:color="auto" w:fill="CCEEFF"/>
            <w:tcMar>
              <w:top w:w="30" w:type="dxa"/>
              <w:left w:w="180" w:type="dxa"/>
              <w:bottom w:w="30" w:type="dxa"/>
              <w:right w:w="30" w:type="dxa"/>
            </w:tcMar>
            <w:vAlign w:val="bottom"/>
            <w:hideMark/>
          </w:tcPr>
          <w:p w14:paraId="5393BE75" w14:textId="77777777" w:rsidR="00C31CA6" w:rsidRDefault="00C31CA6">
            <w:pPr>
              <w:rPr>
                <w:sz w:val="20"/>
                <w:szCs w:val="20"/>
              </w:rPr>
            </w:pPr>
            <w:r>
              <w:rPr>
                <w:rFonts w:ascii="inherit" w:hAnsi="inherit"/>
                <w:sz w:val="20"/>
                <w:szCs w:val="20"/>
              </w:rPr>
              <w:t>Interest on lease liabilities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5FE6ABD" w14:textId="77777777" w:rsidR="00C31CA6" w:rsidRDefault="00C31CA6">
            <w:pPr>
              <w:jc w:val="right"/>
              <w:rPr>
                <w:sz w:val="20"/>
                <w:szCs w:val="20"/>
              </w:rPr>
            </w:pPr>
            <w:r>
              <w:rPr>
                <w:rFonts w:ascii="inherit" w:hAnsi="inherit"/>
                <w:sz w:val="20"/>
                <w:szCs w:val="20"/>
              </w:rPr>
              <w:t>1</w:t>
            </w:r>
          </w:p>
        </w:tc>
        <w:tc>
          <w:tcPr>
            <w:tcW w:w="0" w:type="auto"/>
            <w:tcBorders>
              <w:bottom w:val="single" w:sz="6" w:space="0" w:color="000000"/>
            </w:tcBorders>
            <w:shd w:val="clear" w:color="auto" w:fill="CCEEFF"/>
            <w:vAlign w:val="bottom"/>
            <w:hideMark/>
          </w:tcPr>
          <w:p w14:paraId="6C51C58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812AE7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FBC0BE2" w14:textId="77777777" w:rsidR="00C31CA6" w:rsidRDefault="00C31CA6">
            <w:pPr>
              <w:jc w:val="right"/>
              <w:rPr>
                <w:sz w:val="20"/>
                <w:szCs w:val="20"/>
              </w:rPr>
            </w:pPr>
            <w:r>
              <w:rPr>
                <w:rFonts w:ascii="inherit" w:hAnsi="inherit"/>
                <w:sz w:val="20"/>
                <w:szCs w:val="20"/>
              </w:rPr>
              <w:t>4</w:t>
            </w:r>
          </w:p>
        </w:tc>
        <w:tc>
          <w:tcPr>
            <w:tcW w:w="0" w:type="auto"/>
            <w:tcBorders>
              <w:bottom w:val="single" w:sz="6" w:space="0" w:color="000000"/>
            </w:tcBorders>
            <w:shd w:val="clear" w:color="auto" w:fill="CCEEFF"/>
            <w:vAlign w:val="bottom"/>
            <w:hideMark/>
          </w:tcPr>
          <w:p w14:paraId="0C20B239" w14:textId="77777777" w:rsidR="00C31CA6" w:rsidRDefault="00C31CA6">
            <w:pPr>
              <w:rPr>
                <w:sz w:val="20"/>
                <w:szCs w:val="20"/>
              </w:rPr>
            </w:pPr>
          </w:p>
        </w:tc>
      </w:tr>
      <w:tr w:rsidR="00C31CA6" w14:paraId="612C069E" w14:textId="77777777" w:rsidTr="00C31CA6">
        <w:trPr>
          <w:jc w:val="center"/>
        </w:trPr>
        <w:tc>
          <w:tcPr>
            <w:tcW w:w="0" w:type="auto"/>
            <w:tcMar>
              <w:top w:w="30" w:type="dxa"/>
              <w:left w:w="30" w:type="dxa"/>
              <w:bottom w:w="30" w:type="dxa"/>
              <w:right w:w="30" w:type="dxa"/>
            </w:tcMar>
            <w:vAlign w:val="bottom"/>
            <w:hideMark/>
          </w:tcPr>
          <w:p w14:paraId="120F0DFD" w14:textId="77777777" w:rsidR="00C31CA6" w:rsidRDefault="00C31CA6">
            <w:pPr>
              <w:jc w:val="both"/>
              <w:rPr>
                <w:sz w:val="20"/>
                <w:szCs w:val="20"/>
              </w:rPr>
            </w:pPr>
            <w:r>
              <w:rPr>
                <w:rFonts w:ascii="inherit" w:hAnsi="inherit"/>
                <w:sz w:val="20"/>
                <w:szCs w:val="20"/>
              </w:rPr>
              <w:t>Total finance lease expense</w:t>
            </w:r>
          </w:p>
        </w:tc>
        <w:tc>
          <w:tcPr>
            <w:tcW w:w="0" w:type="auto"/>
            <w:gridSpan w:val="2"/>
            <w:tcMar>
              <w:top w:w="30" w:type="dxa"/>
              <w:left w:w="30" w:type="dxa"/>
              <w:bottom w:w="30" w:type="dxa"/>
              <w:right w:w="0" w:type="dxa"/>
            </w:tcMar>
            <w:vAlign w:val="bottom"/>
            <w:hideMark/>
          </w:tcPr>
          <w:p w14:paraId="66985988" w14:textId="77777777" w:rsidR="00C31CA6" w:rsidRDefault="00C31CA6">
            <w:pPr>
              <w:jc w:val="right"/>
              <w:rPr>
                <w:sz w:val="20"/>
                <w:szCs w:val="20"/>
              </w:rPr>
            </w:pPr>
            <w:r>
              <w:rPr>
                <w:rFonts w:ascii="inherit" w:hAnsi="inherit"/>
                <w:sz w:val="20"/>
                <w:szCs w:val="20"/>
              </w:rPr>
              <w:t>4</w:t>
            </w:r>
          </w:p>
        </w:tc>
        <w:tc>
          <w:tcPr>
            <w:tcW w:w="0" w:type="auto"/>
            <w:vAlign w:val="bottom"/>
            <w:hideMark/>
          </w:tcPr>
          <w:p w14:paraId="7DAFA03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5A1D70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CC26C20" w14:textId="77777777" w:rsidR="00C31CA6" w:rsidRDefault="00C31CA6">
            <w:pPr>
              <w:jc w:val="right"/>
              <w:rPr>
                <w:sz w:val="20"/>
                <w:szCs w:val="20"/>
              </w:rPr>
            </w:pPr>
            <w:r>
              <w:rPr>
                <w:rFonts w:ascii="inherit" w:hAnsi="inherit"/>
                <w:sz w:val="20"/>
                <w:szCs w:val="20"/>
              </w:rPr>
              <w:t>14</w:t>
            </w:r>
          </w:p>
        </w:tc>
        <w:tc>
          <w:tcPr>
            <w:tcW w:w="0" w:type="auto"/>
            <w:vAlign w:val="bottom"/>
            <w:hideMark/>
          </w:tcPr>
          <w:p w14:paraId="09BADFE5" w14:textId="77777777" w:rsidR="00C31CA6" w:rsidRDefault="00C31CA6">
            <w:pPr>
              <w:rPr>
                <w:sz w:val="20"/>
                <w:szCs w:val="20"/>
              </w:rPr>
            </w:pPr>
          </w:p>
        </w:tc>
      </w:tr>
      <w:tr w:rsidR="00C31CA6" w14:paraId="42A96384" w14:textId="77777777" w:rsidTr="00C31CA6">
        <w:trPr>
          <w:jc w:val="center"/>
        </w:trPr>
        <w:tc>
          <w:tcPr>
            <w:tcW w:w="0" w:type="auto"/>
            <w:shd w:val="clear" w:color="auto" w:fill="CCEEFF"/>
            <w:tcMar>
              <w:top w:w="30" w:type="dxa"/>
              <w:left w:w="30" w:type="dxa"/>
              <w:bottom w:w="30" w:type="dxa"/>
              <w:right w:w="30" w:type="dxa"/>
            </w:tcMar>
            <w:vAlign w:val="bottom"/>
            <w:hideMark/>
          </w:tcPr>
          <w:p w14:paraId="7106BE9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ACB06A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9CB972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2737703" w14:textId="77777777" w:rsidR="00C31CA6" w:rsidRDefault="00C31CA6" w:rsidP="00C31CA6">
            <w:pPr>
              <w:rPr>
                <w:sz w:val="20"/>
                <w:szCs w:val="20"/>
              </w:rPr>
            </w:pPr>
            <w:r>
              <w:rPr>
                <w:rFonts w:ascii="inherit" w:hAnsi="inherit"/>
                <w:sz w:val="20"/>
                <w:szCs w:val="20"/>
              </w:rPr>
              <w:t> </w:t>
            </w:r>
          </w:p>
        </w:tc>
      </w:tr>
      <w:tr w:rsidR="00C31CA6" w14:paraId="3EAC348B" w14:textId="77777777" w:rsidTr="00C31CA6">
        <w:trPr>
          <w:jc w:val="center"/>
        </w:trPr>
        <w:tc>
          <w:tcPr>
            <w:tcW w:w="0" w:type="auto"/>
            <w:tcMar>
              <w:top w:w="30" w:type="dxa"/>
              <w:left w:w="30" w:type="dxa"/>
              <w:bottom w:w="30" w:type="dxa"/>
              <w:right w:w="30" w:type="dxa"/>
            </w:tcMar>
            <w:vAlign w:val="bottom"/>
            <w:hideMark/>
          </w:tcPr>
          <w:p w14:paraId="775B85FB" w14:textId="77777777" w:rsidR="00C31CA6" w:rsidRDefault="00C31CA6">
            <w:pPr>
              <w:jc w:val="both"/>
              <w:rPr>
                <w:sz w:val="20"/>
                <w:szCs w:val="20"/>
              </w:rPr>
            </w:pPr>
            <w:r>
              <w:rPr>
                <w:rFonts w:ascii="inherit" w:hAnsi="inherit"/>
                <w:sz w:val="20"/>
                <w:szCs w:val="20"/>
              </w:rPr>
              <w:t>Sublease income</w:t>
            </w:r>
          </w:p>
        </w:tc>
        <w:tc>
          <w:tcPr>
            <w:tcW w:w="0" w:type="auto"/>
            <w:gridSpan w:val="2"/>
            <w:tcMar>
              <w:top w:w="30" w:type="dxa"/>
              <w:left w:w="30" w:type="dxa"/>
              <w:bottom w:w="30" w:type="dxa"/>
              <w:right w:w="0" w:type="dxa"/>
            </w:tcMar>
            <w:vAlign w:val="bottom"/>
            <w:hideMark/>
          </w:tcPr>
          <w:p w14:paraId="0D2FF5E2" w14:textId="77777777" w:rsidR="00C31CA6" w:rsidRDefault="00C31CA6">
            <w:pPr>
              <w:jc w:val="right"/>
              <w:rPr>
                <w:sz w:val="20"/>
                <w:szCs w:val="20"/>
              </w:rPr>
            </w:pPr>
            <w:r>
              <w:rPr>
                <w:rFonts w:ascii="inherit" w:hAnsi="inherit"/>
                <w:sz w:val="20"/>
                <w:szCs w:val="20"/>
              </w:rPr>
              <w:t>(6</w:t>
            </w:r>
          </w:p>
        </w:tc>
        <w:tc>
          <w:tcPr>
            <w:tcW w:w="0" w:type="auto"/>
            <w:tcMar>
              <w:top w:w="30" w:type="dxa"/>
              <w:left w:w="0" w:type="dxa"/>
              <w:bottom w:w="30" w:type="dxa"/>
              <w:right w:w="30" w:type="dxa"/>
            </w:tcMar>
            <w:vAlign w:val="bottom"/>
            <w:hideMark/>
          </w:tcPr>
          <w:p w14:paraId="03F890C8"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1D70C8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208F9B3" w14:textId="77777777" w:rsidR="00C31CA6" w:rsidRDefault="00C31CA6">
            <w:pPr>
              <w:jc w:val="right"/>
              <w:rPr>
                <w:sz w:val="20"/>
                <w:szCs w:val="20"/>
              </w:rPr>
            </w:pPr>
            <w:r>
              <w:rPr>
                <w:rFonts w:ascii="inherit" w:hAnsi="inherit"/>
                <w:sz w:val="20"/>
                <w:szCs w:val="20"/>
              </w:rPr>
              <w:t>(20</w:t>
            </w:r>
          </w:p>
        </w:tc>
        <w:tc>
          <w:tcPr>
            <w:tcW w:w="0" w:type="auto"/>
            <w:tcMar>
              <w:top w:w="30" w:type="dxa"/>
              <w:left w:w="0" w:type="dxa"/>
              <w:bottom w:w="30" w:type="dxa"/>
              <w:right w:w="30" w:type="dxa"/>
            </w:tcMar>
            <w:vAlign w:val="bottom"/>
            <w:hideMark/>
          </w:tcPr>
          <w:p w14:paraId="0D6033B4" w14:textId="77777777" w:rsidR="00C31CA6" w:rsidRDefault="00C31CA6">
            <w:pPr>
              <w:rPr>
                <w:sz w:val="20"/>
                <w:szCs w:val="20"/>
              </w:rPr>
            </w:pPr>
            <w:r>
              <w:rPr>
                <w:rFonts w:ascii="inherit" w:hAnsi="inherit"/>
                <w:sz w:val="20"/>
                <w:szCs w:val="20"/>
              </w:rPr>
              <w:t>)</w:t>
            </w:r>
          </w:p>
        </w:tc>
      </w:tr>
      <w:tr w:rsidR="00C31CA6" w14:paraId="4EED28A9" w14:textId="77777777" w:rsidTr="00C31CA6">
        <w:trPr>
          <w:jc w:val="center"/>
        </w:trPr>
        <w:tc>
          <w:tcPr>
            <w:tcW w:w="0" w:type="auto"/>
            <w:shd w:val="clear" w:color="auto" w:fill="CCEEFF"/>
            <w:tcMar>
              <w:top w:w="30" w:type="dxa"/>
              <w:left w:w="30" w:type="dxa"/>
              <w:bottom w:w="30" w:type="dxa"/>
              <w:right w:w="30" w:type="dxa"/>
            </w:tcMar>
            <w:vAlign w:val="bottom"/>
            <w:hideMark/>
          </w:tcPr>
          <w:p w14:paraId="6F687C27" w14:textId="77777777" w:rsidR="00C31CA6" w:rsidRDefault="00C31CA6">
            <w:pPr>
              <w:jc w:val="both"/>
              <w:rPr>
                <w:sz w:val="20"/>
                <w:szCs w:val="20"/>
              </w:rPr>
            </w:pPr>
            <w:r>
              <w:rPr>
                <w:rFonts w:ascii="inherit" w:hAnsi="inherit"/>
                <w:sz w:val="20"/>
                <w:szCs w:val="20"/>
              </w:rPr>
              <w:t>Total lease related expenses, net</w:t>
            </w:r>
          </w:p>
        </w:tc>
        <w:tc>
          <w:tcPr>
            <w:tcW w:w="0" w:type="auto"/>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166FE533"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shd w:val="clear" w:color="auto" w:fill="CCEEFF"/>
            <w:tcMar>
              <w:top w:w="30" w:type="dxa"/>
              <w:left w:w="0" w:type="dxa"/>
              <w:bottom w:w="30" w:type="dxa"/>
              <w:right w:w="0" w:type="dxa"/>
            </w:tcMar>
            <w:vAlign w:val="bottom"/>
            <w:hideMark/>
          </w:tcPr>
          <w:p w14:paraId="5DB880E9" w14:textId="77777777" w:rsidR="00C31CA6" w:rsidRDefault="00C31CA6">
            <w:pPr>
              <w:jc w:val="right"/>
              <w:rPr>
                <w:sz w:val="20"/>
                <w:szCs w:val="20"/>
              </w:rPr>
            </w:pPr>
            <w:r>
              <w:rPr>
                <w:rFonts w:ascii="inherit" w:hAnsi="inherit"/>
                <w:sz w:val="20"/>
                <w:szCs w:val="20"/>
              </w:rPr>
              <w:t>103</w:t>
            </w:r>
          </w:p>
        </w:tc>
        <w:tc>
          <w:tcPr>
            <w:tcW w:w="0" w:type="auto"/>
            <w:tcBorders>
              <w:top w:val="single" w:sz="6" w:space="0" w:color="000000"/>
              <w:bottom w:val="double" w:sz="6" w:space="0" w:color="000000"/>
            </w:tcBorders>
            <w:shd w:val="clear" w:color="auto" w:fill="CCEEFF"/>
            <w:vAlign w:val="bottom"/>
            <w:hideMark/>
          </w:tcPr>
          <w:p w14:paraId="0A364B0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FE82F77"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6971DAB8"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shd w:val="clear" w:color="auto" w:fill="CCEEFF"/>
            <w:tcMar>
              <w:top w:w="30" w:type="dxa"/>
              <w:left w:w="0" w:type="dxa"/>
              <w:bottom w:w="30" w:type="dxa"/>
              <w:right w:w="0" w:type="dxa"/>
            </w:tcMar>
            <w:vAlign w:val="bottom"/>
            <w:hideMark/>
          </w:tcPr>
          <w:p w14:paraId="4FE0B3A9" w14:textId="77777777" w:rsidR="00C31CA6" w:rsidRDefault="00C31CA6">
            <w:pPr>
              <w:jc w:val="right"/>
              <w:rPr>
                <w:sz w:val="20"/>
                <w:szCs w:val="20"/>
              </w:rPr>
            </w:pPr>
            <w:r>
              <w:rPr>
                <w:rFonts w:ascii="inherit" w:hAnsi="inherit"/>
                <w:sz w:val="20"/>
                <w:szCs w:val="20"/>
              </w:rPr>
              <w:t>315</w:t>
            </w:r>
          </w:p>
        </w:tc>
        <w:tc>
          <w:tcPr>
            <w:tcW w:w="0" w:type="auto"/>
            <w:tcBorders>
              <w:top w:val="single" w:sz="6" w:space="0" w:color="000000"/>
              <w:bottom w:val="double" w:sz="6" w:space="0" w:color="000000"/>
            </w:tcBorders>
            <w:shd w:val="clear" w:color="auto" w:fill="CCEEFF"/>
            <w:vAlign w:val="bottom"/>
            <w:hideMark/>
          </w:tcPr>
          <w:p w14:paraId="7A594D08" w14:textId="77777777" w:rsidR="00C31CA6" w:rsidRDefault="00C31CA6">
            <w:pPr>
              <w:rPr>
                <w:sz w:val="20"/>
                <w:szCs w:val="20"/>
              </w:rPr>
            </w:pPr>
          </w:p>
        </w:tc>
      </w:tr>
    </w:tbl>
    <w:p w14:paraId="7B3DC5DD" w14:textId="77777777" w:rsidR="00C31CA6" w:rsidRDefault="00C31CA6" w:rsidP="00C31CA6">
      <w:pPr>
        <w:spacing w:line="288" w:lineRule="auto"/>
        <w:jc w:val="both"/>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009A32CA" w14:textId="77777777" w:rsidTr="00C31CA6">
        <w:trPr>
          <w:tblCellSpacing w:w="0" w:type="dxa"/>
        </w:trPr>
        <w:tc>
          <w:tcPr>
            <w:tcW w:w="360" w:type="dxa"/>
            <w:vAlign w:val="center"/>
            <w:hideMark/>
          </w:tcPr>
          <w:p w14:paraId="0BDCB3C3" w14:textId="77777777" w:rsidR="00C31CA6" w:rsidRDefault="00C31CA6">
            <w:pPr>
              <w:spacing w:line="288" w:lineRule="auto"/>
              <w:jc w:val="both"/>
              <w:rPr>
                <w:sz w:val="20"/>
                <w:szCs w:val="20"/>
              </w:rPr>
            </w:pPr>
          </w:p>
        </w:tc>
        <w:tc>
          <w:tcPr>
            <w:tcW w:w="0" w:type="auto"/>
            <w:vAlign w:val="center"/>
            <w:hideMark/>
          </w:tcPr>
          <w:p w14:paraId="2CE8F8B6" w14:textId="77777777" w:rsidR="00C31CA6" w:rsidRDefault="00C31CA6">
            <w:pPr>
              <w:rPr>
                <w:sz w:val="20"/>
                <w:szCs w:val="20"/>
              </w:rPr>
            </w:pPr>
          </w:p>
        </w:tc>
      </w:tr>
      <w:tr w:rsidR="00C31CA6" w14:paraId="0C4528DD" w14:textId="77777777" w:rsidTr="00C31CA6">
        <w:trPr>
          <w:tblCellSpacing w:w="0" w:type="dxa"/>
        </w:trPr>
        <w:tc>
          <w:tcPr>
            <w:tcW w:w="0" w:type="auto"/>
            <w:hideMark/>
          </w:tcPr>
          <w:p w14:paraId="369B2C9A" w14:textId="77777777" w:rsidR="00C31CA6" w:rsidRDefault="00C31CA6" w:rsidP="00C31CA6">
            <w:pPr>
              <w:spacing w:line="288" w:lineRule="auto"/>
              <w:rPr>
                <w:sz w:val="20"/>
                <w:szCs w:val="20"/>
              </w:rPr>
            </w:pPr>
            <w:r>
              <w:rPr>
                <w:rFonts w:ascii="inherit" w:hAnsi="inherit"/>
                <w:sz w:val="14"/>
                <w:szCs w:val="14"/>
                <w:vertAlign w:val="superscript"/>
              </w:rPr>
              <w:t>(a)</w:t>
            </w:r>
            <w:r>
              <w:rPr>
                <w:rFonts w:ascii="inherit" w:hAnsi="inherit"/>
                <w:sz w:val="20"/>
                <w:szCs w:val="20"/>
              </w:rPr>
              <w:t> </w:t>
            </w:r>
          </w:p>
        </w:tc>
        <w:tc>
          <w:tcPr>
            <w:tcW w:w="0" w:type="auto"/>
            <w:hideMark/>
          </w:tcPr>
          <w:p w14:paraId="7A0AD2C8" w14:textId="77777777" w:rsidR="00C31CA6" w:rsidRDefault="00C31CA6">
            <w:pPr>
              <w:spacing w:line="288" w:lineRule="auto"/>
              <w:jc w:val="both"/>
              <w:rPr>
                <w:sz w:val="20"/>
                <w:szCs w:val="20"/>
              </w:rPr>
            </w:pPr>
            <w:r>
              <w:rPr>
                <w:rFonts w:ascii="inherit" w:hAnsi="inherit"/>
                <w:sz w:val="20"/>
                <w:szCs w:val="20"/>
              </w:rPr>
              <w:t>Includes short-term leases and variable leases costs of $31 million and $96 million for the three and nine months ended September 30, 2019, respectively.</w:t>
            </w:r>
          </w:p>
        </w:tc>
      </w:tr>
    </w:tbl>
    <w:p w14:paraId="543D5078" w14:textId="77777777" w:rsidR="00C31CA6" w:rsidRDefault="00C31CA6" w:rsidP="00C31CA6">
      <w:pPr>
        <w:spacing w:line="288" w:lineRule="auto"/>
        <w:jc w:val="both"/>
        <w:rPr>
          <w:sz w:val="20"/>
          <w:szCs w:val="20"/>
        </w:rPr>
      </w:pPr>
    </w:p>
    <w:p w14:paraId="4F44EF8C" w14:textId="77777777" w:rsidR="00C31CA6" w:rsidRDefault="00C31CA6" w:rsidP="00C31CA6">
      <w:pPr>
        <w:spacing w:line="288" w:lineRule="auto"/>
        <w:jc w:val="both"/>
        <w:rPr>
          <w:sz w:val="20"/>
          <w:szCs w:val="20"/>
        </w:rPr>
      </w:pPr>
      <w:r>
        <w:rPr>
          <w:rFonts w:ascii="inherit" w:hAnsi="inherit"/>
          <w:sz w:val="20"/>
          <w:szCs w:val="20"/>
        </w:rPr>
        <w:t>Supplemental cash flow information related to leases is as follows.</w:t>
      </w:r>
    </w:p>
    <w:p w14:paraId="22A6B38A"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8631"/>
        <w:gridCol w:w="133"/>
        <w:gridCol w:w="1936"/>
        <w:gridCol w:w="100"/>
      </w:tblGrid>
      <w:tr w:rsidR="00C31CA6" w14:paraId="417FBA24" w14:textId="77777777" w:rsidTr="00C31CA6">
        <w:trPr>
          <w:jc w:val="center"/>
        </w:trPr>
        <w:tc>
          <w:tcPr>
            <w:tcW w:w="0" w:type="auto"/>
            <w:gridSpan w:val="4"/>
            <w:vAlign w:val="center"/>
            <w:hideMark/>
          </w:tcPr>
          <w:p w14:paraId="70427B43" w14:textId="77777777" w:rsidR="00C31CA6" w:rsidRDefault="00C31CA6">
            <w:pPr>
              <w:spacing w:line="288" w:lineRule="auto"/>
              <w:jc w:val="both"/>
              <w:rPr>
                <w:sz w:val="20"/>
                <w:szCs w:val="20"/>
              </w:rPr>
            </w:pPr>
          </w:p>
        </w:tc>
      </w:tr>
      <w:tr w:rsidR="00C31CA6" w14:paraId="7E29BD4E" w14:textId="77777777" w:rsidTr="00C31CA6">
        <w:trPr>
          <w:jc w:val="center"/>
        </w:trPr>
        <w:tc>
          <w:tcPr>
            <w:tcW w:w="4000" w:type="pct"/>
            <w:vAlign w:val="center"/>
            <w:hideMark/>
          </w:tcPr>
          <w:p w14:paraId="5C14DA35" w14:textId="77777777" w:rsidR="00C31CA6" w:rsidRDefault="00C31CA6">
            <w:pPr>
              <w:rPr>
                <w:sz w:val="20"/>
                <w:szCs w:val="20"/>
              </w:rPr>
            </w:pPr>
          </w:p>
        </w:tc>
        <w:tc>
          <w:tcPr>
            <w:tcW w:w="50" w:type="pct"/>
            <w:vAlign w:val="center"/>
            <w:hideMark/>
          </w:tcPr>
          <w:p w14:paraId="27040902" w14:textId="77777777" w:rsidR="00C31CA6" w:rsidRDefault="00C31CA6">
            <w:pPr>
              <w:rPr>
                <w:sz w:val="20"/>
                <w:szCs w:val="20"/>
              </w:rPr>
            </w:pPr>
          </w:p>
        </w:tc>
        <w:tc>
          <w:tcPr>
            <w:tcW w:w="900" w:type="pct"/>
            <w:vAlign w:val="center"/>
            <w:hideMark/>
          </w:tcPr>
          <w:p w14:paraId="60DA5ED3" w14:textId="77777777" w:rsidR="00C31CA6" w:rsidRDefault="00C31CA6">
            <w:pPr>
              <w:rPr>
                <w:sz w:val="20"/>
                <w:szCs w:val="20"/>
              </w:rPr>
            </w:pPr>
          </w:p>
        </w:tc>
        <w:tc>
          <w:tcPr>
            <w:tcW w:w="50" w:type="pct"/>
            <w:vAlign w:val="center"/>
            <w:hideMark/>
          </w:tcPr>
          <w:p w14:paraId="3474C156" w14:textId="77777777" w:rsidR="00C31CA6" w:rsidRDefault="00C31CA6">
            <w:pPr>
              <w:rPr>
                <w:sz w:val="20"/>
                <w:szCs w:val="20"/>
              </w:rPr>
            </w:pPr>
          </w:p>
        </w:tc>
      </w:tr>
      <w:tr w:rsidR="00C31CA6" w14:paraId="483B57E4" w14:textId="77777777" w:rsidTr="00C31CA6">
        <w:trPr>
          <w:jc w:val="center"/>
        </w:trPr>
        <w:tc>
          <w:tcPr>
            <w:tcW w:w="0" w:type="auto"/>
            <w:tcMar>
              <w:top w:w="30" w:type="dxa"/>
              <w:left w:w="30" w:type="dxa"/>
              <w:bottom w:w="30" w:type="dxa"/>
              <w:right w:w="30" w:type="dxa"/>
            </w:tcMar>
            <w:vAlign w:val="bottom"/>
            <w:hideMark/>
          </w:tcPr>
          <w:p w14:paraId="22505AF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FBE727E" w14:textId="77777777" w:rsidR="00C31CA6" w:rsidRDefault="00C31CA6">
            <w:pPr>
              <w:jc w:val="center"/>
              <w:rPr>
                <w:sz w:val="20"/>
                <w:szCs w:val="20"/>
              </w:rPr>
            </w:pPr>
            <w:r>
              <w:rPr>
                <w:rFonts w:ascii="inherit" w:hAnsi="inherit"/>
                <w:b/>
                <w:bCs/>
                <w:sz w:val="20"/>
                <w:szCs w:val="20"/>
              </w:rPr>
              <w:t>Nine Months Ended September 30, 2019</w:t>
            </w:r>
          </w:p>
        </w:tc>
      </w:tr>
      <w:tr w:rsidR="00C31CA6" w14:paraId="52B1AB81" w14:textId="77777777" w:rsidTr="00C31CA6">
        <w:trPr>
          <w:jc w:val="center"/>
        </w:trPr>
        <w:tc>
          <w:tcPr>
            <w:tcW w:w="0" w:type="auto"/>
            <w:tcMar>
              <w:top w:w="30" w:type="dxa"/>
              <w:left w:w="30" w:type="dxa"/>
              <w:bottom w:w="30" w:type="dxa"/>
              <w:right w:w="30" w:type="dxa"/>
            </w:tcMar>
            <w:vAlign w:val="bottom"/>
            <w:hideMark/>
          </w:tcPr>
          <w:p w14:paraId="27A79315" w14:textId="77777777" w:rsidR="00C31CA6" w:rsidRDefault="00C31CA6">
            <w:pPr>
              <w:rPr>
                <w:sz w:val="20"/>
                <w:szCs w:val="20"/>
              </w:rPr>
            </w:pPr>
            <w:r>
              <w:rPr>
                <w:rFonts w:ascii="inherit" w:hAnsi="inherit"/>
                <w:b/>
                <w:bCs/>
                <w:sz w:val="20"/>
                <w:szCs w:val="20"/>
              </w:rPr>
              <w:t>Cash paid for amounts included in the measurement of lease liabilities:</w:t>
            </w:r>
          </w:p>
        </w:tc>
        <w:tc>
          <w:tcPr>
            <w:tcW w:w="0" w:type="auto"/>
            <w:gridSpan w:val="3"/>
            <w:tcMar>
              <w:top w:w="30" w:type="dxa"/>
              <w:left w:w="30" w:type="dxa"/>
              <w:bottom w:w="30" w:type="dxa"/>
              <w:right w:w="30" w:type="dxa"/>
            </w:tcMar>
            <w:vAlign w:val="bottom"/>
            <w:hideMark/>
          </w:tcPr>
          <w:p w14:paraId="62C24A85" w14:textId="77777777" w:rsidR="00C31CA6" w:rsidRDefault="00C31CA6" w:rsidP="00C31CA6">
            <w:pPr>
              <w:rPr>
                <w:sz w:val="20"/>
                <w:szCs w:val="20"/>
              </w:rPr>
            </w:pPr>
            <w:r>
              <w:rPr>
                <w:rFonts w:ascii="inherit" w:hAnsi="inherit"/>
                <w:sz w:val="20"/>
                <w:szCs w:val="20"/>
              </w:rPr>
              <w:t> </w:t>
            </w:r>
          </w:p>
        </w:tc>
      </w:tr>
      <w:tr w:rsidR="00C31CA6" w14:paraId="4B2C905A" w14:textId="77777777" w:rsidTr="00C31CA6">
        <w:trPr>
          <w:jc w:val="center"/>
        </w:trPr>
        <w:tc>
          <w:tcPr>
            <w:tcW w:w="0" w:type="auto"/>
            <w:shd w:val="clear" w:color="auto" w:fill="CCEEFF"/>
            <w:tcMar>
              <w:top w:w="30" w:type="dxa"/>
              <w:left w:w="180" w:type="dxa"/>
              <w:bottom w:w="30" w:type="dxa"/>
              <w:right w:w="30" w:type="dxa"/>
            </w:tcMar>
            <w:vAlign w:val="bottom"/>
            <w:hideMark/>
          </w:tcPr>
          <w:p w14:paraId="050D4FE1" w14:textId="77777777" w:rsidR="00C31CA6" w:rsidRDefault="00C31CA6">
            <w:pPr>
              <w:rPr>
                <w:sz w:val="20"/>
                <w:szCs w:val="20"/>
              </w:rPr>
            </w:pPr>
            <w:r>
              <w:rPr>
                <w:rFonts w:ascii="inherit" w:hAnsi="inherit"/>
                <w:sz w:val="20"/>
                <w:szCs w:val="20"/>
              </w:rPr>
              <w:lastRenderedPageBreak/>
              <w:t>Operating cash flows from operating leases</w:t>
            </w:r>
          </w:p>
        </w:tc>
        <w:tc>
          <w:tcPr>
            <w:tcW w:w="0" w:type="auto"/>
            <w:shd w:val="clear" w:color="auto" w:fill="CCEEFF"/>
            <w:tcMar>
              <w:top w:w="30" w:type="dxa"/>
              <w:left w:w="30" w:type="dxa"/>
              <w:bottom w:w="30" w:type="dxa"/>
              <w:right w:w="0" w:type="dxa"/>
            </w:tcMar>
            <w:vAlign w:val="bottom"/>
            <w:hideMark/>
          </w:tcPr>
          <w:p w14:paraId="6ABE204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AEA7209" w14:textId="77777777" w:rsidR="00C31CA6" w:rsidRDefault="00C31CA6">
            <w:pPr>
              <w:jc w:val="right"/>
              <w:rPr>
                <w:sz w:val="20"/>
                <w:szCs w:val="20"/>
              </w:rPr>
            </w:pPr>
            <w:r>
              <w:rPr>
                <w:rFonts w:ascii="inherit" w:hAnsi="inherit"/>
                <w:sz w:val="20"/>
                <w:szCs w:val="20"/>
              </w:rPr>
              <w:t>219</w:t>
            </w:r>
          </w:p>
        </w:tc>
        <w:tc>
          <w:tcPr>
            <w:tcW w:w="0" w:type="auto"/>
            <w:shd w:val="clear" w:color="auto" w:fill="CCEEFF"/>
            <w:vAlign w:val="bottom"/>
            <w:hideMark/>
          </w:tcPr>
          <w:p w14:paraId="2F2575FF" w14:textId="77777777" w:rsidR="00C31CA6" w:rsidRDefault="00C31CA6">
            <w:pPr>
              <w:rPr>
                <w:sz w:val="20"/>
                <w:szCs w:val="20"/>
              </w:rPr>
            </w:pPr>
          </w:p>
        </w:tc>
      </w:tr>
      <w:tr w:rsidR="00C31CA6" w14:paraId="4D624F5A" w14:textId="77777777" w:rsidTr="00C31CA6">
        <w:trPr>
          <w:jc w:val="center"/>
        </w:trPr>
        <w:tc>
          <w:tcPr>
            <w:tcW w:w="0" w:type="auto"/>
            <w:tcMar>
              <w:top w:w="30" w:type="dxa"/>
              <w:left w:w="180" w:type="dxa"/>
              <w:bottom w:w="30" w:type="dxa"/>
              <w:right w:w="30" w:type="dxa"/>
            </w:tcMar>
            <w:vAlign w:val="bottom"/>
            <w:hideMark/>
          </w:tcPr>
          <w:p w14:paraId="07AAA8F0" w14:textId="77777777" w:rsidR="00C31CA6" w:rsidRDefault="00C31CA6">
            <w:pPr>
              <w:rPr>
                <w:sz w:val="20"/>
                <w:szCs w:val="20"/>
              </w:rPr>
            </w:pPr>
            <w:r>
              <w:rPr>
                <w:rFonts w:ascii="inherit" w:hAnsi="inherit"/>
                <w:sz w:val="20"/>
                <w:szCs w:val="20"/>
              </w:rPr>
              <w:t>Operating cash flows from finance leases</w:t>
            </w:r>
          </w:p>
        </w:tc>
        <w:tc>
          <w:tcPr>
            <w:tcW w:w="0" w:type="auto"/>
            <w:tcMar>
              <w:top w:w="30" w:type="dxa"/>
              <w:left w:w="30" w:type="dxa"/>
              <w:bottom w:w="30" w:type="dxa"/>
              <w:right w:w="0" w:type="dxa"/>
            </w:tcMar>
            <w:vAlign w:val="bottom"/>
            <w:hideMark/>
          </w:tcPr>
          <w:p w14:paraId="391FA34E"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DC8AFF2" w14:textId="77777777" w:rsidR="00C31CA6" w:rsidRDefault="00C31CA6">
            <w:pPr>
              <w:jc w:val="right"/>
              <w:rPr>
                <w:sz w:val="20"/>
                <w:szCs w:val="20"/>
              </w:rPr>
            </w:pPr>
            <w:r>
              <w:rPr>
                <w:rFonts w:ascii="inherit" w:hAnsi="inherit"/>
                <w:sz w:val="20"/>
                <w:szCs w:val="20"/>
              </w:rPr>
              <w:t>4</w:t>
            </w:r>
          </w:p>
        </w:tc>
        <w:tc>
          <w:tcPr>
            <w:tcW w:w="0" w:type="auto"/>
            <w:vAlign w:val="bottom"/>
            <w:hideMark/>
          </w:tcPr>
          <w:p w14:paraId="67128AC3" w14:textId="77777777" w:rsidR="00C31CA6" w:rsidRDefault="00C31CA6">
            <w:pPr>
              <w:rPr>
                <w:sz w:val="20"/>
                <w:szCs w:val="20"/>
              </w:rPr>
            </w:pPr>
          </w:p>
        </w:tc>
      </w:tr>
      <w:tr w:rsidR="00C31CA6" w14:paraId="4A6F8CC8" w14:textId="77777777" w:rsidTr="00C31CA6">
        <w:trPr>
          <w:jc w:val="center"/>
        </w:trPr>
        <w:tc>
          <w:tcPr>
            <w:tcW w:w="0" w:type="auto"/>
            <w:shd w:val="clear" w:color="auto" w:fill="CCEEFF"/>
            <w:tcMar>
              <w:top w:w="30" w:type="dxa"/>
              <w:left w:w="180" w:type="dxa"/>
              <w:bottom w:w="30" w:type="dxa"/>
              <w:right w:w="30" w:type="dxa"/>
            </w:tcMar>
            <w:vAlign w:val="bottom"/>
            <w:hideMark/>
          </w:tcPr>
          <w:p w14:paraId="4F8B1AD8" w14:textId="77777777" w:rsidR="00C31CA6" w:rsidRDefault="00C31CA6">
            <w:pPr>
              <w:rPr>
                <w:sz w:val="20"/>
                <w:szCs w:val="20"/>
              </w:rPr>
            </w:pPr>
            <w:r>
              <w:rPr>
                <w:rFonts w:ascii="inherit" w:hAnsi="inherit"/>
                <w:sz w:val="20"/>
                <w:szCs w:val="20"/>
              </w:rPr>
              <w:t>Financing cash flows from finance leases</w:t>
            </w:r>
          </w:p>
        </w:tc>
        <w:tc>
          <w:tcPr>
            <w:tcW w:w="0" w:type="auto"/>
            <w:shd w:val="clear" w:color="auto" w:fill="CCEEFF"/>
            <w:tcMar>
              <w:top w:w="30" w:type="dxa"/>
              <w:left w:w="30" w:type="dxa"/>
              <w:bottom w:w="30" w:type="dxa"/>
              <w:right w:w="0" w:type="dxa"/>
            </w:tcMar>
            <w:vAlign w:val="bottom"/>
            <w:hideMark/>
          </w:tcPr>
          <w:p w14:paraId="2691A09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BC9BB2F" w14:textId="77777777" w:rsidR="00C31CA6" w:rsidRDefault="00C31CA6">
            <w:pPr>
              <w:jc w:val="right"/>
              <w:rPr>
                <w:sz w:val="20"/>
                <w:szCs w:val="20"/>
              </w:rPr>
            </w:pPr>
            <w:r>
              <w:rPr>
                <w:rFonts w:ascii="inherit" w:hAnsi="inherit"/>
                <w:sz w:val="20"/>
                <w:szCs w:val="20"/>
              </w:rPr>
              <w:t>5</w:t>
            </w:r>
          </w:p>
        </w:tc>
        <w:tc>
          <w:tcPr>
            <w:tcW w:w="0" w:type="auto"/>
            <w:shd w:val="clear" w:color="auto" w:fill="CCEEFF"/>
            <w:vAlign w:val="bottom"/>
            <w:hideMark/>
          </w:tcPr>
          <w:p w14:paraId="451ED21D" w14:textId="77777777" w:rsidR="00C31CA6" w:rsidRDefault="00C31CA6">
            <w:pPr>
              <w:rPr>
                <w:sz w:val="20"/>
                <w:szCs w:val="20"/>
              </w:rPr>
            </w:pPr>
          </w:p>
        </w:tc>
      </w:tr>
      <w:tr w:rsidR="00C31CA6" w14:paraId="38EE45E2" w14:textId="77777777" w:rsidTr="00C31CA6">
        <w:trPr>
          <w:jc w:val="center"/>
        </w:trPr>
        <w:tc>
          <w:tcPr>
            <w:tcW w:w="0" w:type="auto"/>
            <w:tcMar>
              <w:top w:w="30" w:type="dxa"/>
              <w:left w:w="30" w:type="dxa"/>
              <w:bottom w:w="30" w:type="dxa"/>
              <w:right w:w="30" w:type="dxa"/>
            </w:tcMar>
            <w:vAlign w:val="bottom"/>
            <w:hideMark/>
          </w:tcPr>
          <w:p w14:paraId="3478C43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80CAA4F" w14:textId="77777777" w:rsidR="00C31CA6" w:rsidRDefault="00C31CA6" w:rsidP="00C31CA6">
            <w:pPr>
              <w:rPr>
                <w:sz w:val="20"/>
                <w:szCs w:val="20"/>
              </w:rPr>
            </w:pPr>
            <w:r>
              <w:rPr>
                <w:rFonts w:ascii="inherit" w:hAnsi="inherit"/>
                <w:sz w:val="20"/>
                <w:szCs w:val="20"/>
              </w:rPr>
              <w:t> </w:t>
            </w:r>
          </w:p>
        </w:tc>
      </w:tr>
      <w:tr w:rsidR="00C31CA6" w14:paraId="6E648F72" w14:textId="77777777" w:rsidTr="00C31CA6">
        <w:trPr>
          <w:jc w:val="center"/>
        </w:trPr>
        <w:tc>
          <w:tcPr>
            <w:tcW w:w="0" w:type="auto"/>
            <w:shd w:val="clear" w:color="auto" w:fill="CCEEFF"/>
            <w:tcMar>
              <w:top w:w="30" w:type="dxa"/>
              <w:left w:w="30" w:type="dxa"/>
              <w:bottom w:w="30" w:type="dxa"/>
              <w:right w:w="30" w:type="dxa"/>
            </w:tcMar>
            <w:vAlign w:val="bottom"/>
            <w:hideMark/>
          </w:tcPr>
          <w:p w14:paraId="27FBB6E2" w14:textId="77777777" w:rsidR="00C31CA6" w:rsidRDefault="00C31CA6">
            <w:pPr>
              <w:jc w:val="both"/>
              <w:rPr>
                <w:sz w:val="20"/>
                <w:szCs w:val="20"/>
              </w:rPr>
            </w:pPr>
            <w:r>
              <w:rPr>
                <w:rFonts w:ascii="inherit" w:hAnsi="inherit"/>
                <w:b/>
                <w:bCs/>
                <w:sz w:val="20"/>
                <w:szCs w:val="20"/>
              </w:rPr>
              <w:t>Right-of-use assets obtained in exchange for lease obligations:</w:t>
            </w:r>
          </w:p>
        </w:tc>
        <w:tc>
          <w:tcPr>
            <w:tcW w:w="0" w:type="auto"/>
            <w:gridSpan w:val="3"/>
            <w:shd w:val="clear" w:color="auto" w:fill="CCEEFF"/>
            <w:tcMar>
              <w:top w:w="30" w:type="dxa"/>
              <w:left w:w="30" w:type="dxa"/>
              <w:bottom w:w="30" w:type="dxa"/>
              <w:right w:w="30" w:type="dxa"/>
            </w:tcMar>
            <w:vAlign w:val="bottom"/>
            <w:hideMark/>
          </w:tcPr>
          <w:p w14:paraId="7EA3D663" w14:textId="77777777" w:rsidR="00C31CA6" w:rsidRDefault="00C31CA6" w:rsidP="00C31CA6">
            <w:pPr>
              <w:rPr>
                <w:sz w:val="20"/>
                <w:szCs w:val="20"/>
              </w:rPr>
            </w:pPr>
            <w:r>
              <w:rPr>
                <w:rFonts w:ascii="inherit" w:hAnsi="inherit"/>
                <w:sz w:val="20"/>
                <w:szCs w:val="20"/>
              </w:rPr>
              <w:t> </w:t>
            </w:r>
          </w:p>
        </w:tc>
      </w:tr>
      <w:tr w:rsidR="00C31CA6" w14:paraId="3FA48DE9" w14:textId="77777777" w:rsidTr="00C31CA6">
        <w:trPr>
          <w:jc w:val="center"/>
        </w:trPr>
        <w:tc>
          <w:tcPr>
            <w:tcW w:w="0" w:type="auto"/>
            <w:tcMar>
              <w:top w:w="30" w:type="dxa"/>
              <w:left w:w="180" w:type="dxa"/>
              <w:bottom w:w="30" w:type="dxa"/>
              <w:right w:w="30" w:type="dxa"/>
            </w:tcMar>
            <w:vAlign w:val="bottom"/>
            <w:hideMark/>
          </w:tcPr>
          <w:p w14:paraId="22DFEF71" w14:textId="77777777" w:rsidR="00C31CA6" w:rsidRDefault="00C31CA6">
            <w:pPr>
              <w:rPr>
                <w:sz w:val="20"/>
                <w:szCs w:val="20"/>
              </w:rPr>
            </w:pPr>
            <w:r>
              <w:rPr>
                <w:rFonts w:ascii="inherit" w:hAnsi="inherit"/>
                <w:sz w:val="20"/>
                <w:szCs w:val="20"/>
              </w:rPr>
              <w:t>Operating leases</w:t>
            </w:r>
          </w:p>
        </w:tc>
        <w:tc>
          <w:tcPr>
            <w:tcW w:w="0" w:type="auto"/>
            <w:tcMar>
              <w:top w:w="30" w:type="dxa"/>
              <w:left w:w="30" w:type="dxa"/>
              <w:bottom w:w="30" w:type="dxa"/>
              <w:right w:w="0" w:type="dxa"/>
            </w:tcMar>
            <w:vAlign w:val="bottom"/>
            <w:hideMark/>
          </w:tcPr>
          <w:p w14:paraId="03F1929A"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6591DB89" w14:textId="77777777" w:rsidR="00C31CA6" w:rsidRDefault="00C31CA6">
            <w:pPr>
              <w:jc w:val="right"/>
              <w:rPr>
                <w:sz w:val="20"/>
                <w:szCs w:val="20"/>
              </w:rPr>
            </w:pPr>
            <w:r>
              <w:rPr>
                <w:rFonts w:ascii="inherit" w:hAnsi="inherit"/>
                <w:sz w:val="20"/>
                <w:szCs w:val="20"/>
              </w:rPr>
              <w:t>209</w:t>
            </w:r>
          </w:p>
        </w:tc>
        <w:tc>
          <w:tcPr>
            <w:tcW w:w="0" w:type="auto"/>
            <w:vAlign w:val="bottom"/>
            <w:hideMark/>
          </w:tcPr>
          <w:p w14:paraId="279FFC73" w14:textId="77777777" w:rsidR="00C31CA6" w:rsidRDefault="00C31CA6">
            <w:pPr>
              <w:rPr>
                <w:sz w:val="20"/>
                <w:szCs w:val="20"/>
              </w:rPr>
            </w:pPr>
          </w:p>
        </w:tc>
      </w:tr>
      <w:tr w:rsidR="00C31CA6" w14:paraId="45CADFE2" w14:textId="77777777" w:rsidTr="00C31CA6">
        <w:trPr>
          <w:jc w:val="center"/>
        </w:trPr>
        <w:tc>
          <w:tcPr>
            <w:tcW w:w="0" w:type="auto"/>
            <w:shd w:val="clear" w:color="auto" w:fill="CCEEFF"/>
            <w:tcMar>
              <w:top w:w="30" w:type="dxa"/>
              <w:left w:w="180" w:type="dxa"/>
              <w:bottom w:w="30" w:type="dxa"/>
              <w:right w:w="30" w:type="dxa"/>
            </w:tcMar>
            <w:vAlign w:val="bottom"/>
            <w:hideMark/>
          </w:tcPr>
          <w:p w14:paraId="26E4FE16" w14:textId="77777777" w:rsidR="00C31CA6" w:rsidRDefault="00C31CA6">
            <w:pPr>
              <w:rPr>
                <w:sz w:val="20"/>
                <w:szCs w:val="20"/>
              </w:rPr>
            </w:pPr>
            <w:r>
              <w:rPr>
                <w:rFonts w:ascii="inherit" w:hAnsi="inherit"/>
                <w:sz w:val="20"/>
                <w:szCs w:val="20"/>
              </w:rPr>
              <w:t>Finance leases</w:t>
            </w:r>
          </w:p>
        </w:tc>
        <w:tc>
          <w:tcPr>
            <w:tcW w:w="0" w:type="auto"/>
            <w:shd w:val="clear" w:color="auto" w:fill="CCEEFF"/>
            <w:tcMar>
              <w:top w:w="30" w:type="dxa"/>
              <w:left w:w="30" w:type="dxa"/>
              <w:bottom w:w="30" w:type="dxa"/>
              <w:right w:w="0" w:type="dxa"/>
            </w:tcMar>
            <w:vAlign w:val="bottom"/>
            <w:hideMark/>
          </w:tcPr>
          <w:p w14:paraId="39F44EA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C7B6E5B" w14:textId="77777777" w:rsidR="00C31CA6" w:rsidRDefault="00C31CA6">
            <w:pPr>
              <w:jc w:val="right"/>
              <w:rPr>
                <w:sz w:val="20"/>
                <w:szCs w:val="20"/>
              </w:rPr>
            </w:pPr>
            <w:r>
              <w:rPr>
                <w:rFonts w:ascii="inherit" w:hAnsi="inherit"/>
                <w:sz w:val="20"/>
                <w:szCs w:val="20"/>
              </w:rPr>
              <w:t>27</w:t>
            </w:r>
          </w:p>
        </w:tc>
        <w:tc>
          <w:tcPr>
            <w:tcW w:w="0" w:type="auto"/>
            <w:shd w:val="clear" w:color="auto" w:fill="CCEEFF"/>
            <w:vAlign w:val="bottom"/>
            <w:hideMark/>
          </w:tcPr>
          <w:p w14:paraId="564590A5" w14:textId="77777777" w:rsidR="00C31CA6" w:rsidRDefault="00C31CA6">
            <w:pPr>
              <w:rPr>
                <w:sz w:val="20"/>
                <w:szCs w:val="20"/>
              </w:rPr>
            </w:pPr>
          </w:p>
        </w:tc>
      </w:tr>
    </w:tbl>
    <w:p w14:paraId="12FBC80E" w14:textId="77777777" w:rsidR="00C31CA6" w:rsidRDefault="00C31CA6" w:rsidP="00C31CA6">
      <w:pPr>
        <w:spacing w:line="288" w:lineRule="auto"/>
        <w:jc w:val="center"/>
        <w:rPr>
          <w:sz w:val="20"/>
          <w:szCs w:val="20"/>
        </w:rPr>
      </w:pPr>
    </w:p>
    <w:p w14:paraId="60368A97" w14:textId="77777777" w:rsidR="00C31CA6" w:rsidRDefault="00C31CA6" w:rsidP="00C31CA6">
      <w:pPr>
        <w:spacing w:line="288" w:lineRule="auto"/>
        <w:jc w:val="both"/>
        <w:rPr>
          <w:sz w:val="20"/>
          <w:szCs w:val="20"/>
        </w:rPr>
      </w:pPr>
    </w:p>
    <w:p w14:paraId="276FA3F7" w14:textId="77777777" w:rsidR="00C31CA6" w:rsidRDefault="00C31CA6" w:rsidP="00C31CA6">
      <w:pPr>
        <w:spacing w:line="240" w:lineRule="auto"/>
        <w:rPr>
          <w:sz w:val="24"/>
          <w:szCs w:val="24"/>
        </w:rPr>
      </w:pPr>
    </w:p>
    <w:p w14:paraId="00F1FDCC" w14:textId="77777777" w:rsidR="00C31CA6" w:rsidRDefault="00C31CA6" w:rsidP="00C31CA6">
      <w:pPr>
        <w:spacing w:line="288" w:lineRule="auto"/>
        <w:jc w:val="center"/>
        <w:rPr>
          <w:sz w:val="20"/>
          <w:szCs w:val="20"/>
        </w:rPr>
      </w:pPr>
    </w:p>
    <w:p w14:paraId="5EA21E06" w14:textId="77777777" w:rsidR="00C31CA6" w:rsidRDefault="00C31CA6" w:rsidP="00C31CA6">
      <w:pPr>
        <w:spacing w:line="288" w:lineRule="auto"/>
        <w:jc w:val="center"/>
        <w:rPr>
          <w:sz w:val="20"/>
          <w:szCs w:val="20"/>
        </w:rPr>
      </w:pPr>
      <w:r>
        <w:rPr>
          <w:rFonts w:ascii="inherit" w:hAnsi="inherit"/>
          <w:sz w:val="20"/>
          <w:szCs w:val="20"/>
        </w:rPr>
        <w:t>10</w:t>
      </w:r>
    </w:p>
    <w:p w14:paraId="0C66BEC0" w14:textId="77777777" w:rsidR="00C31CA6" w:rsidRDefault="00C31CA6" w:rsidP="00C31CA6">
      <w:pPr>
        <w:spacing w:line="240" w:lineRule="auto"/>
        <w:rPr>
          <w:sz w:val="24"/>
          <w:szCs w:val="24"/>
        </w:rPr>
      </w:pPr>
      <w:r>
        <w:pict w14:anchorId="33340117">
          <v:rect id="_x0000_i1040" style="width:0;height:1.5pt" o:hralign="center" o:hrstd="t" o:hr="t" fillcolor="#a0a0a0" stroked="f"/>
        </w:pict>
      </w:r>
    </w:p>
    <w:p w14:paraId="5CB08046" w14:textId="77777777" w:rsidR="00C31CA6" w:rsidRDefault="00C31CA6" w:rsidP="00C31CA6">
      <w:pPr>
        <w:spacing w:line="288" w:lineRule="auto"/>
        <w:jc w:val="center"/>
        <w:rPr>
          <w:sz w:val="20"/>
          <w:szCs w:val="20"/>
        </w:rPr>
      </w:pPr>
    </w:p>
    <w:p w14:paraId="7A35E3EE"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00760DE3"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4BFF6AA5" w14:textId="77777777" w:rsidR="00C31CA6" w:rsidRDefault="00C31CA6" w:rsidP="00C31CA6">
      <w:pPr>
        <w:spacing w:line="288" w:lineRule="auto"/>
        <w:jc w:val="center"/>
        <w:rPr>
          <w:sz w:val="20"/>
          <w:szCs w:val="20"/>
        </w:rPr>
      </w:pPr>
      <w:r>
        <w:rPr>
          <w:rFonts w:ascii="inherit" w:hAnsi="inherit"/>
          <w:b/>
          <w:bCs/>
          <w:sz w:val="20"/>
          <w:szCs w:val="20"/>
        </w:rPr>
        <w:t>(UNAUDITED)</w:t>
      </w:r>
    </w:p>
    <w:p w14:paraId="20AB2A17"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617A73BE" w14:textId="77777777" w:rsidR="00C31CA6" w:rsidRDefault="00C31CA6" w:rsidP="00C31CA6">
      <w:pPr>
        <w:spacing w:line="288" w:lineRule="auto"/>
        <w:jc w:val="center"/>
        <w:rPr>
          <w:sz w:val="20"/>
          <w:szCs w:val="20"/>
        </w:rPr>
      </w:pPr>
    </w:p>
    <w:p w14:paraId="31B7337D" w14:textId="77777777" w:rsidR="00C31CA6" w:rsidRDefault="00C31CA6" w:rsidP="00C31CA6">
      <w:pPr>
        <w:spacing w:line="240" w:lineRule="auto"/>
        <w:rPr>
          <w:sz w:val="24"/>
          <w:szCs w:val="24"/>
        </w:rPr>
      </w:pPr>
    </w:p>
    <w:p w14:paraId="5C3F18BA" w14:textId="77777777" w:rsidR="00C31CA6" w:rsidRDefault="00C31CA6" w:rsidP="00C31CA6">
      <w:pPr>
        <w:spacing w:line="288" w:lineRule="auto"/>
        <w:jc w:val="both"/>
        <w:rPr>
          <w:sz w:val="20"/>
          <w:szCs w:val="20"/>
        </w:rPr>
      </w:pPr>
      <w:r>
        <w:rPr>
          <w:rFonts w:ascii="inherit" w:hAnsi="inherit"/>
          <w:sz w:val="20"/>
          <w:szCs w:val="20"/>
        </w:rPr>
        <w:t>Supplemental balance sheet information related to leases is as follows.</w:t>
      </w:r>
    </w:p>
    <w:p w14:paraId="7BA47AFF"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8577"/>
        <w:gridCol w:w="133"/>
        <w:gridCol w:w="1882"/>
        <w:gridCol w:w="208"/>
      </w:tblGrid>
      <w:tr w:rsidR="00C31CA6" w14:paraId="1F380F79" w14:textId="77777777" w:rsidTr="00C31CA6">
        <w:trPr>
          <w:jc w:val="center"/>
        </w:trPr>
        <w:tc>
          <w:tcPr>
            <w:tcW w:w="0" w:type="auto"/>
            <w:gridSpan w:val="4"/>
            <w:vAlign w:val="center"/>
            <w:hideMark/>
          </w:tcPr>
          <w:p w14:paraId="700F8A43" w14:textId="77777777" w:rsidR="00C31CA6" w:rsidRDefault="00C31CA6">
            <w:pPr>
              <w:spacing w:line="288" w:lineRule="auto"/>
              <w:jc w:val="both"/>
              <w:rPr>
                <w:sz w:val="20"/>
                <w:szCs w:val="20"/>
              </w:rPr>
            </w:pPr>
          </w:p>
        </w:tc>
      </w:tr>
      <w:tr w:rsidR="00C31CA6" w14:paraId="6230B55B" w14:textId="77777777" w:rsidTr="00C31CA6">
        <w:trPr>
          <w:jc w:val="center"/>
        </w:trPr>
        <w:tc>
          <w:tcPr>
            <w:tcW w:w="4000" w:type="pct"/>
            <w:vAlign w:val="center"/>
            <w:hideMark/>
          </w:tcPr>
          <w:p w14:paraId="44B6546C" w14:textId="77777777" w:rsidR="00C31CA6" w:rsidRDefault="00C31CA6">
            <w:pPr>
              <w:rPr>
                <w:sz w:val="20"/>
                <w:szCs w:val="20"/>
              </w:rPr>
            </w:pPr>
          </w:p>
        </w:tc>
        <w:tc>
          <w:tcPr>
            <w:tcW w:w="50" w:type="pct"/>
            <w:vAlign w:val="center"/>
            <w:hideMark/>
          </w:tcPr>
          <w:p w14:paraId="21D1874E" w14:textId="77777777" w:rsidR="00C31CA6" w:rsidRDefault="00C31CA6">
            <w:pPr>
              <w:rPr>
                <w:sz w:val="20"/>
                <w:szCs w:val="20"/>
              </w:rPr>
            </w:pPr>
          </w:p>
        </w:tc>
        <w:tc>
          <w:tcPr>
            <w:tcW w:w="900" w:type="pct"/>
            <w:vAlign w:val="center"/>
            <w:hideMark/>
          </w:tcPr>
          <w:p w14:paraId="7E408D87" w14:textId="77777777" w:rsidR="00C31CA6" w:rsidRDefault="00C31CA6">
            <w:pPr>
              <w:rPr>
                <w:sz w:val="20"/>
                <w:szCs w:val="20"/>
              </w:rPr>
            </w:pPr>
          </w:p>
        </w:tc>
        <w:tc>
          <w:tcPr>
            <w:tcW w:w="50" w:type="pct"/>
            <w:vAlign w:val="center"/>
            <w:hideMark/>
          </w:tcPr>
          <w:p w14:paraId="0D827E37" w14:textId="77777777" w:rsidR="00C31CA6" w:rsidRDefault="00C31CA6">
            <w:pPr>
              <w:rPr>
                <w:sz w:val="20"/>
                <w:szCs w:val="20"/>
              </w:rPr>
            </w:pPr>
          </w:p>
        </w:tc>
      </w:tr>
      <w:tr w:rsidR="00C31CA6" w14:paraId="258A7336" w14:textId="77777777" w:rsidTr="00C31CA6">
        <w:trPr>
          <w:jc w:val="center"/>
        </w:trPr>
        <w:tc>
          <w:tcPr>
            <w:tcW w:w="0" w:type="auto"/>
            <w:tcMar>
              <w:top w:w="30" w:type="dxa"/>
              <w:left w:w="30" w:type="dxa"/>
              <w:bottom w:w="30" w:type="dxa"/>
              <w:right w:w="30" w:type="dxa"/>
            </w:tcMar>
            <w:vAlign w:val="bottom"/>
            <w:hideMark/>
          </w:tcPr>
          <w:p w14:paraId="01AA58CD"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F1D63CC" w14:textId="77777777" w:rsidR="00C31CA6" w:rsidRDefault="00C31CA6">
            <w:pPr>
              <w:jc w:val="center"/>
              <w:rPr>
                <w:sz w:val="20"/>
                <w:szCs w:val="20"/>
              </w:rPr>
            </w:pPr>
            <w:r>
              <w:rPr>
                <w:rFonts w:ascii="inherit" w:hAnsi="inherit"/>
                <w:b/>
                <w:bCs/>
                <w:sz w:val="20"/>
                <w:szCs w:val="20"/>
              </w:rPr>
              <w:t>September 30, 2019</w:t>
            </w:r>
          </w:p>
        </w:tc>
      </w:tr>
      <w:tr w:rsidR="00C31CA6" w14:paraId="4383B182" w14:textId="77777777" w:rsidTr="00C31CA6">
        <w:trPr>
          <w:jc w:val="center"/>
        </w:trPr>
        <w:tc>
          <w:tcPr>
            <w:tcW w:w="0" w:type="auto"/>
            <w:tcMar>
              <w:top w:w="30" w:type="dxa"/>
              <w:left w:w="30" w:type="dxa"/>
              <w:bottom w:w="30" w:type="dxa"/>
              <w:right w:w="30" w:type="dxa"/>
            </w:tcMar>
            <w:vAlign w:val="bottom"/>
            <w:hideMark/>
          </w:tcPr>
          <w:p w14:paraId="4B72A56D" w14:textId="77777777" w:rsidR="00C31CA6" w:rsidRDefault="00C31CA6">
            <w:pPr>
              <w:rPr>
                <w:sz w:val="20"/>
                <w:szCs w:val="20"/>
              </w:rPr>
            </w:pPr>
            <w:r>
              <w:rPr>
                <w:rFonts w:ascii="inherit" w:hAnsi="inherit"/>
                <w:b/>
                <w:bCs/>
                <w:sz w:val="20"/>
                <w:szCs w:val="20"/>
              </w:rPr>
              <w:t>Operating leases:</w:t>
            </w:r>
          </w:p>
        </w:tc>
        <w:tc>
          <w:tcPr>
            <w:tcW w:w="0" w:type="auto"/>
            <w:gridSpan w:val="3"/>
            <w:tcMar>
              <w:top w:w="30" w:type="dxa"/>
              <w:left w:w="30" w:type="dxa"/>
              <w:bottom w:w="30" w:type="dxa"/>
              <w:right w:w="30" w:type="dxa"/>
            </w:tcMar>
            <w:vAlign w:val="bottom"/>
            <w:hideMark/>
          </w:tcPr>
          <w:p w14:paraId="08411307" w14:textId="77777777" w:rsidR="00C31CA6" w:rsidRDefault="00C31CA6" w:rsidP="00C31CA6">
            <w:pPr>
              <w:rPr>
                <w:sz w:val="20"/>
                <w:szCs w:val="20"/>
              </w:rPr>
            </w:pPr>
            <w:r>
              <w:rPr>
                <w:rFonts w:ascii="inherit" w:hAnsi="inherit"/>
                <w:sz w:val="20"/>
                <w:szCs w:val="20"/>
              </w:rPr>
              <w:t> </w:t>
            </w:r>
          </w:p>
        </w:tc>
      </w:tr>
      <w:tr w:rsidR="00C31CA6" w14:paraId="6F37D788" w14:textId="77777777" w:rsidTr="00C31CA6">
        <w:trPr>
          <w:jc w:val="center"/>
        </w:trPr>
        <w:tc>
          <w:tcPr>
            <w:tcW w:w="0" w:type="auto"/>
            <w:shd w:val="clear" w:color="auto" w:fill="CCEEFF"/>
            <w:tcMar>
              <w:top w:w="30" w:type="dxa"/>
              <w:left w:w="180" w:type="dxa"/>
              <w:bottom w:w="30" w:type="dxa"/>
              <w:right w:w="30" w:type="dxa"/>
            </w:tcMar>
            <w:vAlign w:val="bottom"/>
            <w:hideMark/>
          </w:tcPr>
          <w:p w14:paraId="2E3DAA62" w14:textId="77777777" w:rsidR="00C31CA6" w:rsidRDefault="00C31CA6">
            <w:pPr>
              <w:rPr>
                <w:sz w:val="20"/>
                <w:szCs w:val="20"/>
              </w:rPr>
            </w:pPr>
            <w:r>
              <w:rPr>
                <w:rFonts w:ascii="inherit" w:hAnsi="inherit"/>
                <w:sz w:val="20"/>
                <w:szCs w:val="20"/>
              </w:rPr>
              <w:t>Operating lease right-of-use assets</w:t>
            </w:r>
          </w:p>
        </w:tc>
        <w:tc>
          <w:tcPr>
            <w:tcW w:w="0" w:type="auto"/>
            <w:shd w:val="clear" w:color="auto" w:fill="CCEEFF"/>
            <w:tcMar>
              <w:top w:w="30" w:type="dxa"/>
              <w:left w:w="30" w:type="dxa"/>
              <w:bottom w:w="30" w:type="dxa"/>
              <w:right w:w="0" w:type="dxa"/>
            </w:tcMar>
            <w:vAlign w:val="bottom"/>
            <w:hideMark/>
          </w:tcPr>
          <w:p w14:paraId="0EBE497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5164316" w14:textId="77777777" w:rsidR="00C31CA6" w:rsidRDefault="00C31CA6">
            <w:pPr>
              <w:jc w:val="right"/>
              <w:rPr>
                <w:sz w:val="20"/>
                <w:szCs w:val="20"/>
              </w:rPr>
            </w:pPr>
            <w:r>
              <w:rPr>
                <w:rFonts w:ascii="inherit" w:hAnsi="inherit"/>
                <w:sz w:val="20"/>
                <w:szCs w:val="20"/>
              </w:rPr>
              <w:t>1,103</w:t>
            </w:r>
          </w:p>
        </w:tc>
        <w:tc>
          <w:tcPr>
            <w:tcW w:w="0" w:type="auto"/>
            <w:shd w:val="clear" w:color="auto" w:fill="CCEEFF"/>
            <w:vAlign w:val="bottom"/>
            <w:hideMark/>
          </w:tcPr>
          <w:p w14:paraId="32187471" w14:textId="77777777" w:rsidR="00C31CA6" w:rsidRDefault="00C31CA6">
            <w:pPr>
              <w:rPr>
                <w:sz w:val="20"/>
                <w:szCs w:val="20"/>
              </w:rPr>
            </w:pPr>
          </w:p>
        </w:tc>
      </w:tr>
      <w:tr w:rsidR="00C31CA6" w14:paraId="77509222" w14:textId="77777777" w:rsidTr="00C31CA6">
        <w:trPr>
          <w:jc w:val="center"/>
        </w:trPr>
        <w:tc>
          <w:tcPr>
            <w:tcW w:w="0" w:type="auto"/>
            <w:tcMar>
              <w:top w:w="30" w:type="dxa"/>
              <w:left w:w="30" w:type="dxa"/>
              <w:bottom w:w="30" w:type="dxa"/>
              <w:right w:w="30" w:type="dxa"/>
            </w:tcMar>
            <w:vAlign w:val="bottom"/>
            <w:hideMark/>
          </w:tcPr>
          <w:p w14:paraId="4C547D5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059FD20" w14:textId="77777777" w:rsidR="00C31CA6" w:rsidRDefault="00C31CA6" w:rsidP="00C31CA6">
            <w:pPr>
              <w:rPr>
                <w:sz w:val="20"/>
                <w:szCs w:val="20"/>
              </w:rPr>
            </w:pPr>
            <w:r>
              <w:rPr>
                <w:rFonts w:ascii="inherit" w:hAnsi="inherit"/>
                <w:sz w:val="20"/>
                <w:szCs w:val="20"/>
              </w:rPr>
              <w:t> </w:t>
            </w:r>
          </w:p>
        </w:tc>
      </w:tr>
      <w:tr w:rsidR="00C31CA6" w14:paraId="66505BCA" w14:textId="77777777" w:rsidTr="00C31CA6">
        <w:trPr>
          <w:jc w:val="center"/>
        </w:trPr>
        <w:tc>
          <w:tcPr>
            <w:tcW w:w="0" w:type="auto"/>
            <w:shd w:val="clear" w:color="auto" w:fill="CCEEFF"/>
            <w:tcMar>
              <w:top w:w="30" w:type="dxa"/>
              <w:left w:w="180" w:type="dxa"/>
              <w:bottom w:w="30" w:type="dxa"/>
              <w:right w:w="30" w:type="dxa"/>
            </w:tcMar>
            <w:vAlign w:val="bottom"/>
            <w:hideMark/>
          </w:tcPr>
          <w:p w14:paraId="69031690" w14:textId="77777777" w:rsidR="00C31CA6" w:rsidRDefault="00C31CA6">
            <w:pPr>
              <w:rPr>
                <w:sz w:val="20"/>
                <w:szCs w:val="20"/>
              </w:rPr>
            </w:pPr>
            <w:r>
              <w:rPr>
                <w:rFonts w:ascii="inherit" w:hAnsi="inherit"/>
                <w:sz w:val="20"/>
                <w:szCs w:val="20"/>
              </w:rPr>
              <w:t>Current operating lease liabilities</w:t>
            </w:r>
          </w:p>
        </w:tc>
        <w:tc>
          <w:tcPr>
            <w:tcW w:w="0" w:type="auto"/>
            <w:shd w:val="clear" w:color="auto" w:fill="CCEEFF"/>
            <w:tcMar>
              <w:top w:w="30" w:type="dxa"/>
              <w:left w:w="30" w:type="dxa"/>
              <w:bottom w:w="30" w:type="dxa"/>
              <w:right w:w="0" w:type="dxa"/>
            </w:tcMar>
            <w:vAlign w:val="bottom"/>
            <w:hideMark/>
          </w:tcPr>
          <w:p w14:paraId="3685880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BC035BB" w14:textId="77777777" w:rsidR="00C31CA6" w:rsidRDefault="00C31CA6">
            <w:pPr>
              <w:jc w:val="right"/>
              <w:rPr>
                <w:sz w:val="20"/>
                <w:szCs w:val="20"/>
              </w:rPr>
            </w:pPr>
            <w:r>
              <w:rPr>
                <w:rFonts w:ascii="inherit" w:hAnsi="inherit"/>
                <w:sz w:val="20"/>
                <w:szCs w:val="20"/>
              </w:rPr>
              <w:t>210</w:t>
            </w:r>
          </w:p>
        </w:tc>
        <w:tc>
          <w:tcPr>
            <w:tcW w:w="0" w:type="auto"/>
            <w:shd w:val="clear" w:color="auto" w:fill="CCEEFF"/>
            <w:vAlign w:val="bottom"/>
            <w:hideMark/>
          </w:tcPr>
          <w:p w14:paraId="57DA21D2" w14:textId="77777777" w:rsidR="00C31CA6" w:rsidRDefault="00C31CA6">
            <w:pPr>
              <w:rPr>
                <w:sz w:val="20"/>
                <w:szCs w:val="20"/>
              </w:rPr>
            </w:pPr>
          </w:p>
        </w:tc>
      </w:tr>
      <w:tr w:rsidR="00C31CA6" w14:paraId="64895D13" w14:textId="77777777" w:rsidTr="00C31CA6">
        <w:trPr>
          <w:jc w:val="center"/>
        </w:trPr>
        <w:tc>
          <w:tcPr>
            <w:tcW w:w="0" w:type="auto"/>
            <w:tcMar>
              <w:top w:w="30" w:type="dxa"/>
              <w:left w:w="180" w:type="dxa"/>
              <w:bottom w:w="30" w:type="dxa"/>
              <w:right w:w="30" w:type="dxa"/>
            </w:tcMar>
            <w:vAlign w:val="bottom"/>
            <w:hideMark/>
          </w:tcPr>
          <w:p w14:paraId="33DE40CE" w14:textId="77777777" w:rsidR="00C31CA6" w:rsidRDefault="00C31CA6">
            <w:pPr>
              <w:rPr>
                <w:sz w:val="20"/>
                <w:szCs w:val="20"/>
              </w:rPr>
            </w:pPr>
            <w:r>
              <w:rPr>
                <w:rFonts w:ascii="inherit" w:hAnsi="inherit"/>
                <w:sz w:val="20"/>
                <w:szCs w:val="20"/>
              </w:rPr>
              <w:t>Long-term operating lease liabilities</w:t>
            </w:r>
          </w:p>
        </w:tc>
        <w:tc>
          <w:tcPr>
            <w:tcW w:w="0" w:type="auto"/>
            <w:gridSpan w:val="2"/>
            <w:tcBorders>
              <w:bottom w:val="single" w:sz="6" w:space="0" w:color="000000"/>
            </w:tcBorders>
            <w:tcMar>
              <w:top w:w="30" w:type="dxa"/>
              <w:left w:w="30" w:type="dxa"/>
              <w:bottom w:w="30" w:type="dxa"/>
              <w:right w:w="0" w:type="dxa"/>
            </w:tcMar>
            <w:vAlign w:val="bottom"/>
            <w:hideMark/>
          </w:tcPr>
          <w:p w14:paraId="7068F24E" w14:textId="77777777" w:rsidR="00C31CA6" w:rsidRDefault="00C31CA6">
            <w:pPr>
              <w:jc w:val="right"/>
              <w:rPr>
                <w:sz w:val="20"/>
                <w:szCs w:val="20"/>
              </w:rPr>
            </w:pPr>
            <w:r>
              <w:rPr>
                <w:rFonts w:ascii="inherit" w:hAnsi="inherit"/>
                <w:sz w:val="20"/>
                <w:szCs w:val="20"/>
              </w:rPr>
              <w:t>991</w:t>
            </w:r>
          </w:p>
        </w:tc>
        <w:tc>
          <w:tcPr>
            <w:tcW w:w="0" w:type="auto"/>
            <w:tcBorders>
              <w:bottom w:val="single" w:sz="6" w:space="0" w:color="000000"/>
            </w:tcBorders>
            <w:vAlign w:val="bottom"/>
            <w:hideMark/>
          </w:tcPr>
          <w:p w14:paraId="05248184" w14:textId="77777777" w:rsidR="00C31CA6" w:rsidRDefault="00C31CA6">
            <w:pPr>
              <w:rPr>
                <w:sz w:val="20"/>
                <w:szCs w:val="20"/>
              </w:rPr>
            </w:pPr>
          </w:p>
        </w:tc>
      </w:tr>
      <w:tr w:rsidR="00C31CA6" w14:paraId="5EFBDAA7" w14:textId="77777777" w:rsidTr="00C31CA6">
        <w:trPr>
          <w:jc w:val="center"/>
        </w:trPr>
        <w:tc>
          <w:tcPr>
            <w:tcW w:w="0" w:type="auto"/>
            <w:shd w:val="clear" w:color="auto" w:fill="CCEEFF"/>
            <w:tcMar>
              <w:top w:w="30" w:type="dxa"/>
              <w:left w:w="30" w:type="dxa"/>
              <w:bottom w:w="30" w:type="dxa"/>
              <w:right w:w="30" w:type="dxa"/>
            </w:tcMar>
            <w:vAlign w:val="bottom"/>
            <w:hideMark/>
          </w:tcPr>
          <w:p w14:paraId="04C47D9E" w14:textId="77777777" w:rsidR="00C31CA6" w:rsidRDefault="00C31CA6">
            <w:pPr>
              <w:jc w:val="both"/>
              <w:rPr>
                <w:sz w:val="20"/>
                <w:szCs w:val="20"/>
              </w:rPr>
            </w:pPr>
            <w:r>
              <w:rPr>
                <w:rFonts w:ascii="inherit" w:hAnsi="inherit"/>
                <w:sz w:val="20"/>
                <w:szCs w:val="20"/>
              </w:rPr>
              <w:t>Total operating lease liabilities</w:t>
            </w:r>
          </w:p>
        </w:tc>
        <w:tc>
          <w:tcPr>
            <w:tcW w:w="0" w:type="auto"/>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0113D677"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shd w:val="clear" w:color="auto" w:fill="CCEEFF"/>
            <w:tcMar>
              <w:top w:w="30" w:type="dxa"/>
              <w:left w:w="0" w:type="dxa"/>
              <w:bottom w:w="30" w:type="dxa"/>
              <w:right w:w="0" w:type="dxa"/>
            </w:tcMar>
            <w:vAlign w:val="bottom"/>
            <w:hideMark/>
          </w:tcPr>
          <w:p w14:paraId="71175251" w14:textId="77777777" w:rsidR="00C31CA6" w:rsidRDefault="00C31CA6">
            <w:pPr>
              <w:jc w:val="right"/>
              <w:rPr>
                <w:sz w:val="20"/>
                <w:szCs w:val="20"/>
              </w:rPr>
            </w:pPr>
            <w:r>
              <w:rPr>
                <w:rFonts w:ascii="inherit" w:hAnsi="inherit"/>
                <w:sz w:val="20"/>
                <w:szCs w:val="20"/>
              </w:rPr>
              <w:t>1,201</w:t>
            </w:r>
          </w:p>
        </w:tc>
        <w:tc>
          <w:tcPr>
            <w:tcW w:w="0" w:type="auto"/>
            <w:tcBorders>
              <w:top w:val="single" w:sz="6" w:space="0" w:color="000000"/>
              <w:bottom w:val="double" w:sz="6" w:space="0" w:color="000000"/>
            </w:tcBorders>
            <w:shd w:val="clear" w:color="auto" w:fill="CCEEFF"/>
            <w:vAlign w:val="bottom"/>
            <w:hideMark/>
          </w:tcPr>
          <w:p w14:paraId="26BDEB62" w14:textId="77777777" w:rsidR="00C31CA6" w:rsidRDefault="00C31CA6">
            <w:pPr>
              <w:rPr>
                <w:sz w:val="20"/>
                <w:szCs w:val="20"/>
              </w:rPr>
            </w:pPr>
          </w:p>
        </w:tc>
      </w:tr>
      <w:tr w:rsidR="00C31CA6" w14:paraId="00FA6894" w14:textId="77777777" w:rsidTr="00C31CA6">
        <w:trPr>
          <w:jc w:val="center"/>
        </w:trPr>
        <w:tc>
          <w:tcPr>
            <w:tcW w:w="0" w:type="auto"/>
            <w:tcMar>
              <w:top w:w="30" w:type="dxa"/>
              <w:left w:w="30" w:type="dxa"/>
              <w:bottom w:w="30" w:type="dxa"/>
              <w:right w:w="30" w:type="dxa"/>
            </w:tcMar>
            <w:vAlign w:val="bottom"/>
            <w:hideMark/>
          </w:tcPr>
          <w:p w14:paraId="7F00208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2EC5EB7" w14:textId="77777777" w:rsidR="00C31CA6" w:rsidRDefault="00C31CA6" w:rsidP="00C31CA6">
            <w:pPr>
              <w:rPr>
                <w:sz w:val="20"/>
                <w:szCs w:val="20"/>
              </w:rPr>
            </w:pPr>
            <w:r>
              <w:rPr>
                <w:rFonts w:ascii="inherit" w:hAnsi="inherit"/>
                <w:sz w:val="20"/>
                <w:szCs w:val="20"/>
              </w:rPr>
              <w:t> </w:t>
            </w:r>
          </w:p>
        </w:tc>
      </w:tr>
      <w:tr w:rsidR="00C31CA6" w14:paraId="7A5FCA90" w14:textId="77777777" w:rsidTr="00C31CA6">
        <w:trPr>
          <w:jc w:val="center"/>
        </w:trPr>
        <w:tc>
          <w:tcPr>
            <w:tcW w:w="0" w:type="auto"/>
            <w:shd w:val="clear" w:color="auto" w:fill="CCEEFF"/>
            <w:tcMar>
              <w:top w:w="30" w:type="dxa"/>
              <w:left w:w="30" w:type="dxa"/>
              <w:bottom w:w="30" w:type="dxa"/>
              <w:right w:w="30" w:type="dxa"/>
            </w:tcMar>
            <w:vAlign w:val="bottom"/>
            <w:hideMark/>
          </w:tcPr>
          <w:p w14:paraId="218A9DEE" w14:textId="77777777" w:rsidR="00C31CA6" w:rsidRDefault="00C31CA6">
            <w:pPr>
              <w:rPr>
                <w:sz w:val="20"/>
                <w:szCs w:val="20"/>
              </w:rPr>
            </w:pPr>
            <w:r>
              <w:rPr>
                <w:rFonts w:ascii="inherit" w:hAnsi="inherit"/>
                <w:b/>
                <w:bCs/>
                <w:sz w:val="20"/>
                <w:szCs w:val="20"/>
              </w:rPr>
              <w:lastRenderedPageBreak/>
              <w:t>Finance leases:</w:t>
            </w:r>
          </w:p>
        </w:tc>
        <w:tc>
          <w:tcPr>
            <w:tcW w:w="0" w:type="auto"/>
            <w:gridSpan w:val="3"/>
            <w:shd w:val="clear" w:color="auto" w:fill="CCEEFF"/>
            <w:tcMar>
              <w:top w:w="30" w:type="dxa"/>
              <w:left w:w="30" w:type="dxa"/>
              <w:bottom w:w="30" w:type="dxa"/>
              <w:right w:w="30" w:type="dxa"/>
            </w:tcMar>
            <w:vAlign w:val="bottom"/>
            <w:hideMark/>
          </w:tcPr>
          <w:p w14:paraId="5DD974B9" w14:textId="77777777" w:rsidR="00C31CA6" w:rsidRDefault="00C31CA6" w:rsidP="00C31CA6">
            <w:pPr>
              <w:rPr>
                <w:sz w:val="20"/>
                <w:szCs w:val="20"/>
              </w:rPr>
            </w:pPr>
            <w:r>
              <w:rPr>
                <w:rFonts w:ascii="inherit" w:hAnsi="inherit"/>
                <w:sz w:val="20"/>
                <w:szCs w:val="20"/>
              </w:rPr>
              <w:t> </w:t>
            </w:r>
          </w:p>
        </w:tc>
      </w:tr>
      <w:tr w:rsidR="00C31CA6" w14:paraId="114BE48F" w14:textId="77777777" w:rsidTr="00C31CA6">
        <w:trPr>
          <w:jc w:val="center"/>
        </w:trPr>
        <w:tc>
          <w:tcPr>
            <w:tcW w:w="0" w:type="auto"/>
            <w:tcMar>
              <w:top w:w="30" w:type="dxa"/>
              <w:left w:w="180" w:type="dxa"/>
              <w:bottom w:w="30" w:type="dxa"/>
              <w:right w:w="30" w:type="dxa"/>
            </w:tcMar>
            <w:vAlign w:val="bottom"/>
            <w:hideMark/>
          </w:tcPr>
          <w:p w14:paraId="47EAE74E" w14:textId="77777777" w:rsidR="00C31CA6" w:rsidRDefault="00C31CA6">
            <w:pPr>
              <w:rPr>
                <w:sz w:val="20"/>
                <w:szCs w:val="20"/>
              </w:rPr>
            </w:pPr>
            <w:r>
              <w:rPr>
                <w:rFonts w:ascii="inherit" w:hAnsi="inherit"/>
                <w:sz w:val="20"/>
                <w:szCs w:val="20"/>
              </w:rPr>
              <w:t>Finance lease right-of-use assets (included within property, plant and equipment, net)</w:t>
            </w:r>
          </w:p>
        </w:tc>
        <w:tc>
          <w:tcPr>
            <w:tcW w:w="0" w:type="auto"/>
            <w:tcMar>
              <w:top w:w="30" w:type="dxa"/>
              <w:left w:w="30" w:type="dxa"/>
              <w:bottom w:w="30" w:type="dxa"/>
              <w:right w:w="0" w:type="dxa"/>
            </w:tcMar>
            <w:vAlign w:val="bottom"/>
            <w:hideMark/>
          </w:tcPr>
          <w:p w14:paraId="19B871E1"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53F596B5" w14:textId="77777777" w:rsidR="00C31CA6" w:rsidRDefault="00C31CA6">
            <w:pPr>
              <w:jc w:val="right"/>
              <w:rPr>
                <w:sz w:val="20"/>
                <w:szCs w:val="20"/>
              </w:rPr>
            </w:pPr>
            <w:r>
              <w:rPr>
                <w:rFonts w:ascii="inherit" w:hAnsi="inherit"/>
                <w:sz w:val="20"/>
                <w:szCs w:val="20"/>
              </w:rPr>
              <w:t>165</w:t>
            </w:r>
          </w:p>
        </w:tc>
        <w:tc>
          <w:tcPr>
            <w:tcW w:w="0" w:type="auto"/>
            <w:vAlign w:val="bottom"/>
            <w:hideMark/>
          </w:tcPr>
          <w:p w14:paraId="0FA39305" w14:textId="77777777" w:rsidR="00C31CA6" w:rsidRDefault="00C31CA6">
            <w:pPr>
              <w:rPr>
                <w:sz w:val="20"/>
                <w:szCs w:val="20"/>
              </w:rPr>
            </w:pPr>
          </w:p>
        </w:tc>
      </w:tr>
      <w:tr w:rsidR="00C31CA6" w14:paraId="22DB02D9" w14:textId="77777777" w:rsidTr="00C31CA6">
        <w:trPr>
          <w:jc w:val="center"/>
        </w:trPr>
        <w:tc>
          <w:tcPr>
            <w:tcW w:w="0" w:type="auto"/>
            <w:shd w:val="clear" w:color="auto" w:fill="CCEEFF"/>
            <w:tcMar>
              <w:top w:w="30" w:type="dxa"/>
              <w:left w:w="30" w:type="dxa"/>
              <w:bottom w:w="30" w:type="dxa"/>
              <w:right w:w="30" w:type="dxa"/>
            </w:tcMar>
            <w:vAlign w:val="bottom"/>
            <w:hideMark/>
          </w:tcPr>
          <w:p w14:paraId="278C0F3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32FFBC8" w14:textId="77777777" w:rsidR="00C31CA6" w:rsidRDefault="00C31CA6" w:rsidP="00C31CA6">
            <w:pPr>
              <w:rPr>
                <w:sz w:val="20"/>
                <w:szCs w:val="20"/>
              </w:rPr>
            </w:pPr>
            <w:r>
              <w:rPr>
                <w:rFonts w:ascii="inherit" w:hAnsi="inherit"/>
                <w:sz w:val="20"/>
                <w:szCs w:val="20"/>
              </w:rPr>
              <w:t> </w:t>
            </w:r>
          </w:p>
        </w:tc>
      </w:tr>
      <w:tr w:rsidR="00C31CA6" w14:paraId="51B84FE5" w14:textId="77777777" w:rsidTr="00C31CA6">
        <w:trPr>
          <w:jc w:val="center"/>
        </w:trPr>
        <w:tc>
          <w:tcPr>
            <w:tcW w:w="0" w:type="auto"/>
            <w:tcMar>
              <w:top w:w="30" w:type="dxa"/>
              <w:left w:w="180" w:type="dxa"/>
              <w:bottom w:w="30" w:type="dxa"/>
              <w:right w:w="30" w:type="dxa"/>
            </w:tcMar>
            <w:vAlign w:val="bottom"/>
            <w:hideMark/>
          </w:tcPr>
          <w:p w14:paraId="4708F47B" w14:textId="77777777" w:rsidR="00C31CA6" w:rsidRDefault="00C31CA6">
            <w:pPr>
              <w:rPr>
                <w:sz w:val="20"/>
                <w:szCs w:val="20"/>
              </w:rPr>
            </w:pPr>
            <w:r>
              <w:rPr>
                <w:rFonts w:ascii="inherit" w:hAnsi="inherit"/>
                <w:sz w:val="20"/>
                <w:szCs w:val="20"/>
              </w:rPr>
              <w:t>Current finance lease liabilities (included within accounts payable and accrued liabilities)</w:t>
            </w:r>
          </w:p>
        </w:tc>
        <w:tc>
          <w:tcPr>
            <w:tcW w:w="0" w:type="auto"/>
            <w:tcMar>
              <w:top w:w="30" w:type="dxa"/>
              <w:left w:w="30" w:type="dxa"/>
              <w:bottom w:w="30" w:type="dxa"/>
              <w:right w:w="0" w:type="dxa"/>
            </w:tcMar>
            <w:vAlign w:val="bottom"/>
            <w:hideMark/>
          </w:tcPr>
          <w:p w14:paraId="3D97EE9F"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8AA1EBC" w14:textId="77777777" w:rsidR="00C31CA6" w:rsidRDefault="00C31CA6">
            <w:pPr>
              <w:jc w:val="right"/>
              <w:rPr>
                <w:sz w:val="20"/>
                <w:szCs w:val="20"/>
              </w:rPr>
            </w:pPr>
            <w:r>
              <w:rPr>
                <w:rFonts w:ascii="inherit" w:hAnsi="inherit"/>
                <w:sz w:val="20"/>
                <w:szCs w:val="20"/>
              </w:rPr>
              <w:t>7</w:t>
            </w:r>
          </w:p>
        </w:tc>
        <w:tc>
          <w:tcPr>
            <w:tcW w:w="0" w:type="auto"/>
            <w:vAlign w:val="bottom"/>
            <w:hideMark/>
          </w:tcPr>
          <w:p w14:paraId="0169C507" w14:textId="77777777" w:rsidR="00C31CA6" w:rsidRDefault="00C31CA6">
            <w:pPr>
              <w:rPr>
                <w:sz w:val="20"/>
                <w:szCs w:val="20"/>
              </w:rPr>
            </w:pPr>
          </w:p>
        </w:tc>
      </w:tr>
      <w:tr w:rsidR="00C31CA6" w14:paraId="20302185" w14:textId="77777777" w:rsidTr="00C31CA6">
        <w:trPr>
          <w:jc w:val="center"/>
        </w:trPr>
        <w:tc>
          <w:tcPr>
            <w:tcW w:w="0" w:type="auto"/>
            <w:shd w:val="clear" w:color="auto" w:fill="CCEEFF"/>
            <w:tcMar>
              <w:top w:w="30" w:type="dxa"/>
              <w:left w:w="180" w:type="dxa"/>
              <w:bottom w:w="30" w:type="dxa"/>
              <w:right w:w="30" w:type="dxa"/>
            </w:tcMar>
            <w:vAlign w:val="bottom"/>
            <w:hideMark/>
          </w:tcPr>
          <w:p w14:paraId="26DDE06E" w14:textId="77777777" w:rsidR="00C31CA6" w:rsidRDefault="00C31CA6">
            <w:pPr>
              <w:rPr>
                <w:sz w:val="20"/>
                <w:szCs w:val="20"/>
              </w:rPr>
            </w:pPr>
            <w:r>
              <w:rPr>
                <w:rFonts w:ascii="inherit" w:hAnsi="inherit"/>
                <w:sz w:val="20"/>
                <w:szCs w:val="20"/>
              </w:rPr>
              <w:t>Long-term finance lease liabilities (included within other long-term liabilities)</w:t>
            </w:r>
          </w:p>
        </w:tc>
        <w:tc>
          <w:tcPr>
            <w:tcW w:w="0" w:type="auto"/>
            <w:gridSpan w:val="2"/>
            <w:shd w:val="clear" w:color="auto" w:fill="CCEEFF"/>
            <w:tcMar>
              <w:top w:w="30" w:type="dxa"/>
              <w:left w:w="30" w:type="dxa"/>
              <w:bottom w:w="30" w:type="dxa"/>
              <w:right w:w="0" w:type="dxa"/>
            </w:tcMar>
            <w:vAlign w:val="bottom"/>
            <w:hideMark/>
          </w:tcPr>
          <w:p w14:paraId="28F7B1E8" w14:textId="77777777" w:rsidR="00C31CA6" w:rsidRDefault="00C31CA6">
            <w:pPr>
              <w:jc w:val="right"/>
              <w:rPr>
                <w:sz w:val="20"/>
                <w:szCs w:val="20"/>
              </w:rPr>
            </w:pPr>
            <w:r>
              <w:rPr>
                <w:rFonts w:ascii="inherit" w:hAnsi="inherit"/>
                <w:sz w:val="20"/>
                <w:szCs w:val="20"/>
              </w:rPr>
              <w:t>51</w:t>
            </w:r>
          </w:p>
        </w:tc>
        <w:tc>
          <w:tcPr>
            <w:tcW w:w="0" w:type="auto"/>
            <w:shd w:val="clear" w:color="auto" w:fill="CCEEFF"/>
            <w:vAlign w:val="bottom"/>
            <w:hideMark/>
          </w:tcPr>
          <w:p w14:paraId="4170D1DF" w14:textId="77777777" w:rsidR="00C31CA6" w:rsidRDefault="00C31CA6">
            <w:pPr>
              <w:rPr>
                <w:sz w:val="20"/>
                <w:szCs w:val="20"/>
              </w:rPr>
            </w:pPr>
          </w:p>
        </w:tc>
      </w:tr>
      <w:tr w:rsidR="00C31CA6" w14:paraId="11F3A41D" w14:textId="77777777" w:rsidTr="00C31CA6">
        <w:trPr>
          <w:jc w:val="center"/>
        </w:trPr>
        <w:tc>
          <w:tcPr>
            <w:tcW w:w="0" w:type="auto"/>
            <w:tcMar>
              <w:top w:w="30" w:type="dxa"/>
              <w:left w:w="30" w:type="dxa"/>
              <w:bottom w:w="30" w:type="dxa"/>
              <w:right w:w="30" w:type="dxa"/>
            </w:tcMar>
            <w:vAlign w:val="bottom"/>
            <w:hideMark/>
          </w:tcPr>
          <w:p w14:paraId="7182A60F" w14:textId="77777777" w:rsidR="00C31CA6" w:rsidRDefault="00C31CA6">
            <w:pPr>
              <w:rPr>
                <w:sz w:val="20"/>
                <w:szCs w:val="20"/>
              </w:rPr>
            </w:pPr>
            <w:r>
              <w:rPr>
                <w:rFonts w:ascii="inherit" w:hAnsi="inherit"/>
                <w:sz w:val="20"/>
                <w:szCs w:val="20"/>
              </w:rPr>
              <w:t>Total finance lease liabilities</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3C2976E0"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1DC238BB" w14:textId="77777777" w:rsidR="00C31CA6" w:rsidRDefault="00C31CA6">
            <w:pPr>
              <w:jc w:val="right"/>
              <w:rPr>
                <w:sz w:val="20"/>
                <w:szCs w:val="20"/>
              </w:rPr>
            </w:pPr>
            <w:r>
              <w:rPr>
                <w:rFonts w:ascii="inherit" w:hAnsi="inherit"/>
                <w:sz w:val="20"/>
                <w:szCs w:val="20"/>
              </w:rPr>
              <w:t>58</w:t>
            </w:r>
          </w:p>
        </w:tc>
        <w:tc>
          <w:tcPr>
            <w:tcW w:w="0" w:type="auto"/>
            <w:tcBorders>
              <w:top w:val="single" w:sz="6" w:space="0" w:color="000000"/>
              <w:bottom w:val="double" w:sz="6" w:space="0" w:color="000000"/>
            </w:tcBorders>
            <w:vAlign w:val="bottom"/>
            <w:hideMark/>
          </w:tcPr>
          <w:p w14:paraId="3F07311B" w14:textId="77777777" w:rsidR="00C31CA6" w:rsidRDefault="00C31CA6">
            <w:pPr>
              <w:rPr>
                <w:sz w:val="20"/>
                <w:szCs w:val="20"/>
              </w:rPr>
            </w:pPr>
          </w:p>
        </w:tc>
      </w:tr>
      <w:tr w:rsidR="00C31CA6" w14:paraId="1A7EA182" w14:textId="77777777" w:rsidTr="00C31CA6">
        <w:trPr>
          <w:jc w:val="center"/>
        </w:trPr>
        <w:tc>
          <w:tcPr>
            <w:tcW w:w="0" w:type="auto"/>
            <w:shd w:val="clear" w:color="auto" w:fill="CCEEFF"/>
            <w:tcMar>
              <w:top w:w="30" w:type="dxa"/>
              <w:left w:w="30" w:type="dxa"/>
              <w:bottom w:w="30" w:type="dxa"/>
              <w:right w:w="30" w:type="dxa"/>
            </w:tcMar>
            <w:vAlign w:val="bottom"/>
            <w:hideMark/>
          </w:tcPr>
          <w:p w14:paraId="4AEBB51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F8E206C" w14:textId="77777777" w:rsidR="00C31CA6" w:rsidRDefault="00C31CA6" w:rsidP="00C31CA6">
            <w:pPr>
              <w:rPr>
                <w:sz w:val="20"/>
                <w:szCs w:val="20"/>
              </w:rPr>
            </w:pPr>
            <w:r>
              <w:rPr>
                <w:rFonts w:ascii="inherit" w:hAnsi="inherit"/>
                <w:sz w:val="20"/>
                <w:szCs w:val="20"/>
              </w:rPr>
              <w:t> </w:t>
            </w:r>
          </w:p>
        </w:tc>
      </w:tr>
      <w:tr w:rsidR="00C31CA6" w14:paraId="404ABC7E" w14:textId="77777777" w:rsidTr="00C31CA6">
        <w:trPr>
          <w:jc w:val="center"/>
        </w:trPr>
        <w:tc>
          <w:tcPr>
            <w:tcW w:w="0" w:type="auto"/>
            <w:tcMar>
              <w:top w:w="30" w:type="dxa"/>
              <w:left w:w="30" w:type="dxa"/>
              <w:bottom w:w="30" w:type="dxa"/>
              <w:right w:w="30" w:type="dxa"/>
            </w:tcMar>
            <w:vAlign w:val="bottom"/>
            <w:hideMark/>
          </w:tcPr>
          <w:p w14:paraId="0706BCA4" w14:textId="77777777" w:rsidR="00C31CA6" w:rsidRDefault="00C31CA6">
            <w:pPr>
              <w:rPr>
                <w:sz w:val="20"/>
                <w:szCs w:val="20"/>
              </w:rPr>
            </w:pPr>
            <w:r>
              <w:rPr>
                <w:rFonts w:ascii="inherit" w:hAnsi="inherit"/>
                <w:b/>
                <w:bCs/>
                <w:sz w:val="20"/>
                <w:szCs w:val="20"/>
              </w:rPr>
              <w:t>Weighted average remaining lease term</w:t>
            </w:r>
          </w:p>
        </w:tc>
        <w:tc>
          <w:tcPr>
            <w:tcW w:w="0" w:type="auto"/>
            <w:gridSpan w:val="3"/>
            <w:tcMar>
              <w:top w:w="30" w:type="dxa"/>
              <w:left w:w="30" w:type="dxa"/>
              <w:bottom w:w="30" w:type="dxa"/>
              <w:right w:w="30" w:type="dxa"/>
            </w:tcMar>
            <w:vAlign w:val="bottom"/>
            <w:hideMark/>
          </w:tcPr>
          <w:p w14:paraId="287F8CD6" w14:textId="77777777" w:rsidR="00C31CA6" w:rsidRDefault="00C31CA6" w:rsidP="00C31CA6">
            <w:pPr>
              <w:rPr>
                <w:sz w:val="20"/>
                <w:szCs w:val="20"/>
              </w:rPr>
            </w:pPr>
            <w:r>
              <w:rPr>
                <w:rFonts w:ascii="inherit" w:hAnsi="inherit"/>
                <w:sz w:val="20"/>
                <w:szCs w:val="20"/>
              </w:rPr>
              <w:t> </w:t>
            </w:r>
          </w:p>
        </w:tc>
      </w:tr>
      <w:tr w:rsidR="00C31CA6" w14:paraId="13D1AFBC" w14:textId="77777777" w:rsidTr="00C31CA6">
        <w:trPr>
          <w:jc w:val="center"/>
        </w:trPr>
        <w:tc>
          <w:tcPr>
            <w:tcW w:w="0" w:type="auto"/>
            <w:shd w:val="clear" w:color="auto" w:fill="CCEEFF"/>
            <w:tcMar>
              <w:top w:w="30" w:type="dxa"/>
              <w:left w:w="180" w:type="dxa"/>
              <w:bottom w:w="30" w:type="dxa"/>
              <w:right w:w="30" w:type="dxa"/>
            </w:tcMar>
            <w:vAlign w:val="bottom"/>
            <w:hideMark/>
          </w:tcPr>
          <w:p w14:paraId="0E2E03F2" w14:textId="77777777" w:rsidR="00C31CA6" w:rsidRDefault="00C31CA6">
            <w:pPr>
              <w:rPr>
                <w:sz w:val="20"/>
                <w:szCs w:val="20"/>
              </w:rPr>
            </w:pPr>
            <w:r>
              <w:rPr>
                <w:rFonts w:ascii="inherit" w:hAnsi="inherit"/>
                <w:sz w:val="20"/>
                <w:szCs w:val="20"/>
              </w:rPr>
              <w:t>Operating leases</w:t>
            </w:r>
          </w:p>
        </w:tc>
        <w:tc>
          <w:tcPr>
            <w:tcW w:w="0" w:type="auto"/>
            <w:gridSpan w:val="2"/>
            <w:shd w:val="clear" w:color="auto" w:fill="CCEEFF"/>
            <w:tcMar>
              <w:top w:w="30" w:type="dxa"/>
              <w:left w:w="30" w:type="dxa"/>
              <w:bottom w:w="30" w:type="dxa"/>
              <w:right w:w="0" w:type="dxa"/>
            </w:tcMar>
            <w:vAlign w:val="bottom"/>
            <w:hideMark/>
          </w:tcPr>
          <w:p w14:paraId="165A0A0C" w14:textId="77777777" w:rsidR="00C31CA6" w:rsidRDefault="00C31CA6">
            <w:pPr>
              <w:jc w:val="right"/>
              <w:rPr>
                <w:sz w:val="20"/>
                <w:szCs w:val="20"/>
              </w:rPr>
            </w:pPr>
            <w:r>
              <w:rPr>
                <w:rFonts w:ascii="inherit" w:hAnsi="inherit"/>
                <w:sz w:val="20"/>
                <w:szCs w:val="20"/>
              </w:rPr>
              <w:t>6.8 years</w:t>
            </w:r>
          </w:p>
        </w:tc>
        <w:tc>
          <w:tcPr>
            <w:tcW w:w="0" w:type="auto"/>
            <w:shd w:val="clear" w:color="auto" w:fill="CCEEFF"/>
            <w:vAlign w:val="bottom"/>
            <w:hideMark/>
          </w:tcPr>
          <w:p w14:paraId="17402B81" w14:textId="77777777" w:rsidR="00C31CA6" w:rsidRDefault="00C31CA6">
            <w:pPr>
              <w:rPr>
                <w:sz w:val="20"/>
                <w:szCs w:val="20"/>
              </w:rPr>
            </w:pPr>
          </w:p>
        </w:tc>
      </w:tr>
      <w:tr w:rsidR="00C31CA6" w14:paraId="4D9306FF" w14:textId="77777777" w:rsidTr="00C31CA6">
        <w:trPr>
          <w:jc w:val="center"/>
        </w:trPr>
        <w:tc>
          <w:tcPr>
            <w:tcW w:w="0" w:type="auto"/>
            <w:tcMar>
              <w:top w:w="30" w:type="dxa"/>
              <w:left w:w="180" w:type="dxa"/>
              <w:bottom w:w="30" w:type="dxa"/>
              <w:right w:w="30" w:type="dxa"/>
            </w:tcMar>
            <w:vAlign w:val="bottom"/>
            <w:hideMark/>
          </w:tcPr>
          <w:p w14:paraId="6E4F77CA" w14:textId="77777777" w:rsidR="00C31CA6" w:rsidRDefault="00C31CA6">
            <w:pPr>
              <w:rPr>
                <w:sz w:val="20"/>
                <w:szCs w:val="20"/>
              </w:rPr>
            </w:pPr>
            <w:r>
              <w:rPr>
                <w:rFonts w:ascii="inherit" w:hAnsi="inherit"/>
                <w:sz w:val="20"/>
                <w:szCs w:val="20"/>
              </w:rPr>
              <w:t>Finance leases</w:t>
            </w:r>
          </w:p>
        </w:tc>
        <w:tc>
          <w:tcPr>
            <w:tcW w:w="0" w:type="auto"/>
            <w:gridSpan w:val="2"/>
            <w:tcMar>
              <w:top w:w="30" w:type="dxa"/>
              <w:left w:w="30" w:type="dxa"/>
              <w:bottom w:w="30" w:type="dxa"/>
              <w:right w:w="0" w:type="dxa"/>
            </w:tcMar>
            <w:vAlign w:val="bottom"/>
            <w:hideMark/>
          </w:tcPr>
          <w:p w14:paraId="79B37EEF" w14:textId="77777777" w:rsidR="00C31CA6" w:rsidRDefault="00C31CA6">
            <w:pPr>
              <w:jc w:val="right"/>
              <w:rPr>
                <w:sz w:val="20"/>
                <w:szCs w:val="20"/>
              </w:rPr>
            </w:pPr>
            <w:r>
              <w:rPr>
                <w:rFonts w:ascii="inherit" w:hAnsi="inherit"/>
                <w:sz w:val="20"/>
                <w:szCs w:val="20"/>
              </w:rPr>
              <w:t>16.3 years</w:t>
            </w:r>
          </w:p>
        </w:tc>
        <w:tc>
          <w:tcPr>
            <w:tcW w:w="0" w:type="auto"/>
            <w:vAlign w:val="bottom"/>
            <w:hideMark/>
          </w:tcPr>
          <w:p w14:paraId="76198F15" w14:textId="77777777" w:rsidR="00C31CA6" w:rsidRDefault="00C31CA6">
            <w:pPr>
              <w:rPr>
                <w:sz w:val="20"/>
                <w:szCs w:val="20"/>
              </w:rPr>
            </w:pPr>
          </w:p>
        </w:tc>
      </w:tr>
      <w:tr w:rsidR="00C31CA6" w14:paraId="1655F965" w14:textId="77777777" w:rsidTr="00C31CA6">
        <w:trPr>
          <w:jc w:val="center"/>
        </w:trPr>
        <w:tc>
          <w:tcPr>
            <w:tcW w:w="0" w:type="auto"/>
            <w:shd w:val="clear" w:color="auto" w:fill="CCEEFF"/>
            <w:tcMar>
              <w:top w:w="30" w:type="dxa"/>
              <w:left w:w="30" w:type="dxa"/>
              <w:bottom w:w="30" w:type="dxa"/>
              <w:right w:w="30" w:type="dxa"/>
            </w:tcMar>
            <w:vAlign w:val="bottom"/>
            <w:hideMark/>
          </w:tcPr>
          <w:p w14:paraId="1C8053E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21FBB02" w14:textId="77777777" w:rsidR="00C31CA6" w:rsidRDefault="00C31CA6" w:rsidP="00C31CA6">
            <w:pPr>
              <w:rPr>
                <w:sz w:val="20"/>
                <w:szCs w:val="20"/>
              </w:rPr>
            </w:pPr>
            <w:r>
              <w:rPr>
                <w:rFonts w:ascii="inherit" w:hAnsi="inherit"/>
                <w:sz w:val="20"/>
                <w:szCs w:val="20"/>
              </w:rPr>
              <w:t> </w:t>
            </w:r>
          </w:p>
        </w:tc>
      </w:tr>
      <w:tr w:rsidR="00C31CA6" w14:paraId="44949B7D" w14:textId="77777777" w:rsidTr="00C31CA6">
        <w:trPr>
          <w:jc w:val="center"/>
        </w:trPr>
        <w:tc>
          <w:tcPr>
            <w:tcW w:w="0" w:type="auto"/>
            <w:tcMar>
              <w:top w:w="30" w:type="dxa"/>
              <w:left w:w="30" w:type="dxa"/>
              <w:bottom w:w="30" w:type="dxa"/>
              <w:right w:w="30" w:type="dxa"/>
            </w:tcMar>
            <w:vAlign w:val="bottom"/>
            <w:hideMark/>
          </w:tcPr>
          <w:p w14:paraId="7B4D5DF9" w14:textId="77777777" w:rsidR="00C31CA6" w:rsidRDefault="00C31CA6">
            <w:pPr>
              <w:rPr>
                <w:sz w:val="20"/>
                <w:szCs w:val="20"/>
              </w:rPr>
            </w:pPr>
            <w:r>
              <w:rPr>
                <w:rFonts w:ascii="inherit" w:hAnsi="inherit"/>
                <w:b/>
                <w:bCs/>
                <w:sz w:val="20"/>
                <w:szCs w:val="20"/>
              </w:rPr>
              <w:t>Weighted average discount rate</w:t>
            </w:r>
          </w:p>
        </w:tc>
        <w:tc>
          <w:tcPr>
            <w:tcW w:w="0" w:type="auto"/>
            <w:gridSpan w:val="3"/>
            <w:tcMar>
              <w:top w:w="30" w:type="dxa"/>
              <w:left w:w="30" w:type="dxa"/>
              <w:bottom w:w="30" w:type="dxa"/>
              <w:right w:w="30" w:type="dxa"/>
            </w:tcMar>
            <w:vAlign w:val="bottom"/>
            <w:hideMark/>
          </w:tcPr>
          <w:p w14:paraId="621B18D5" w14:textId="77777777" w:rsidR="00C31CA6" w:rsidRDefault="00C31CA6" w:rsidP="00C31CA6">
            <w:pPr>
              <w:rPr>
                <w:sz w:val="20"/>
                <w:szCs w:val="20"/>
              </w:rPr>
            </w:pPr>
            <w:r>
              <w:rPr>
                <w:rFonts w:ascii="inherit" w:hAnsi="inherit"/>
                <w:sz w:val="20"/>
                <w:szCs w:val="20"/>
              </w:rPr>
              <w:t> </w:t>
            </w:r>
          </w:p>
        </w:tc>
      </w:tr>
      <w:tr w:rsidR="00C31CA6" w14:paraId="54C3F27D" w14:textId="77777777" w:rsidTr="00C31CA6">
        <w:trPr>
          <w:jc w:val="center"/>
        </w:trPr>
        <w:tc>
          <w:tcPr>
            <w:tcW w:w="0" w:type="auto"/>
            <w:shd w:val="clear" w:color="auto" w:fill="CCEEFF"/>
            <w:tcMar>
              <w:top w:w="30" w:type="dxa"/>
              <w:left w:w="180" w:type="dxa"/>
              <w:bottom w:w="30" w:type="dxa"/>
              <w:right w:w="30" w:type="dxa"/>
            </w:tcMar>
            <w:vAlign w:val="bottom"/>
            <w:hideMark/>
          </w:tcPr>
          <w:p w14:paraId="141DEAC5" w14:textId="77777777" w:rsidR="00C31CA6" w:rsidRDefault="00C31CA6">
            <w:pPr>
              <w:rPr>
                <w:sz w:val="20"/>
                <w:szCs w:val="20"/>
              </w:rPr>
            </w:pPr>
            <w:r>
              <w:rPr>
                <w:rFonts w:ascii="inherit" w:hAnsi="inherit"/>
                <w:sz w:val="20"/>
                <w:szCs w:val="20"/>
              </w:rPr>
              <w:t>Operating leases</w:t>
            </w:r>
          </w:p>
        </w:tc>
        <w:tc>
          <w:tcPr>
            <w:tcW w:w="0" w:type="auto"/>
            <w:gridSpan w:val="2"/>
            <w:shd w:val="clear" w:color="auto" w:fill="CCEEFF"/>
            <w:tcMar>
              <w:top w:w="30" w:type="dxa"/>
              <w:left w:w="30" w:type="dxa"/>
              <w:bottom w:w="30" w:type="dxa"/>
              <w:right w:w="0" w:type="dxa"/>
            </w:tcMar>
            <w:vAlign w:val="bottom"/>
            <w:hideMark/>
          </w:tcPr>
          <w:p w14:paraId="5AC451AB" w14:textId="77777777" w:rsidR="00C31CA6" w:rsidRDefault="00C31CA6">
            <w:pPr>
              <w:jc w:val="right"/>
              <w:rPr>
                <w:sz w:val="20"/>
                <w:szCs w:val="20"/>
              </w:rPr>
            </w:pPr>
            <w:r>
              <w:rPr>
                <w:rFonts w:ascii="inherit" w:hAnsi="inherit"/>
                <w:sz w:val="20"/>
                <w:szCs w:val="20"/>
              </w:rPr>
              <w:t>4.5</w:t>
            </w:r>
          </w:p>
        </w:tc>
        <w:tc>
          <w:tcPr>
            <w:tcW w:w="0" w:type="auto"/>
            <w:shd w:val="clear" w:color="auto" w:fill="CCEEFF"/>
            <w:tcMar>
              <w:top w:w="30" w:type="dxa"/>
              <w:left w:w="0" w:type="dxa"/>
              <w:bottom w:w="30" w:type="dxa"/>
              <w:right w:w="30" w:type="dxa"/>
            </w:tcMar>
            <w:vAlign w:val="bottom"/>
            <w:hideMark/>
          </w:tcPr>
          <w:p w14:paraId="387DFF9D" w14:textId="77777777" w:rsidR="00C31CA6" w:rsidRDefault="00C31CA6">
            <w:pPr>
              <w:rPr>
                <w:sz w:val="20"/>
                <w:szCs w:val="20"/>
              </w:rPr>
            </w:pPr>
            <w:r>
              <w:rPr>
                <w:rFonts w:ascii="inherit" w:hAnsi="inherit"/>
                <w:sz w:val="20"/>
                <w:szCs w:val="20"/>
              </w:rPr>
              <w:t>%</w:t>
            </w:r>
          </w:p>
        </w:tc>
      </w:tr>
      <w:tr w:rsidR="00C31CA6" w14:paraId="1C2A4AEA" w14:textId="77777777" w:rsidTr="00C31CA6">
        <w:trPr>
          <w:jc w:val="center"/>
        </w:trPr>
        <w:tc>
          <w:tcPr>
            <w:tcW w:w="0" w:type="auto"/>
            <w:tcMar>
              <w:top w:w="30" w:type="dxa"/>
              <w:left w:w="180" w:type="dxa"/>
              <w:bottom w:w="30" w:type="dxa"/>
              <w:right w:w="30" w:type="dxa"/>
            </w:tcMar>
            <w:vAlign w:val="bottom"/>
            <w:hideMark/>
          </w:tcPr>
          <w:p w14:paraId="7C3A980C" w14:textId="77777777" w:rsidR="00C31CA6" w:rsidRDefault="00C31CA6">
            <w:pPr>
              <w:rPr>
                <w:sz w:val="20"/>
                <w:szCs w:val="20"/>
              </w:rPr>
            </w:pPr>
            <w:r>
              <w:rPr>
                <w:rFonts w:ascii="inherit" w:hAnsi="inherit"/>
                <w:sz w:val="20"/>
                <w:szCs w:val="20"/>
              </w:rPr>
              <w:t>Finance leases</w:t>
            </w:r>
          </w:p>
        </w:tc>
        <w:tc>
          <w:tcPr>
            <w:tcW w:w="0" w:type="auto"/>
            <w:gridSpan w:val="2"/>
            <w:tcMar>
              <w:top w:w="30" w:type="dxa"/>
              <w:left w:w="30" w:type="dxa"/>
              <w:bottom w:w="30" w:type="dxa"/>
              <w:right w:w="0" w:type="dxa"/>
            </w:tcMar>
            <w:vAlign w:val="bottom"/>
            <w:hideMark/>
          </w:tcPr>
          <w:p w14:paraId="6EE8011D" w14:textId="77777777" w:rsidR="00C31CA6" w:rsidRDefault="00C31CA6">
            <w:pPr>
              <w:jc w:val="right"/>
              <w:rPr>
                <w:sz w:val="20"/>
                <w:szCs w:val="20"/>
              </w:rPr>
            </w:pPr>
            <w:r>
              <w:rPr>
                <w:rFonts w:ascii="inherit" w:hAnsi="inherit"/>
                <w:sz w:val="20"/>
                <w:szCs w:val="20"/>
              </w:rPr>
              <w:t>5.7</w:t>
            </w:r>
          </w:p>
        </w:tc>
        <w:tc>
          <w:tcPr>
            <w:tcW w:w="0" w:type="auto"/>
            <w:tcMar>
              <w:top w:w="30" w:type="dxa"/>
              <w:left w:w="0" w:type="dxa"/>
              <w:bottom w:w="30" w:type="dxa"/>
              <w:right w:w="30" w:type="dxa"/>
            </w:tcMar>
            <w:vAlign w:val="bottom"/>
            <w:hideMark/>
          </w:tcPr>
          <w:p w14:paraId="557FA002" w14:textId="77777777" w:rsidR="00C31CA6" w:rsidRDefault="00C31CA6">
            <w:pPr>
              <w:rPr>
                <w:sz w:val="20"/>
                <w:szCs w:val="20"/>
              </w:rPr>
            </w:pPr>
            <w:r>
              <w:rPr>
                <w:rFonts w:ascii="inherit" w:hAnsi="inherit"/>
                <w:sz w:val="20"/>
                <w:szCs w:val="20"/>
              </w:rPr>
              <w:t>%</w:t>
            </w:r>
          </w:p>
        </w:tc>
      </w:tr>
    </w:tbl>
    <w:p w14:paraId="1D88B2D9" w14:textId="77777777" w:rsidR="00C31CA6" w:rsidRDefault="00C31CA6" w:rsidP="00C31CA6">
      <w:pPr>
        <w:spacing w:line="288" w:lineRule="auto"/>
        <w:jc w:val="center"/>
        <w:rPr>
          <w:sz w:val="20"/>
          <w:szCs w:val="20"/>
        </w:rPr>
      </w:pPr>
    </w:p>
    <w:p w14:paraId="2041FF62" w14:textId="77777777" w:rsidR="00C31CA6" w:rsidRDefault="00C31CA6" w:rsidP="00C31CA6">
      <w:pPr>
        <w:spacing w:line="288" w:lineRule="auto"/>
        <w:jc w:val="both"/>
        <w:rPr>
          <w:sz w:val="20"/>
          <w:szCs w:val="20"/>
        </w:rPr>
      </w:pPr>
    </w:p>
    <w:p w14:paraId="1EEF1032" w14:textId="77777777" w:rsidR="00C31CA6" w:rsidRDefault="00C31CA6" w:rsidP="00C31CA6">
      <w:pPr>
        <w:spacing w:line="288" w:lineRule="auto"/>
        <w:jc w:val="both"/>
        <w:rPr>
          <w:sz w:val="20"/>
          <w:szCs w:val="20"/>
        </w:rPr>
      </w:pPr>
      <w:r>
        <w:rPr>
          <w:rFonts w:ascii="inherit" w:hAnsi="inherit"/>
          <w:sz w:val="20"/>
          <w:szCs w:val="20"/>
        </w:rPr>
        <w:t>Maturities of lease liabilities are as follows.</w:t>
      </w:r>
    </w:p>
    <w:p w14:paraId="544D0D7A"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7440"/>
        <w:gridCol w:w="133"/>
        <w:gridCol w:w="1393"/>
        <w:gridCol w:w="107"/>
        <w:gridCol w:w="105"/>
        <w:gridCol w:w="133"/>
        <w:gridCol w:w="1382"/>
        <w:gridCol w:w="107"/>
      </w:tblGrid>
      <w:tr w:rsidR="00C31CA6" w14:paraId="5D52455D" w14:textId="77777777" w:rsidTr="00C31CA6">
        <w:trPr>
          <w:jc w:val="center"/>
        </w:trPr>
        <w:tc>
          <w:tcPr>
            <w:tcW w:w="0" w:type="auto"/>
            <w:gridSpan w:val="8"/>
            <w:vAlign w:val="center"/>
            <w:hideMark/>
          </w:tcPr>
          <w:p w14:paraId="2B0AEDD1" w14:textId="77777777" w:rsidR="00C31CA6" w:rsidRDefault="00C31CA6">
            <w:pPr>
              <w:spacing w:line="288" w:lineRule="auto"/>
              <w:jc w:val="both"/>
              <w:rPr>
                <w:sz w:val="20"/>
                <w:szCs w:val="20"/>
              </w:rPr>
            </w:pPr>
          </w:p>
        </w:tc>
      </w:tr>
      <w:tr w:rsidR="00C31CA6" w14:paraId="5747B67A" w14:textId="77777777" w:rsidTr="00C31CA6">
        <w:trPr>
          <w:jc w:val="center"/>
        </w:trPr>
        <w:tc>
          <w:tcPr>
            <w:tcW w:w="3450" w:type="pct"/>
            <w:vAlign w:val="center"/>
            <w:hideMark/>
          </w:tcPr>
          <w:p w14:paraId="383BE3D7" w14:textId="77777777" w:rsidR="00C31CA6" w:rsidRDefault="00C31CA6">
            <w:pPr>
              <w:rPr>
                <w:sz w:val="20"/>
                <w:szCs w:val="20"/>
              </w:rPr>
            </w:pPr>
          </w:p>
        </w:tc>
        <w:tc>
          <w:tcPr>
            <w:tcW w:w="50" w:type="pct"/>
            <w:vAlign w:val="center"/>
            <w:hideMark/>
          </w:tcPr>
          <w:p w14:paraId="6CA08DE3" w14:textId="77777777" w:rsidR="00C31CA6" w:rsidRDefault="00C31CA6">
            <w:pPr>
              <w:rPr>
                <w:sz w:val="20"/>
                <w:szCs w:val="20"/>
              </w:rPr>
            </w:pPr>
          </w:p>
        </w:tc>
        <w:tc>
          <w:tcPr>
            <w:tcW w:w="650" w:type="pct"/>
            <w:vAlign w:val="center"/>
            <w:hideMark/>
          </w:tcPr>
          <w:p w14:paraId="6670350C" w14:textId="77777777" w:rsidR="00C31CA6" w:rsidRDefault="00C31CA6">
            <w:pPr>
              <w:rPr>
                <w:sz w:val="20"/>
                <w:szCs w:val="20"/>
              </w:rPr>
            </w:pPr>
          </w:p>
        </w:tc>
        <w:tc>
          <w:tcPr>
            <w:tcW w:w="50" w:type="pct"/>
            <w:vAlign w:val="center"/>
            <w:hideMark/>
          </w:tcPr>
          <w:p w14:paraId="79B009AA" w14:textId="77777777" w:rsidR="00C31CA6" w:rsidRDefault="00C31CA6">
            <w:pPr>
              <w:rPr>
                <w:sz w:val="20"/>
                <w:szCs w:val="20"/>
              </w:rPr>
            </w:pPr>
          </w:p>
        </w:tc>
        <w:tc>
          <w:tcPr>
            <w:tcW w:w="50" w:type="pct"/>
            <w:vAlign w:val="center"/>
            <w:hideMark/>
          </w:tcPr>
          <w:p w14:paraId="716FA5B5" w14:textId="77777777" w:rsidR="00C31CA6" w:rsidRDefault="00C31CA6">
            <w:pPr>
              <w:rPr>
                <w:sz w:val="20"/>
                <w:szCs w:val="20"/>
              </w:rPr>
            </w:pPr>
          </w:p>
        </w:tc>
        <w:tc>
          <w:tcPr>
            <w:tcW w:w="50" w:type="pct"/>
            <w:vAlign w:val="center"/>
            <w:hideMark/>
          </w:tcPr>
          <w:p w14:paraId="633500C5" w14:textId="77777777" w:rsidR="00C31CA6" w:rsidRDefault="00C31CA6">
            <w:pPr>
              <w:rPr>
                <w:sz w:val="20"/>
                <w:szCs w:val="20"/>
              </w:rPr>
            </w:pPr>
          </w:p>
        </w:tc>
        <w:tc>
          <w:tcPr>
            <w:tcW w:w="650" w:type="pct"/>
            <w:vAlign w:val="center"/>
            <w:hideMark/>
          </w:tcPr>
          <w:p w14:paraId="036B74B0" w14:textId="77777777" w:rsidR="00C31CA6" w:rsidRDefault="00C31CA6">
            <w:pPr>
              <w:rPr>
                <w:sz w:val="20"/>
                <w:szCs w:val="20"/>
              </w:rPr>
            </w:pPr>
          </w:p>
        </w:tc>
        <w:tc>
          <w:tcPr>
            <w:tcW w:w="50" w:type="pct"/>
            <w:vAlign w:val="center"/>
            <w:hideMark/>
          </w:tcPr>
          <w:p w14:paraId="4C6845B9" w14:textId="77777777" w:rsidR="00C31CA6" w:rsidRDefault="00C31CA6">
            <w:pPr>
              <w:rPr>
                <w:sz w:val="20"/>
                <w:szCs w:val="20"/>
              </w:rPr>
            </w:pPr>
          </w:p>
        </w:tc>
      </w:tr>
      <w:tr w:rsidR="00C31CA6" w14:paraId="53DA5923" w14:textId="77777777" w:rsidTr="00C31CA6">
        <w:trPr>
          <w:jc w:val="center"/>
        </w:trPr>
        <w:tc>
          <w:tcPr>
            <w:tcW w:w="0" w:type="auto"/>
            <w:tcMar>
              <w:top w:w="30" w:type="dxa"/>
              <w:left w:w="30" w:type="dxa"/>
              <w:bottom w:w="30" w:type="dxa"/>
              <w:right w:w="30" w:type="dxa"/>
            </w:tcMar>
            <w:vAlign w:val="bottom"/>
            <w:hideMark/>
          </w:tcPr>
          <w:p w14:paraId="7530523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9CEF766" w14:textId="77777777" w:rsidR="00C31CA6" w:rsidRDefault="00C31CA6">
            <w:pPr>
              <w:jc w:val="center"/>
              <w:rPr>
                <w:sz w:val="20"/>
                <w:szCs w:val="20"/>
              </w:rPr>
            </w:pPr>
            <w:r>
              <w:rPr>
                <w:rFonts w:ascii="inherit" w:hAnsi="inherit"/>
                <w:b/>
                <w:bCs/>
                <w:sz w:val="20"/>
                <w:szCs w:val="20"/>
              </w:rPr>
              <w:t>Operating leases</w:t>
            </w:r>
          </w:p>
        </w:tc>
        <w:tc>
          <w:tcPr>
            <w:tcW w:w="0" w:type="auto"/>
            <w:tcMar>
              <w:top w:w="30" w:type="dxa"/>
              <w:left w:w="30" w:type="dxa"/>
              <w:bottom w:w="30" w:type="dxa"/>
              <w:right w:w="30" w:type="dxa"/>
            </w:tcMar>
            <w:vAlign w:val="bottom"/>
            <w:hideMark/>
          </w:tcPr>
          <w:p w14:paraId="73F5E1C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AE3E524" w14:textId="77777777" w:rsidR="00C31CA6" w:rsidRDefault="00C31CA6">
            <w:pPr>
              <w:jc w:val="center"/>
              <w:rPr>
                <w:sz w:val="20"/>
                <w:szCs w:val="20"/>
              </w:rPr>
            </w:pPr>
            <w:r>
              <w:rPr>
                <w:rFonts w:ascii="inherit" w:hAnsi="inherit"/>
                <w:b/>
                <w:bCs/>
                <w:sz w:val="20"/>
                <w:szCs w:val="20"/>
              </w:rPr>
              <w:t>Finance leases</w:t>
            </w:r>
          </w:p>
        </w:tc>
      </w:tr>
      <w:tr w:rsidR="00C31CA6" w14:paraId="4AA5720D" w14:textId="77777777" w:rsidTr="00C31CA6">
        <w:trPr>
          <w:jc w:val="center"/>
        </w:trPr>
        <w:tc>
          <w:tcPr>
            <w:tcW w:w="0" w:type="auto"/>
            <w:shd w:val="clear" w:color="auto" w:fill="CCEEFF"/>
            <w:tcMar>
              <w:top w:w="30" w:type="dxa"/>
              <w:left w:w="30" w:type="dxa"/>
              <w:bottom w:w="30" w:type="dxa"/>
              <w:right w:w="30" w:type="dxa"/>
            </w:tcMar>
            <w:vAlign w:val="bottom"/>
            <w:hideMark/>
          </w:tcPr>
          <w:p w14:paraId="7A9A835B" w14:textId="77777777" w:rsidR="00C31CA6" w:rsidRDefault="00C31CA6">
            <w:pPr>
              <w:jc w:val="both"/>
              <w:rPr>
                <w:sz w:val="20"/>
                <w:szCs w:val="20"/>
              </w:rPr>
            </w:pPr>
            <w:r>
              <w:rPr>
                <w:rFonts w:ascii="inherit" w:hAnsi="inherit"/>
                <w:sz w:val="20"/>
                <w:szCs w:val="20"/>
              </w:rPr>
              <w:t>Three months ended December 31, 2019</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14AE2CA0"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78F2C59F" w14:textId="77777777" w:rsidR="00C31CA6" w:rsidRDefault="00C31CA6">
            <w:pPr>
              <w:jc w:val="right"/>
              <w:rPr>
                <w:sz w:val="20"/>
                <w:szCs w:val="20"/>
              </w:rPr>
            </w:pPr>
            <w:r>
              <w:rPr>
                <w:rFonts w:ascii="inherit" w:hAnsi="inherit"/>
                <w:sz w:val="20"/>
                <w:szCs w:val="20"/>
              </w:rPr>
              <w:t>71</w:t>
            </w:r>
          </w:p>
        </w:tc>
        <w:tc>
          <w:tcPr>
            <w:tcW w:w="0" w:type="auto"/>
            <w:tcBorders>
              <w:top w:val="single" w:sz="6" w:space="0" w:color="000000"/>
            </w:tcBorders>
            <w:shd w:val="clear" w:color="auto" w:fill="CCEEFF"/>
            <w:vAlign w:val="bottom"/>
            <w:hideMark/>
          </w:tcPr>
          <w:p w14:paraId="14945A4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A571BE6"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1AD60772"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1FE85F6E" w14:textId="77777777" w:rsidR="00C31CA6" w:rsidRDefault="00C31CA6">
            <w:pPr>
              <w:jc w:val="right"/>
              <w:rPr>
                <w:sz w:val="20"/>
                <w:szCs w:val="20"/>
              </w:rPr>
            </w:pPr>
            <w:r>
              <w:rPr>
                <w:rFonts w:ascii="inherit" w:hAnsi="inherit"/>
                <w:sz w:val="20"/>
                <w:szCs w:val="20"/>
              </w:rPr>
              <w:t>1</w:t>
            </w:r>
          </w:p>
        </w:tc>
        <w:tc>
          <w:tcPr>
            <w:tcW w:w="0" w:type="auto"/>
            <w:tcBorders>
              <w:top w:val="single" w:sz="6" w:space="0" w:color="000000"/>
            </w:tcBorders>
            <w:shd w:val="clear" w:color="auto" w:fill="CCEEFF"/>
            <w:vAlign w:val="bottom"/>
            <w:hideMark/>
          </w:tcPr>
          <w:p w14:paraId="30A1CF96" w14:textId="77777777" w:rsidR="00C31CA6" w:rsidRDefault="00C31CA6">
            <w:pPr>
              <w:rPr>
                <w:sz w:val="20"/>
                <w:szCs w:val="20"/>
              </w:rPr>
            </w:pPr>
          </w:p>
        </w:tc>
      </w:tr>
      <w:tr w:rsidR="00C31CA6" w14:paraId="7EAA161B" w14:textId="77777777" w:rsidTr="00C31CA6">
        <w:trPr>
          <w:jc w:val="center"/>
        </w:trPr>
        <w:tc>
          <w:tcPr>
            <w:tcW w:w="0" w:type="auto"/>
            <w:tcMar>
              <w:top w:w="30" w:type="dxa"/>
              <w:left w:w="30" w:type="dxa"/>
              <w:bottom w:w="30" w:type="dxa"/>
              <w:right w:w="30" w:type="dxa"/>
            </w:tcMar>
            <w:vAlign w:val="bottom"/>
            <w:hideMark/>
          </w:tcPr>
          <w:p w14:paraId="48153E47" w14:textId="77777777" w:rsidR="00C31CA6" w:rsidRDefault="00C31CA6">
            <w:pPr>
              <w:jc w:val="both"/>
              <w:rPr>
                <w:sz w:val="20"/>
                <w:szCs w:val="20"/>
              </w:rPr>
            </w:pPr>
            <w:r>
              <w:rPr>
                <w:rFonts w:ascii="inherit" w:hAnsi="inherit"/>
                <w:sz w:val="20"/>
                <w:szCs w:val="20"/>
              </w:rPr>
              <w:t>2020</w:t>
            </w:r>
          </w:p>
        </w:tc>
        <w:tc>
          <w:tcPr>
            <w:tcW w:w="0" w:type="auto"/>
            <w:gridSpan w:val="2"/>
            <w:tcMar>
              <w:top w:w="30" w:type="dxa"/>
              <w:left w:w="30" w:type="dxa"/>
              <w:bottom w:w="30" w:type="dxa"/>
              <w:right w:w="0" w:type="dxa"/>
            </w:tcMar>
            <w:vAlign w:val="bottom"/>
            <w:hideMark/>
          </w:tcPr>
          <w:p w14:paraId="720316A9" w14:textId="77777777" w:rsidR="00C31CA6" w:rsidRDefault="00C31CA6">
            <w:pPr>
              <w:jc w:val="right"/>
              <w:rPr>
                <w:sz w:val="20"/>
                <w:szCs w:val="20"/>
              </w:rPr>
            </w:pPr>
            <w:r>
              <w:rPr>
                <w:rFonts w:ascii="inherit" w:hAnsi="inherit"/>
                <w:sz w:val="20"/>
                <w:szCs w:val="20"/>
              </w:rPr>
              <w:t>280</w:t>
            </w:r>
          </w:p>
        </w:tc>
        <w:tc>
          <w:tcPr>
            <w:tcW w:w="0" w:type="auto"/>
            <w:vAlign w:val="bottom"/>
            <w:hideMark/>
          </w:tcPr>
          <w:p w14:paraId="7B894EA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D9C114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7507157" w14:textId="77777777" w:rsidR="00C31CA6" w:rsidRDefault="00C31CA6">
            <w:pPr>
              <w:jc w:val="right"/>
              <w:rPr>
                <w:sz w:val="20"/>
                <w:szCs w:val="20"/>
              </w:rPr>
            </w:pPr>
            <w:r>
              <w:rPr>
                <w:rFonts w:ascii="inherit" w:hAnsi="inherit"/>
                <w:sz w:val="20"/>
                <w:szCs w:val="20"/>
              </w:rPr>
              <w:t>6</w:t>
            </w:r>
          </w:p>
        </w:tc>
        <w:tc>
          <w:tcPr>
            <w:tcW w:w="0" w:type="auto"/>
            <w:vAlign w:val="bottom"/>
            <w:hideMark/>
          </w:tcPr>
          <w:p w14:paraId="7419038C" w14:textId="77777777" w:rsidR="00C31CA6" w:rsidRDefault="00C31CA6">
            <w:pPr>
              <w:rPr>
                <w:sz w:val="20"/>
                <w:szCs w:val="20"/>
              </w:rPr>
            </w:pPr>
          </w:p>
        </w:tc>
      </w:tr>
      <w:tr w:rsidR="00C31CA6" w14:paraId="58867F84" w14:textId="77777777" w:rsidTr="00C31CA6">
        <w:trPr>
          <w:jc w:val="center"/>
        </w:trPr>
        <w:tc>
          <w:tcPr>
            <w:tcW w:w="0" w:type="auto"/>
            <w:shd w:val="clear" w:color="auto" w:fill="CCEEFF"/>
            <w:tcMar>
              <w:top w:w="30" w:type="dxa"/>
              <w:left w:w="30" w:type="dxa"/>
              <w:bottom w:w="30" w:type="dxa"/>
              <w:right w:w="30" w:type="dxa"/>
            </w:tcMar>
            <w:vAlign w:val="bottom"/>
            <w:hideMark/>
          </w:tcPr>
          <w:p w14:paraId="5E1EFA93" w14:textId="77777777" w:rsidR="00C31CA6" w:rsidRDefault="00C31CA6">
            <w:pPr>
              <w:jc w:val="both"/>
              <w:rPr>
                <w:sz w:val="20"/>
                <w:szCs w:val="20"/>
              </w:rPr>
            </w:pPr>
            <w:r>
              <w:rPr>
                <w:rFonts w:ascii="inherit" w:hAnsi="inherit"/>
                <w:sz w:val="20"/>
                <w:szCs w:val="20"/>
              </w:rPr>
              <w:t>2021</w:t>
            </w:r>
          </w:p>
        </w:tc>
        <w:tc>
          <w:tcPr>
            <w:tcW w:w="0" w:type="auto"/>
            <w:gridSpan w:val="2"/>
            <w:shd w:val="clear" w:color="auto" w:fill="CCEEFF"/>
            <w:tcMar>
              <w:top w:w="30" w:type="dxa"/>
              <w:left w:w="30" w:type="dxa"/>
              <w:bottom w:w="30" w:type="dxa"/>
              <w:right w:w="0" w:type="dxa"/>
            </w:tcMar>
            <w:vAlign w:val="bottom"/>
            <w:hideMark/>
          </w:tcPr>
          <w:p w14:paraId="657FC17A" w14:textId="77777777" w:rsidR="00C31CA6" w:rsidRDefault="00C31CA6">
            <w:pPr>
              <w:jc w:val="right"/>
              <w:rPr>
                <w:sz w:val="20"/>
                <w:szCs w:val="20"/>
              </w:rPr>
            </w:pPr>
            <w:r>
              <w:rPr>
                <w:rFonts w:ascii="inherit" w:hAnsi="inherit"/>
                <w:sz w:val="20"/>
                <w:szCs w:val="20"/>
              </w:rPr>
              <w:t>247</w:t>
            </w:r>
          </w:p>
        </w:tc>
        <w:tc>
          <w:tcPr>
            <w:tcW w:w="0" w:type="auto"/>
            <w:shd w:val="clear" w:color="auto" w:fill="CCEEFF"/>
            <w:vAlign w:val="bottom"/>
            <w:hideMark/>
          </w:tcPr>
          <w:p w14:paraId="712E4A9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7F1A5C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C71B26A" w14:textId="77777777" w:rsidR="00C31CA6" w:rsidRDefault="00C31CA6">
            <w:pPr>
              <w:jc w:val="right"/>
              <w:rPr>
                <w:sz w:val="20"/>
                <w:szCs w:val="20"/>
              </w:rPr>
            </w:pPr>
            <w:r>
              <w:rPr>
                <w:rFonts w:ascii="inherit" w:hAnsi="inherit"/>
                <w:sz w:val="20"/>
                <w:szCs w:val="20"/>
              </w:rPr>
              <w:t>6</w:t>
            </w:r>
          </w:p>
        </w:tc>
        <w:tc>
          <w:tcPr>
            <w:tcW w:w="0" w:type="auto"/>
            <w:shd w:val="clear" w:color="auto" w:fill="CCEEFF"/>
            <w:vAlign w:val="bottom"/>
            <w:hideMark/>
          </w:tcPr>
          <w:p w14:paraId="20D64E4C" w14:textId="77777777" w:rsidR="00C31CA6" w:rsidRDefault="00C31CA6">
            <w:pPr>
              <w:rPr>
                <w:sz w:val="20"/>
                <w:szCs w:val="20"/>
              </w:rPr>
            </w:pPr>
          </w:p>
        </w:tc>
      </w:tr>
      <w:tr w:rsidR="00C31CA6" w14:paraId="4AB1154B" w14:textId="77777777" w:rsidTr="00C31CA6">
        <w:trPr>
          <w:jc w:val="center"/>
        </w:trPr>
        <w:tc>
          <w:tcPr>
            <w:tcW w:w="0" w:type="auto"/>
            <w:tcMar>
              <w:top w:w="30" w:type="dxa"/>
              <w:left w:w="30" w:type="dxa"/>
              <w:bottom w:w="30" w:type="dxa"/>
              <w:right w:w="30" w:type="dxa"/>
            </w:tcMar>
            <w:vAlign w:val="bottom"/>
            <w:hideMark/>
          </w:tcPr>
          <w:p w14:paraId="3AD6D6DA" w14:textId="77777777" w:rsidR="00C31CA6" w:rsidRDefault="00C31CA6">
            <w:pPr>
              <w:jc w:val="both"/>
              <w:rPr>
                <w:sz w:val="20"/>
                <w:szCs w:val="20"/>
              </w:rPr>
            </w:pPr>
            <w:r>
              <w:rPr>
                <w:rFonts w:ascii="inherit" w:hAnsi="inherit"/>
                <w:sz w:val="20"/>
                <w:szCs w:val="20"/>
              </w:rPr>
              <w:t>2022</w:t>
            </w:r>
          </w:p>
        </w:tc>
        <w:tc>
          <w:tcPr>
            <w:tcW w:w="0" w:type="auto"/>
            <w:gridSpan w:val="2"/>
            <w:tcMar>
              <w:top w:w="30" w:type="dxa"/>
              <w:left w:w="30" w:type="dxa"/>
              <w:bottom w:w="30" w:type="dxa"/>
              <w:right w:w="0" w:type="dxa"/>
            </w:tcMar>
            <w:vAlign w:val="bottom"/>
            <w:hideMark/>
          </w:tcPr>
          <w:p w14:paraId="5EFD3240" w14:textId="77777777" w:rsidR="00C31CA6" w:rsidRDefault="00C31CA6">
            <w:pPr>
              <w:jc w:val="right"/>
              <w:rPr>
                <w:sz w:val="20"/>
                <w:szCs w:val="20"/>
              </w:rPr>
            </w:pPr>
            <w:r>
              <w:rPr>
                <w:rFonts w:ascii="inherit" w:hAnsi="inherit"/>
                <w:sz w:val="20"/>
                <w:szCs w:val="20"/>
              </w:rPr>
              <w:t>210</w:t>
            </w:r>
          </w:p>
        </w:tc>
        <w:tc>
          <w:tcPr>
            <w:tcW w:w="0" w:type="auto"/>
            <w:vAlign w:val="bottom"/>
            <w:hideMark/>
          </w:tcPr>
          <w:p w14:paraId="327D9EE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8462C6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723655B" w14:textId="77777777" w:rsidR="00C31CA6" w:rsidRDefault="00C31CA6">
            <w:pPr>
              <w:jc w:val="right"/>
              <w:rPr>
                <w:sz w:val="20"/>
                <w:szCs w:val="20"/>
              </w:rPr>
            </w:pPr>
            <w:r>
              <w:rPr>
                <w:rFonts w:ascii="inherit" w:hAnsi="inherit"/>
                <w:sz w:val="20"/>
                <w:szCs w:val="20"/>
              </w:rPr>
              <w:t>6</w:t>
            </w:r>
          </w:p>
        </w:tc>
        <w:tc>
          <w:tcPr>
            <w:tcW w:w="0" w:type="auto"/>
            <w:vAlign w:val="bottom"/>
            <w:hideMark/>
          </w:tcPr>
          <w:p w14:paraId="03F43565" w14:textId="77777777" w:rsidR="00C31CA6" w:rsidRDefault="00C31CA6">
            <w:pPr>
              <w:rPr>
                <w:sz w:val="20"/>
                <w:szCs w:val="20"/>
              </w:rPr>
            </w:pPr>
          </w:p>
        </w:tc>
      </w:tr>
      <w:tr w:rsidR="00C31CA6" w14:paraId="212249A4" w14:textId="77777777" w:rsidTr="00C31CA6">
        <w:trPr>
          <w:jc w:val="center"/>
        </w:trPr>
        <w:tc>
          <w:tcPr>
            <w:tcW w:w="0" w:type="auto"/>
            <w:shd w:val="clear" w:color="auto" w:fill="CCEEFF"/>
            <w:tcMar>
              <w:top w:w="30" w:type="dxa"/>
              <w:left w:w="30" w:type="dxa"/>
              <w:bottom w:w="30" w:type="dxa"/>
              <w:right w:w="30" w:type="dxa"/>
            </w:tcMar>
            <w:vAlign w:val="bottom"/>
            <w:hideMark/>
          </w:tcPr>
          <w:p w14:paraId="068AC188" w14:textId="77777777" w:rsidR="00C31CA6" w:rsidRDefault="00C31CA6">
            <w:pPr>
              <w:rPr>
                <w:sz w:val="20"/>
                <w:szCs w:val="20"/>
              </w:rPr>
            </w:pPr>
            <w:r>
              <w:rPr>
                <w:rFonts w:ascii="inherit" w:hAnsi="inherit"/>
                <w:sz w:val="20"/>
                <w:szCs w:val="20"/>
              </w:rPr>
              <w:t>2023</w:t>
            </w:r>
          </w:p>
        </w:tc>
        <w:tc>
          <w:tcPr>
            <w:tcW w:w="0" w:type="auto"/>
            <w:gridSpan w:val="2"/>
            <w:shd w:val="clear" w:color="auto" w:fill="CCEEFF"/>
            <w:tcMar>
              <w:top w:w="30" w:type="dxa"/>
              <w:left w:w="30" w:type="dxa"/>
              <w:bottom w:w="30" w:type="dxa"/>
              <w:right w:w="0" w:type="dxa"/>
            </w:tcMar>
            <w:vAlign w:val="bottom"/>
            <w:hideMark/>
          </w:tcPr>
          <w:p w14:paraId="142F255F" w14:textId="77777777" w:rsidR="00C31CA6" w:rsidRDefault="00C31CA6">
            <w:pPr>
              <w:jc w:val="right"/>
              <w:rPr>
                <w:sz w:val="20"/>
                <w:szCs w:val="20"/>
              </w:rPr>
            </w:pPr>
            <w:r>
              <w:rPr>
                <w:rFonts w:ascii="inherit" w:hAnsi="inherit"/>
                <w:sz w:val="20"/>
                <w:szCs w:val="20"/>
              </w:rPr>
              <w:t>182</w:t>
            </w:r>
          </w:p>
        </w:tc>
        <w:tc>
          <w:tcPr>
            <w:tcW w:w="0" w:type="auto"/>
            <w:shd w:val="clear" w:color="auto" w:fill="CCEEFF"/>
            <w:vAlign w:val="bottom"/>
            <w:hideMark/>
          </w:tcPr>
          <w:p w14:paraId="6FB9725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657D9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8F734E" w14:textId="77777777" w:rsidR="00C31CA6" w:rsidRDefault="00C31CA6">
            <w:pPr>
              <w:jc w:val="right"/>
              <w:rPr>
                <w:sz w:val="20"/>
                <w:szCs w:val="20"/>
              </w:rPr>
            </w:pPr>
            <w:r>
              <w:rPr>
                <w:rFonts w:ascii="inherit" w:hAnsi="inherit"/>
                <w:sz w:val="20"/>
                <w:szCs w:val="20"/>
              </w:rPr>
              <w:t>5</w:t>
            </w:r>
          </w:p>
        </w:tc>
        <w:tc>
          <w:tcPr>
            <w:tcW w:w="0" w:type="auto"/>
            <w:shd w:val="clear" w:color="auto" w:fill="CCEEFF"/>
            <w:vAlign w:val="bottom"/>
            <w:hideMark/>
          </w:tcPr>
          <w:p w14:paraId="22473754" w14:textId="77777777" w:rsidR="00C31CA6" w:rsidRDefault="00C31CA6">
            <w:pPr>
              <w:rPr>
                <w:sz w:val="20"/>
                <w:szCs w:val="20"/>
              </w:rPr>
            </w:pPr>
          </w:p>
        </w:tc>
      </w:tr>
      <w:tr w:rsidR="00C31CA6" w14:paraId="7FD624F9" w14:textId="77777777" w:rsidTr="00C31CA6">
        <w:trPr>
          <w:jc w:val="center"/>
        </w:trPr>
        <w:tc>
          <w:tcPr>
            <w:tcW w:w="0" w:type="auto"/>
            <w:tcMar>
              <w:top w:w="30" w:type="dxa"/>
              <w:left w:w="30" w:type="dxa"/>
              <w:bottom w:w="30" w:type="dxa"/>
              <w:right w:w="30" w:type="dxa"/>
            </w:tcMar>
            <w:vAlign w:val="bottom"/>
            <w:hideMark/>
          </w:tcPr>
          <w:p w14:paraId="3B6FCDED" w14:textId="77777777" w:rsidR="00C31CA6" w:rsidRDefault="00C31CA6">
            <w:pPr>
              <w:jc w:val="both"/>
              <w:rPr>
                <w:sz w:val="20"/>
                <w:szCs w:val="20"/>
              </w:rPr>
            </w:pPr>
            <w:r>
              <w:rPr>
                <w:rFonts w:ascii="inherit" w:hAnsi="inherit"/>
                <w:sz w:val="20"/>
                <w:szCs w:val="20"/>
              </w:rPr>
              <w:t>Thereafter</w:t>
            </w:r>
          </w:p>
        </w:tc>
        <w:tc>
          <w:tcPr>
            <w:tcW w:w="0" w:type="auto"/>
            <w:gridSpan w:val="2"/>
            <w:tcMar>
              <w:top w:w="30" w:type="dxa"/>
              <w:left w:w="30" w:type="dxa"/>
              <w:bottom w:w="30" w:type="dxa"/>
              <w:right w:w="0" w:type="dxa"/>
            </w:tcMar>
            <w:vAlign w:val="bottom"/>
            <w:hideMark/>
          </w:tcPr>
          <w:p w14:paraId="4B3BE386" w14:textId="77777777" w:rsidR="00C31CA6" w:rsidRDefault="00C31CA6">
            <w:pPr>
              <w:jc w:val="right"/>
              <w:rPr>
                <w:sz w:val="20"/>
                <w:szCs w:val="20"/>
              </w:rPr>
            </w:pPr>
            <w:r>
              <w:rPr>
                <w:rFonts w:ascii="inherit" w:hAnsi="inherit"/>
                <w:sz w:val="20"/>
                <w:szCs w:val="20"/>
              </w:rPr>
              <w:t>526</w:t>
            </w:r>
          </w:p>
        </w:tc>
        <w:tc>
          <w:tcPr>
            <w:tcW w:w="0" w:type="auto"/>
            <w:vAlign w:val="bottom"/>
            <w:hideMark/>
          </w:tcPr>
          <w:p w14:paraId="5394712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0C4FCF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028905B" w14:textId="77777777" w:rsidR="00C31CA6" w:rsidRDefault="00C31CA6">
            <w:pPr>
              <w:jc w:val="right"/>
              <w:rPr>
                <w:sz w:val="20"/>
                <w:szCs w:val="20"/>
              </w:rPr>
            </w:pPr>
            <w:r>
              <w:rPr>
                <w:rFonts w:ascii="inherit" w:hAnsi="inherit"/>
                <w:sz w:val="20"/>
                <w:szCs w:val="20"/>
              </w:rPr>
              <w:t>59</w:t>
            </w:r>
          </w:p>
        </w:tc>
        <w:tc>
          <w:tcPr>
            <w:tcW w:w="0" w:type="auto"/>
            <w:vAlign w:val="bottom"/>
            <w:hideMark/>
          </w:tcPr>
          <w:p w14:paraId="4F36AEA1" w14:textId="77777777" w:rsidR="00C31CA6" w:rsidRDefault="00C31CA6">
            <w:pPr>
              <w:rPr>
                <w:sz w:val="20"/>
                <w:szCs w:val="20"/>
              </w:rPr>
            </w:pPr>
          </w:p>
        </w:tc>
      </w:tr>
      <w:tr w:rsidR="00C31CA6" w14:paraId="241ADA5F" w14:textId="77777777" w:rsidTr="00C31CA6">
        <w:trPr>
          <w:jc w:val="center"/>
        </w:trPr>
        <w:tc>
          <w:tcPr>
            <w:tcW w:w="0" w:type="auto"/>
            <w:shd w:val="clear" w:color="auto" w:fill="CCEEFF"/>
            <w:tcMar>
              <w:top w:w="30" w:type="dxa"/>
              <w:left w:w="30" w:type="dxa"/>
              <w:bottom w:w="30" w:type="dxa"/>
              <w:right w:w="30" w:type="dxa"/>
            </w:tcMar>
            <w:vAlign w:val="bottom"/>
            <w:hideMark/>
          </w:tcPr>
          <w:p w14:paraId="55555BBE" w14:textId="77777777" w:rsidR="00C31CA6" w:rsidRDefault="00C31CA6">
            <w:pPr>
              <w:jc w:val="both"/>
              <w:rPr>
                <w:sz w:val="20"/>
                <w:szCs w:val="20"/>
              </w:rPr>
            </w:pPr>
            <w:r>
              <w:rPr>
                <w:rFonts w:ascii="inherit" w:hAnsi="inherit"/>
                <w:sz w:val="20"/>
                <w:szCs w:val="20"/>
              </w:rPr>
              <w:t>Undiscounted lease cash flow commitments</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46AD6875" w14:textId="77777777" w:rsidR="00C31CA6" w:rsidRDefault="00C31CA6">
            <w:pPr>
              <w:jc w:val="right"/>
              <w:rPr>
                <w:sz w:val="20"/>
                <w:szCs w:val="20"/>
              </w:rPr>
            </w:pPr>
            <w:r>
              <w:rPr>
                <w:rFonts w:ascii="inherit" w:hAnsi="inherit"/>
                <w:sz w:val="20"/>
                <w:szCs w:val="20"/>
              </w:rPr>
              <w:t>1,516</w:t>
            </w:r>
          </w:p>
        </w:tc>
        <w:tc>
          <w:tcPr>
            <w:tcW w:w="0" w:type="auto"/>
            <w:tcBorders>
              <w:top w:val="single" w:sz="6" w:space="0" w:color="000000"/>
            </w:tcBorders>
            <w:shd w:val="clear" w:color="auto" w:fill="CCEEFF"/>
            <w:vAlign w:val="bottom"/>
            <w:hideMark/>
          </w:tcPr>
          <w:p w14:paraId="058D219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24DF2C6"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53675EC2" w14:textId="77777777" w:rsidR="00C31CA6" w:rsidRDefault="00C31CA6">
            <w:pPr>
              <w:jc w:val="right"/>
              <w:rPr>
                <w:sz w:val="20"/>
                <w:szCs w:val="20"/>
              </w:rPr>
            </w:pPr>
            <w:r>
              <w:rPr>
                <w:rFonts w:ascii="inherit" w:hAnsi="inherit"/>
                <w:sz w:val="20"/>
                <w:szCs w:val="20"/>
              </w:rPr>
              <w:t>83</w:t>
            </w:r>
          </w:p>
        </w:tc>
        <w:tc>
          <w:tcPr>
            <w:tcW w:w="0" w:type="auto"/>
            <w:tcBorders>
              <w:top w:val="single" w:sz="6" w:space="0" w:color="000000"/>
            </w:tcBorders>
            <w:shd w:val="clear" w:color="auto" w:fill="CCEEFF"/>
            <w:vAlign w:val="bottom"/>
            <w:hideMark/>
          </w:tcPr>
          <w:p w14:paraId="3FAB2798" w14:textId="77777777" w:rsidR="00C31CA6" w:rsidRDefault="00C31CA6">
            <w:pPr>
              <w:rPr>
                <w:sz w:val="20"/>
                <w:szCs w:val="20"/>
              </w:rPr>
            </w:pPr>
          </w:p>
        </w:tc>
      </w:tr>
      <w:tr w:rsidR="00C31CA6" w14:paraId="044D8FF4" w14:textId="77777777" w:rsidTr="00C31CA6">
        <w:trPr>
          <w:jc w:val="center"/>
        </w:trPr>
        <w:tc>
          <w:tcPr>
            <w:tcW w:w="0" w:type="auto"/>
            <w:tcMar>
              <w:top w:w="30" w:type="dxa"/>
              <w:left w:w="180" w:type="dxa"/>
              <w:bottom w:w="30" w:type="dxa"/>
              <w:right w:w="30" w:type="dxa"/>
            </w:tcMar>
            <w:vAlign w:val="bottom"/>
            <w:hideMark/>
          </w:tcPr>
          <w:p w14:paraId="3538346C" w14:textId="77777777" w:rsidR="00C31CA6" w:rsidRDefault="00C31CA6">
            <w:pPr>
              <w:rPr>
                <w:sz w:val="20"/>
                <w:szCs w:val="20"/>
              </w:rPr>
            </w:pPr>
            <w:r>
              <w:rPr>
                <w:rFonts w:ascii="inherit" w:hAnsi="inherit"/>
                <w:sz w:val="20"/>
                <w:szCs w:val="20"/>
              </w:rPr>
              <w:t>Reconciling impact from discounting</w:t>
            </w:r>
          </w:p>
        </w:tc>
        <w:tc>
          <w:tcPr>
            <w:tcW w:w="0" w:type="auto"/>
            <w:gridSpan w:val="2"/>
            <w:tcBorders>
              <w:bottom w:val="single" w:sz="6" w:space="0" w:color="000000"/>
            </w:tcBorders>
            <w:tcMar>
              <w:top w:w="30" w:type="dxa"/>
              <w:left w:w="30" w:type="dxa"/>
              <w:bottom w:w="30" w:type="dxa"/>
              <w:right w:w="0" w:type="dxa"/>
            </w:tcMar>
            <w:vAlign w:val="bottom"/>
            <w:hideMark/>
          </w:tcPr>
          <w:p w14:paraId="483FD8C5" w14:textId="77777777" w:rsidR="00C31CA6" w:rsidRDefault="00C31CA6">
            <w:pPr>
              <w:jc w:val="right"/>
              <w:rPr>
                <w:sz w:val="20"/>
                <w:szCs w:val="20"/>
              </w:rPr>
            </w:pPr>
            <w:r>
              <w:rPr>
                <w:rFonts w:ascii="inherit" w:hAnsi="inherit"/>
                <w:sz w:val="20"/>
                <w:szCs w:val="20"/>
              </w:rPr>
              <w:t>(315</w:t>
            </w:r>
          </w:p>
        </w:tc>
        <w:tc>
          <w:tcPr>
            <w:tcW w:w="0" w:type="auto"/>
            <w:tcBorders>
              <w:bottom w:val="single" w:sz="6" w:space="0" w:color="000000"/>
            </w:tcBorders>
            <w:tcMar>
              <w:top w:w="30" w:type="dxa"/>
              <w:left w:w="0" w:type="dxa"/>
              <w:bottom w:w="30" w:type="dxa"/>
              <w:right w:w="30" w:type="dxa"/>
            </w:tcMar>
            <w:vAlign w:val="bottom"/>
            <w:hideMark/>
          </w:tcPr>
          <w:p w14:paraId="546BC69F"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45AF9F6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D83CE05" w14:textId="77777777" w:rsidR="00C31CA6" w:rsidRDefault="00C31CA6">
            <w:pPr>
              <w:jc w:val="right"/>
              <w:rPr>
                <w:sz w:val="20"/>
                <w:szCs w:val="20"/>
              </w:rPr>
            </w:pPr>
            <w:r>
              <w:rPr>
                <w:rFonts w:ascii="inherit" w:hAnsi="inherit"/>
                <w:sz w:val="20"/>
                <w:szCs w:val="20"/>
              </w:rPr>
              <w:t>(25</w:t>
            </w:r>
          </w:p>
        </w:tc>
        <w:tc>
          <w:tcPr>
            <w:tcW w:w="0" w:type="auto"/>
            <w:tcBorders>
              <w:bottom w:val="single" w:sz="6" w:space="0" w:color="000000"/>
            </w:tcBorders>
            <w:tcMar>
              <w:top w:w="30" w:type="dxa"/>
              <w:left w:w="0" w:type="dxa"/>
              <w:bottom w:w="30" w:type="dxa"/>
              <w:right w:w="30" w:type="dxa"/>
            </w:tcMar>
            <w:vAlign w:val="bottom"/>
            <w:hideMark/>
          </w:tcPr>
          <w:p w14:paraId="44838336" w14:textId="77777777" w:rsidR="00C31CA6" w:rsidRDefault="00C31CA6">
            <w:pPr>
              <w:rPr>
                <w:sz w:val="20"/>
                <w:szCs w:val="20"/>
              </w:rPr>
            </w:pPr>
            <w:r>
              <w:rPr>
                <w:rFonts w:ascii="inherit" w:hAnsi="inherit"/>
                <w:sz w:val="20"/>
                <w:szCs w:val="20"/>
              </w:rPr>
              <w:t>)</w:t>
            </w:r>
          </w:p>
        </w:tc>
      </w:tr>
      <w:tr w:rsidR="00C31CA6" w14:paraId="14A24D6C" w14:textId="77777777" w:rsidTr="00C31CA6">
        <w:trPr>
          <w:jc w:val="center"/>
        </w:trPr>
        <w:tc>
          <w:tcPr>
            <w:tcW w:w="0" w:type="auto"/>
            <w:shd w:val="clear" w:color="auto" w:fill="CCEEFF"/>
            <w:tcMar>
              <w:top w:w="30" w:type="dxa"/>
              <w:left w:w="30" w:type="dxa"/>
              <w:bottom w:w="30" w:type="dxa"/>
              <w:right w:w="30" w:type="dxa"/>
            </w:tcMar>
            <w:vAlign w:val="bottom"/>
            <w:hideMark/>
          </w:tcPr>
          <w:p w14:paraId="2E98353F" w14:textId="77777777" w:rsidR="00C31CA6" w:rsidRDefault="00C31CA6">
            <w:pPr>
              <w:jc w:val="both"/>
              <w:rPr>
                <w:sz w:val="20"/>
                <w:szCs w:val="20"/>
              </w:rPr>
            </w:pPr>
            <w:r>
              <w:rPr>
                <w:rFonts w:ascii="inherit" w:hAnsi="inherit"/>
                <w:sz w:val="20"/>
                <w:szCs w:val="20"/>
              </w:rPr>
              <w:t>Lease liabilities on consolidated balance sheet as of September 30, 2019</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03F6ECE"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C8AA22A" w14:textId="77777777" w:rsidR="00C31CA6" w:rsidRDefault="00C31CA6">
            <w:pPr>
              <w:jc w:val="right"/>
              <w:rPr>
                <w:sz w:val="20"/>
                <w:szCs w:val="20"/>
              </w:rPr>
            </w:pPr>
            <w:r>
              <w:rPr>
                <w:rFonts w:ascii="inherit" w:hAnsi="inherit"/>
                <w:sz w:val="20"/>
                <w:szCs w:val="20"/>
              </w:rPr>
              <w:t>1,201</w:t>
            </w:r>
          </w:p>
        </w:tc>
        <w:tc>
          <w:tcPr>
            <w:tcW w:w="0" w:type="auto"/>
            <w:tcBorders>
              <w:bottom w:val="double" w:sz="6" w:space="0" w:color="000000"/>
            </w:tcBorders>
            <w:shd w:val="clear" w:color="auto" w:fill="CCEEFF"/>
            <w:vAlign w:val="bottom"/>
            <w:hideMark/>
          </w:tcPr>
          <w:p w14:paraId="2D7BEA1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5D157F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B287B1E"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B080650" w14:textId="77777777" w:rsidR="00C31CA6" w:rsidRDefault="00C31CA6">
            <w:pPr>
              <w:jc w:val="right"/>
              <w:rPr>
                <w:sz w:val="20"/>
                <w:szCs w:val="20"/>
              </w:rPr>
            </w:pPr>
            <w:r>
              <w:rPr>
                <w:rFonts w:ascii="inherit" w:hAnsi="inherit"/>
                <w:sz w:val="20"/>
                <w:szCs w:val="20"/>
              </w:rPr>
              <w:t>58</w:t>
            </w:r>
          </w:p>
        </w:tc>
        <w:tc>
          <w:tcPr>
            <w:tcW w:w="0" w:type="auto"/>
            <w:tcBorders>
              <w:bottom w:val="double" w:sz="6" w:space="0" w:color="000000"/>
            </w:tcBorders>
            <w:shd w:val="clear" w:color="auto" w:fill="CCEEFF"/>
            <w:vAlign w:val="bottom"/>
            <w:hideMark/>
          </w:tcPr>
          <w:p w14:paraId="2DE711CA" w14:textId="77777777" w:rsidR="00C31CA6" w:rsidRDefault="00C31CA6">
            <w:pPr>
              <w:rPr>
                <w:sz w:val="20"/>
                <w:szCs w:val="20"/>
              </w:rPr>
            </w:pPr>
          </w:p>
        </w:tc>
      </w:tr>
    </w:tbl>
    <w:p w14:paraId="3180F650" w14:textId="77777777" w:rsidR="00C31CA6" w:rsidRDefault="00C31CA6" w:rsidP="00C31CA6">
      <w:pPr>
        <w:spacing w:line="288" w:lineRule="auto"/>
        <w:jc w:val="center"/>
        <w:rPr>
          <w:sz w:val="20"/>
          <w:szCs w:val="20"/>
        </w:rPr>
      </w:pPr>
    </w:p>
    <w:p w14:paraId="3B7618E1" w14:textId="77777777" w:rsidR="00C31CA6" w:rsidRDefault="00C31CA6" w:rsidP="00C31CA6">
      <w:pPr>
        <w:spacing w:line="288" w:lineRule="auto"/>
        <w:jc w:val="both"/>
        <w:rPr>
          <w:sz w:val="20"/>
          <w:szCs w:val="20"/>
        </w:rPr>
      </w:pPr>
    </w:p>
    <w:p w14:paraId="3CA543F5" w14:textId="77777777" w:rsidR="00C31CA6" w:rsidRDefault="00C31CA6" w:rsidP="00C31CA6">
      <w:pPr>
        <w:spacing w:line="240" w:lineRule="auto"/>
        <w:rPr>
          <w:sz w:val="24"/>
          <w:szCs w:val="24"/>
        </w:rPr>
      </w:pPr>
    </w:p>
    <w:p w14:paraId="2B2CEE23" w14:textId="77777777" w:rsidR="00C31CA6" w:rsidRDefault="00C31CA6" w:rsidP="00C31CA6">
      <w:pPr>
        <w:spacing w:line="288" w:lineRule="auto"/>
        <w:jc w:val="center"/>
        <w:rPr>
          <w:sz w:val="20"/>
          <w:szCs w:val="20"/>
        </w:rPr>
      </w:pPr>
    </w:p>
    <w:p w14:paraId="75B89046" w14:textId="77777777" w:rsidR="00C31CA6" w:rsidRDefault="00C31CA6" w:rsidP="00C31CA6">
      <w:pPr>
        <w:spacing w:line="288" w:lineRule="auto"/>
        <w:jc w:val="center"/>
        <w:rPr>
          <w:sz w:val="20"/>
          <w:szCs w:val="20"/>
        </w:rPr>
      </w:pPr>
      <w:r>
        <w:rPr>
          <w:rFonts w:ascii="inherit" w:hAnsi="inherit"/>
          <w:sz w:val="20"/>
          <w:szCs w:val="20"/>
        </w:rPr>
        <w:t>11</w:t>
      </w:r>
    </w:p>
    <w:p w14:paraId="4483CC49" w14:textId="77777777" w:rsidR="00C31CA6" w:rsidRDefault="00C31CA6" w:rsidP="00C31CA6">
      <w:pPr>
        <w:spacing w:line="240" w:lineRule="auto"/>
        <w:rPr>
          <w:sz w:val="24"/>
          <w:szCs w:val="24"/>
        </w:rPr>
      </w:pPr>
      <w:r>
        <w:pict w14:anchorId="6D1A909E">
          <v:rect id="_x0000_i1041" style="width:0;height:1.5pt" o:hralign="center" o:hrstd="t" o:hr="t" fillcolor="#a0a0a0" stroked="f"/>
        </w:pict>
      </w:r>
    </w:p>
    <w:p w14:paraId="0F40D3EE" w14:textId="77777777" w:rsidR="00C31CA6" w:rsidRDefault="00C31CA6" w:rsidP="00C31CA6">
      <w:pPr>
        <w:spacing w:line="288" w:lineRule="auto"/>
        <w:jc w:val="center"/>
        <w:rPr>
          <w:sz w:val="20"/>
          <w:szCs w:val="20"/>
        </w:rPr>
      </w:pPr>
    </w:p>
    <w:p w14:paraId="450F08E8"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6CD59601"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58E88984" w14:textId="77777777" w:rsidR="00C31CA6" w:rsidRDefault="00C31CA6" w:rsidP="00C31CA6">
      <w:pPr>
        <w:spacing w:line="288" w:lineRule="auto"/>
        <w:jc w:val="center"/>
        <w:rPr>
          <w:sz w:val="20"/>
          <w:szCs w:val="20"/>
        </w:rPr>
      </w:pPr>
      <w:r>
        <w:rPr>
          <w:rFonts w:ascii="inherit" w:hAnsi="inherit"/>
          <w:b/>
          <w:bCs/>
          <w:sz w:val="20"/>
          <w:szCs w:val="20"/>
        </w:rPr>
        <w:t>(UNAUDITED)</w:t>
      </w:r>
    </w:p>
    <w:p w14:paraId="6BF06F2F"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01E63CF0" w14:textId="77777777" w:rsidR="00C31CA6" w:rsidRDefault="00C31CA6" w:rsidP="00C31CA6">
      <w:pPr>
        <w:spacing w:line="288" w:lineRule="auto"/>
        <w:jc w:val="center"/>
        <w:rPr>
          <w:sz w:val="20"/>
          <w:szCs w:val="20"/>
        </w:rPr>
      </w:pPr>
    </w:p>
    <w:p w14:paraId="78BC7529" w14:textId="77777777" w:rsidR="00C31CA6" w:rsidRDefault="00C31CA6" w:rsidP="00C31CA6">
      <w:pPr>
        <w:spacing w:line="240" w:lineRule="auto"/>
        <w:rPr>
          <w:sz w:val="24"/>
          <w:szCs w:val="24"/>
        </w:rPr>
      </w:pPr>
    </w:p>
    <w:p w14:paraId="70E7AC04" w14:textId="77777777" w:rsidR="00C31CA6" w:rsidRDefault="00C31CA6" w:rsidP="00C31CA6">
      <w:pPr>
        <w:spacing w:line="288" w:lineRule="auto"/>
        <w:jc w:val="both"/>
        <w:rPr>
          <w:sz w:val="20"/>
          <w:szCs w:val="20"/>
        </w:rPr>
      </w:pPr>
      <w:r>
        <w:rPr>
          <w:rFonts w:ascii="inherit" w:hAnsi="inherit"/>
          <w:sz w:val="20"/>
          <w:szCs w:val="20"/>
        </w:rPr>
        <w:t>The following table presents the Company’s unadjusted lease commitments as of December 31, 2018 as a required disclosure for companies adopting the lease standard prospectively without revising comparative period information.</w:t>
      </w:r>
    </w:p>
    <w:p w14:paraId="02BF0B9E" w14:textId="77777777" w:rsidR="00C31CA6" w:rsidRDefault="00C31CA6" w:rsidP="00C31CA6">
      <w:pPr>
        <w:spacing w:line="288" w:lineRule="auto"/>
        <w:rPr>
          <w:sz w:val="20"/>
          <w:szCs w:val="20"/>
        </w:rPr>
      </w:pPr>
    </w:p>
    <w:tbl>
      <w:tblPr>
        <w:tblW w:w="5000" w:type="pct"/>
        <w:jc w:val="center"/>
        <w:tblCellMar>
          <w:left w:w="0" w:type="dxa"/>
          <w:right w:w="0" w:type="dxa"/>
        </w:tblCellMar>
        <w:tblLook w:val="04A0" w:firstRow="1" w:lastRow="0" w:firstColumn="1" w:lastColumn="0" w:noHBand="0" w:noVBand="1"/>
      </w:tblPr>
      <w:tblGrid>
        <w:gridCol w:w="7443"/>
        <w:gridCol w:w="133"/>
        <w:gridCol w:w="1395"/>
        <w:gridCol w:w="100"/>
        <w:gridCol w:w="105"/>
        <w:gridCol w:w="133"/>
        <w:gridCol w:w="1391"/>
        <w:gridCol w:w="100"/>
      </w:tblGrid>
      <w:tr w:rsidR="00C31CA6" w14:paraId="4859084E" w14:textId="77777777" w:rsidTr="00C31CA6">
        <w:trPr>
          <w:jc w:val="center"/>
        </w:trPr>
        <w:tc>
          <w:tcPr>
            <w:tcW w:w="0" w:type="auto"/>
            <w:gridSpan w:val="8"/>
            <w:vAlign w:val="center"/>
            <w:hideMark/>
          </w:tcPr>
          <w:p w14:paraId="762D711B" w14:textId="77777777" w:rsidR="00C31CA6" w:rsidRDefault="00C31CA6">
            <w:pPr>
              <w:spacing w:line="288" w:lineRule="auto"/>
              <w:rPr>
                <w:sz w:val="20"/>
                <w:szCs w:val="20"/>
              </w:rPr>
            </w:pPr>
          </w:p>
        </w:tc>
      </w:tr>
      <w:tr w:rsidR="00C31CA6" w14:paraId="58B482C9" w14:textId="77777777" w:rsidTr="00C31CA6">
        <w:trPr>
          <w:jc w:val="center"/>
        </w:trPr>
        <w:tc>
          <w:tcPr>
            <w:tcW w:w="3450" w:type="pct"/>
            <w:vAlign w:val="center"/>
            <w:hideMark/>
          </w:tcPr>
          <w:p w14:paraId="1AA06DAF" w14:textId="77777777" w:rsidR="00C31CA6" w:rsidRDefault="00C31CA6">
            <w:pPr>
              <w:rPr>
                <w:sz w:val="20"/>
                <w:szCs w:val="20"/>
              </w:rPr>
            </w:pPr>
          </w:p>
        </w:tc>
        <w:tc>
          <w:tcPr>
            <w:tcW w:w="50" w:type="pct"/>
            <w:vAlign w:val="center"/>
            <w:hideMark/>
          </w:tcPr>
          <w:p w14:paraId="179C81C8" w14:textId="77777777" w:rsidR="00C31CA6" w:rsidRDefault="00C31CA6">
            <w:pPr>
              <w:rPr>
                <w:sz w:val="20"/>
                <w:szCs w:val="20"/>
              </w:rPr>
            </w:pPr>
          </w:p>
        </w:tc>
        <w:tc>
          <w:tcPr>
            <w:tcW w:w="650" w:type="pct"/>
            <w:vAlign w:val="center"/>
            <w:hideMark/>
          </w:tcPr>
          <w:p w14:paraId="6A2B99C4" w14:textId="77777777" w:rsidR="00C31CA6" w:rsidRDefault="00C31CA6">
            <w:pPr>
              <w:rPr>
                <w:sz w:val="20"/>
                <w:szCs w:val="20"/>
              </w:rPr>
            </w:pPr>
          </w:p>
        </w:tc>
        <w:tc>
          <w:tcPr>
            <w:tcW w:w="50" w:type="pct"/>
            <w:vAlign w:val="center"/>
            <w:hideMark/>
          </w:tcPr>
          <w:p w14:paraId="25B6D251" w14:textId="77777777" w:rsidR="00C31CA6" w:rsidRDefault="00C31CA6">
            <w:pPr>
              <w:rPr>
                <w:sz w:val="20"/>
                <w:szCs w:val="20"/>
              </w:rPr>
            </w:pPr>
          </w:p>
        </w:tc>
        <w:tc>
          <w:tcPr>
            <w:tcW w:w="50" w:type="pct"/>
            <w:vAlign w:val="center"/>
            <w:hideMark/>
          </w:tcPr>
          <w:p w14:paraId="71AF264B" w14:textId="77777777" w:rsidR="00C31CA6" w:rsidRDefault="00C31CA6">
            <w:pPr>
              <w:rPr>
                <w:sz w:val="20"/>
                <w:szCs w:val="20"/>
              </w:rPr>
            </w:pPr>
          </w:p>
        </w:tc>
        <w:tc>
          <w:tcPr>
            <w:tcW w:w="50" w:type="pct"/>
            <w:vAlign w:val="center"/>
            <w:hideMark/>
          </w:tcPr>
          <w:p w14:paraId="675D0647" w14:textId="77777777" w:rsidR="00C31CA6" w:rsidRDefault="00C31CA6">
            <w:pPr>
              <w:rPr>
                <w:sz w:val="20"/>
                <w:szCs w:val="20"/>
              </w:rPr>
            </w:pPr>
          </w:p>
        </w:tc>
        <w:tc>
          <w:tcPr>
            <w:tcW w:w="650" w:type="pct"/>
            <w:vAlign w:val="center"/>
            <w:hideMark/>
          </w:tcPr>
          <w:p w14:paraId="76C6B585" w14:textId="77777777" w:rsidR="00C31CA6" w:rsidRDefault="00C31CA6">
            <w:pPr>
              <w:rPr>
                <w:sz w:val="20"/>
                <w:szCs w:val="20"/>
              </w:rPr>
            </w:pPr>
          </w:p>
        </w:tc>
        <w:tc>
          <w:tcPr>
            <w:tcW w:w="50" w:type="pct"/>
            <w:vAlign w:val="center"/>
            <w:hideMark/>
          </w:tcPr>
          <w:p w14:paraId="402EA674" w14:textId="77777777" w:rsidR="00C31CA6" w:rsidRDefault="00C31CA6">
            <w:pPr>
              <w:rPr>
                <w:sz w:val="20"/>
                <w:szCs w:val="20"/>
              </w:rPr>
            </w:pPr>
          </w:p>
        </w:tc>
      </w:tr>
      <w:tr w:rsidR="00C31CA6" w14:paraId="6F14EF5B" w14:textId="77777777" w:rsidTr="00C31CA6">
        <w:trPr>
          <w:jc w:val="center"/>
        </w:trPr>
        <w:tc>
          <w:tcPr>
            <w:tcW w:w="0" w:type="auto"/>
            <w:tcMar>
              <w:top w:w="30" w:type="dxa"/>
              <w:left w:w="30" w:type="dxa"/>
              <w:bottom w:w="30" w:type="dxa"/>
              <w:right w:w="30" w:type="dxa"/>
            </w:tcMar>
            <w:vAlign w:val="bottom"/>
            <w:hideMark/>
          </w:tcPr>
          <w:p w14:paraId="200A404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4507C72" w14:textId="77777777" w:rsidR="00C31CA6" w:rsidRDefault="00C31CA6">
            <w:pPr>
              <w:jc w:val="center"/>
              <w:rPr>
                <w:sz w:val="20"/>
                <w:szCs w:val="20"/>
              </w:rPr>
            </w:pPr>
            <w:r>
              <w:rPr>
                <w:rFonts w:ascii="inherit" w:hAnsi="inherit"/>
                <w:b/>
                <w:bCs/>
                <w:sz w:val="20"/>
                <w:szCs w:val="20"/>
              </w:rPr>
              <w:t>Operating leases</w:t>
            </w:r>
          </w:p>
        </w:tc>
        <w:tc>
          <w:tcPr>
            <w:tcW w:w="0" w:type="auto"/>
            <w:tcMar>
              <w:top w:w="30" w:type="dxa"/>
              <w:left w:w="30" w:type="dxa"/>
              <w:bottom w:w="30" w:type="dxa"/>
              <w:right w:w="30" w:type="dxa"/>
            </w:tcMar>
            <w:vAlign w:val="bottom"/>
            <w:hideMark/>
          </w:tcPr>
          <w:p w14:paraId="5EC2F209"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7CC2E30" w14:textId="77777777" w:rsidR="00C31CA6" w:rsidRDefault="00C31CA6">
            <w:pPr>
              <w:jc w:val="center"/>
              <w:rPr>
                <w:sz w:val="20"/>
                <w:szCs w:val="20"/>
              </w:rPr>
            </w:pPr>
            <w:r>
              <w:rPr>
                <w:rFonts w:ascii="inherit" w:hAnsi="inherit"/>
                <w:b/>
                <w:bCs/>
                <w:sz w:val="20"/>
                <w:szCs w:val="20"/>
              </w:rPr>
              <w:t>Capital leases</w:t>
            </w:r>
          </w:p>
        </w:tc>
      </w:tr>
      <w:tr w:rsidR="00C31CA6" w14:paraId="71218D50" w14:textId="77777777" w:rsidTr="00C31CA6">
        <w:trPr>
          <w:jc w:val="center"/>
        </w:trPr>
        <w:tc>
          <w:tcPr>
            <w:tcW w:w="0" w:type="auto"/>
            <w:shd w:val="clear" w:color="auto" w:fill="CCEEFF"/>
            <w:tcMar>
              <w:top w:w="30" w:type="dxa"/>
              <w:left w:w="30" w:type="dxa"/>
              <w:bottom w:w="30" w:type="dxa"/>
              <w:right w:w="30" w:type="dxa"/>
            </w:tcMar>
            <w:vAlign w:val="bottom"/>
            <w:hideMark/>
          </w:tcPr>
          <w:p w14:paraId="112F6315" w14:textId="77777777" w:rsidR="00C31CA6" w:rsidRDefault="00C31CA6">
            <w:pPr>
              <w:jc w:val="both"/>
              <w:rPr>
                <w:sz w:val="20"/>
                <w:szCs w:val="20"/>
              </w:rPr>
            </w:pPr>
            <w:r>
              <w:rPr>
                <w:rFonts w:ascii="inherit" w:hAnsi="inherit"/>
                <w:sz w:val="20"/>
                <w:szCs w:val="20"/>
              </w:rPr>
              <w:t>2019</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61F8DB31"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22FDDA58" w14:textId="77777777" w:rsidR="00C31CA6" w:rsidRDefault="00C31CA6">
            <w:pPr>
              <w:jc w:val="right"/>
              <w:rPr>
                <w:sz w:val="20"/>
                <w:szCs w:val="20"/>
              </w:rPr>
            </w:pPr>
            <w:r>
              <w:rPr>
                <w:rFonts w:ascii="inherit" w:hAnsi="inherit"/>
                <w:sz w:val="20"/>
                <w:szCs w:val="20"/>
              </w:rPr>
              <w:t>286</w:t>
            </w:r>
          </w:p>
        </w:tc>
        <w:tc>
          <w:tcPr>
            <w:tcW w:w="0" w:type="auto"/>
            <w:tcBorders>
              <w:top w:val="single" w:sz="6" w:space="0" w:color="000000"/>
            </w:tcBorders>
            <w:shd w:val="clear" w:color="auto" w:fill="CCEEFF"/>
            <w:vAlign w:val="bottom"/>
            <w:hideMark/>
          </w:tcPr>
          <w:p w14:paraId="7FAE18E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FDC223"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260D945B"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72012027" w14:textId="77777777" w:rsidR="00C31CA6" w:rsidRDefault="00C31CA6">
            <w:pPr>
              <w:jc w:val="right"/>
              <w:rPr>
                <w:sz w:val="20"/>
                <w:szCs w:val="20"/>
              </w:rPr>
            </w:pPr>
            <w:r>
              <w:rPr>
                <w:rFonts w:ascii="inherit" w:hAnsi="inherit"/>
                <w:sz w:val="20"/>
                <w:szCs w:val="20"/>
              </w:rPr>
              <w:t>10</w:t>
            </w:r>
          </w:p>
        </w:tc>
        <w:tc>
          <w:tcPr>
            <w:tcW w:w="0" w:type="auto"/>
            <w:tcBorders>
              <w:top w:val="single" w:sz="6" w:space="0" w:color="000000"/>
            </w:tcBorders>
            <w:shd w:val="clear" w:color="auto" w:fill="CCEEFF"/>
            <w:vAlign w:val="bottom"/>
            <w:hideMark/>
          </w:tcPr>
          <w:p w14:paraId="303B61BE" w14:textId="77777777" w:rsidR="00C31CA6" w:rsidRDefault="00C31CA6">
            <w:pPr>
              <w:rPr>
                <w:sz w:val="20"/>
                <w:szCs w:val="20"/>
              </w:rPr>
            </w:pPr>
          </w:p>
        </w:tc>
      </w:tr>
      <w:tr w:rsidR="00C31CA6" w14:paraId="5F19D68E" w14:textId="77777777" w:rsidTr="00C31CA6">
        <w:trPr>
          <w:jc w:val="center"/>
        </w:trPr>
        <w:tc>
          <w:tcPr>
            <w:tcW w:w="0" w:type="auto"/>
            <w:tcMar>
              <w:top w:w="30" w:type="dxa"/>
              <w:left w:w="30" w:type="dxa"/>
              <w:bottom w:w="30" w:type="dxa"/>
              <w:right w:w="30" w:type="dxa"/>
            </w:tcMar>
            <w:vAlign w:val="bottom"/>
            <w:hideMark/>
          </w:tcPr>
          <w:p w14:paraId="2F37275B" w14:textId="77777777" w:rsidR="00C31CA6" w:rsidRDefault="00C31CA6">
            <w:pPr>
              <w:jc w:val="both"/>
              <w:rPr>
                <w:sz w:val="20"/>
                <w:szCs w:val="20"/>
              </w:rPr>
            </w:pPr>
            <w:r>
              <w:rPr>
                <w:rFonts w:ascii="inherit" w:hAnsi="inherit"/>
                <w:sz w:val="20"/>
                <w:szCs w:val="20"/>
              </w:rPr>
              <w:t>2020</w:t>
            </w:r>
          </w:p>
        </w:tc>
        <w:tc>
          <w:tcPr>
            <w:tcW w:w="0" w:type="auto"/>
            <w:gridSpan w:val="2"/>
            <w:tcMar>
              <w:top w:w="30" w:type="dxa"/>
              <w:left w:w="30" w:type="dxa"/>
              <w:bottom w:w="30" w:type="dxa"/>
              <w:right w:w="0" w:type="dxa"/>
            </w:tcMar>
            <w:vAlign w:val="bottom"/>
            <w:hideMark/>
          </w:tcPr>
          <w:p w14:paraId="71ED9A1C" w14:textId="77777777" w:rsidR="00C31CA6" w:rsidRDefault="00C31CA6">
            <w:pPr>
              <w:jc w:val="right"/>
              <w:rPr>
                <w:sz w:val="20"/>
                <w:szCs w:val="20"/>
              </w:rPr>
            </w:pPr>
            <w:r>
              <w:rPr>
                <w:rFonts w:ascii="inherit" w:hAnsi="inherit"/>
                <w:sz w:val="20"/>
                <w:szCs w:val="20"/>
              </w:rPr>
              <w:t>254</w:t>
            </w:r>
          </w:p>
        </w:tc>
        <w:tc>
          <w:tcPr>
            <w:tcW w:w="0" w:type="auto"/>
            <w:vAlign w:val="bottom"/>
            <w:hideMark/>
          </w:tcPr>
          <w:p w14:paraId="433E0C0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E6012B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6BB4D87" w14:textId="77777777" w:rsidR="00C31CA6" w:rsidRDefault="00C31CA6">
            <w:pPr>
              <w:jc w:val="right"/>
              <w:rPr>
                <w:sz w:val="20"/>
                <w:szCs w:val="20"/>
              </w:rPr>
            </w:pPr>
            <w:r>
              <w:rPr>
                <w:rFonts w:ascii="inherit" w:hAnsi="inherit"/>
                <w:sz w:val="20"/>
                <w:szCs w:val="20"/>
              </w:rPr>
              <w:t>9</w:t>
            </w:r>
          </w:p>
        </w:tc>
        <w:tc>
          <w:tcPr>
            <w:tcW w:w="0" w:type="auto"/>
            <w:vAlign w:val="bottom"/>
            <w:hideMark/>
          </w:tcPr>
          <w:p w14:paraId="5A99F35B" w14:textId="77777777" w:rsidR="00C31CA6" w:rsidRDefault="00C31CA6">
            <w:pPr>
              <w:rPr>
                <w:sz w:val="20"/>
                <w:szCs w:val="20"/>
              </w:rPr>
            </w:pPr>
          </w:p>
        </w:tc>
      </w:tr>
      <w:tr w:rsidR="00C31CA6" w14:paraId="764E6A10" w14:textId="77777777" w:rsidTr="00C31CA6">
        <w:trPr>
          <w:jc w:val="center"/>
        </w:trPr>
        <w:tc>
          <w:tcPr>
            <w:tcW w:w="0" w:type="auto"/>
            <w:shd w:val="clear" w:color="auto" w:fill="CCEEFF"/>
            <w:tcMar>
              <w:top w:w="30" w:type="dxa"/>
              <w:left w:w="30" w:type="dxa"/>
              <w:bottom w:w="30" w:type="dxa"/>
              <w:right w:w="30" w:type="dxa"/>
            </w:tcMar>
            <w:vAlign w:val="bottom"/>
            <w:hideMark/>
          </w:tcPr>
          <w:p w14:paraId="7D48E005" w14:textId="77777777" w:rsidR="00C31CA6" w:rsidRDefault="00C31CA6">
            <w:pPr>
              <w:jc w:val="both"/>
              <w:rPr>
                <w:sz w:val="20"/>
                <w:szCs w:val="20"/>
              </w:rPr>
            </w:pPr>
            <w:r>
              <w:rPr>
                <w:rFonts w:ascii="inherit" w:hAnsi="inherit"/>
                <w:sz w:val="20"/>
                <w:szCs w:val="20"/>
              </w:rPr>
              <w:t>2021</w:t>
            </w:r>
          </w:p>
        </w:tc>
        <w:tc>
          <w:tcPr>
            <w:tcW w:w="0" w:type="auto"/>
            <w:gridSpan w:val="2"/>
            <w:shd w:val="clear" w:color="auto" w:fill="CCEEFF"/>
            <w:tcMar>
              <w:top w:w="30" w:type="dxa"/>
              <w:left w:w="30" w:type="dxa"/>
              <w:bottom w:w="30" w:type="dxa"/>
              <w:right w:w="0" w:type="dxa"/>
            </w:tcMar>
            <w:vAlign w:val="bottom"/>
            <w:hideMark/>
          </w:tcPr>
          <w:p w14:paraId="6FC7293B" w14:textId="77777777" w:rsidR="00C31CA6" w:rsidRDefault="00C31CA6">
            <w:pPr>
              <w:jc w:val="right"/>
              <w:rPr>
                <w:sz w:val="20"/>
                <w:szCs w:val="20"/>
              </w:rPr>
            </w:pPr>
            <w:r>
              <w:rPr>
                <w:rFonts w:ascii="inherit" w:hAnsi="inherit"/>
                <w:sz w:val="20"/>
                <w:szCs w:val="20"/>
              </w:rPr>
              <w:t>207</w:t>
            </w:r>
          </w:p>
        </w:tc>
        <w:tc>
          <w:tcPr>
            <w:tcW w:w="0" w:type="auto"/>
            <w:shd w:val="clear" w:color="auto" w:fill="CCEEFF"/>
            <w:vAlign w:val="bottom"/>
            <w:hideMark/>
          </w:tcPr>
          <w:p w14:paraId="4685C1B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466022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6E004B" w14:textId="77777777" w:rsidR="00C31CA6" w:rsidRDefault="00C31CA6">
            <w:pPr>
              <w:jc w:val="right"/>
              <w:rPr>
                <w:sz w:val="20"/>
                <w:szCs w:val="20"/>
              </w:rPr>
            </w:pPr>
            <w:r>
              <w:rPr>
                <w:rFonts w:ascii="inherit" w:hAnsi="inherit"/>
                <w:sz w:val="20"/>
                <w:szCs w:val="20"/>
              </w:rPr>
              <w:t>9</w:t>
            </w:r>
          </w:p>
        </w:tc>
        <w:tc>
          <w:tcPr>
            <w:tcW w:w="0" w:type="auto"/>
            <w:shd w:val="clear" w:color="auto" w:fill="CCEEFF"/>
            <w:vAlign w:val="bottom"/>
            <w:hideMark/>
          </w:tcPr>
          <w:p w14:paraId="1F0DFA77" w14:textId="77777777" w:rsidR="00C31CA6" w:rsidRDefault="00C31CA6">
            <w:pPr>
              <w:rPr>
                <w:sz w:val="20"/>
                <w:szCs w:val="20"/>
              </w:rPr>
            </w:pPr>
          </w:p>
        </w:tc>
      </w:tr>
      <w:tr w:rsidR="00C31CA6" w14:paraId="77CF3565" w14:textId="77777777" w:rsidTr="00C31CA6">
        <w:trPr>
          <w:jc w:val="center"/>
        </w:trPr>
        <w:tc>
          <w:tcPr>
            <w:tcW w:w="0" w:type="auto"/>
            <w:tcMar>
              <w:top w:w="30" w:type="dxa"/>
              <w:left w:w="30" w:type="dxa"/>
              <w:bottom w:w="30" w:type="dxa"/>
              <w:right w:w="30" w:type="dxa"/>
            </w:tcMar>
            <w:vAlign w:val="bottom"/>
            <w:hideMark/>
          </w:tcPr>
          <w:p w14:paraId="3947E8EA" w14:textId="77777777" w:rsidR="00C31CA6" w:rsidRDefault="00C31CA6">
            <w:pPr>
              <w:jc w:val="both"/>
              <w:rPr>
                <w:sz w:val="20"/>
                <w:szCs w:val="20"/>
              </w:rPr>
            </w:pPr>
            <w:r>
              <w:rPr>
                <w:rFonts w:ascii="inherit" w:hAnsi="inherit"/>
                <w:sz w:val="20"/>
                <w:szCs w:val="20"/>
              </w:rPr>
              <w:t>2022</w:t>
            </w:r>
          </w:p>
        </w:tc>
        <w:tc>
          <w:tcPr>
            <w:tcW w:w="0" w:type="auto"/>
            <w:gridSpan w:val="2"/>
            <w:tcMar>
              <w:top w:w="30" w:type="dxa"/>
              <w:left w:w="30" w:type="dxa"/>
              <w:bottom w:w="30" w:type="dxa"/>
              <w:right w:w="0" w:type="dxa"/>
            </w:tcMar>
            <w:vAlign w:val="bottom"/>
            <w:hideMark/>
          </w:tcPr>
          <w:p w14:paraId="16BF31A7" w14:textId="77777777" w:rsidR="00C31CA6" w:rsidRDefault="00C31CA6">
            <w:pPr>
              <w:jc w:val="right"/>
              <w:rPr>
                <w:sz w:val="20"/>
                <w:szCs w:val="20"/>
              </w:rPr>
            </w:pPr>
            <w:r>
              <w:rPr>
                <w:rFonts w:ascii="inherit" w:hAnsi="inherit"/>
                <w:sz w:val="20"/>
                <w:szCs w:val="20"/>
              </w:rPr>
              <w:t>170</w:t>
            </w:r>
          </w:p>
        </w:tc>
        <w:tc>
          <w:tcPr>
            <w:tcW w:w="0" w:type="auto"/>
            <w:vAlign w:val="bottom"/>
            <w:hideMark/>
          </w:tcPr>
          <w:p w14:paraId="3FE0829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2FE100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7B8BE99" w14:textId="77777777" w:rsidR="00C31CA6" w:rsidRDefault="00C31CA6">
            <w:pPr>
              <w:jc w:val="right"/>
              <w:rPr>
                <w:sz w:val="20"/>
                <w:szCs w:val="20"/>
              </w:rPr>
            </w:pPr>
            <w:r>
              <w:rPr>
                <w:rFonts w:ascii="inherit" w:hAnsi="inherit"/>
                <w:sz w:val="20"/>
                <w:szCs w:val="20"/>
              </w:rPr>
              <w:t>9</w:t>
            </w:r>
          </w:p>
        </w:tc>
        <w:tc>
          <w:tcPr>
            <w:tcW w:w="0" w:type="auto"/>
            <w:vAlign w:val="bottom"/>
            <w:hideMark/>
          </w:tcPr>
          <w:p w14:paraId="5574AAF4" w14:textId="77777777" w:rsidR="00C31CA6" w:rsidRDefault="00C31CA6">
            <w:pPr>
              <w:rPr>
                <w:sz w:val="20"/>
                <w:szCs w:val="20"/>
              </w:rPr>
            </w:pPr>
          </w:p>
        </w:tc>
      </w:tr>
      <w:tr w:rsidR="00C31CA6" w14:paraId="281ED725" w14:textId="77777777" w:rsidTr="00C31CA6">
        <w:trPr>
          <w:jc w:val="center"/>
        </w:trPr>
        <w:tc>
          <w:tcPr>
            <w:tcW w:w="0" w:type="auto"/>
            <w:shd w:val="clear" w:color="auto" w:fill="CCEEFF"/>
            <w:tcMar>
              <w:top w:w="30" w:type="dxa"/>
              <w:left w:w="30" w:type="dxa"/>
              <w:bottom w:w="30" w:type="dxa"/>
              <w:right w:w="30" w:type="dxa"/>
            </w:tcMar>
            <w:vAlign w:val="bottom"/>
            <w:hideMark/>
          </w:tcPr>
          <w:p w14:paraId="63404CF7" w14:textId="77777777" w:rsidR="00C31CA6" w:rsidRDefault="00C31CA6">
            <w:pPr>
              <w:rPr>
                <w:sz w:val="20"/>
                <w:szCs w:val="20"/>
              </w:rPr>
            </w:pPr>
            <w:r>
              <w:rPr>
                <w:rFonts w:ascii="inherit" w:hAnsi="inherit"/>
                <w:sz w:val="20"/>
                <w:szCs w:val="20"/>
              </w:rPr>
              <w:t>2023</w:t>
            </w:r>
          </w:p>
        </w:tc>
        <w:tc>
          <w:tcPr>
            <w:tcW w:w="0" w:type="auto"/>
            <w:gridSpan w:val="2"/>
            <w:shd w:val="clear" w:color="auto" w:fill="CCEEFF"/>
            <w:tcMar>
              <w:top w:w="30" w:type="dxa"/>
              <w:left w:w="30" w:type="dxa"/>
              <w:bottom w:w="30" w:type="dxa"/>
              <w:right w:w="0" w:type="dxa"/>
            </w:tcMar>
            <w:vAlign w:val="bottom"/>
            <w:hideMark/>
          </w:tcPr>
          <w:p w14:paraId="34D58183" w14:textId="77777777" w:rsidR="00C31CA6" w:rsidRDefault="00C31CA6">
            <w:pPr>
              <w:jc w:val="right"/>
              <w:rPr>
                <w:sz w:val="20"/>
                <w:szCs w:val="20"/>
              </w:rPr>
            </w:pPr>
            <w:r>
              <w:rPr>
                <w:rFonts w:ascii="inherit" w:hAnsi="inherit"/>
                <w:sz w:val="20"/>
                <w:szCs w:val="20"/>
              </w:rPr>
              <w:t>143</w:t>
            </w:r>
          </w:p>
        </w:tc>
        <w:tc>
          <w:tcPr>
            <w:tcW w:w="0" w:type="auto"/>
            <w:shd w:val="clear" w:color="auto" w:fill="CCEEFF"/>
            <w:vAlign w:val="bottom"/>
            <w:hideMark/>
          </w:tcPr>
          <w:p w14:paraId="7DD65A0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47A2E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E41E106" w14:textId="77777777" w:rsidR="00C31CA6" w:rsidRDefault="00C31CA6">
            <w:pPr>
              <w:jc w:val="right"/>
              <w:rPr>
                <w:sz w:val="20"/>
                <w:szCs w:val="20"/>
              </w:rPr>
            </w:pPr>
            <w:r>
              <w:rPr>
                <w:rFonts w:ascii="inherit" w:hAnsi="inherit"/>
                <w:sz w:val="20"/>
                <w:szCs w:val="20"/>
              </w:rPr>
              <w:t>10</w:t>
            </w:r>
          </w:p>
        </w:tc>
        <w:tc>
          <w:tcPr>
            <w:tcW w:w="0" w:type="auto"/>
            <w:shd w:val="clear" w:color="auto" w:fill="CCEEFF"/>
            <w:vAlign w:val="bottom"/>
            <w:hideMark/>
          </w:tcPr>
          <w:p w14:paraId="106259E1" w14:textId="77777777" w:rsidR="00C31CA6" w:rsidRDefault="00C31CA6">
            <w:pPr>
              <w:rPr>
                <w:sz w:val="20"/>
                <w:szCs w:val="20"/>
              </w:rPr>
            </w:pPr>
          </w:p>
        </w:tc>
      </w:tr>
      <w:tr w:rsidR="00C31CA6" w14:paraId="45039D63" w14:textId="77777777" w:rsidTr="00C31CA6">
        <w:trPr>
          <w:jc w:val="center"/>
        </w:trPr>
        <w:tc>
          <w:tcPr>
            <w:tcW w:w="0" w:type="auto"/>
            <w:tcMar>
              <w:top w:w="30" w:type="dxa"/>
              <w:left w:w="30" w:type="dxa"/>
              <w:bottom w:w="30" w:type="dxa"/>
              <w:right w:w="30" w:type="dxa"/>
            </w:tcMar>
            <w:vAlign w:val="bottom"/>
            <w:hideMark/>
          </w:tcPr>
          <w:p w14:paraId="42306814" w14:textId="77777777" w:rsidR="00C31CA6" w:rsidRDefault="00C31CA6">
            <w:pPr>
              <w:jc w:val="both"/>
              <w:rPr>
                <w:sz w:val="20"/>
                <w:szCs w:val="20"/>
              </w:rPr>
            </w:pPr>
            <w:r>
              <w:rPr>
                <w:rFonts w:ascii="inherit" w:hAnsi="inherit"/>
                <w:sz w:val="20"/>
                <w:szCs w:val="20"/>
              </w:rPr>
              <w:t>Thereafter</w:t>
            </w:r>
          </w:p>
        </w:tc>
        <w:tc>
          <w:tcPr>
            <w:tcW w:w="0" w:type="auto"/>
            <w:gridSpan w:val="2"/>
            <w:tcBorders>
              <w:bottom w:val="single" w:sz="6" w:space="0" w:color="000000"/>
            </w:tcBorders>
            <w:tcMar>
              <w:top w:w="30" w:type="dxa"/>
              <w:left w:w="30" w:type="dxa"/>
              <w:bottom w:w="30" w:type="dxa"/>
              <w:right w:w="0" w:type="dxa"/>
            </w:tcMar>
            <w:vAlign w:val="bottom"/>
            <w:hideMark/>
          </w:tcPr>
          <w:p w14:paraId="5615A599" w14:textId="77777777" w:rsidR="00C31CA6" w:rsidRDefault="00C31CA6">
            <w:pPr>
              <w:jc w:val="right"/>
              <w:rPr>
                <w:sz w:val="20"/>
                <w:szCs w:val="20"/>
              </w:rPr>
            </w:pPr>
            <w:r>
              <w:rPr>
                <w:rFonts w:ascii="inherit" w:hAnsi="inherit"/>
                <w:sz w:val="20"/>
                <w:szCs w:val="20"/>
              </w:rPr>
              <w:t>440</w:t>
            </w:r>
          </w:p>
        </w:tc>
        <w:tc>
          <w:tcPr>
            <w:tcW w:w="0" w:type="auto"/>
            <w:tcBorders>
              <w:bottom w:val="single" w:sz="6" w:space="0" w:color="000000"/>
            </w:tcBorders>
            <w:vAlign w:val="bottom"/>
            <w:hideMark/>
          </w:tcPr>
          <w:p w14:paraId="177ED2B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766CB8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D9A454B" w14:textId="77777777" w:rsidR="00C31CA6" w:rsidRDefault="00C31CA6">
            <w:pPr>
              <w:jc w:val="right"/>
              <w:rPr>
                <w:sz w:val="20"/>
                <w:szCs w:val="20"/>
              </w:rPr>
            </w:pPr>
            <w:r>
              <w:rPr>
                <w:rFonts w:ascii="inherit" w:hAnsi="inherit"/>
                <w:sz w:val="20"/>
                <w:szCs w:val="20"/>
              </w:rPr>
              <w:t>64</w:t>
            </w:r>
          </w:p>
        </w:tc>
        <w:tc>
          <w:tcPr>
            <w:tcW w:w="0" w:type="auto"/>
            <w:tcBorders>
              <w:bottom w:val="single" w:sz="6" w:space="0" w:color="000000"/>
            </w:tcBorders>
            <w:vAlign w:val="bottom"/>
            <w:hideMark/>
          </w:tcPr>
          <w:p w14:paraId="62612CE1" w14:textId="77777777" w:rsidR="00C31CA6" w:rsidRDefault="00C31CA6">
            <w:pPr>
              <w:rPr>
                <w:sz w:val="20"/>
                <w:szCs w:val="20"/>
              </w:rPr>
            </w:pPr>
          </w:p>
        </w:tc>
      </w:tr>
      <w:tr w:rsidR="00C31CA6" w14:paraId="436FDE67" w14:textId="77777777" w:rsidTr="00C31CA6">
        <w:trPr>
          <w:jc w:val="center"/>
        </w:trPr>
        <w:tc>
          <w:tcPr>
            <w:tcW w:w="0" w:type="auto"/>
            <w:shd w:val="clear" w:color="auto" w:fill="CCEEFF"/>
            <w:tcMar>
              <w:top w:w="30" w:type="dxa"/>
              <w:left w:w="30" w:type="dxa"/>
              <w:bottom w:w="30" w:type="dxa"/>
              <w:right w:w="30" w:type="dxa"/>
            </w:tcMar>
            <w:vAlign w:val="bottom"/>
            <w:hideMark/>
          </w:tcPr>
          <w:p w14:paraId="36B9BD2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0E9A4103"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EBCBA46" w14:textId="77777777" w:rsidR="00C31CA6" w:rsidRDefault="00C31CA6">
            <w:pPr>
              <w:jc w:val="right"/>
              <w:rPr>
                <w:sz w:val="20"/>
                <w:szCs w:val="20"/>
              </w:rPr>
            </w:pPr>
            <w:r>
              <w:rPr>
                <w:rFonts w:ascii="inherit" w:hAnsi="inherit"/>
                <w:sz w:val="20"/>
                <w:szCs w:val="20"/>
              </w:rPr>
              <w:t>1,500</w:t>
            </w:r>
          </w:p>
        </w:tc>
        <w:tc>
          <w:tcPr>
            <w:tcW w:w="0" w:type="auto"/>
            <w:tcBorders>
              <w:bottom w:val="double" w:sz="6" w:space="0" w:color="000000"/>
            </w:tcBorders>
            <w:shd w:val="clear" w:color="auto" w:fill="CCEEFF"/>
            <w:vAlign w:val="bottom"/>
            <w:hideMark/>
          </w:tcPr>
          <w:p w14:paraId="3942F36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7FDC4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C327C4A"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7D6FD51" w14:textId="77777777" w:rsidR="00C31CA6" w:rsidRDefault="00C31CA6">
            <w:pPr>
              <w:jc w:val="right"/>
              <w:rPr>
                <w:sz w:val="20"/>
                <w:szCs w:val="20"/>
              </w:rPr>
            </w:pPr>
            <w:r>
              <w:rPr>
                <w:rFonts w:ascii="inherit" w:hAnsi="inherit"/>
                <w:sz w:val="20"/>
                <w:szCs w:val="20"/>
              </w:rPr>
              <w:t>111</w:t>
            </w:r>
          </w:p>
        </w:tc>
        <w:tc>
          <w:tcPr>
            <w:tcW w:w="0" w:type="auto"/>
            <w:tcBorders>
              <w:bottom w:val="double" w:sz="6" w:space="0" w:color="000000"/>
            </w:tcBorders>
            <w:shd w:val="clear" w:color="auto" w:fill="CCEEFF"/>
            <w:vAlign w:val="bottom"/>
            <w:hideMark/>
          </w:tcPr>
          <w:p w14:paraId="0DC115D9" w14:textId="77777777" w:rsidR="00C31CA6" w:rsidRDefault="00C31CA6">
            <w:pPr>
              <w:rPr>
                <w:sz w:val="20"/>
                <w:szCs w:val="20"/>
              </w:rPr>
            </w:pPr>
          </w:p>
        </w:tc>
      </w:tr>
    </w:tbl>
    <w:p w14:paraId="35B3F494" w14:textId="77777777" w:rsidR="00C31CA6" w:rsidRDefault="00C31CA6" w:rsidP="00C31CA6">
      <w:pPr>
        <w:spacing w:line="288" w:lineRule="auto"/>
        <w:jc w:val="center"/>
        <w:rPr>
          <w:sz w:val="20"/>
          <w:szCs w:val="20"/>
        </w:rPr>
      </w:pPr>
    </w:p>
    <w:p w14:paraId="53BA9F77" w14:textId="77777777" w:rsidR="00C31CA6" w:rsidRDefault="00C31CA6" w:rsidP="00C31CA6">
      <w:pPr>
        <w:spacing w:line="288" w:lineRule="auto"/>
        <w:rPr>
          <w:sz w:val="20"/>
          <w:szCs w:val="20"/>
        </w:rPr>
      </w:pPr>
    </w:p>
    <w:p w14:paraId="39847FEF" w14:textId="77777777" w:rsidR="00C31CA6" w:rsidRDefault="00C31CA6" w:rsidP="00C31CA6">
      <w:pPr>
        <w:spacing w:line="288" w:lineRule="auto"/>
        <w:jc w:val="both"/>
        <w:rPr>
          <w:sz w:val="20"/>
          <w:szCs w:val="20"/>
        </w:rPr>
      </w:pPr>
      <w:r>
        <w:rPr>
          <w:rFonts w:ascii="inherit" w:hAnsi="inherit"/>
          <w:b/>
          <w:bCs/>
          <w:sz w:val="20"/>
          <w:szCs w:val="20"/>
        </w:rPr>
        <w:t>6.    Long-Term Debt</w:t>
      </w:r>
    </w:p>
    <w:p w14:paraId="2B2CB64A" w14:textId="77777777" w:rsidR="00C31CA6" w:rsidRDefault="00C31CA6" w:rsidP="00C31CA6">
      <w:pPr>
        <w:spacing w:line="288" w:lineRule="auto"/>
        <w:jc w:val="both"/>
        <w:rPr>
          <w:sz w:val="20"/>
          <w:szCs w:val="20"/>
        </w:rPr>
      </w:pPr>
    </w:p>
    <w:p w14:paraId="6D59ECC7" w14:textId="77777777" w:rsidR="00C31CA6" w:rsidRDefault="00C31CA6" w:rsidP="00C31CA6">
      <w:pPr>
        <w:spacing w:line="288" w:lineRule="auto"/>
        <w:jc w:val="both"/>
        <w:rPr>
          <w:sz w:val="20"/>
          <w:szCs w:val="20"/>
        </w:rPr>
      </w:pPr>
      <w:r>
        <w:rPr>
          <w:rFonts w:ascii="inherit" w:hAnsi="inherit"/>
          <w:sz w:val="20"/>
          <w:szCs w:val="20"/>
        </w:rPr>
        <w:t xml:space="preserve">Long-term debt consists of the following as of </w:t>
      </w:r>
      <w:r>
        <w:rPr>
          <w:rFonts w:ascii="inherit" w:hAnsi="inherit"/>
          <w:color w:val="000000"/>
          <w:sz w:val="20"/>
          <w:szCs w:val="20"/>
        </w:rPr>
        <w:t>September 30, 2019</w:t>
      </w:r>
      <w:r>
        <w:rPr>
          <w:rFonts w:ascii="inherit" w:hAnsi="inherit"/>
          <w:sz w:val="20"/>
          <w:szCs w:val="20"/>
        </w:rPr>
        <w:t xml:space="preserve"> and December 31, 2018: </w:t>
      </w:r>
    </w:p>
    <w:p w14:paraId="2DDD7B77"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5283"/>
        <w:gridCol w:w="134"/>
        <w:gridCol w:w="1071"/>
        <w:gridCol w:w="99"/>
        <w:gridCol w:w="105"/>
        <w:gridCol w:w="134"/>
        <w:gridCol w:w="1065"/>
        <w:gridCol w:w="99"/>
        <w:gridCol w:w="105"/>
        <w:gridCol w:w="133"/>
        <w:gridCol w:w="1067"/>
        <w:gridCol w:w="100"/>
        <w:gridCol w:w="105"/>
        <w:gridCol w:w="133"/>
        <w:gridCol w:w="1067"/>
        <w:gridCol w:w="100"/>
      </w:tblGrid>
      <w:tr w:rsidR="00C31CA6" w14:paraId="4CE4013B" w14:textId="77777777" w:rsidTr="00C31CA6">
        <w:trPr>
          <w:jc w:val="center"/>
        </w:trPr>
        <w:tc>
          <w:tcPr>
            <w:tcW w:w="0" w:type="auto"/>
            <w:gridSpan w:val="16"/>
            <w:vAlign w:val="center"/>
            <w:hideMark/>
          </w:tcPr>
          <w:p w14:paraId="24D650BC" w14:textId="77777777" w:rsidR="00C31CA6" w:rsidRDefault="00C31CA6">
            <w:pPr>
              <w:spacing w:line="288" w:lineRule="auto"/>
              <w:jc w:val="both"/>
              <w:rPr>
                <w:sz w:val="20"/>
                <w:szCs w:val="20"/>
              </w:rPr>
            </w:pPr>
          </w:p>
        </w:tc>
      </w:tr>
      <w:tr w:rsidR="00C31CA6" w14:paraId="14FCD224" w14:textId="77777777" w:rsidTr="00C31CA6">
        <w:trPr>
          <w:jc w:val="center"/>
        </w:trPr>
        <w:tc>
          <w:tcPr>
            <w:tcW w:w="2450" w:type="pct"/>
            <w:vAlign w:val="center"/>
            <w:hideMark/>
          </w:tcPr>
          <w:p w14:paraId="62101278" w14:textId="77777777" w:rsidR="00C31CA6" w:rsidRDefault="00C31CA6">
            <w:pPr>
              <w:rPr>
                <w:sz w:val="20"/>
                <w:szCs w:val="20"/>
              </w:rPr>
            </w:pPr>
          </w:p>
        </w:tc>
        <w:tc>
          <w:tcPr>
            <w:tcW w:w="50" w:type="pct"/>
            <w:vAlign w:val="center"/>
            <w:hideMark/>
          </w:tcPr>
          <w:p w14:paraId="1DA15DDD" w14:textId="77777777" w:rsidR="00C31CA6" w:rsidRDefault="00C31CA6">
            <w:pPr>
              <w:rPr>
                <w:sz w:val="20"/>
                <w:szCs w:val="20"/>
              </w:rPr>
            </w:pPr>
          </w:p>
        </w:tc>
        <w:tc>
          <w:tcPr>
            <w:tcW w:w="500" w:type="pct"/>
            <w:vAlign w:val="center"/>
            <w:hideMark/>
          </w:tcPr>
          <w:p w14:paraId="529A99B6" w14:textId="77777777" w:rsidR="00C31CA6" w:rsidRDefault="00C31CA6">
            <w:pPr>
              <w:rPr>
                <w:sz w:val="20"/>
                <w:szCs w:val="20"/>
              </w:rPr>
            </w:pPr>
          </w:p>
        </w:tc>
        <w:tc>
          <w:tcPr>
            <w:tcW w:w="50" w:type="pct"/>
            <w:vAlign w:val="center"/>
            <w:hideMark/>
          </w:tcPr>
          <w:p w14:paraId="1007BE53" w14:textId="77777777" w:rsidR="00C31CA6" w:rsidRDefault="00C31CA6">
            <w:pPr>
              <w:rPr>
                <w:sz w:val="20"/>
                <w:szCs w:val="20"/>
              </w:rPr>
            </w:pPr>
          </w:p>
        </w:tc>
        <w:tc>
          <w:tcPr>
            <w:tcW w:w="50" w:type="pct"/>
            <w:vAlign w:val="center"/>
            <w:hideMark/>
          </w:tcPr>
          <w:p w14:paraId="141D3C83" w14:textId="77777777" w:rsidR="00C31CA6" w:rsidRDefault="00C31CA6">
            <w:pPr>
              <w:rPr>
                <w:sz w:val="20"/>
                <w:szCs w:val="20"/>
              </w:rPr>
            </w:pPr>
          </w:p>
        </w:tc>
        <w:tc>
          <w:tcPr>
            <w:tcW w:w="50" w:type="pct"/>
            <w:vAlign w:val="center"/>
            <w:hideMark/>
          </w:tcPr>
          <w:p w14:paraId="40A73692" w14:textId="77777777" w:rsidR="00C31CA6" w:rsidRDefault="00C31CA6">
            <w:pPr>
              <w:rPr>
                <w:sz w:val="20"/>
                <w:szCs w:val="20"/>
              </w:rPr>
            </w:pPr>
          </w:p>
        </w:tc>
        <w:tc>
          <w:tcPr>
            <w:tcW w:w="500" w:type="pct"/>
            <w:vAlign w:val="center"/>
            <w:hideMark/>
          </w:tcPr>
          <w:p w14:paraId="69E555BB" w14:textId="77777777" w:rsidR="00C31CA6" w:rsidRDefault="00C31CA6">
            <w:pPr>
              <w:rPr>
                <w:sz w:val="20"/>
                <w:szCs w:val="20"/>
              </w:rPr>
            </w:pPr>
          </w:p>
        </w:tc>
        <w:tc>
          <w:tcPr>
            <w:tcW w:w="50" w:type="pct"/>
            <w:vAlign w:val="center"/>
            <w:hideMark/>
          </w:tcPr>
          <w:p w14:paraId="1E16C6D8" w14:textId="77777777" w:rsidR="00C31CA6" w:rsidRDefault="00C31CA6">
            <w:pPr>
              <w:rPr>
                <w:sz w:val="20"/>
                <w:szCs w:val="20"/>
              </w:rPr>
            </w:pPr>
          </w:p>
        </w:tc>
        <w:tc>
          <w:tcPr>
            <w:tcW w:w="50" w:type="pct"/>
            <w:vAlign w:val="center"/>
            <w:hideMark/>
          </w:tcPr>
          <w:p w14:paraId="6AD71320" w14:textId="77777777" w:rsidR="00C31CA6" w:rsidRDefault="00C31CA6">
            <w:pPr>
              <w:rPr>
                <w:sz w:val="20"/>
                <w:szCs w:val="20"/>
              </w:rPr>
            </w:pPr>
          </w:p>
        </w:tc>
        <w:tc>
          <w:tcPr>
            <w:tcW w:w="50" w:type="pct"/>
            <w:vAlign w:val="center"/>
            <w:hideMark/>
          </w:tcPr>
          <w:p w14:paraId="5805977A" w14:textId="77777777" w:rsidR="00C31CA6" w:rsidRDefault="00C31CA6">
            <w:pPr>
              <w:rPr>
                <w:sz w:val="20"/>
                <w:szCs w:val="20"/>
              </w:rPr>
            </w:pPr>
          </w:p>
        </w:tc>
        <w:tc>
          <w:tcPr>
            <w:tcW w:w="500" w:type="pct"/>
            <w:vAlign w:val="center"/>
            <w:hideMark/>
          </w:tcPr>
          <w:p w14:paraId="6991100A" w14:textId="77777777" w:rsidR="00C31CA6" w:rsidRDefault="00C31CA6">
            <w:pPr>
              <w:rPr>
                <w:sz w:val="20"/>
                <w:szCs w:val="20"/>
              </w:rPr>
            </w:pPr>
          </w:p>
        </w:tc>
        <w:tc>
          <w:tcPr>
            <w:tcW w:w="50" w:type="pct"/>
            <w:vAlign w:val="center"/>
            <w:hideMark/>
          </w:tcPr>
          <w:p w14:paraId="7D213EF9" w14:textId="77777777" w:rsidR="00C31CA6" w:rsidRDefault="00C31CA6">
            <w:pPr>
              <w:rPr>
                <w:sz w:val="20"/>
                <w:szCs w:val="20"/>
              </w:rPr>
            </w:pPr>
          </w:p>
        </w:tc>
        <w:tc>
          <w:tcPr>
            <w:tcW w:w="50" w:type="pct"/>
            <w:vAlign w:val="center"/>
            <w:hideMark/>
          </w:tcPr>
          <w:p w14:paraId="7F79D382" w14:textId="77777777" w:rsidR="00C31CA6" w:rsidRDefault="00C31CA6">
            <w:pPr>
              <w:rPr>
                <w:sz w:val="20"/>
                <w:szCs w:val="20"/>
              </w:rPr>
            </w:pPr>
          </w:p>
        </w:tc>
        <w:tc>
          <w:tcPr>
            <w:tcW w:w="50" w:type="pct"/>
            <w:vAlign w:val="center"/>
            <w:hideMark/>
          </w:tcPr>
          <w:p w14:paraId="7FB42892" w14:textId="77777777" w:rsidR="00C31CA6" w:rsidRDefault="00C31CA6">
            <w:pPr>
              <w:rPr>
                <w:sz w:val="20"/>
                <w:szCs w:val="20"/>
              </w:rPr>
            </w:pPr>
          </w:p>
        </w:tc>
        <w:tc>
          <w:tcPr>
            <w:tcW w:w="500" w:type="pct"/>
            <w:vAlign w:val="center"/>
            <w:hideMark/>
          </w:tcPr>
          <w:p w14:paraId="3D855D1A" w14:textId="77777777" w:rsidR="00C31CA6" w:rsidRDefault="00C31CA6">
            <w:pPr>
              <w:rPr>
                <w:sz w:val="20"/>
                <w:szCs w:val="20"/>
              </w:rPr>
            </w:pPr>
          </w:p>
        </w:tc>
        <w:tc>
          <w:tcPr>
            <w:tcW w:w="50" w:type="pct"/>
            <w:vAlign w:val="center"/>
            <w:hideMark/>
          </w:tcPr>
          <w:p w14:paraId="40519639" w14:textId="77777777" w:rsidR="00C31CA6" w:rsidRDefault="00C31CA6">
            <w:pPr>
              <w:rPr>
                <w:sz w:val="20"/>
                <w:szCs w:val="20"/>
              </w:rPr>
            </w:pPr>
          </w:p>
        </w:tc>
      </w:tr>
      <w:tr w:rsidR="00C31CA6" w14:paraId="198823FA" w14:textId="77777777" w:rsidTr="00C31CA6">
        <w:trPr>
          <w:jc w:val="center"/>
        </w:trPr>
        <w:tc>
          <w:tcPr>
            <w:tcW w:w="0" w:type="auto"/>
            <w:tcMar>
              <w:top w:w="30" w:type="dxa"/>
              <w:left w:w="30" w:type="dxa"/>
              <w:bottom w:w="30" w:type="dxa"/>
              <w:right w:w="30" w:type="dxa"/>
            </w:tcMar>
            <w:vAlign w:val="bottom"/>
            <w:hideMark/>
          </w:tcPr>
          <w:p w14:paraId="421662DB"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6FDB32BD" w14:textId="77777777" w:rsidR="00C31CA6" w:rsidRDefault="00C31CA6">
            <w:pPr>
              <w:jc w:val="center"/>
              <w:rPr>
                <w:sz w:val="20"/>
                <w:szCs w:val="20"/>
              </w:rPr>
            </w:pPr>
            <w:r>
              <w:rPr>
                <w:rFonts w:ascii="inherit" w:hAnsi="inherit"/>
                <w:b/>
                <w:bCs/>
                <w:sz w:val="20"/>
                <w:szCs w:val="20"/>
              </w:rPr>
              <w:t>September 30, 2019</w:t>
            </w:r>
          </w:p>
        </w:tc>
        <w:tc>
          <w:tcPr>
            <w:tcW w:w="0" w:type="auto"/>
            <w:tcMar>
              <w:top w:w="30" w:type="dxa"/>
              <w:left w:w="30" w:type="dxa"/>
              <w:bottom w:w="30" w:type="dxa"/>
              <w:right w:w="30" w:type="dxa"/>
            </w:tcMar>
            <w:vAlign w:val="bottom"/>
            <w:hideMark/>
          </w:tcPr>
          <w:p w14:paraId="47366BEE"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0DD75943" w14:textId="77777777" w:rsidR="00C31CA6" w:rsidRDefault="00C31CA6">
            <w:pPr>
              <w:jc w:val="center"/>
              <w:rPr>
                <w:sz w:val="20"/>
                <w:szCs w:val="20"/>
              </w:rPr>
            </w:pPr>
            <w:r>
              <w:rPr>
                <w:rFonts w:ascii="inherit" w:hAnsi="inherit"/>
                <w:b/>
                <w:bCs/>
                <w:sz w:val="20"/>
                <w:szCs w:val="20"/>
              </w:rPr>
              <w:t>December 31, 2018</w:t>
            </w:r>
          </w:p>
        </w:tc>
      </w:tr>
      <w:tr w:rsidR="00C31CA6" w14:paraId="184D03DA" w14:textId="77777777" w:rsidTr="00C31CA6">
        <w:trPr>
          <w:jc w:val="center"/>
        </w:trPr>
        <w:tc>
          <w:tcPr>
            <w:tcW w:w="0" w:type="auto"/>
            <w:tcMar>
              <w:top w:w="30" w:type="dxa"/>
              <w:left w:w="30" w:type="dxa"/>
              <w:bottom w:w="30" w:type="dxa"/>
              <w:right w:w="30" w:type="dxa"/>
            </w:tcMar>
            <w:vAlign w:val="bottom"/>
            <w:hideMark/>
          </w:tcPr>
          <w:p w14:paraId="16D8EFFC" w14:textId="77777777" w:rsidR="00C31CA6" w:rsidRDefault="00C31CA6" w:rsidP="00C31CA6">
            <w:pPr>
              <w:rPr>
                <w:sz w:val="20"/>
                <w:szCs w:val="20"/>
              </w:rPr>
            </w:pPr>
            <w:r>
              <w:rPr>
                <w:rFonts w:ascii="inherit" w:hAnsi="inherit"/>
                <w:sz w:val="20"/>
                <w:szCs w:val="20"/>
              </w:rPr>
              <w:lastRenderedPageBreak/>
              <w:t> </w:t>
            </w:r>
          </w:p>
        </w:tc>
        <w:tc>
          <w:tcPr>
            <w:tcW w:w="0" w:type="auto"/>
            <w:gridSpan w:val="3"/>
            <w:tcBorders>
              <w:bottom w:val="single" w:sz="6" w:space="0" w:color="000000"/>
            </w:tcBorders>
            <w:tcMar>
              <w:top w:w="30" w:type="dxa"/>
              <w:left w:w="30" w:type="dxa"/>
              <w:bottom w:w="30" w:type="dxa"/>
              <w:right w:w="30" w:type="dxa"/>
            </w:tcMar>
            <w:vAlign w:val="bottom"/>
            <w:hideMark/>
          </w:tcPr>
          <w:p w14:paraId="1B7B58F0" w14:textId="77777777" w:rsidR="00C31CA6" w:rsidRDefault="00C31CA6">
            <w:pPr>
              <w:jc w:val="center"/>
              <w:rPr>
                <w:sz w:val="20"/>
                <w:szCs w:val="20"/>
              </w:rPr>
            </w:pPr>
            <w:r>
              <w:rPr>
                <w:rFonts w:ascii="inherit" w:hAnsi="inherit"/>
                <w:b/>
                <w:bCs/>
                <w:sz w:val="20"/>
                <w:szCs w:val="20"/>
              </w:rPr>
              <w:t>Principal Amount</w:t>
            </w:r>
          </w:p>
        </w:tc>
        <w:tc>
          <w:tcPr>
            <w:tcW w:w="0" w:type="auto"/>
            <w:tcMar>
              <w:top w:w="30" w:type="dxa"/>
              <w:left w:w="30" w:type="dxa"/>
              <w:bottom w:w="30" w:type="dxa"/>
              <w:right w:w="30" w:type="dxa"/>
            </w:tcMar>
            <w:vAlign w:val="bottom"/>
            <w:hideMark/>
          </w:tcPr>
          <w:p w14:paraId="660FA01D"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07E69D5" w14:textId="77777777" w:rsidR="00C31CA6" w:rsidRDefault="00C31CA6">
            <w:pPr>
              <w:jc w:val="center"/>
              <w:rPr>
                <w:sz w:val="20"/>
                <w:szCs w:val="20"/>
              </w:rPr>
            </w:pPr>
            <w:r>
              <w:rPr>
                <w:rFonts w:ascii="inherit" w:hAnsi="inherit"/>
                <w:b/>
                <w:bCs/>
                <w:sz w:val="20"/>
                <w:szCs w:val="20"/>
              </w:rPr>
              <w:t>Accreted Value</w:t>
            </w:r>
          </w:p>
        </w:tc>
        <w:tc>
          <w:tcPr>
            <w:tcW w:w="0" w:type="auto"/>
            <w:tcMar>
              <w:top w:w="30" w:type="dxa"/>
              <w:left w:w="30" w:type="dxa"/>
              <w:bottom w:w="30" w:type="dxa"/>
              <w:right w:w="30" w:type="dxa"/>
            </w:tcMar>
            <w:vAlign w:val="bottom"/>
            <w:hideMark/>
          </w:tcPr>
          <w:p w14:paraId="0CAEB61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58B9208" w14:textId="77777777" w:rsidR="00C31CA6" w:rsidRDefault="00C31CA6">
            <w:pPr>
              <w:jc w:val="center"/>
              <w:rPr>
                <w:sz w:val="20"/>
                <w:szCs w:val="20"/>
              </w:rPr>
            </w:pPr>
            <w:r>
              <w:rPr>
                <w:rFonts w:ascii="inherit" w:hAnsi="inherit"/>
                <w:b/>
                <w:bCs/>
                <w:sz w:val="20"/>
                <w:szCs w:val="20"/>
              </w:rPr>
              <w:t>Principal Amount</w:t>
            </w:r>
          </w:p>
        </w:tc>
        <w:tc>
          <w:tcPr>
            <w:tcW w:w="0" w:type="auto"/>
            <w:tcMar>
              <w:top w:w="30" w:type="dxa"/>
              <w:left w:w="30" w:type="dxa"/>
              <w:bottom w:w="30" w:type="dxa"/>
              <w:right w:w="30" w:type="dxa"/>
            </w:tcMar>
            <w:vAlign w:val="bottom"/>
            <w:hideMark/>
          </w:tcPr>
          <w:p w14:paraId="766DF27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2FABDB7" w14:textId="77777777" w:rsidR="00C31CA6" w:rsidRDefault="00C31CA6">
            <w:pPr>
              <w:jc w:val="center"/>
              <w:rPr>
                <w:sz w:val="20"/>
                <w:szCs w:val="20"/>
              </w:rPr>
            </w:pPr>
            <w:r>
              <w:rPr>
                <w:rFonts w:ascii="inherit" w:hAnsi="inherit"/>
                <w:b/>
                <w:bCs/>
                <w:sz w:val="20"/>
                <w:szCs w:val="20"/>
              </w:rPr>
              <w:t>Accreted Value</w:t>
            </w:r>
          </w:p>
        </w:tc>
      </w:tr>
      <w:tr w:rsidR="00C31CA6" w14:paraId="48AD4E83" w14:textId="77777777" w:rsidTr="00C31CA6">
        <w:trPr>
          <w:jc w:val="center"/>
        </w:trPr>
        <w:tc>
          <w:tcPr>
            <w:tcW w:w="0" w:type="auto"/>
            <w:tcMar>
              <w:top w:w="30" w:type="dxa"/>
              <w:left w:w="30" w:type="dxa"/>
              <w:bottom w:w="30" w:type="dxa"/>
              <w:right w:w="30" w:type="dxa"/>
            </w:tcMar>
            <w:vAlign w:val="bottom"/>
            <w:hideMark/>
          </w:tcPr>
          <w:p w14:paraId="5D998B19" w14:textId="77777777" w:rsidR="00C31CA6" w:rsidRDefault="00C31CA6">
            <w:pPr>
              <w:jc w:val="both"/>
              <w:rPr>
                <w:sz w:val="20"/>
                <w:szCs w:val="20"/>
              </w:rPr>
            </w:pPr>
            <w:r>
              <w:rPr>
                <w:rFonts w:ascii="inherit" w:hAnsi="inherit"/>
                <w:sz w:val="20"/>
                <w:szCs w:val="20"/>
              </w:rPr>
              <w:t>CCO Holdings, LLC:</w:t>
            </w:r>
          </w:p>
        </w:tc>
        <w:tc>
          <w:tcPr>
            <w:tcW w:w="0" w:type="auto"/>
            <w:gridSpan w:val="3"/>
            <w:tcMar>
              <w:top w:w="30" w:type="dxa"/>
              <w:left w:w="30" w:type="dxa"/>
              <w:bottom w:w="30" w:type="dxa"/>
              <w:right w:w="30" w:type="dxa"/>
            </w:tcMar>
            <w:vAlign w:val="bottom"/>
            <w:hideMark/>
          </w:tcPr>
          <w:p w14:paraId="667A342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93039A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A2081F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C262FC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004B43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F82C60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6F2B8EE" w14:textId="77777777" w:rsidR="00C31CA6" w:rsidRDefault="00C31CA6" w:rsidP="00C31CA6">
            <w:pPr>
              <w:rPr>
                <w:sz w:val="20"/>
                <w:szCs w:val="20"/>
              </w:rPr>
            </w:pPr>
            <w:r>
              <w:rPr>
                <w:rFonts w:ascii="inherit" w:hAnsi="inherit"/>
                <w:sz w:val="20"/>
                <w:szCs w:val="20"/>
              </w:rPr>
              <w:t> </w:t>
            </w:r>
          </w:p>
        </w:tc>
      </w:tr>
      <w:tr w:rsidR="00C31CA6" w14:paraId="75830AF8" w14:textId="77777777" w:rsidTr="00C31CA6">
        <w:trPr>
          <w:jc w:val="center"/>
        </w:trPr>
        <w:tc>
          <w:tcPr>
            <w:tcW w:w="0" w:type="auto"/>
            <w:shd w:val="clear" w:color="auto" w:fill="CCEEFF"/>
            <w:tcMar>
              <w:top w:w="30" w:type="dxa"/>
              <w:left w:w="300" w:type="dxa"/>
              <w:bottom w:w="30" w:type="dxa"/>
              <w:right w:w="30" w:type="dxa"/>
            </w:tcMar>
            <w:vAlign w:val="bottom"/>
            <w:hideMark/>
          </w:tcPr>
          <w:p w14:paraId="3BA9DF71" w14:textId="77777777" w:rsidR="00C31CA6" w:rsidRDefault="00C31CA6">
            <w:pPr>
              <w:rPr>
                <w:sz w:val="20"/>
                <w:szCs w:val="20"/>
              </w:rPr>
            </w:pPr>
            <w:r>
              <w:rPr>
                <w:rFonts w:ascii="inherit" w:hAnsi="inherit"/>
                <w:sz w:val="20"/>
                <w:szCs w:val="20"/>
              </w:rPr>
              <w:t>5.250% senior notes due March 15, 2021</w:t>
            </w:r>
          </w:p>
        </w:tc>
        <w:tc>
          <w:tcPr>
            <w:tcW w:w="0" w:type="auto"/>
            <w:shd w:val="clear" w:color="auto" w:fill="CCEEFF"/>
            <w:tcMar>
              <w:top w:w="30" w:type="dxa"/>
              <w:left w:w="30" w:type="dxa"/>
              <w:bottom w:w="30" w:type="dxa"/>
              <w:right w:w="0" w:type="dxa"/>
            </w:tcMar>
            <w:vAlign w:val="bottom"/>
            <w:hideMark/>
          </w:tcPr>
          <w:p w14:paraId="7EEDC27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2498BCD" w14:textId="77777777" w:rsidR="00C31CA6" w:rsidRDefault="00C31CA6">
            <w:pPr>
              <w:jc w:val="right"/>
              <w:rPr>
                <w:sz w:val="20"/>
                <w:szCs w:val="20"/>
              </w:rPr>
            </w:pPr>
            <w:r>
              <w:rPr>
                <w:rFonts w:ascii="inherit" w:hAnsi="inherit"/>
                <w:sz w:val="20"/>
                <w:szCs w:val="20"/>
              </w:rPr>
              <w:t>500</w:t>
            </w:r>
          </w:p>
        </w:tc>
        <w:tc>
          <w:tcPr>
            <w:tcW w:w="0" w:type="auto"/>
            <w:shd w:val="clear" w:color="auto" w:fill="CCEEFF"/>
            <w:vAlign w:val="bottom"/>
            <w:hideMark/>
          </w:tcPr>
          <w:p w14:paraId="5A84D8A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578DD8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8D6965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B52B12B" w14:textId="77777777" w:rsidR="00C31CA6" w:rsidRDefault="00C31CA6">
            <w:pPr>
              <w:jc w:val="right"/>
              <w:rPr>
                <w:sz w:val="20"/>
                <w:szCs w:val="20"/>
              </w:rPr>
            </w:pPr>
            <w:r>
              <w:rPr>
                <w:rFonts w:ascii="inherit" w:hAnsi="inherit"/>
                <w:sz w:val="20"/>
                <w:szCs w:val="20"/>
              </w:rPr>
              <w:t>499</w:t>
            </w:r>
          </w:p>
        </w:tc>
        <w:tc>
          <w:tcPr>
            <w:tcW w:w="0" w:type="auto"/>
            <w:shd w:val="clear" w:color="auto" w:fill="CCEEFF"/>
            <w:vAlign w:val="bottom"/>
            <w:hideMark/>
          </w:tcPr>
          <w:p w14:paraId="0E639A9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2D34E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753F47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AD62B94" w14:textId="77777777" w:rsidR="00C31CA6" w:rsidRDefault="00C31CA6">
            <w:pPr>
              <w:jc w:val="right"/>
              <w:rPr>
                <w:sz w:val="20"/>
                <w:szCs w:val="20"/>
              </w:rPr>
            </w:pPr>
            <w:r>
              <w:rPr>
                <w:rFonts w:ascii="inherit" w:hAnsi="inherit"/>
                <w:sz w:val="20"/>
                <w:szCs w:val="20"/>
              </w:rPr>
              <w:t>500</w:t>
            </w:r>
          </w:p>
        </w:tc>
        <w:tc>
          <w:tcPr>
            <w:tcW w:w="0" w:type="auto"/>
            <w:shd w:val="clear" w:color="auto" w:fill="CCEEFF"/>
            <w:vAlign w:val="bottom"/>
            <w:hideMark/>
          </w:tcPr>
          <w:p w14:paraId="0552CF5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EA13B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302AFF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9256CD4" w14:textId="77777777" w:rsidR="00C31CA6" w:rsidRDefault="00C31CA6">
            <w:pPr>
              <w:jc w:val="right"/>
              <w:rPr>
                <w:sz w:val="20"/>
                <w:szCs w:val="20"/>
              </w:rPr>
            </w:pPr>
            <w:r>
              <w:rPr>
                <w:rFonts w:ascii="inherit" w:hAnsi="inherit"/>
                <w:sz w:val="20"/>
                <w:szCs w:val="20"/>
              </w:rPr>
              <w:t>498</w:t>
            </w:r>
          </w:p>
        </w:tc>
        <w:tc>
          <w:tcPr>
            <w:tcW w:w="0" w:type="auto"/>
            <w:shd w:val="clear" w:color="auto" w:fill="CCEEFF"/>
            <w:vAlign w:val="bottom"/>
            <w:hideMark/>
          </w:tcPr>
          <w:p w14:paraId="7BCCA92D" w14:textId="77777777" w:rsidR="00C31CA6" w:rsidRDefault="00C31CA6">
            <w:pPr>
              <w:rPr>
                <w:sz w:val="20"/>
                <w:szCs w:val="20"/>
              </w:rPr>
            </w:pPr>
          </w:p>
        </w:tc>
      </w:tr>
      <w:tr w:rsidR="00C31CA6" w14:paraId="1E6395E1" w14:textId="77777777" w:rsidTr="00C31CA6">
        <w:trPr>
          <w:jc w:val="center"/>
        </w:trPr>
        <w:tc>
          <w:tcPr>
            <w:tcW w:w="0" w:type="auto"/>
            <w:tcMar>
              <w:top w:w="30" w:type="dxa"/>
              <w:left w:w="300" w:type="dxa"/>
              <w:bottom w:w="30" w:type="dxa"/>
              <w:right w:w="30" w:type="dxa"/>
            </w:tcMar>
            <w:vAlign w:val="bottom"/>
            <w:hideMark/>
          </w:tcPr>
          <w:p w14:paraId="3F48D464" w14:textId="77777777" w:rsidR="00C31CA6" w:rsidRDefault="00C31CA6">
            <w:pPr>
              <w:rPr>
                <w:sz w:val="20"/>
                <w:szCs w:val="20"/>
              </w:rPr>
            </w:pPr>
            <w:r>
              <w:rPr>
                <w:rFonts w:ascii="inherit" w:hAnsi="inherit"/>
                <w:sz w:val="20"/>
                <w:szCs w:val="20"/>
              </w:rPr>
              <w:t>5.250% senior notes due September 30, 2022</w:t>
            </w:r>
          </w:p>
        </w:tc>
        <w:tc>
          <w:tcPr>
            <w:tcW w:w="0" w:type="auto"/>
            <w:gridSpan w:val="2"/>
            <w:tcMar>
              <w:top w:w="30" w:type="dxa"/>
              <w:left w:w="30" w:type="dxa"/>
              <w:bottom w:w="30" w:type="dxa"/>
              <w:right w:w="0" w:type="dxa"/>
            </w:tcMar>
            <w:vAlign w:val="bottom"/>
            <w:hideMark/>
          </w:tcPr>
          <w:p w14:paraId="6808C363"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333C9C9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750D8E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39CD8CD" w14:textId="77777777" w:rsidR="00C31CA6" w:rsidRDefault="00C31CA6">
            <w:pPr>
              <w:jc w:val="right"/>
              <w:rPr>
                <w:sz w:val="20"/>
                <w:szCs w:val="20"/>
              </w:rPr>
            </w:pPr>
            <w:r>
              <w:rPr>
                <w:rFonts w:ascii="inherit" w:hAnsi="inherit"/>
                <w:sz w:val="20"/>
                <w:szCs w:val="20"/>
              </w:rPr>
              <w:t>1,240</w:t>
            </w:r>
          </w:p>
        </w:tc>
        <w:tc>
          <w:tcPr>
            <w:tcW w:w="0" w:type="auto"/>
            <w:vAlign w:val="bottom"/>
            <w:hideMark/>
          </w:tcPr>
          <w:p w14:paraId="2335F8A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8900F4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9A6177D"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73DFFF4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3525EE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A109339" w14:textId="77777777" w:rsidR="00C31CA6" w:rsidRDefault="00C31CA6">
            <w:pPr>
              <w:jc w:val="right"/>
              <w:rPr>
                <w:sz w:val="20"/>
                <w:szCs w:val="20"/>
              </w:rPr>
            </w:pPr>
            <w:r>
              <w:rPr>
                <w:rFonts w:ascii="inherit" w:hAnsi="inherit"/>
                <w:sz w:val="20"/>
                <w:szCs w:val="20"/>
              </w:rPr>
              <w:t>1,238</w:t>
            </w:r>
          </w:p>
        </w:tc>
        <w:tc>
          <w:tcPr>
            <w:tcW w:w="0" w:type="auto"/>
            <w:vAlign w:val="bottom"/>
            <w:hideMark/>
          </w:tcPr>
          <w:p w14:paraId="28ECC58E" w14:textId="77777777" w:rsidR="00C31CA6" w:rsidRDefault="00C31CA6">
            <w:pPr>
              <w:rPr>
                <w:sz w:val="20"/>
                <w:szCs w:val="20"/>
              </w:rPr>
            </w:pPr>
          </w:p>
        </w:tc>
      </w:tr>
      <w:tr w:rsidR="00C31CA6" w14:paraId="4CF4CD46" w14:textId="77777777" w:rsidTr="00C31CA6">
        <w:trPr>
          <w:jc w:val="center"/>
        </w:trPr>
        <w:tc>
          <w:tcPr>
            <w:tcW w:w="0" w:type="auto"/>
            <w:shd w:val="clear" w:color="auto" w:fill="CCEEFF"/>
            <w:tcMar>
              <w:top w:w="30" w:type="dxa"/>
              <w:left w:w="300" w:type="dxa"/>
              <w:bottom w:w="30" w:type="dxa"/>
              <w:right w:w="30" w:type="dxa"/>
            </w:tcMar>
            <w:vAlign w:val="bottom"/>
            <w:hideMark/>
          </w:tcPr>
          <w:p w14:paraId="6D79A28A" w14:textId="77777777" w:rsidR="00C31CA6" w:rsidRDefault="00C31CA6">
            <w:pPr>
              <w:rPr>
                <w:sz w:val="20"/>
                <w:szCs w:val="20"/>
              </w:rPr>
            </w:pPr>
            <w:r>
              <w:rPr>
                <w:rFonts w:ascii="inherit" w:hAnsi="inherit"/>
                <w:sz w:val="20"/>
                <w:szCs w:val="20"/>
              </w:rPr>
              <w:t>5.125% senior notes due February 15, 2023</w:t>
            </w:r>
          </w:p>
        </w:tc>
        <w:tc>
          <w:tcPr>
            <w:tcW w:w="0" w:type="auto"/>
            <w:gridSpan w:val="2"/>
            <w:shd w:val="clear" w:color="auto" w:fill="CCEEFF"/>
            <w:tcMar>
              <w:top w:w="30" w:type="dxa"/>
              <w:left w:w="30" w:type="dxa"/>
              <w:bottom w:w="30" w:type="dxa"/>
              <w:right w:w="0" w:type="dxa"/>
            </w:tcMar>
            <w:vAlign w:val="bottom"/>
            <w:hideMark/>
          </w:tcPr>
          <w:p w14:paraId="6E5D851C" w14:textId="77777777" w:rsidR="00C31CA6" w:rsidRDefault="00C31CA6">
            <w:pPr>
              <w:jc w:val="right"/>
              <w:rPr>
                <w:sz w:val="20"/>
                <w:szCs w:val="20"/>
              </w:rPr>
            </w:pPr>
            <w:r>
              <w:rPr>
                <w:rFonts w:ascii="inherit" w:hAnsi="inherit"/>
                <w:sz w:val="20"/>
                <w:szCs w:val="20"/>
              </w:rPr>
              <w:t>1,000</w:t>
            </w:r>
          </w:p>
        </w:tc>
        <w:tc>
          <w:tcPr>
            <w:tcW w:w="0" w:type="auto"/>
            <w:shd w:val="clear" w:color="auto" w:fill="CCEEFF"/>
            <w:vAlign w:val="bottom"/>
            <w:hideMark/>
          </w:tcPr>
          <w:p w14:paraId="14C8827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B424D2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9977C6E" w14:textId="77777777" w:rsidR="00C31CA6" w:rsidRDefault="00C31CA6">
            <w:pPr>
              <w:jc w:val="right"/>
              <w:rPr>
                <w:sz w:val="20"/>
                <w:szCs w:val="20"/>
              </w:rPr>
            </w:pPr>
            <w:r>
              <w:rPr>
                <w:rFonts w:ascii="inherit" w:hAnsi="inherit"/>
                <w:sz w:val="20"/>
                <w:szCs w:val="20"/>
              </w:rPr>
              <w:t>995</w:t>
            </w:r>
          </w:p>
        </w:tc>
        <w:tc>
          <w:tcPr>
            <w:tcW w:w="0" w:type="auto"/>
            <w:shd w:val="clear" w:color="auto" w:fill="CCEEFF"/>
            <w:vAlign w:val="bottom"/>
            <w:hideMark/>
          </w:tcPr>
          <w:p w14:paraId="738D741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4AB279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51A9D4E" w14:textId="77777777" w:rsidR="00C31CA6" w:rsidRDefault="00C31CA6">
            <w:pPr>
              <w:jc w:val="right"/>
              <w:rPr>
                <w:sz w:val="20"/>
                <w:szCs w:val="20"/>
              </w:rPr>
            </w:pPr>
            <w:r>
              <w:rPr>
                <w:rFonts w:ascii="inherit" w:hAnsi="inherit"/>
                <w:sz w:val="20"/>
                <w:szCs w:val="20"/>
              </w:rPr>
              <w:t>1,000</w:t>
            </w:r>
          </w:p>
        </w:tc>
        <w:tc>
          <w:tcPr>
            <w:tcW w:w="0" w:type="auto"/>
            <w:shd w:val="clear" w:color="auto" w:fill="CCEEFF"/>
            <w:vAlign w:val="bottom"/>
            <w:hideMark/>
          </w:tcPr>
          <w:p w14:paraId="69117DD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F14BBE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978715E" w14:textId="77777777" w:rsidR="00C31CA6" w:rsidRDefault="00C31CA6">
            <w:pPr>
              <w:jc w:val="right"/>
              <w:rPr>
                <w:sz w:val="20"/>
                <w:szCs w:val="20"/>
              </w:rPr>
            </w:pPr>
            <w:r>
              <w:rPr>
                <w:rFonts w:ascii="inherit" w:hAnsi="inherit"/>
                <w:sz w:val="20"/>
                <w:szCs w:val="20"/>
              </w:rPr>
              <w:t>994</w:t>
            </w:r>
          </w:p>
        </w:tc>
        <w:tc>
          <w:tcPr>
            <w:tcW w:w="0" w:type="auto"/>
            <w:shd w:val="clear" w:color="auto" w:fill="CCEEFF"/>
            <w:vAlign w:val="bottom"/>
            <w:hideMark/>
          </w:tcPr>
          <w:p w14:paraId="5CA1F9B0" w14:textId="77777777" w:rsidR="00C31CA6" w:rsidRDefault="00C31CA6">
            <w:pPr>
              <w:rPr>
                <w:sz w:val="20"/>
                <w:szCs w:val="20"/>
              </w:rPr>
            </w:pPr>
          </w:p>
        </w:tc>
      </w:tr>
      <w:tr w:rsidR="00C31CA6" w14:paraId="1C019D27" w14:textId="77777777" w:rsidTr="00C31CA6">
        <w:trPr>
          <w:jc w:val="center"/>
        </w:trPr>
        <w:tc>
          <w:tcPr>
            <w:tcW w:w="0" w:type="auto"/>
            <w:tcMar>
              <w:top w:w="30" w:type="dxa"/>
              <w:left w:w="300" w:type="dxa"/>
              <w:bottom w:w="30" w:type="dxa"/>
              <w:right w:w="30" w:type="dxa"/>
            </w:tcMar>
            <w:vAlign w:val="bottom"/>
            <w:hideMark/>
          </w:tcPr>
          <w:p w14:paraId="6673C554" w14:textId="77777777" w:rsidR="00C31CA6" w:rsidRDefault="00C31CA6">
            <w:pPr>
              <w:rPr>
                <w:sz w:val="20"/>
                <w:szCs w:val="20"/>
              </w:rPr>
            </w:pPr>
            <w:r>
              <w:rPr>
                <w:rFonts w:ascii="inherit" w:hAnsi="inherit"/>
                <w:sz w:val="20"/>
                <w:szCs w:val="20"/>
              </w:rPr>
              <w:t>4.000% senior notes due March 1, 2023</w:t>
            </w:r>
          </w:p>
        </w:tc>
        <w:tc>
          <w:tcPr>
            <w:tcW w:w="0" w:type="auto"/>
            <w:gridSpan w:val="2"/>
            <w:tcMar>
              <w:top w:w="30" w:type="dxa"/>
              <w:left w:w="30" w:type="dxa"/>
              <w:bottom w:w="30" w:type="dxa"/>
              <w:right w:w="0" w:type="dxa"/>
            </w:tcMar>
            <w:vAlign w:val="bottom"/>
            <w:hideMark/>
          </w:tcPr>
          <w:p w14:paraId="02660BA0" w14:textId="77777777" w:rsidR="00C31CA6" w:rsidRDefault="00C31CA6">
            <w:pPr>
              <w:jc w:val="right"/>
              <w:rPr>
                <w:sz w:val="20"/>
                <w:szCs w:val="20"/>
              </w:rPr>
            </w:pPr>
            <w:r>
              <w:rPr>
                <w:rFonts w:ascii="inherit" w:hAnsi="inherit"/>
                <w:sz w:val="20"/>
                <w:szCs w:val="20"/>
              </w:rPr>
              <w:t>500</w:t>
            </w:r>
          </w:p>
        </w:tc>
        <w:tc>
          <w:tcPr>
            <w:tcW w:w="0" w:type="auto"/>
            <w:vAlign w:val="bottom"/>
            <w:hideMark/>
          </w:tcPr>
          <w:p w14:paraId="1FD8A0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47F775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9125D29" w14:textId="77777777" w:rsidR="00C31CA6" w:rsidRDefault="00C31CA6">
            <w:pPr>
              <w:jc w:val="right"/>
              <w:rPr>
                <w:sz w:val="20"/>
                <w:szCs w:val="20"/>
              </w:rPr>
            </w:pPr>
            <w:r>
              <w:rPr>
                <w:rFonts w:ascii="inherit" w:hAnsi="inherit"/>
                <w:sz w:val="20"/>
                <w:szCs w:val="20"/>
              </w:rPr>
              <w:t>497</w:t>
            </w:r>
          </w:p>
        </w:tc>
        <w:tc>
          <w:tcPr>
            <w:tcW w:w="0" w:type="auto"/>
            <w:vAlign w:val="bottom"/>
            <w:hideMark/>
          </w:tcPr>
          <w:p w14:paraId="108CC0D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2CED4D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C91D8B" w14:textId="77777777" w:rsidR="00C31CA6" w:rsidRDefault="00C31CA6">
            <w:pPr>
              <w:jc w:val="right"/>
              <w:rPr>
                <w:sz w:val="20"/>
                <w:szCs w:val="20"/>
              </w:rPr>
            </w:pPr>
            <w:r>
              <w:rPr>
                <w:rFonts w:ascii="inherit" w:hAnsi="inherit"/>
                <w:sz w:val="20"/>
                <w:szCs w:val="20"/>
              </w:rPr>
              <w:t>500</w:t>
            </w:r>
          </w:p>
        </w:tc>
        <w:tc>
          <w:tcPr>
            <w:tcW w:w="0" w:type="auto"/>
            <w:vAlign w:val="bottom"/>
            <w:hideMark/>
          </w:tcPr>
          <w:p w14:paraId="657F2F9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B52B43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ED95AF6" w14:textId="77777777" w:rsidR="00C31CA6" w:rsidRDefault="00C31CA6">
            <w:pPr>
              <w:jc w:val="right"/>
              <w:rPr>
                <w:sz w:val="20"/>
                <w:szCs w:val="20"/>
              </w:rPr>
            </w:pPr>
            <w:r>
              <w:rPr>
                <w:rFonts w:ascii="inherit" w:hAnsi="inherit"/>
                <w:sz w:val="20"/>
                <w:szCs w:val="20"/>
              </w:rPr>
              <w:t>496</w:t>
            </w:r>
          </w:p>
        </w:tc>
        <w:tc>
          <w:tcPr>
            <w:tcW w:w="0" w:type="auto"/>
            <w:vAlign w:val="bottom"/>
            <w:hideMark/>
          </w:tcPr>
          <w:p w14:paraId="438337D4" w14:textId="77777777" w:rsidR="00C31CA6" w:rsidRDefault="00C31CA6">
            <w:pPr>
              <w:rPr>
                <w:sz w:val="20"/>
                <w:szCs w:val="20"/>
              </w:rPr>
            </w:pPr>
          </w:p>
        </w:tc>
      </w:tr>
      <w:tr w:rsidR="00C31CA6" w14:paraId="34AF61B3" w14:textId="77777777" w:rsidTr="00C31CA6">
        <w:trPr>
          <w:jc w:val="center"/>
        </w:trPr>
        <w:tc>
          <w:tcPr>
            <w:tcW w:w="0" w:type="auto"/>
            <w:shd w:val="clear" w:color="auto" w:fill="CCEEFF"/>
            <w:tcMar>
              <w:top w:w="30" w:type="dxa"/>
              <w:left w:w="300" w:type="dxa"/>
              <w:bottom w:w="30" w:type="dxa"/>
              <w:right w:w="30" w:type="dxa"/>
            </w:tcMar>
            <w:vAlign w:val="bottom"/>
            <w:hideMark/>
          </w:tcPr>
          <w:p w14:paraId="04F6B28B" w14:textId="77777777" w:rsidR="00C31CA6" w:rsidRDefault="00C31CA6">
            <w:pPr>
              <w:rPr>
                <w:sz w:val="20"/>
                <w:szCs w:val="20"/>
              </w:rPr>
            </w:pPr>
            <w:r>
              <w:rPr>
                <w:rFonts w:ascii="inherit" w:hAnsi="inherit"/>
                <w:sz w:val="20"/>
                <w:szCs w:val="20"/>
              </w:rPr>
              <w:t>5.125% senior notes due May 1, 2023</w:t>
            </w:r>
          </w:p>
        </w:tc>
        <w:tc>
          <w:tcPr>
            <w:tcW w:w="0" w:type="auto"/>
            <w:gridSpan w:val="2"/>
            <w:shd w:val="clear" w:color="auto" w:fill="CCEEFF"/>
            <w:tcMar>
              <w:top w:w="30" w:type="dxa"/>
              <w:left w:w="30" w:type="dxa"/>
              <w:bottom w:w="30" w:type="dxa"/>
              <w:right w:w="0" w:type="dxa"/>
            </w:tcMar>
            <w:vAlign w:val="bottom"/>
            <w:hideMark/>
          </w:tcPr>
          <w:p w14:paraId="072C3C04" w14:textId="77777777" w:rsidR="00C31CA6" w:rsidRDefault="00C31CA6">
            <w:pPr>
              <w:jc w:val="right"/>
              <w:rPr>
                <w:sz w:val="20"/>
                <w:szCs w:val="20"/>
              </w:rPr>
            </w:pPr>
            <w:r>
              <w:rPr>
                <w:rFonts w:ascii="inherit" w:hAnsi="inherit"/>
                <w:sz w:val="20"/>
                <w:szCs w:val="20"/>
              </w:rPr>
              <w:t>1,150</w:t>
            </w:r>
          </w:p>
        </w:tc>
        <w:tc>
          <w:tcPr>
            <w:tcW w:w="0" w:type="auto"/>
            <w:shd w:val="clear" w:color="auto" w:fill="CCEEFF"/>
            <w:vAlign w:val="bottom"/>
            <w:hideMark/>
          </w:tcPr>
          <w:p w14:paraId="47071DC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70F0BB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741B8A3" w14:textId="77777777" w:rsidR="00C31CA6" w:rsidRDefault="00C31CA6">
            <w:pPr>
              <w:jc w:val="right"/>
              <w:rPr>
                <w:sz w:val="20"/>
                <w:szCs w:val="20"/>
              </w:rPr>
            </w:pPr>
            <w:r>
              <w:rPr>
                <w:rFonts w:ascii="inherit" w:hAnsi="inherit"/>
                <w:sz w:val="20"/>
                <w:szCs w:val="20"/>
              </w:rPr>
              <w:t>1,145</w:t>
            </w:r>
          </w:p>
        </w:tc>
        <w:tc>
          <w:tcPr>
            <w:tcW w:w="0" w:type="auto"/>
            <w:shd w:val="clear" w:color="auto" w:fill="CCEEFF"/>
            <w:vAlign w:val="bottom"/>
            <w:hideMark/>
          </w:tcPr>
          <w:p w14:paraId="4F55059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BC3D9B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384A20A" w14:textId="77777777" w:rsidR="00C31CA6" w:rsidRDefault="00C31CA6">
            <w:pPr>
              <w:jc w:val="right"/>
              <w:rPr>
                <w:sz w:val="20"/>
                <w:szCs w:val="20"/>
              </w:rPr>
            </w:pPr>
            <w:r>
              <w:rPr>
                <w:rFonts w:ascii="inherit" w:hAnsi="inherit"/>
                <w:sz w:val="20"/>
                <w:szCs w:val="20"/>
              </w:rPr>
              <w:t>1,150</w:t>
            </w:r>
          </w:p>
        </w:tc>
        <w:tc>
          <w:tcPr>
            <w:tcW w:w="0" w:type="auto"/>
            <w:shd w:val="clear" w:color="auto" w:fill="CCEEFF"/>
            <w:vAlign w:val="bottom"/>
            <w:hideMark/>
          </w:tcPr>
          <w:p w14:paraId="424941E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F7341A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3AB20C6" w14:textId="77777777" w:rsidR="00C31CA6" w:rsidRDefault="00C31CA6">
            <w:pPr>
              <w:jc w:val="right"/>
              <w:rPr>
                <w:sz w:val="20"/>
                <w:szCs w:val="20"/>
              </w:rPr>
            </w:pPr>
            <w:r>
              <w:rPr>
                <w:rFonts w:ascii="inherit" w:hAnsi="inherit"/>
                <w:sz w:val="20"/>
                <w:szCs w:val="20"/>
              </w:rPr>
              <w:t>1,144</w:t>
            </w:r>
          </w:p>
        </w:tc>
        <w:tc>
          <w:tcPr>
            <w:tcW w:w="0" w:type="auto"/>
            <w:shd w:val="clear" w:color="auto" w:fill="CCEEFF"/>
            <w:vAlign w:val="bottom"/>
            <w:hideMark/>
          </w:tcPr>
          <w:p w14:paraId="67153C18" w14:textId="77777777" w:rsidR="00C31CA6" w:rsidRDefault="00C31CA6">
            <w:pPr>
              <w:rPr>
                <w:sz w:val="20"/>
                <w:szCs w:val="20"/>
              </w:rPr>
            </w:pPr>
          </w:p>
        </w:tc>
      </w:tr>
      <w:tr w:rsidR="00C31CA6" w14:paraId="4DC460FE" w14:textId="77777777" w:rsidTr="00C31CA6">
        <w:trPr>
          <w:jc w:val="center"/>
        </w:trPr>
        <w:tc>
          <w:tcPr>
            <w:tcW w:w="0" w:type="auto"/>
            <w:tcMar>
              <w:top w:w="30" w:type="dxa"/>
              <w:left w:w="300" w:type="dxa"/>
              <w:bottom w:w="30" w:type="dxa"/>
              <w:right w:w="30" w:type="dxa"/>
            </w:tcMar>
            <w:vAlign w:val="bottom"/>
            <w:hideMark/>
          </w:tcPr>
          <w:p w14:paraId="4743E8F8" w14:textId="77777777" w:rsidR="00C31CA6" w:rsidRDefault="00C31CA6">
            <w:pPr>
              <w:rPr>
                <w:sz w:val="20"/>
                <w:szCs w:val="20"/>
              </w:rPr>
            </w:pPr>
            <w:r>
              <w:rPr>
                <w:rFonts w:ascii="inherit" w:hAnsi="inherit"/>
                <w:sz w:val="20"/>
                <w:szCs w:val="20"/>
              </w:rPr>
              <w:t>5.750% senior notes due September 1, 2023</w:t>
            </w:r>
          </w:p>
        </w:tc>
        <w:tc>
          <w:tcPr>
            <w:tcW w:w="0" w:type="auto"/>
            <w:gridSpan w:val="2"/>
            <w:tcMar>
              <w:top w:w="30" w:type="dxa"/>
              <w:left w:w="30" w:type="dxa"/>
              <w:bottom w:w="30" w:type="dxa"/>
              <w:right w:w="0" w:type="dxa"/>
            </w:tcMar>
            <w:vAlign w:val="bottom"/>
            <w:hideMark/>
          </w:tcPr>
          <w:p w14:paraId="134D3CE0" w14:textId="77777777" w:rsidR="00C31CA6" w:rsidRDefault="00C31CA6">
            <w:pPr>
              <w:jc w:val="right"/>
              <w:rPr>
                <w:sz w:val="20"/>
                <w:szCs w:val="20"/>
              </w:rPr>
            </w:pPr>
            <w:r>
              <w:rPr>
                <w:rFonts w:ascii="inherit" w:hAnsi="inherit"/>
                <w:sz w:val="20"/>
                <w:szCs w:val="20"/>
              </w:rPr>
              <w:t>500</w:t>
            </w:r>
          </w:p>
        </w:tc>
        <w:tc>
          <w:tcPr>
            <w:tcW w:w="0" w:type="auto"/>
            <w:vAlign w:val="bottom"/>
            <w:hideMark/>
          </w:tcPr>
          <w:p w14:paraId="15251B7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B9C7A8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D147683" w14:textId="77777777" w:rsidR="00C31CA6" w:rsidRDefault="00C31CA6">
            <w:pPr>
              <w:jc w:val="right"/>
              <w:rPr>
                <w:sz w:val="20"/>
                <w:szCs w:val="20"/>
              </w:rPr>
            </w:pPr>
            <w:r>
              <w:rPr>
                <w:rFonts w:ascii="inherit" w:hAnsi="inherit"/>
                <w:sz w:val="20"/>
                <w:szCs w:val="20"/>
              </w:rPr>
              <w:t>497</w:t>
            </w:r>
          </w:p>
        </w:tc>
        <w:tc>
          <w:tcPr>
            <w:tcW w:w="0" w:type="auto"/>
            <w:vAlign w:val="bottom"/>
            <w:hideMark/>
          </w:tcPr>
          <w:p w14:paraId="25135CA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2D63D1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FF1C38B" w14:textId="77777777" w:rsidR="00C31CA6" w:rsidRDefault="00C31CA6">
            <w:pPr>
              <w:jc w:val="right"/>
              <w:rPr>
                <w:sz w:val="20"/>
                <w:szCs w:val="20"/>
              </w:rPr>
            </w:pPr>
            <w:r>
              <w:rPr>
                <w:rFonts w:ascii="inherit" w:hAnsi="inherit"/>
                <w:sz w:val="20"/>
                <w:szCs w:val="20"/>
              </w:rPr>
              <w:t>500</w:t>
            </w:r>
          </w:p>
        </w:tc>
        <w:tc>
          <w:tcPr>
            <w:tcW w:w="0" w:type="auto"/>
            <w:vAlign w:val="bottom"/>
            <w:hideMark/>
          </w:tcPr>
          <w:p w14:paraId="18E7637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FDFC05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5E3C4D1" w14:textId="77777777" w:rsidR="00C31CA6" w:rsidRDefault="00C31CA6">
            <w:pPr>
              <w:jc w:val="right"/>
              <w:rPr>
                <w:sz w:val="20"/>
                <w:szCs w:val="20"/>
              </w:rPr>
            </w:pPr>
            <w:r>
              <w:rPr>
                <w:rFonts w:ascii="inherit" w:hAnsi="inherit"/>
                <w:sz w:val="20"/>
                <w:szCs w:val="20"/>
              </w:rPr>
              <w:t>497</w:t>
            </w:r>
          </w:p>
        </w:tc>
        <w:tc>
          <w:tcPr>
            <w:tcW w:w="0" w:type="auto"/>
            <w:vAlign w:val="bottom"/>
            <w:hideMark/>
          </w:tcPr>
          <w:p w14:paraId="4E026AB4" w14:textId="77777777" w:rsidR="00C31CA6" w:rsidRDefault="00C31CA6">
            <w:pPr>
              <w:rPr>
                <w:sz w:val="20"/>
                <w:szCs w:val="20"/>
              </w:rPr>
            </w:pPr>
          </w:p>
        </w:tc>
      </w:tr>
      <w:tr w:rsidR="00C31CA6" w14:paraId="493B40B3" w14:textId="77777777" w:rsidTr="00C31CA6">
        <w:trPr>
          <w:jc w:val="center"/>
        </w:trPr>
        <w:tc>
          <w:tcPr>
            <w:tcW w:w="0" w:type="auto"/>
            <w:shd w:val="clear" w:color="auto" w:fill="CCEEFF"/>
            <w:tcMar>
              <w:top w:w="30" w:type="dxa"/>
              <w:left w:w="300" w:type="dxa"/>
              <w:bottom w:w="30" w:type="dxa"/>
              <w:right w:w="30" w:type="dxa"/>
            </w:tcMar>
            <w:vAlign w:val="bottom"/>
            <w:hideMark/>
          </w:tcPr>
          <w:p w14:paraId="01C9D5CE" w14:textId="77777777" w:rsidR="00C31CA6" w:rsidRDefault="00C31CA6">
            <w:pPr>
              <w:rPr>
                <w:sz w:val="20"/>
                <w:szCs w:val="20"/>
              </w:rPr>
            </w:pPr>
            <w:r>
              <w:rPr>
                <w:rFonts w:ascii="inherit" w:hAnsi="inherit"/>
                <w:sz w:val="20"/>
                <w:szCs w:val="20"/>
              </w:rPr>
              <w:t>5.750% senior notes due January 15, 2024</w:t>
            </w:r>
          </w:p>
        </w:tc>
        <w:tc>
          <w:tcPr>
            <w:tcW w:w="0" w:type="auto"/>
            <w:gridSpan w:val="2"/>
            <w:shd w:val="clear" w:color="auto" w:fill="CCEEFF"/>
            <w:tcMar>
              <w:top w:w="30" w:type="dxa"/>
              <w:left w:w="30" w:type="dxa"/>
              <w:bottom w:w="30" w:type="dxa"/>
              <w:right w:w="0" w:type="dxa"/>
            </w:tcMar>
            <w:vAlign w:val="bottom"/>
            <w:hideMark/>
          </w:tcPr>
          <w:p w14:paraId="371BF808" w14:textId="77777777" w:rsidR="00C31CA6" w:rsidRDefault="00C31CA6">
            <w:pPr>
              <w:jc w:val="right"/>
              <w:rPr>
                <w:sz w:val="20"/>
                <w:szCs w:val="20"/>
              </w:rPr>
            </w:pPr>
            <w:r>
              <w:rPr>
                <w:rFonts w:ascii="inherit" w:hAnsi="inherit"/>
                <w:sz w:val="20"/>
                <w:szCs w:val="20"/>
              </w:rPr>
              <w:t>1,000</w:t>
            </w:r>
          </w:p>
        </w:tc>
        <w:tc>
          <w:tcPr>
            <w:tcW w:w="0" w:type="auto"/>
            <w:shd w:val="clear" w:color="auto" w:fill="CCEEFF"/>
            <w:vAlign w:val="bottom"/>
            <w:hideMark/>
          </w:tcPr>
          <w:p w14:paraId="47072D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96CCCC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DF9B13B" w14:textId="77777777" w:rsidR="00C31CA6" w:rsidRDefault="00C31CA6">
            <w:pPr>
              <w:jc w:val="right"/>
              <w:rPr>
                <w:sz w:val="20"/>
                <w:szCs w:val="20"/>
              </w:rPr>
            </w:pPr>
            <w:r>
              <w:rPr>
                <w:rFonts w:ascii="inherit" w:hAnsi="inherit"/>
                <w:sz w:val="20"/>
                <w:szCs w:val="20"/>
              </w:rPr>
              <w:t>994</w:t>
            </w:r>
          </w:p>
        </w:tc>
        <w:tc>
          <w:tcPr>
            <w:tcW w:w="0" w:type="auto"/>
            <w:shd w:val="clear" w:color="auto" w:fill="CCEEFF"/>
            <w:vAlign w:val="bottom"/>
            <w:hideMark/>
          </w:tcPr>
          <w:p w14:paraId="4F111FD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EFF5B2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5592EDB" w14:textId="77777777" w:rsidR="00C31CA6" w:rsidRDefault="00C31CA6">
            <w:pPr>
              <w:jc w:val="right"/>
              <w:rPr>
                <w:sz w:val="20"/>
                <w:szCs w:val="20"/>
              </w:rPr>
            </w:pPr>
            <w:r>
              <w:rPr>
                <w:rFonts w:ascii="inherit" w:hAnsi="inherit"/>
                <w:sz w:val="20"/>
                <w:szCs w:val="20"/>
              </w:rPr>
              <w:t>1,000</w:t>
            </w:r>
          </w:p>
        </w:tc>
        <w:tc>
          <w:tcPr>
            <w:tcW w:w="0" w:type="auto"/>
            <w:shd w:val="clear" w:color="auto" w:fill="CCEEFF"/>
            <w:vAlign w:val="bottom"/>
            <w:hideMark/>
          </w:tcPr>
          <w:p w14:paraId="49673DC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8BAF52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75BD9E5" w14:textId="77777777" w:rsidR="00C31CA6" w:rsidRDefault="00C31CA6">
            <w:pPr>
              <w:jc w:val="right"/>
              <w:rPr>
                <w:sz w:val="20"/>
                <w:szCs w:val="20"/>
              </w:rPr>
            </w:pPr>
            <w:r>
              <w:rPr>
                <w:rFonts w:ascii="inherit" w:hAnsi="inherit"/>
                <w:sz w:val="20"/>
                <w:szCs w:val="20"/>
              </w:rPr>
              <w:t>993</w:t>
            </w:r>
          </w:p>
        </w:tc>
        <w:tc>
          <w:tcPr>
            <w:tcW w:w="0" w:type="auto"/>
            <w:shd w:val="clear" w:color="auto" w:fill="CCEEFF"/>
            <w:vAlign w:val="bottom"/>
            <w:hideMark/>
          </w:tcPr>
          <w:p w14:paraId="79C30246" w14:textId="77777777" w:rsidR="00C31CA6" w:rsidRDefault="00C31CA6">
            <w:pPr>
              <w:rPr>
                <w:sz w:val="20"/>
                <w:szCs w:val="20"/>
              </w:rPr>
            </w:pPr>
          </w:p>
        </w:tc>
      </w:tr>
      <w:tr w:rsidR="00C31CA6" w14:paraId="4359C4A3" w14:textId="77777777" w:rsidTr="00C31CA6">
        <w:trPr>
          <w:jc w:val="center"/>
        </w:trPr>
        <w:tc>
          <w:tcPr>
            <w:tcW w:w="0" w:type="auto"/>
            <w:tcMar>
              <w:top w:w="30" w:type="dxa"/>
              <w:left w:w="300" w:type="dxa"/>
              <w:bottom w:w="30" w:type="dxa"/>
              <w:right w:w="30" w:type="dxa"/>
            </w:tcMar>
            <w:vAlign w:val="bottom"/>
            <w:hideMark/>
          </w:tcPr>
          <w:p w14:paraId="012DE3E1" w14:textId="77777777" w:rsidR="00C31CA6" w:rsidRDefault="00C31CA6">
            <w:pPr>
              <w:rPr>
                <w:sz w:val="20"/>
                <w:szCs w:val="20"/>
              </w:rPr>
            </w:pPr>
            <w:r>
              <w:rPr>
                <w:rFonts w:ascii="inherit" w:hAnsi="inherit"/>
                <w:sz w:val="20"/>
                <w:szCs w:val="20"/>
              </w:rPr>
              <w:t>5.875% senior notes due April 1, 2024</w:t>
            </w:r>
          </w:p>
        </w:tc>
        <w:tc>
          <w:tcPr>
            <w:tcW w:w="0" w:type="auto"/>
            <w:gridSpan w:val="2"/>
            <w:tcMar>
              <w:top w:w="30" w:type="dxa"/>
              <w:left w:w="30" w:type="dxa"/>
              <w:bottom w:w="30" w:type="dxa"/>
              <w:right w:w="0" w:type="dxa"/>
            </w:tcMar>
            <w:vAlign w:val="bottom"/>
            <w:hideMark/>
          </w:tcPr>
          <w:p w14:paraId="588BE1D7" w14:textId="77777777" w:rsidR="00C31CA6" w:rsidRDefault="00C31CA6">
            <w:pPr>
              <w:jc w:val="right"/>
              <w:rPr>
                <w:sz w:val="20"/>
                <w:szCs w:val="20"/>
              </w:rPr>
            </w:pPr>
            <w:r>
              <w:rPr>
                <w:rFonts w:ascii="inherit" w:hAnsi="inherit"/>
                <w:sz w:val="20"/>
                <w:szCs w:val="20"/>
              </w:rPr>
              <w:t>1,700</w:t>
            </w:r>
          </w:p>
        </w:tc>
        <w:tc>
          <w:tcPr>
            <w:tcW w:w="0" w:type="auto"/>
            <w:vAlign w:val="bottom"/>
            <w:hideMark/>
          </w:tcPr>
          <w:p w14:paraId="0963CA4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454BF1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232D9DF" w14:textId="77777777" w:rsidR="00C31CA6" w:rsidRDefault="00C31CA6">
            <w:pPr>
              <w:jc w:val="right"/>
              <w:rPr>
                <w:sz w:val="20"/>
                <w:szCs w:val="20"/>
              </w:rPr>
            </w:pPr>
            <w:r>
              <w:rPr>
                <w:rFonts w:ascii="inherit" w:hAnsi="inherit"/>
                <w:sz w:val="20"/>
                <w:szCs w:val="20"/>
              </w:rPr>
              <w:t>1,690</w:t>
            </w:r>
          </w:p>
        </w:tc>
        <w:tc>
          <w:tcPr>
            <w:tcW w:w="0" w:type="auto"/>
            <w:vAlign w:val="bottom"/>
            <w:hideMark/>
          </w:tcPr>
          <w:p w14:paraId="03DD330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7FB666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294C64D" w14:textId="77777777" w:rsidR="00C31CA6" w:rsidRDefault="00C31CA6">
            <w:pPr>
              <w:jc w:val="right"/>
              <w:rPr>
                <w:sz w:val="20"/>
                <w:szCs w:val="20"/>
              </w:rPr>
            </w:pPr>
            <w:r>
              <w:rPr>
                <w:rFonts w:ascii="inherit" w:hAnsi="inherit"/>
                <w:sz w:val="20"/>
                <w:szCs w:val="20"/>
              </w:rPr>
              <w:t>1,700</w:t>
            </w:r>
          </w:p>
        </w:tc>
        <w:tc>
          <w:tcPr>
            <w:tcW w:w="0" w:type="auto"/>
            <w:vAlign w:val="bottom"/>
            <w:hideMark/>
          </w:tcPr>
          <w:p w14:paraId="008850F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97CBA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26CCC64" w14:textId="77777777" w:rsidR="00C31CA6" w:rsidRDefault="00C31CA6">
            <w:pPr>
              <w:jc w:val="right"/>
              <w:rPr>
                <w:sz w:val="20"/>
                <w:szCs w:val="20"/>
              </w:rPr>
            </w:pPr>
            <w:r>
              <w:rPr>
                <w:rFonts w:ascii="inherit" w:hAnsi="inherit"/>
                <w:sz w:val="20"/>
                <w:szCs w:val="20"/>
              </w:rPr>
              <w:t>1,688</w:t>
            </w:r>
          </w:p>
        </w:tc>
        <w:tc>
          <w:tcPr>
            <w:tcW w:w="0" w:type="auto"/>
            <w:vAlign w:val="bottom"/>
            <w:hideMark/>
          </w:tcPr>
          <w:p w14:paraId="62E9EDEF" w14:textId="77777777" w:rsidR="00C31CA6" w:rsidRDefault="00C31CA6">
            <w:pPr>
              <w:rPr>
                <w:sz w:val="20"/>
                <w:szCs w:val="20"/>
              </w:rPr>
            </w:pPr>
          </w:p>
        </w:tc>
      </w:tr>
      <w:tr w:rsidR="00C31CA6" w14:paraId="54E4B4E9" w14:textId="77777777" w:rsidTr="00C31CA6">
        <w:trPr>
          <w:jc w:val="center"/>
        </w:trPr>
        <w:tc>
          <w:tcPr>
            <w:tcW w:w="0" w:type="auto"/>
            <w:shd w:val="clear" w:color="auto" w:fill="CCEEFF"/>
            <w:tcMar>
              <w:top w:w="30" w:type="dxa"/>
              <w:left w:w="300" w:type="dxa"/>
              <w:bottom w:w="30" w:type="dxa"/>
              <w:right w:w="30" w:type="dxa"/>
            </w:tcMar>
            <w:vAlign w:val="bottom"/>
            <w:hideMark/>
          </w:tcPr>
          <w:p w14:paraId="65D980BF" w14:textId="77777777" w:rsidR="00C31CA6" w:rsidRDefault="00C31CA6">
            <w:pPr>
              <w:rPr>
                <w:sz w:val="20"/>
                <w:szCs w:val="20"/>
              </w:rPr>
            </w:pPr>
            <w:r>
              <w:rPr>
                <w:rFonts w:ascii="inherit" w:hAnsi="inherit"/>
                <w:sz w:val="20"/>
                <w:szCs w:val="20"/>
              </w:rPr>
              <w:t>5.375% senior notes due May 1, 2025</w:t>
            </w:r>
          </w:p>
        </w:tc>
        <w:tc>
          <w:tcPr>
            <w:tcW w:w="0" w:type="auto"/>
            <w:gridSpan w:val="2"/>
            <w:shd w:val="clear" w:color="auto" w:fill="CCEEFF"/>
            <w:tcMar>
              <w:top w:w="30" w:type="dxa"/>
              <w:left w:w="30" w:type="dxa"/>
              <w:bottom w:w="30" w:type="dxa"/>
              <w:right w:w="0" w:type="dxa"/>
            </w:tcMar>
            <w:vAlign w:val="bottom"/>
            <w:hideMark/>
          </w:tcPr>
          <w:p w14:paraId="642D0FED" w14:textId="77777777" w:rsidR="00C31CA6" w:rsidRDefault="00C31CA6">
            <w:pPr>
              <w:jc w:val="right"/>
              <w:rPr>
                <w:sz w:val="20"/>
                <w:szCs w:val="20"/>
              </w:rPr>
            </w:pPr>
            <w:r>
              <w:rPr>
                <w:rFonts w:ascii="inherit" w:hAnsi="inherit"/>
                <w:sz w:val="20"/>
                <w:szCs w:val="20"/>
              </w:rPr>
              <w:t>750</w:t>
            </w:r>
          </w:p>
        </w:tc>
        <w:tc>
          <w:tcPr>
            <w:tcW w:w="0" w:type="auto"/>
            <w:shd w:val="clear" w:color="auto" w:fill="CCEEFF"/>
            <w:vAlign w:val="bottom"/>
            <w:hideMark/>
          </w:tcPr>
          <w:p w14:paraId="2FC8F08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AC1624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7E4572B" w14:textId="77777777" w:rsidR="00C31CA6" w:rsidRDefault="00C31CA6">
            <w:pPr>
              <w:jc w:val="right"/>
              <w:rPr>
                <w:sz w:val="20"/>
                <w:szCs w:val="20"/>
              </w:rPr>
            </w:pPr>
            <w:r>
              <w:rPr>
                <w:rFonts w:ascii="inherit" w:hAnsi="inherit"/>
                <w:sz w:val="20"/>
                <w:szCs w:val="20"/>
              </w:rPr>
              <w:t>746</w:t>
            </w:r>
          </w:p>
        </w:tc>
        <w:tc>
          <w:tcPr>
            <w:tcW w:w="0" w:type="auto"/>
            <w:shd w:val="clear" w:color="auto" w:fill="CCEEFF"/>
            <w:vAlign w:val="bottom"/>
            <w:hideMark/>
          </w:tcPr>
          <w:p w14:paraId="0DF105D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27A788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F6DAD73" w14:textId="77777777" w:rsidR="00C31CA6" w:rsidRDefault="00C31CA6">
            <w:pPr>
              <w:jc w:val="right"/>
              <w:rPr>
                <w:sz w:val="20"/>
                <w:szCs w:val="20"/>
              </w:rPr>
            </w:pPr>
            <w:r>
              <w:rPr>
                <w:rFonts w:ascii="inherit" w:hAnsi="inherit"/>
                <w:sz w:val="20"/>
                <w:szCs w:val="20"/>
              </w:rPr>
              <w:t>750</w:t>
            </w:r>
          </w:p>
        </w:tc>
        <w:tc>
          <w:tcPr>
            <w:tcW w:w="0" w:type="auto"/>
            <w:shd w:val="clear" w:color="auto" w:fill="CCEEFF"/>
            <w:vAlign w:val="bottom"/>
            <w:hideMark/>
          </w:tcPr>
          <w:p w14:paraId="0DA404C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58CEC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201FC91" w14:textId="77777777" w:rsidR="00C31CA6" w:rsidRDefault="00C31CA6">
            <w:pPr>
              <w:jc w:val="right"/>
              <w:rPr>
                <w:sz w:val="20"/>
                <w:szCs w:val="20"/>
              </w:rPr>
            </w:pPr>
            <w:r>
              <w:rPr>
                <w:rFonts w:ascii="inherit" w:hAnsi="inherit"/>
                <w:sz w:val="20"/>
                <w:szCs w:val="20"/>
              </w:rPr>
              <w:t>745</w:t>
            </w:r>
          </w:p>
        </w:tc>
        <w:tc>
          <w:tcPr>
            <w:tcW w:w="0" w:type="auto"/>
            <w:shd w:val="clear" w:color="auto" w:fill="CCEEFF"/>
            <w:vAlign w:val="bottom"/>
            <w:hideMark/>
          </w:tcPr>
          <w:p w14:paraId="114310B5" w14:textId="77777777" w:rsidR="00C31CA6" w:rsidRDefault="00C31CA6">
            <w:pPr>
              <w:rPr>
                <w:sz w:val="20"/>
                <w:szCs w:val="20"/>
              </w:rPr>
            </w:pPr>
          </w:p>
        </w:tc>
      </w:tr>
      <w:tr w:rsidR="00C31CA6" w14:paraId="6EFA046B" w14:textId="77777777" w:rsidTr="00C31CA6">
        <w:trPr>
          <w:jc w:val="center"/>
        </w:trPr>
        <w:tc>
          <w:tcPr>
            <w:tcW w:w="0" w:type="auto"/>
            <w:tcMar>
              <w:top w:w="30" w:type="dxa"/>
              <w:left w:w="300" w:type="dxa"/>
              <w:bottom w:w="30" w:type="dxa"/>
              <w:right w:w="30" w:type="dxa"/>
            </w:tcMar>
            <w:vAlign w:val="bottom"/>
            <w:hideMark/>
          </w:tcPr>
          <w:p w14:paraId="64FD4195" w14:textId="77777777" w:rsidR="00C31CA6" w:rsidRDefault="00C31CA6">
            <w:pPr>
              <w:rPr>
                <w:sz w:val="20"/>
                <w:szCs w:val="20"/>
              </w:rPr>
            </w:pPr>
            <w:r>
              <w:rPr>
                <w:rFonts w:ascii="inherit" w:hAnsi="inherit"/>
                <w:sz w:val="20"/>
                <w:szCs w:val="20"/>
              </w:rPr>
              <w:t>5.750% senior notes due February 15, 2026</w:t>
            </w:r>
          </w:p>
        </w:tc>
        <w:tc>
          <w:tcPr>
            <w:tcW w:w="0" w:type="auto"/>
            <w:gridSpan w:val="2"/>
            <w:tcMar>
              <w:top w:w="30" w:type="dxa"/>
              <w:left w:w="30" w:type="dxa"/>
              <w:bottom w:w="30" w:type="dxa"/>
              <w:right w:w="0" w:type="dxa"/>
            </w:tcMar>
            <w:vAlign w:val="bottom"/>
            <w:hideMark/>
          </w:tcPr>
          <w:p w14:paraId="62C9E365" w14:textId="77777777" w:rsidR="00C31CA6" w:rsidRDefault="00C31CA6">
            <w:pPr>
              <w:jc w:val="right"/>
              <w:rPr>
                <w:sz w:val="20"/>
                <w:szCs w:val="20"/>
              </w:rPr>
            </w:pPr>
            <w:r>
              <w:rPr>
                <w:rFonts w:ascii="inherit" w:hAnsi="inherit"/>
                <w:sz w:val="20"/>
                <w:szCs w:val="20"/>
              </w:rPr>
              <w:t>2,500</w:t>
            </w:r>
          </w:p>
        </w:tc>
        <w:tc>
          <w:tcPr>
            <w:tcW w:w="0" w:type="auto"/>
            <w:vAlign w:val="bottom"/>
            <w:hideMark/>
          </w:tcPr>
          <w:p w14:paraId="7625739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5D0D9F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84614A0" w14:textId="77777777" w:rsidR="00C31CA6" w:rsidRDefault="00C31CA6">
            <w:pPr>
              <w:jc w:val="right"/>
              <w:rPr>
                <w:sz w:val="20"/>
                <w:szCs w:val="20"/>
              </w:rPr>
            </w:pPr>
            <w:r>
              <w:rPr>
                <w:rFonts w:ascii="inherit" w:hAnsi="inherit"/>
                <w:sz w:val="20"/>
                <w:szCs w:val="20"/>
              </w:rPr>
              <w:t>2,470</w:t>
            </w:r>
          </w:p>
        </w:tc>
        <w:tc>
          <w:tcPr>
            <w:tcW w:w="0" w:type="auto"/>
            <w:vAlign w:val="bottom"/>
            <w:hideMark/>
          </w:tcPr>
          <w:p w14:paraId="0391ED5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04A99F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9025D06" w14:textId="77777777" w:rsidR="00C31CA6" w:rsidRDefault="00C31CA6">
            <w:pPr>
              <w:jc w:val="right"/>
              <w:rPr>
                <w:sz w:val="20"/>
                <w:szCs w:val="20"/>
              </w:rPr>
            </w:pPr>
            <w:r>
              <w:rPr>
                <w:rFonts w:ascii="inherit" w:hAnsi="inherit"/>
                <w:sz w:val="20"/>
                <w:szCs w:val="20"/>
              </w:rPr>
              <w:t>2,500</w:t>
            </w:r>
          </w:p>
        </w:tc>
        <w:tc>
          <w:tcPr>
            <w:tcW w:w="0" w:type="auto"/>
            <w:vAlign w:val="bottom"/>
            <w:hideMark/>
          </w:tcPr>
          <w:p w14:paraId="0AB7680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91F8F6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ACCD2E9" w14:textId="77777777" w:rsidR="00C31CA6" w:rsidRDefault="00C31CA6">
            <w:pPr>
              <w:jc w:val="right"/>
              <w:rPr>
                <w:sz w:val="20"/>
                <w:szCs w:val="20"/>
              </w:rPr>
            </w:pPr>
            <w:r>
              <w:rPr>
                <w:rFonts w:ascii="inherit" w:hAnsi="inherit"/>
                <w:sz w:val="20"/>
                <w:szCs w:val="20"/>
              </w:rPr>
              <w:t>2,467</w:t>
            </w:r>
          </w:p>
        </w:tc>
        <w:tc>
          <w:tcPr>
            <w:tcW w:w="0" w:type="auto"/>
            <w:vAlign w:val="bottom"/>
            <w:hideMark/>
          </w:tcPr>
          <w:p w14:paraId="6EC3F77A" w14:textId="77777777" w:rsidR="00C31CA6" w:rsidRDefault="00C31CA6">
            <w:pPr>
              <w:rPr>
                <w:sz w:val="20"/>
                <w:szCs w:val="20"/>
              </w:rPr>
            </w:pPr>
          </w:p>
        </w:tc>
      </w:tr>
      <w:tr w:rsidR="00C31CA6" w14:paraId="6A8DCC36" w14:textId="77777777" w:rsidTr="00C31CA6">
        <w:trPr>
          <w:jc w:val="center"/>
        </w:trPr>
        <w:tc>
          <w:tcPr>
            <w:tcW w:w="0" w:type="auto"/>
            <w:shd w:val="clear" w:color="auto" w:fill="CCEEFF"/>
            <w:tcMar>
              <w:top w:w="30" w:type="dxa"/>
              <w:left w:w="300" w:type="dxa"/>
              <w:bottom w:w="30" w:type="dxa"/>
              <w:right w:w="30" w:type="dxa"/>
            </w:tcMar>
            <w:vAlign w:val="bottom"/>
            <w:hideMark/>
          </w:tcPr>
          <w:p w14:paraId="08887BE1" w14:textId="77777777" w:rsidR="00C31CA6" w:rsidRDefault="00C31CA6">
            <w:pPr>
              <w:rPr>
                <w:sz w:val="20"/>
                <w:szCs w:val="20"/>
              </w:rPr>
            </w:pPr>
            <w:r>
              <w:rPr>
                <w:rFonts w:ascii="inherit" w:hAnsi="inherit"/>
                <w:sz w:val="20"/>
                <w:szCs w:val="20"/>
              </w:rPr>
              <w:t>5.500% senior notes due May 1, 2026</w:t>
            </w:r>
          </w:p>
        </w:tc>
        <w:tc>
          <w:tcPr>
            <w:tcW w:w="0" w:type="auto"/>
            <w:gridSpan w:val="2"/>
            <w:shd w:val="clear" w:color="auto" w:fill="CCEEFF"/>
            <w:tcMar>
              <w:top w:w="30" w:type="dxa"/>
              <w:left w:w="30" w:type="dxa"/>
              <w:bottom w:w="30" w:type="dxa"/>
              <w:right w:w="0" w:type="dxa"/>
            </w:tcMar>
            <w:vAlign w:val="bottom"/>
            <w:hideMark/>
          </w:tcPr>
          <w:p w14:paraId="770515B7" w14:textId="77777777" w:rsidR="00C31CA6" w:rsidRDefault="00C31CA6">
            <w:pPr>
              <w:jc w:val="right"/>
              <w:rPr>
                <w:sz w:val="20"/>
                <w:szCs w:val="20"/>
              </w:rPr>
            </w:pPr>
            <w:r>
              <w:rPr>
                <w:rFonts w:ascii="inherit" w:hAnsi="inherit"/>
                <w:sz w:val="20"/>
                <w:szCs w:val="20"/>
              </w:rPr>
              <w:t>1,500</w:t>
            </w:r>
          </w:p>
        </w:tc>
        <w:tc>
          <w:tcPr>
            <w:tcW w:w="0" w:type="auto"/>
            <w:shd w:val="clear" w:color="auto" w:fill="CCEEFF"/>
            <w:vAlign w:val="bottom"/>
            <w:hideMark/>
          </w:tcPr>
          <w:p w14:paraId="191F096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6B8EBC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F39AA41" w14:textId="77777777" w:rsidR="00C31CA6" w:rsidRDefault="00C31CA6">
            <w:pPr>
              <w:jc w:val="right"/>
              <w:rPr>
                <w:sz w:val="20"/>
                <w:szCs w:val="20"/>
              </w:rPr>
            </w:pPr>
            <w:r>
              <w:rPr>
                <w:rFonts w:ascii="inherit" w:hAnsi="inherit"/>
                <w:sz w:val="20"/>
                <w:szCs w:val="20"/>
              </w:rPr>
              <w:t>1,491</w:t>
            </w:r>
          </w:p>
        </w:tc>
        <w:tc>
          <w:tcPr>
            <w:tcW w:w="0" w:type="auto"/>
            <w:shd w:val="clear" w:color="auto" w:fill="CCEEFF"/>
            <w:vAlign w:val="bottom"/>
            <w:hideMark/>
          </w:tcPr>
          <w:p w14:paraId="3245303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588FF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796ED17" w14:textId="77777777" w:rsidR="00C31CA6" w:rsidRDefault="00C31CA6">
            <w:pPr>
              <w:jc w:val="right"/>
              <w:rPr>
                <w:sz w:val="20"/>
                <w:szCs w:val="20"/>
              </w:rPr>
            </w:pPr>
            <w:r>
              <w:rPr>
                <w:rFonts w:ascii="inherit" w:hAnsi="inherit"/>
                <w:sz w:val="20"/>
                <w:szCs w:val="20"/>
              </w:rPr>
              <w:t>1,500</w:t>
            </w:r>
          </w:p>
        </w:tc>
        <w:tc>
          <w:tcPr>
            <w:tcW w:w="0" w:type="auto"/>
            <w:shd w:val="clear" w:color="auto" w:fill="CCEEFF"/>
            <w:vAlign w:val="bottom"/>
            <w:hideMark/>
          </w:tcPr>
          <w:p w14:paraId="14124B5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CE14D7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A6536DB" w14:textId="77777777" w:rsidR="00C31CA6" w:rsidRDefault="00C31CA6">
            <w:pPr>
              <w:jc w:val="right"/>
              <w:rPr>
                <w:sz w:val="20"/>
                <w:szCs w:val="20"/>
              </w:rPr>
            </w:pPr>
            <w:r>
              <w:rPr>
                <w:rFonts w:ascii="inherit" w:hAnsi="inherit"/>
                <w:sz w:val="20"/>
                <w:szCs w:val="20"/>
              </w:rPr>
              <w:t>1,490</w:t>
            </w:r>
          </w:p>
        </w:tc>
        <w:tc>
          <w:tcPr>
            <w:tcW w:w="0" w:type="auto"/>
            <w:shd w:val="clear" w:color="auto" w:fill="CCEEFF"/>
            <w:vAlign w:val="bottom"/>
            <w:hideMark/>
          </w:tcPr>
          <w:p w14:paraId="67F62F9F" w14:textId="77777777" w:rsidR="00C31CA6" w:rsidRDefault="00C31CA6">
            <w:pPr>
              <w:rPr>
                <w:sz w:val="20"/>
                <w:szCs w:val="20"/>
              </w:rPr>
            </w:pPr>
          </w:p>
        </w:tc>
      </w:tr>
      <w:tr w:rsidR="00C31CA6" w14:paraId="51F9BAD6" w14:textId="77777777" w:rsidTr="00C31CA6">
        <w:trPr>
          <w:jc w:val="center"/>
        </w:trPr>
        <w:tc>
          <w:tcPr>
            <w:tcW w:w="0" w:type="auto"/>
            <w:tcMar>
              <w:top w:w="30" w:type="dxa"/>
              <w:left w:w="300" w:type="dxa"/>
              <w:bottom w:w="30" w:type="dxa"/>
              <w:right w:w="30" w:type="dxa"/>
            </w:tcMar>
            <w:vAlign w:val="bottom"/>
            <w:hideMark/>
          </w:tcPr>
          <w:p w14:paraId="5CE03192" w14:textId="77777777" w:rsidR="00C31CA6" w:rsidRDefault="00C31CA6">
            <w:pPr>
              <w:rPr>
                <w:sz w:val="20"/>
                <w:szCs w:val="20"/>
              </w:rPr>
            </w:pPr>
            <w:r>
              <w:rPr>
                <w:rFonts w:ascii="inherit" w:hAnsi="inherit"/>
                <w:sz w:val="20"/>
                <w:szCs w:val="20"/>
              </w:rPr>
              <w:t>5.875% senior notes due May 1, 2027</w:t>
            </w:r>
          </w:p>
        </w:tc>
        <w:tc>
          <w:tcPr>
            <w:tcW w:w="0" w:type="auto"/>
            <w:gridSpan w:val="2"/>
            <w:tcMar>
              <w:top w:w="30" w:type="dxa"/>
              <w:left w:w="30" w:type="dxa"/>
              <w:bottom w:w="30" w:type="dxa"/>
              <w:right w:w="0" w:type="dxa"/>
            </w:tcMar>
            <w:vAlign w:val="bottom"/>
            <w:hideMark/>
          </w:tcPr>
          <w:p w14:paraId="1FDA94D8" w14:textId="77777777" w:rsidR="00C31CA6" w:rsidRDefault="00C31CA6">
            <w:pPr>
              <w:jc w:val="right"/>
              <w:rPr>
                <w:sz w:val="20"/>
                <w:szCs w:val="20"/>
              </w:rPr>
            </w:pPr>
            <w:r>
              <w:rPr>
                <w:rFonts w:ascii="inherit" w:hAnsi="inherit"/>
                <w:sz w:val="20"/>
                <w:szCs w:val="20"/>
              </w:rPr>
              <w:t>800</w:t>
            </w:r>
          </w:p>
        </w:tc>
        <w:tc>
          <w:tcPr>
            <w:tcW w:w="0" w:type="auto"/>
            <w:vAlign w:val="bottom"/>
            <w:hideMark/>
          </w:tcPr>
          <w:p w14:paraId="1F8CDE0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2EE89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49EDE12" w14:textId="77777777" w:rsidR="00C31CA6" w:rsidRDefault="00C31CA6">
            <w:pPr>
              <w:jc w:val="right"/>
              <w:rPr>
                <w:sz w:val="20"/>
                <w:szCs w:val="20"/>
              </w:rPr>
            </w:pPr>
            <w:r>
              <w:rPr>
                <w:rFonts w:ascii="inherit" w:hAnsi="inherit"/>
                <w:sz w:val="20"/>
                <w:szCs w:val="20"/>
              </w:rPr>
              <w:t>795</w:t>
            </w:r>
          </w:p>
        </w:tc>
        <w:tc>
          <w:tcPr>
            <w:tcW w:w="0" w:type="auto"/>
            <w:vAlign w:val="bottom"/>
            <w:hideMark/>
          </w:tcPr>
          <w:p w14:paraId="0DBA4F4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F81131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5C541B3" w14:textId="77777777" w:rsidR="00C31CA6" w:rsidRDefault="00C31CA6">
            <w:pPr>
              <w:jc w:val="right"/>
              <w:rPr>
                <w:sz w:val="20"/>
                <w:szCs w:val="20"/>
              </w:rPr>
            </w:pPr>
            <w:r>
              <w:rPr>
                <w:rFonts w:ascii="inherit" w:hAnsi="inherit"/>
                <w:sz w:val="20"/>
                <w:szCs w:val="20"/>
              </w:rPr>
              <w:t>800</w:t>
            </w:r>
          </w:p>
        </w:tc>
        <w:tc>
          <w:tcPr>
            <w:tcW w:w="0" w:type="auto"/>
            <w:vAlign w:val="bottom"/>
            <w:hideMark/>
          </w:tcPr>
          <w:p w14:paraId="0B7657A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60D838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F7B8E0F" w14:textId="77777777" w:rsidR="00C31CA6" w:rsidRDefault="00C31CA6">
            <w:pPr>
              <w:jc w:val="right"/>
              <w:rPr>
                <w:sz w:val="20"/>
                <w:szCs w:val="20"/>
              </w:rPr>
            </w:pPr>
            <w:r>
              <w:rPr>
                <w:rFonts w:ascii="inherit" w:hAnsi="inherit"/>
                <w:sz w:val="20"/>
                <w:szCs w:val="20"/>
              </w:rPr>
              <w:t>795</w:t>
            </w:r>
          </w:p>
        </w:tc>
        <w:tc>
          <w:tcPr>
            <w:tcW w:w="0" w:type="auto"/>
            <w:vAlign w:val="bottom"/>
            <w:hideMark/>
          </w:tcPr>
          <w:p w14:paraId="2205C23F" w14:textId="77777777" w:rsidR="00C31CA6" w:rsidRDefault="00C31CA6">
            <w:pPr>
              <w:rPr>
                <w:sz w:val="20"/>
                <w:szCs w:val="20"/>
              </w:rPr>
            </w:pPr>
          </w:p>
        </w:tc>
      </w:tr>
      <w:tr w:rsidR="00C31CA6" w14:paraId="0AAAB7E7" w14:textId="77777777" w:rsidTr="00C31CA6">
        <w:trPr>
          <w:jc w:val="center"/>
        </w:trPr>
        <w:tc>
          <w:tcPr>
            <w:tcW w:w="0" w:type="auto"/>
            <w:shd w:val="clear" w:color="auto" w:fill="CCEEFF"/>
            <w:tcMar>
              <w:top w:w="30" w:type="dxa"/>
              <w:left w:w="300" w:type="dxa"/>
              <w:bottom w:w="30" w:type="dxa"/>
              <w:right w:w="30" w:type="dxa"/>
            </w:tcMar>
            <w:vAlign w:val="bottom"/>
            <w:hideMark/>
          </w:tcPr>
          <w:p w14:paraId="7481764F" w14:textId="77777777" w:rsidR="00C31CA6" w:rsidRDefault="00C31CA6">
            <w:pPr>
              <w:rPr>
                <w:sz w:val="20"/>
                <w:szCs w:val="20"/>
              </w:rPr>
            </w:pPr>
            <w:r>
              <w:rPr>
                <w:rFonts w:ascii="inherit" w:hAnsi="inherit"/>
                <w:sz w:val="20"/>
                <w:szCs w:val="20"/>
              </w:rPr>
              <w:t>5.125% senior notes due May 1, 2027</w:t>
            </w:r>
          </w:p>
        </w:tc>
        <w:tc>
          <w:tcPr>
            <w:tcW w:w="0" w:type="auto"/>
            <w:gridSpan w:val="2"/>
            <w:shd w:val="clear" w:color="auto" w:fill="CCEEFF"/>
            <w:tcMar>
              <w:top w:w="30" w:type="dxa"/>
              <w:left w:w="30" w:type="dxa"/>
              <w:bottom w:w="30" w:type="dxa"/>
              <w:right w:w="0" w:type="dxa"/>
            </w:tcMar>
            <w:vAlign w:val="bottom"/>
            <w:hideMark/>
          </w:tcPr>
          <w:p w14:paraId="25A4BB59" w14:textId="77777777" w:rsidR="00C31CA6" w:rsidRDefault="00C31CA6">
            <w:pPr>
              <w:jc w:val="right"/>
              <w:rPr>
                <w:sz w:val="20"/>
                <w:szCs w:val="20"/>
              </w:rPr>
            </w:pPr>
            <w:r>
              <w:rPr>
                <w:rFonts w:ascii="inherit" w:hAnsi="inherit"/>
                <w:sz w:val="20"/>
                <w:szCs w:val="20"/>
              </w:rPr>
              <w:t>3,250</w:t>
            </w:r>
          </w:p>
        </w:tc>
        <w:tc>
          <w:tcPr>
            <w:tcW w:w="0" w:type="auto"/>
            <w:shd w:val="clear" w:color="auto" w:fill="CCEEFF"/>
            <w:vAlign w:val="bottom"/>
            <w:hideMark/>
          </w:tcPr>
          <w:p w14:paraId="3BB4088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4B893B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8079771" w14:textId="77777777" w:rsidR="00C31CA6" w:rsidRDefault="00C31CA6">
            <w:pPr>
              <w:jc w:val="right"/>
              <w:rPr>
                <w:sz w:val="20"/>
                <w:szCs w:val="20"/>
              </w:rPr>
            </w:pPr>
            <w:r>
              <w:rPr>
                <w:rFonts w:ascii="inherit" w:hAnsi="inherit"/>
                <w:sz w:val="20"/>
                <w:szCs w:val="20"/>
              </w:rPr>
              <w:t>3,221</w:t>
            </w:r>
          </w:p>
        </w:tc>
        <w:tc>
          <w:tcPr>
            <w:tcW w:w="0" w:type="auto"/>
            <w:shd w:val="clear" w:color="auto" w:fill="CCEEFF"/>
            <w:vAlign w:val="bottom"/>
            <w:hideMark/>
          </w:tcPr>
          <w:p w14:paraId="16499A3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0AE642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D4632FE" w14:textId="77777777" w:rsidR="00C31CA6" w:rsidRDefault="00C31CA6">
            <w:pPr>
              <w:jc w:val="right"/>
              <w:rPr>
                <w:sz w:val="20"/>
                <w:szCs w:val="20"/>
              </w:rPr>
            </w:pPr>
            <w:r>
              <w:rPr>
                <w:rFonts w:ascii="inherit" w:hAnsi="inherit"/>
                <w:sz w:val="20"/>
                <w:szCs w:val="20"/>
              </w:rPr>
              <w:t>3,250</w:t>
            </w:r>
          </w:p>
        </w:tc>
        <w:tc>
          <w:tcPr>
            <w:tcW w:w="0" w:type="auto"/>
            <w:shd w:val="clear" w:color="auto" w:fill="CCEEFF"/>
            <w:vAlign w:val="bottom"/>
            <w:hideMark/>
          </w:tcPr>
          <w:p w14:paraId="691F24E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AD7513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1546826" w14:textId="77777777" w:rsidR="00C31CA6" w:rsidRDefault="00C31CA6">
            <w:pPr>
              <w:jc w:val="right"/>
              <w:rPr>
                <w:sz w:val="20"/>
                <w:szCs w:val="20"/>
              </w:rPr>
            </w:pPr>
            <w:r>
              <w:rPr>
                <w:rFonts w:ascii="inherit" w:hAnsi="inherit"/>
                <w:sz w:val="20"/>
                <w:szCs w:val="20"/>
              </w:rPr>
              <w:t>3,219</w:t>
            </w:r>
          </w:p>
        </w:tc>
        <w:tc>
          <w:tcPr>
            <w:tcW w:w="0" w:type="auto"/>
            <w:shd w:val="clear" w:color="auto" w:fill="CCEEFF"/>
            <w:vAlign w:val="bottom"/>
            <w:hideMark/>
          </w:tcPr>
          <w:p w14:paraId="7E2C75A8" w14:textId="77777777" w:rsidR="00C31CA6" w:rsidRDefault="00C31CA6">
            <w:pPr>
              <w:rPr>
                <w:sz w:val="20"/>
                <w:szCs w:val="20"/>
              </w:rPr>
            </w:pPr>
          </w:p>
        </w:tc>
      </w:tr>
      <w:tr w:rsidR="00C31CA6" w14:paraId="0C5BADAE" w14:textId="77777777" w:rsidTr="00C31CA6">
        <w:trPr>
          <w:jc w:val="center"/>
        </w:trPr>
        <w:tc>
          <w:tcPr>
            <w:tcW w:w="0" w:type="auto"/>
            <w:tcMar>
              <w:top w:w="30" w:type="dxa"/>
              <w:left w:w="300" w:type="dxa"/>
              <w:bottom w:w="30" w:type="dxa"/>
              <w:right w:w="30" w:type="dxa"/>
            </w:tcMar>
            <w:vAlign w:val="bottom"/>
            <w:hideMark/>
          </w:tcPr>
          <w:p w14:paraId="525DD4C9" w14:textId="77777777" w:rsidR="00C31CA6" w:rsidRDefault="00C31CA6">
            <w:pPr>
              <w:rPr>
                <w:sz w:val="20"/>
                <w:szCs w:val="20"/>
              </w:rPr>
            </w:pPr>
            <w:r>
              <w:rPr>
                <w:rFonts w:ascii="inherit" w:hAnsi="inherit"/>
                <w:sz w:val="20"/>
                <w:szCs w:val="20"/>
              </w:rPr>
              <w:t>5.000% senior notes due February 1, 2028</w:t>
            </w:r>
          </w:p>
        </w:tc>
        <w:tc>
          <w:tcPr>
            <w:tcW w:w="0" w:type="auto"/>
            <w:gridSpan w:val="2"/>
            <w:tcMar>
              <w:top w:w="30" w:type="dxa"/>
              <w:left w:w="30" w:type="dxa"/>
              <w:bottom w:w="30" w:type="dxa"/>
              <w:right w:w="0" w:type="dxa"/>
            </w:tcMar>
            <w:vAlign w:val="bottom"/>
            <w:hideMark/>
          </w:tcPr>
          <w:p w14:paraId="74B901E0" w14:textId="77777777" w:rsidR="00C31CA6" w:rsidRDefault="00C31CA6">
            <w:pPr>
              <w:jc w:val="right"/>
              <w:rPr>
                <w:sz w:val="20"/>
                <w:szCs w:val="20"/>
              </w:rPr>
            </w:pPr>
            <w:r>
              <w:rPr>
                <w:rFonts w:ascii="inherit" w:hAnsi="inherit"/>
                <w:sz w:val="20"/>
                <w:szCs w:val="20"/>
              </w:rPr>
              <w:t>2,500</w:t>
            </w:r>
          </w:p>
        </w:tc>
        <w:tc>
          <w:tcPr>
            <w:tcW w:w="0" w:type="auto"/>
            <w:vAlign w:val="bottom"/>
            <w:hideMark/>
          </w:tcPr>
          <w:p w14:paraId="7889ECE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E53385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9A5E96E" w14:textId="77777777" w:rsidR="00C31CA6" w:rsidRDefault="00C31CA6">
            <w:pPr>
              <w:jc w:val="right"/>
              <w:rPr>
                <w:sz w:val="20"/>
                <w:szCs w:val="20"/>
              </w:rPr>
            </w:pPr>
            <w:r>
              <w:rPr>
                <w:rFonts w:ascii="inherit" w:hAnsi="inherit"/>
                <w:sz w:val="20"/>
                <w:szCs w:val="20"/>
              </w:rPr>
              <w:t>2,468</w:t>
            </w:r>
          </w:p>
        </w:tc>
        <w:tc>
          <w:tcPr>
            <w:tcW w:w="0" w:type="auto"/>
            <w:vAlign w:val="bottom"/>
            <w:hideMark/>
          </w:tcPr>
          <w:p w14:paraId="2CF8E9C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42DD98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DFDEBA6" w14:textId="77777777" w:rsidR="00C31CA6" w:rsidRDefault="00C31CA6">
            <w:pPr>
              <w:jc w:val="right"/>
              <w:rPr>
                <w:sz w:val="20"/>
                <w:szCs w:val="20"/>
              </w:rPr>
            </w:pPr>
            <w:r>
              <w:rPr>
                <w:rFonts w:ascii="inherit" w:hAnsi="inherit"/>
                <w:sz w:val="20"/>
                <w:szCs w:val="20"/>
              </w:rPr>
              <w:t>2,500</w:t>
            </w:r>
          </w:p>
        </w:tc>
        <w:tc>
          <w:tcPr>
            <w:tcW w:w="0" w:type="auto"/>
            <w:vAlign w:val="bottom"/>
            <w:hideMark/>
          </w:tcPr>
          <w:p w14:paraId="21462B9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C02924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9B35D08" w14:textId="77777777" w:rsidR="00C31CA6" w:rsidRDefault="00C31CA6">
            <w:pPr>
              <w:jc w:val="right"/>
              <w:rPr>
                <w:sz w:val="20"/>
                <w:szCs w:val="20"/>
              </w:rPr>
            </w:pPr>
            <w:r>
              <w:rPr>
                <w:rFonts w:ascii="inherit" w:hAnsi="inherit"/>
                <w:sz w:val="20"/>
                <w:szCs w:val="20"/>
              </w:rPr>
              <w:t>2,466</w:t>
            </w:r>
          </w:p>
        </w:tc>
        <w:tc>
          <w:tcPr>
            <w:tcW w:w="0" w:type="auto"/>
            <w:vAlign w:val="bottom"/>
            <w:hideMark/>
          </w:tcPr>
          <w:p w14:paraId="6104B334" w14:textId="77777777" w:rsidR="00C31CA6" w:rsidRDefault="00C31CA6">
            <w:pPr>
              <w:rPr>
                <w:sz w:val="20"/>
                <w:szCs w:val="20"/>
              </w:rPr>
            </w:pPr>
          </w:p>
        </w:tc>
      </w:tr>
      <w:tr w:rsidR="00C31CA6" w14:paraId="07E8F286" w14:textId="77777777" w:rsidTr="00C31CA6">
        <w:trPr>
          <w:jc w:val="center"/>
        </w:trPr>
        <w:tc>
          <w:tcPr>
            <w:tcW w:w="0" w:type="auto"/>
            <w:shd w:val="clear" w:color="auto" w:fill="CCEEFF"/>
            <w:tcMar>
              <w:top w:w="30" w:type="dxa"/>
              <w:left w:w="300" w:type="dxa"/>
              <w:bottom w:w="30" w:type="dxa"/>
              <w:right w:w="30" w:type="dxa"/>
            </w:tcMar>
            <w:vAlign w:val="bottom"/>
            <w:hideMark/>
          </w:tcPr>
          <w:p w14:paraId="3422B33E" w14:textId="77777777" w:rsidR="00C31CA6" w:rsidRDefault="00C31CA6">
            <w:pPr>
              <w:rPr>
                <w:sz w:val="20"/>
                <w:szCs w:val="20"/>
              </w:rPr>
            </w:pPr>
            <w:r>
              <w:rPr>
                <w:rFonts w:ascii="inherit" w:hAnsi="inherit"/>
                <w:sz w:val="20"/>
                <w:szCs w:val="20"/>
              </w:rPr>
              <w:t>5.375% senior notes due June 1, 2029</w:t>
            </w:r>
          </w:p>
        </w:tc>
        <w:tc>
          <w:tcPr>
            <w:tcW w:w="0" w:type="auto"/>
            <w:gridSpan w:val="2"/>
            <w:shd w:val="clear" w:color="auto" w:fill="CCEEFF"/>
            <w:tcMar>
              <w:top w:w="30" w:type="dxa"/>
              <w:left w:w="30" w:type="dxa"/>
              <w:bottom w:w="30" w:type="dxa"/>
              <w:right w:w="0" w:type="dxa"/>
            </w:tcMar>
            <w:vAlign w:val="bottom"/>
            <w:hideMark/>
          </w:tcPr>
          <w:p w14:paraId="324332DB" w14:textId="77777777" w:rsidR="00C31CA6" w:rsidRDefault="00C31CA6">
            <w:pPr>
              <w:jc w:val="right"/>
              <w:rPr>
                <w:sz w:val="20"/>
                <w:szCs w:val="20"/>
              </w:rPr>
            </w:pPr>
            <w:r>
              <w:rPr>
                <w:rFonts w:ascii="inherit" w:hAnsi="inherit"/>
                <w:sz w:val="20"/>
                <w:szCs w:val="20"/>
              </w:rPr>
              <w:t>1,500</w:t>
            </w:r>
          </w:p>
        </w:tc>
        <w:tc>
          <w:tcPr>
            <w:tcW w:w="0" w:type="auto"/>
            <w:shd w:val="clear" w:color="auto" w:fill="CCEEFF"/>
            <w:vAlign w:val="bottom"/>
            <w:hideMark/>
          </w:tcPr>
          <w:p w14:paraId="5702D38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799EF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ED410B2" w14:textId="77777777" w:rsidR="00C31CA6" w:rsidRDefault="00C31CA6">
            <w:pPr>
              <w:jc w:val="right"/>
              <w:rPr>
                <w:sz w:val="20"/>
                <w:szCs w:val="20"/>
              </w:rPr>
            </w:pPr>
            <w:r>
              <w:rPr>
                <w:rFonts w:ascii="inherit" w:hAnsi="inherit"/>
                <w:sz w:val="20"/>
                <w:szCs w:val="20"/>
              </w:rPr>
              <w:t>1,501</w:t>
            </w:r>
          </w:p>
        </w:tc>
        <w:tc>
          <w:tcPr>
            <w:tcW w:w="0" w:type="auto"/>
            <w:shd w:val="clear" w:color="auto" w:fill="CCEEFF"/>
            <w:vAlign w:val="bottom"/>
            <w:hideMark/>
          </w:tcPr>
          <w:p w14:paraId="1891418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78B88C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F09E3C6"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1973FB5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17E45B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4498A1"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46A01F98" w14:textId="77777777" w:rsidR="00C31CA6" w:rsidRDefault="00C31CA6">
            <w:pPr>
              <w:rPr>
                <w:sz w:val="20"/>
                <w:szCs w:val="20"/>
              </w:rPr>
            </w:pPr>
          </w:p>
        </w:tc>
      </w:tr>
      <w:tr w:rsidR="00C31CA6" w14:paraId="09D8BFC2" w14:textId="77777777" w:rsidTr="00C31CA6">
        <w:trPr>
          <w:jc w:val="center"/>
        </w:trPr>
        <w:tc>
          <w:tcPr>
            <w:tcW w:w="0" w:type="auto"/>
            <w:tcMar>
              <w:top w:w="30" w:type="dxa"/>
              <w:left w:w="30" w:type="dxa"/>
              <w:bottom w:w="30" w:type="dxa"/>
              <w:right w:w="30" w:type="dxa"/>
            </w:tcMar>
            <w:vAlign w:val="bottom"/>
            <w:hideMark/>
          </w:tcPr>
          <w:p w14:paraId="0EACAC2A" w14:textId="77777777" w:rsidR="00C31CA6" w:rsidRDefault="00C31CA6">
            <w:pPr>
              <w:jc w:val="both"/>
              <w:rPr>
                <w:sz w:val="20"/>
                <w:szCs w:val="20"/>
              </w:rPr>
            </w:pPr>
            <w:r>
              <w:rPr>
                <w:rFonts w:ascii="inherit" w:hAnsi="inherit"/>
                <w:sz w:val="20"/>
                <w:szCs w:val="20"/>
              </w:rPr>
              <w:t>Charter Communications Operating, LLC:</w:t>
            </w:r>
          </w:p>
        </w:tc>
        <w:tc>
          <w:tcPr>
            <w:tcW w:w="0" w:type="auto"/>
            <w:gridSpan w:val="3"/>
            <w:tcMar>
              <w:top w:w="30" w:type="dxa"/>
              <w:left w:w="30" w:type="dxa"/>
              <w:bottom w:w="30" w:type="dxa"/>
              <w:right w:w="30" w:type="dxa"/>
            </w:tcMar>
            <w:vAlign w:val="bottom"/>
            <w:hideMark/>
          </w:tcPr>
          <w:p w14:paraId="1155848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8CADF0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9DAE62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DBC8BD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54D5B8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3BCE1C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02F18D6" w14:textId="77777777" w:rsidR="00C31CA6" w:rsidRDefault="00C31CA6" w:rsidP="00C31CA6">
            <w:pPr>
              <w:rPr>
                <w:sz w:val="20"/>
                <w:szCs w:val="20"/>
              </w:rPr>
            </w:pPr>
            <w:r>
              <w:rPr>
                <w:rFonts w:ascii="inherit" w:hAnsi="inherit"/>
                <w:sz w:val="20"/>
                <w:szCs w:val="20"/>
              </w:rPr>
              <w:t> </w:t>
            </w:r>
          </w:p>
        </w:tc>
      </w:tr>
      <w:tr w:rsidR="00C31CA6" w14:paraId="47504530" w14:textId="77777777" w:rsidTr="00C31CA6">
        <w:trPr>
          <w:jc w:val="center"/>
        </w:trPr>
        <w:tc>
          <w:tcPr>
            <w:tcW w:w="0" w:type="auto"/>
            <w:shd w:val="clear" w:color="auto" w:fill="CCEEFF"/>
            <w:tcMar>
              <w:top w:w="30" w:type="dxa"/>
              <w:left w:w="300" w:type="dxa"/>
              <w:bottom w:w="30" w:type="dxa"/>
              <w:right w:w="30" w:type="dxa"/>
            </w:tcMar>
            <w:vAlign w:val="bottom"/>
            <w:hideMark/>
          </w:tcPr>
          <w:p w14:paraId="5B412C2C" w14:textId="77777777" w:rsidR="00C31CA6" w:rsidRDefault="00C31CA6">
            <w:pPr>
              <w:rPr>
                <w:sz w:val="20"/>
                <w:szCs w:val="20"/>
              </w:rPr>
            </w:pPr>
            <w:r>
              <w:rPr>
                <w:rFonts w:ascii="inherit" w:hAnsi="inherit"/>
                <w:sz w:val="20"/>
                <w:szCs w:val="20"/>
              </w:rPr>
              <w:t>3.579% senior notes due July 23, 2020</w:t>
            </w:r>
          </w:p>
        </w:tc>
        <w:tc>
          <w:tcPr>
            <w:tcW w:w="0" w:type="auto"/>
            <w:gridSpan w:val="2"/>
            <w:shd w:val="clear" w:color="auto" w:fill="CCEEFF"/>
            <w:tcMar>
              <w:top w:w="30" w:type="dxa"/>
              <w:left w:w="30" w:type="dxa"/>
              <w:bottom w:w="30" w:type="dxa"/>
              <w:right w:w="0" w:type="dxa"/>
            </w:tcMar>
            <w:vAlign w:val="bottom"/>
            <w:hideMark/>
          </w:tcPr>
          <w:p w14:paraId="6E4884C0" w14:textId="77777777" w:rsidR="00C31CA6" w:rsidRDefault="00C31CA6">
            <w:pPr>
              <w:jc w:val="right"/>
              <w:rPr>
                <w:sz w:val="20"/>
                <w:szCs w:val="20"/>
              </w:rPr>
            </w:pPr>
            <w:r>
              <w:rPr>
                <w:rFonts w:ascii="inherit" w:hAnsi="inherit"/>
                <w:sz w:val="20"/>
                <w:szCs w:val="20"/>
              </w:rPr>
              <w:t>2,000</w:t>
            </w:r>
          </w:p>
        </w:tc>
        <w:tc>
          <w:tcPr>
            <w:tcW w:w="0" w:type="auto"/>
            <w:shd w:val="clear" w:color="auto" w:fill="CCEEFF"/>
            <w:vAlign w:val="bottom"/>
            <w:hideMark/>
          </w:tcPr>
          <w:p w14:paraId="6F19A1B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55F211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D8516D7" w14:textId="77777777" w:rsidR="00C31CA6" w:rsidRDefault="00C31CA6">
            <w:pPr>
              <w:jc w:val="right"/>
              <w:rPr>
                <w:sz w:val="20"/>
                <w:szCs w:val="20"/>
              </w:rPr>
            </w:pPr>
            <w:r>
              <w:rPr>
                <w:rFonts w:ascii="inherit" w:hAnsi="inherit"/>
                <w:sz w:val="20"/>
                <w:szCs w:val="20"/>
              </w:rPr>
              <w:t>1,996</w:t>
            </w:r>
          </w:p>
        </w:tc>
        <w:tc>
          <w:tcPr>
            <w:tcW w:w="0" w:type="auto"/>
            <w:shd w:val="clear" w:color="auto" w:fill="CCEEFF"/>
            <w:vAlign w:val="bottom"/>
            <w:hideMark/>
          </w:tcPr>
          <w:p w14:paraId="25CA2BB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7FCF8C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EDFF110" w14:textId="77777777" w:rsidR="00C31CA6" w:rsidRDefault="00C31CA6">
            <w:pPr>
              <w:jc w:val="right"/>
              <w:rPr>
                <w:sz w:val="20"/>
                <w:szCs w:val="20"/>
              </w:rPr>
            </w:pPr>
            <w:r>
              <w:rPr>
                <w:rFonts w:ascii="inherit" w:hAnsi="inherit"/>
                <w:sz w:val="20"/>
                <w:szCs w:val="20"/>
              </w:rPr>
              <w:t>2,000</w:t>
            </w:r>
          </w:p>
        </w:tc>
        <w:tc>
          <w:tcPr>
            <w:tcW w:w="0" w:type="auto"/>
            <w:shd w:val="clear" w:color="auto" w:fill="CCEEFF"/>
            <w:vAlign w:val="bottom"/>
            <w:hideMark/>
          </w:tcPr>
          <w:p w14:paraId="102FAA5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FA66F9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F131511" w14:textId="77777777" w:rsidR="00C31CA6" w:rsidRDefault="00C31CA6">
            <w:pPr>
              <w:jc w:val="right"/>
              <w:rPr>
                <w:sz w:val="20"/>
                <w:szCs w:val="20"/>
              </w:rPr>
            </w:pPr>
            <w:r>
              <w:rPr>
                <w:rFonts w:ascii="inherit" w:hAnsi="inherit"/>
                <w:sz w:val="20"/>
                <w:szCs w:val="20"/>
              </w:rPr>
              <w:t>1,992</w:t>
            </w:r>
          </w:p>
        </w:tc>
        <w:tc>
          <w:tcPr>
            <w:tcW w:w="0" w:type="auto"/>
            <w:shd w:val="clear" w:color="auto" w:fill="CCEEFF"/>
            <w:vAlign w:val="bottom"/>
            <w:hideMark/>
          </w:tcPr>
          <w:p w14:paraId="1A1C35FF" w14:textId="77777777" w:rsidR="00C31CA6" w:rsidRDefault="00C31CA6">
            <w:pPr>
              <w:rPr>
                <w:sz w:val="20"/>
                <w:szCs w:val="20"/>
              </w:rPr>
            </w:pPr>
          </w:p>
        </w:tc>
      </w:tr>
      <w:tr w:rsidR="00C31CA6" w14:paraId="6365B213" w14:textId="77777777" w:rsidTr="00C31CA6">
        <w:trPr>
          <w:jc w:val="center"/>
        </w:trPr>
        <w:tc>
          <w:tcPr>
            <w:tcW w:w="0" w:type="auto"/>
            <w:tcMar>
              <w:top w:w="30" w:type="dxa"/>
              <w:left w:w="300" w:type="dxa"/>
              <w:bottom w:w="30" w:type="dxa"/>
              <w:right w:w="30" w:type="dxa"/>
            </w:tcMar>
            <w:vAlign w:val="bottom"/>
            <w:hideMark/>
          </w:tcPr>
          <w:p w14:paraId="6D7B1C33" w14:textId="77777777" w:rsidR="00C31CA6" w:rsidRDefault="00C31CA6">
            <w:pPr>
              <w:rPr>
                <w:sz w:val="20"/>
                <w:szCs w:val="20"/>
              </w:rPr>
            </w:pPr>
            <w:r>
              <w:rPr>
                <w:rFonts w:ascii="inherit" w:hAnsi="inherit"/>
                <w:sz w:val="20"/>
                <w:szCs w:val="20"/>
              </w:rPr>
              <w:t>4.464% senior notes due July 23, 2022</w:t>
            </w:r>
          </w:p>
        </w:tc>
        <w:tc>
          <w:tcPr>
            <w:tcW w:w="0" w:type="auto"/>
            <w:gridSpan w:val="2"/>
            <w:tcMar>
              <w:top w:w="30" w:type="dxa"/>
              <w:left w:w="30" w:type="dxa"/>
              <w:bottom w:w="30" w:type="dxa"/>
              <w:right w:w="0" w:type="dxa"/>
            </w:tcMar>
            <w:vAlign w:val="bottom"/>
            <w:hideMark/>
          </w:tcPr>
          <w:p w14:paraId="26F5C199" w14:textId="77777777" w:rsidR="00C31CA6" w:rsidRDefault="00C31CA6">
            <w:pPr>
              <w:jc w:val="right"/>
              <w:rPr>
                <w:sz w:val="20"/>
                <w:szCs w:val="20"/>
              </w:rPr>
            </w:pPr>
            <w:r>
              <w:rPr>
                <w:rFonts w:ascii="inherit" w:hAnsi="inherit"/>
                <w:sz w:val="20"/>
                <w:szCs w:val="20"/>
              </w:rPr>
              <w:t>3,000</w:t>
            </w:r>
          </w:p>
        </w:tc>
        <w:tc>
          <w:tcPr>
            <w:tcW w:w="0" w:type="auto"/>
            <w:vAlign w:val="bottom"/>
            <w:hideMark/>
          </w:tcPr>
          <w:p w14:paraId="3D10C1C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6E7D0A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63C882F" w14:textId="77777777" w:rsidR="00C31CA6" w:rsidRDefault="00C31CA6">
            <w:pPr>
              <w:jc w:val="right"/>
              <w:rPr>
                <w:sz w:val="20"/>
                <w:szCs w:val="20"/>
              </w:rPr>
            </w:pPr>
            <w:r>
              <w:rPr>
                <w:rFonts w:ascii="inherit" w:hAnsi="inherit"/>
                <w:sz w:val="20"/>
                <w:szCs w:val="20"/>
              </w:rPr>
              <w:t>2,985</w:t>
            </w:r>
          </w:p>
        </w:tc>
        <w:tc>
          <w:tcPr>
            <w:tcW w:w="0" w:type="auto"/>
            <w:vAlign w:val="bottom"/>
            <w:hideMark/>
          </w:tcPr>
          <w:p w14:paraId="1B41540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41926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299FE36" w14:textId="77777777" w:rsidR="00C31CA6" w:rsidRDefault="00C31CA6">
            <w:pPr>
              <w:jc w:val="right"/>
              <w:rPr>
                <w:sz w:val="20"/>
                <w:szCs w:val="20"/>
              </w:rPr>
            </w:pPr>
            <w:r>
              <w:rPr>
                <w:rFonts w:ascii="inherit" w:hAnsi="inherit"/>
                <w:sz w:val="20"/>
                <w:szCs w:val="20"/>
              </w:rPr>
              <w:t>3,000</w:t>
            </w:r>
          </w:p>
        </w:tc>
        <w:tc>
          <w:tcPr>
            <w:tcW w:w="0" w:type="auto"/>
            <w:vAlign w:val="bottom"/>
            <w:hideMark/>
          </w:tcPr>
          <w:p w14:paraId="78BA4F6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E862BC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C4AD5E7" w14:textId="77777777" w:rsidR="00C31CA6" w:rsidRDefault="00C31CA6">
            <w:pPr>
              <w:jc w:val="right"/>
              <w:rPr>
                <w:sz w:val="20"/>
                <w:szCs w:val="20"/>
              </w:rPr>
            </w:pPr>
            <w:r>
              <w:rPr>
                <w:rFonts w:ascii="inherit" w:hAnsi="inherit"/>
                <w:sz w:val="20"/>
                <w:szCs w:val="20"/>
              </w:rPr>
              <w:t>2,982</w:t>
            </w:r>
          </w:p>
        </w:tc>
        <w:tc>
          <w:tcPr>
            <w:tcW w:w="0" w:type="auto"/>
            <w:vAlign w:val="bottom"/>
            <w:hideMark/>
          </w:tcPr>
          <w:p w14:paraId="7DFCB982" w14:textId="77777777" w:rsidR="00C31CA6" w:rsidRDefault="00C31CA6">
            <w:pPr>
              <w:rPr>
                <w:sz w:val="20"/>
                <w:szCs w:val="20"/>
              </w:rPr>
            </w:pPr>
          </w:p>
        </w:tc>
      </w:tr>
      <w:tr w:rsidR="00C31CA6" w14:paraId="61EC2554" w14:textId="77777777" w:rsidTr="00C31CA6">
        <w:trPr>
          <w:jc w:val="center"/>
        </w:trPr>
        <w:tc>
          <w:tcPr>
            <w:tcW w:w="0" w:type="auto"/>
            <w:shd w:val="clear" w:color="auto" w:fill="CCEEFF"/>
            <w:tcMar>
              <w:top w:w="30" w:type="dxa"/>
              <w:left w:w="300" w:type="dxa"/>
              <w:bottom w:w="30" w:type="dxa"/>
              <w:right w:w="30" w:type="dxa"/>
            </w:tcMar>
            <w:vAlign w:val="bottom"/>
            <w:hideMark/>
          </w:tcPr>
          <w:p w14:paraId="4F6D7ADD" w14:textId="77777777" w:rsidR="00C31CA6" w:rsidRDefault="00C31CA6">
            <w:pPr>
              <w:rPr>
                <w:sz w:val="20"/>
                <w:szCs w:val="20"/>
              </w:rPr>
            </w:pPr>
            <w:r>
              <w:rPr>
                <w:rFonts w:ascii="inherit" w:hAnsi="inherit"/>
                <w:sz w:val="20"/>
                <w:szCs w:val="20"/>
              </w:rPr>
              <w:t>Senior floating rate notes due February 1, 2024</w:t>
            </w:r>
          </w:p>
        </w:tc>
        <w:tc>
          <w:tcPr>
            <w:tcW w:w="0" w:type="auto"/>
            <w:gridSpan w:val="2"/>
            <w:shd w:val="clear" w:color="auto" w:fill="CCEEFF"/>
            <w:tcMar>
              <w:top w:w="30" w:type="dxa"/>
              <w:left w:w="30" w:type="dxa"/>
              <w:bottom w:w="30" w:type="dxa"/>
              <w:right w:w="0" w:type="dxa"/>
            </w:tcMar>
            <w:vAlign w:val="bottom"/>
            <w:hideMark/>
          </w:tcPr>
          <w:p w14:paraId="360F42B5" w14:textId="77777777" w:rsidR="00C31CA6" w:rsidRDefault="00C31CA6">
            <w:pPr>
              <w:jc w:val="right"/>
              <w:rPr>
                <w:sz w:val="20"/>
                <w:szCs w:val="20"/>
              </w:rPr>
            </w:pPr>
            <w:r>
              <w:rPr>
                <w:rFonts w:ascii="inherit" w:hAnsi="inherit"/>
                <w:sz w:val="20"/>
                <w:szCs w:val="20"/>
              </w:rPr>
              <w:t>900</w:t>
            </w:r>
          </w:p>
        </w:tc>
        <w:tc>
          <w:tcPr>
            <w:tcW w:w="0" w:type="auto"/>
            <w:shd w:val="clear" w:color="auto" w:fill="CCEEFF"/>
            <w:vAlign w:val="bottom"/>
            <w:hideMark/>
          </w:tcPr>
          <w:p w14:paraId="027EEC1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346CD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3FAA28" w14:textId="77777777" w:rsidR="00C31CA6" w:rsidRDefault="00C31CA6">
            <w:pPr>
              <w:jc w:val="right"/>
              <w:rPr>
                <w:sz w:val="20"/>
                <w:szCs w:val="20"/>
              </w:rPr>
            </w:pPr>
            <w:r>
              <w:rPr>
                <w:rFonts w:ascii="inherit" w:hAnsi="inherit"/>
                <w:sz w:val="20"/>
                <w:szCs w:val="20"/>
              </w:rPr>
              <w:t>902</w:t>
            </w:r>
          </w:p>
        </w:tc>
        <w:tc>
          <w:tcPr>
            <w:tcW w:w="0" w:type="auto"/>
            <w:shd w:val="clear" w:color="auto" w:fill="CCEEFF"/>
            <w:vAlign w:val="bottom"/>
            <w:hideMark/>
          </w:tcPr>
          <w:p w14:paraId="2D6F804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99AD3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795F284" w14:textId="77777777" w:rsidR="00C31CA6" w:rsidRDefault="00C31CA6">
            <w:pPr>
              <w:jc w:val="right"/>
              <w:rPr>
                <w:sz w:val="20"/>
                <w:szCs w:val="20"/>
              </w:rPr>
            </w:pPr>
            <w:r>
              <w:rPr>
                <w:rFonts w:ascii="inherit" w:hAnsi="inherit"/>
                <w:sz w:val="20"/>
                <w:szCs w:val="20"/>
              </w:rPr>
              <w:t>900</w:t>
            </w:r>
          </w:p>
        </w:tc>
        <w:tc>
          <w:tcPr>
            <w:tcW w:w="0" w:type="auto"/>
            <w:shd w:val="clear" w:color="auto" w:fill="CCEEFF"/>
            <w:vAlign w:val="bottom"/>
            <w:hideMark/>
          </w:tcPr>
          <w:p w14:paraId="1E8570E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048CAD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39AAF84" w14:textId="77777777" w:rsidR="00C31CA6" w:rsidRDefault="00C31CA6">
            <w:pPr>
              <w:jc w:val="right"/>
              <w:rPr>
                <w:sz w:val="20"/>
                <w:szCs w:val="20"/>
              </w:rPr>
            </w:pPr>
            <w:r>
              <w:rPr>
                <w:rFonts w:ascii="inherit" w:hAnsi="inherit"/>
                <w:sz w:val="20"/>
                <w:szCs w:val="20"/>
              </w:rPr>
              <w:t>903</w:t>
            </w:r>
          </w:p>
        </w:tc>
        <w:tc>
          <w:tcPr>
            <w:tcW w:w="0" w:type="auto"/>
            <w:shd w:val="clear" w:color="auto" w:fill="CCEEFF"/>
            <w:vAlign w:val="bottom"/>
            <w:hideMark/>
          </w:tcPr>
          <w:p w14:paraId="604C15C6" w14:textId="77777777" w:rsidR="00C31CA6" w:rsidRDefault="00C31CA6">
            <w:pPr>
              <w:rPr>
                <w:sz w:val="20"/>
                <w:szCs w:val="20"/>
              </w:rPr>
            </w:pPr>
          </w:p>
        </w:tc>
      </w:tr>
      <w:tr w:rsidR="00C31CA6" w14:paraId="0129AFF4" w14:textId="77777777" w:rsidTr="00C31CA6">
        <w:trPr>
          <w:jc w:val="center"/>
        </w:trPr>
        <w:tc>
          <w:tcPr>
            <w:tcW w:w="0" w:type="auto"/>
            <w:tcMar>
              <w:top w:w="30" w:type="dxa"/>
              <w:left w:w="300" w:type="dxa"/>
              <w:bottom w:w="30" w:type="dxa"/>
              <w:right w:w="30" w:type="dxa"/>
            </w:tcMar>
            <w:vAlign w:val="bottom"/>
            <w:hideMark/>
          </w:tcPr>
          <w:p w14:paraId="3B60FDC1" w14:textId="77777777" w:rsidR="00C31CA6" w:rsidRDefault="00C31CA6">
            <w:pPr>
              <w:rPr>
                <w:sz w:val="20"/>
                <w:szCs w:val="20"/>
              </w:rPr>
            </w:pPr>
            <w:r>
              <w:rPr>
                <w:rFonts w:ascii="inherit" w:hAnsi="inherit"/>
                <w:sz w:val="20"/>
                <w:szCs w:val="20"/>
              </w:rPr>
              <w:t>4.500% senior notes due February 1, 2024</w:t>
            </w:r>
          </w:p>
        </w:tc>
        <w:tc>
          <w:tcPr>
            <w:tcW w:w="0" w:type="auto"/>
            <w:gridSpan w:val="2"/>
            <w:tcMar>
              <w:top w:w="30" w:type="dxa"/>
              <w:left w:w="30" w:type="dxa"/>
              <w:bottom w:w="30" w:type="dxa"/>
              <w:right w:w="0" w:type="dxa"/>
            </w:tcMar>
            <w:vAlign w:val="bottom"/>
            <w:hideMark/>
          </w:tcPr>
          <w:p w14:paraId="12F3A0B8" w14:textId="77777777" w:rsidR="00C31CA6" w:rsidRDefault="00C31CA6">
            <w:pPr>
              <w:jc w:val="right"/>
              <w:rPr>
                <w:sz w:val="20"/>
                <w:szCs w:val="20"/>
              </w:rPr>
            </w:pPr>
            <w:r>
              <w:rPr>
                <w:rFonts w:ascii="inherit" w:hAnsi="inherit"/>
                <w:sz w:val="20"/>
                <w:szCs w:val="20"/>
              </w:rPr>
              <w:t>1,100</w:t>
            </w:r>
          </w:p>
        </w:tc>
        <w:tc>
          <w:tcPr>
            <w:tcW w:w="0" w:type="auto"/>
            <w:vAlign w:val="bottom"/>
            <w:hideMark/>
          </w:tcPr>
          <w:p w14:paraId="276970E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31C773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616BFD7" w14:textId="77777777" w:rsidR="00C31CA6" w:rsidRDefault="00C31CA6">
            <w:pPr>
              <w:jc w:val="right"/>
              <w:rPr>
                <w:sz w:val="20"/>
                <w:szCs w:val="20"/>
              </w:rPr>
            </w:pPr>
            <w:r>
              <w:rPr>
                <w:rFonts w:ascii="inherit" w:hAnsi="inherit"/>
                <w:sz w:val="20"/>
                <w:szCs w:val="20"/>
              </w:rPr>
              <w:t>1,092</w:t>
            </w:r>
          </w:p>
        </w:tc>
        <w:tc>
          <w:tcPr>
            <w:tcW w:w="0" w:type="auto"/>
            <w:vAlign w:val="bottom"/>
            <w:hideMark/>
          </w:tcPr>
          <w:p w14:paraId="71CA77C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F6274A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F22C0B9" w14:textId="77777777" w:rsidR="00C31CA6" w:rsidRDefault="00C31CA6">
            <w:pPr>
              <w:jc w:val="right"/>
              <w:rPr>
                <w:sz w:val="20"/>
                <w:szCs w:val="20"/>
              </w:rPr>
            </w:pPr>
            <w:r>
              <w:rPr>
                <w:rFonts w:ascii="inherit" w:hAnsi="inherit"/>
                <w:sz w:val="20"/>
                <w:szCs w:val="20"/>
              </w:rPr>
              <w:t>1,100</w:t>
            </w:r>
          </w:p>
        </w:tc>
        <w:tc>
          <w:tcPr>
            <w:tcW w:w="0" w:type="auto"/>
            <w:vAlign w:val="bottom"/>
            <w:hideMark/>
          </w:tcPr>
          <w:p w14:paraId="73487C1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ECDFE3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F9F2952" w14:textId="77777777" w:rsidR="00C31CA6" w:rsidRDefault="00C31CA6">
            <w:pPr>
              <w:jc w:val="right"/>
              <w:rPr>
                <w:sz w:val="20"/>
                <w:szCs w:val="20"/>
              </w:rPr>
            </w:pPr>
            <w:r>
              <w:rPr>
                <w:rFonts w:ascii="inherit" w:hAnsi="inherit"/>
                <w:sz w:val="20"/>
                <w:szCs w:val="20"/>
              </w:rPr>
              <w:t>1,091</w:t>
            </w:r>
          </w:p>
        </w:tc>
        <w:tc>
          <w:tcPr>
            <w:tcW w:w="0" w:type="auto"/>
            <w:vAlign w:val="bottom"/>
            <w:hideMark/>
          </w:tcPr>
          <w:p w14:paraId="180133B7" w14:textId="77777777" w:rsidR="00C31CA6" w:rsidRDefault="00C31CA6">
            <w:pPr>
              <w:rPr>
                <w:sz w:val="20"/>
                <w:szCs w:val="20"/>
              </w:rPr>
            </w:pPr>
          </w:p>
        </w:tc>
      </w:tr>
      <w:tr w:rsidR="00C31CA6" w14:paraId="52E6A0E2" w14:textId="77777777" w:rsidTr="00C31CA6">
        <w:trPr>
          <w:jc w:val="center"/>
        </w:trPr>
        <w:tc>
          <w:tcPr>
            <w:tcW w:w="0" w:type="auto"/>
            <w:shd w:val="clear" w:color="auto" w:fill="CCEEFF"/>
            <w:tcMar>
              <w:top w:w="30" w:type="dxa"/>
              <w:left w:w="300" w:type="dxa"/>
              <w:bottom w:w="30" w:type="dxa"/>
              <w:right w:w="30" w:type="dxa"/>
            </w:tcMar>
            <w:vAlign w:val="bottom"/>
            <w:hideMark/>
          </w:tcPr>
          <w:p w14:paraId="374FC728" w14:textId="77777777" w:rsidR="00C31CA6" w:rsidRDefault="00C31CA6">
            <w:pPr>
              <w:rPr>
                <w:sz w:val="20"/>
                <w:szCs w:val="20"/>
              </w:rPr>
            </w:pPr>
            <w:r>
              <w:rPr>
                <w:rFonts w:ascii="inherit" w:hAnsi="inherit"/>
                <w:sz w:val="20"/>
                <w:szCs w:val="20"/>
              </w:rPr>
              <w:t>4.908% senior notes due July 23, 2025</w:t>
            </w:r>
          </w:p>
        </w:tc>
        <w:tc>
          <w:tcPr>
            <w:tcW w:w="0" w:type="auto"/>
            <w:gridSpan w:val="2"/>
            <w:shd w:val="clear" w:color="auto" w:fill="CCEEFF"/>
            <w:tcMar>
              <w:top w:w="30" w:type="dxa"/>
              <w:left w:w="30" w:type="dxa"/>
              <w:bottom w:w="30" w:type="dxa"/>
              <w:right w:w="0" w:type="dxa"/>
            </w:tcMar>
            <w:vAlign w:val="bottom"/>
            <w:hideMark/>
          </w:tcPr>
          <w:p w14:paraId="0A98271F" w14:textId="77777777" w:rsidR="00C31CA6" w:rsidRDefault="00C31CA6">
            <w:pPr>
              <w:jc w:val="right"/>
              <w:rPr>
                <w:sz w:val="20"/>
                <w:szCs w:val="20"/>
              </w:rPr>
            </w:pPr>
            <w:r>
              <w:rPr>
                <w:rFonts w:ascii="inherit" w:hAnsi="inherit"/>
                <w:sz w:val="20"/>
                <w:szCs w:val="20"/>
              </w:rPr>
              <w:t>4,500</w:t>
            </w:r>
          </w:p>
        </w:tc>
        <w:tc>
          <w:tcPr>
            <w:tcW w:w="0" w:type="auto"/>
            <w:shd w:val="clear" w:color="auto" w:fill="CCEEFF"/>
            <w:vAlign w:val="bottom"/>
            <w:hideMark/>
          </w:tcPr>
          <w:p w14:paraId="0A218A2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3BEF03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F1217DE" w14:textId="77777777" w:rsidR="00C31CA6" w:rsidRDefault="00C31CA6">
            <w:pPr>
              <w:jc w:val="right"/>
              <w:rPr>
                <w:sz w:val="20"/>
                <w:szCs w:val="20"/>
              </w:rPr>
            </w:pPr>
            <w:r>
              <w:rPr>
                <w:rFonts w:ascii="inherit" w:hAnsi="inherit"/>
                <w:sz w:val="20"/>
                <w:szCs w:val="20"/>
              </w:rPr>
              <w:t>4,470</w:t>
            </w:r>
          </w:p>
        </w:tc>
        <w:tc>
          <w:tcPr>
            <w:tcW w:w="0" w:type="auto"/>
            <w:shd w:val="clear" w:color="auto" w:fill="CCEEFF"/>
            <w:vAlign w:val="bottom"/>
            <w:hideMark/>
          </w:tcPr>
          <w:p w14:paraId="442A67B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DA40B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F230EF" w14:textId="77777777" w:rsidR="00C31CA6" w:rsidRDefault="00C31CA6">
            <w:pPr>
              <w:jc w:val="right"/>
              <w:rPr>
                <w:sz w:val="20"/>
                <w:szCs w:val="20"/>
              </w:rPr>
            </w:pPr>
            <w:r>
              <w:rPr>
                <w:rFonts w:ascii="inherit" w:hAnsi="inherit"/>
                <w:sz w:val="20"/>
                <w:szCs w:val="20"/>
              </w:rPr>
              <w:t>4,500</w:t>
            </w:r>
          </w:p>
        </w:tc>
        <w:tc>
          <w:tcPr>
            <w:tcW w:w="0" w:type="auto"/>
            <w:shd w:val="clear" w:color="auto" w:fill="CCEEFF"/>
            <w:vAlign w:val="bottom"/>
            <w:hideMark/>
          </w:tcPr>
          <w:p w14:paraId="4A4C02F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11B664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33048E6" w14:textId="77777777" w:rsidR="00C31CA6" w:rsidRDefault="00C31CA6">
            <w:pPr>
              <w:jc w:val="right"/>
              <w:rPr>
                <w:sz w:val="20"/>
                <w:szCs w:val="20"/>
              </w:rPr>
            </w:pPr>
            <w:r>
              <w:rPr>
                <w:rFonts w:ascii="inherit" w:hAnsi="inherit"/>
                <w:sz w:val="20"/>
                <w:szCs w:val="20"/>
              </w:rPr>
              <w:t>4,466</w:t>
            </w:r>
          </w:p>
        </w:tc>
        <w:tc>
          <w:tcPr>
            <w:tcW w:w="0" w:type="auto"/>
            <w:shd w:val="clear" w:color="auto" w:fill="CCEEFF"/>
            <w:vAlign w:val="bottom"/>
            <w:hideMark/>
          </w:tcPr>
          <w:p w14:paraId="1E6990D9" w14:textId="77777777" w:rsidR="00C31CA6" w:rsidRDefault="00C31CA6">
            <w:pPr>
              <w:rPr>
                <w:sz w:val="20"/>
                <w:szCs w:val="20"/>
              </w:rPr>
            </w:pPr>
          </w:p>
        </w:tc>
      </w:tr>
      <w:tr w:rsidR="00C31CA6" w14:paraId="2B2F9029" w14:textId="77777777" w:rsidTr="00C31CA6">
        <w:trPr>
          <w:jc w:val="center"/>
        </w:trPr>
        <w:tc>
          <w:tcPr>
            <w:tcW w:w="0" w:type="auto"/>
            <w:tcMar>
              <w:top w:w="30" w:type="dxa"/>
              <w:left w:w="300" w:type="dxa"/>
              <w:bottom w:w="30" w:type="dxa"/>
              <w:right w:w="30" w:type="dxa"/>
            </w:tcMar>
            <w:vAlign w:val="bottom"/>
            <w:hideMark/>
          </w:tcPr>
          <w:p w14:paraId="74B6E5F3" w14:textId="77777777" w:rsidR="00C31CA6" w:rsidRDefault="00C31CA6">
            <w:pPr>
              <w:rPr>
                <w:sz w:val="20"/>
                <w:szCs w:val="20"/>
              </w:rPr>
            </w:pPr>
            <w:r>
              <w:rPr>
                <w:rFonts w:ascii="inherit" w:hAnsi="inherit"/>
                <w:sz w:val="20"/>
                <w:szCs w:val="20"/>
              </w:rPr>
              <w:t>3.750% senior notes due February 15, 2028</w:t>
            </w:r>
          </w:p>
        </w:tc>
        <w:tc>
          <w:tcPr>
            <w:tcW w:w="0" w:type="auto"/>
            <w:gridSpan w:val="2"/>
            <w:tcMar>
              <w:top w:w="30" w:type="dxa"/>
              <w:left w:w="30" w:type="dxa"/>
              <w:bottom w:w="30" w:type="dxa"/>
              <w:right w:w="0" w:type="dxa"/>
            </w:tcMar>
            <w:vAlign w:val="bottom"/>
            <w:hideMark/>
          </w:tcPr>
          <w:p w14:paraId="27A0920A" w14:textId="77777777" w:rsidR="00C31CA6" w:rsidRDefault="00C31CA6">
            <w:pPr>
              <w:jc w:val="right"/>
              <w:rPr>
                <w:sz w:val="20"/>
                <w:szCs w:val="20"/>
              </w:rPr>
            </w:pPr>
            <w:r>
              <w:rPr>
                <w:rFonts w:ascii="inherit" w:hAnsi="inherit"/>
                <w:sz w:val="20"/>
                <w:szCs w:val="20"/>
              </w:rPr>
              <w:t>1,000</w:t>
            </w:r>
          </w:p>
        </w:tc>
        <w:tc>
          <w:tcPr>
            <w:tcW w:w="0" w:type="auto"/>
            <w:vAlign w:val="bottom"/>
            <w:hideMark/>
          </w:tcPr>
          <w:p w14:paraId="560F5FB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D8311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EE04D58" w14:textId="77777777" w:rsidR="00C31CA6" w:rsidRDefault="00C31CA6">
            <w:pPr>
              <w:jc w:val="right"/>
              <w:rPr>
                <w:sz w:val="20"/>
                <w:szCs w:val="20"/>
              </w:rPr>
            </w:pPr>
            <w:r>
              <w:rPr>
                <w:rFonts w:ascii="inherit" w:hAnsi="inherit"/>
                <w:sz w:val="20"/>
                <w:szCs w:val="20"/>
              </w:rPr>
              <w:t>987</w:t>
            </w:r>
          </w:p>
        </w:tc>
        <w:tc>
          <w:tcPr>
            <w:tcW w:w="0" w:type="auto"/>
            <w:vAlign w:val="bottom"/>
            <w:hideMark/>
          </w:tcPr>
          <w:p w14:paraId="0E040AD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C20230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7ECD6B5" w14:textId="77777777" w:rsidR="00C31CA6" w:rsidRDefault="00C31CA6">
            <w:pPr>
              <w:jc w:val="right"/>
              <w:rPr>
                <w:sz w:val="20"/>
                <w:szCs w:val="20"/>
              </w:rPr>
            </w:pPr>
            <w:r>
              <w:rPr>
                <w:rFonts w:ascii="inherit" w:hAnsi="inherit"/>
                <w:sz w:val="20"/>
                <w:szCs w:val="20"/>
              </w:rPr>
              <w:t>1,000</w:t>
            </w:r>
          </w:p>
        </w:tc>
        <w:tc>
          <w:tcPr>
            <w:tcW w:w="0" w:type="auto"/>
            <w:vAlign w:val="bottom"/>
            <w:hideMark/>
          </w:tcPr>
          <w:p w14:paraId="23F5875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D55E72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39289A2" w14:textId="77777777" w:rsidR="00C31CA6" w:rsidRDefault="00C31CA6">
            <w:pPr>
              <w:jc w:val="right"/>
              <w:rPr>
                <w:sz w:val="20"/>
                <w:szCs w:val="20"/>
              </w:rPr>
            </w:pPr>
            <w:r>
              <w:rPr>
                <w:rFonts w:ascii="inherit" w:hAnsi="inherit"/>
                <w:sz w:val="20"/>
                <w:szCs w:val="20"/>
              </w:rPr>
              <w:t>986</w:t>
            </w:r>
          </w:p>
        </w:tc>
        <w:tc>
          <w:tcPr>
            <w:tcW w:w="0" w:type="auto"/>
            <w:vAlign w:val="bottom"/>
            <w:hideMark/>
          </w:tcPr>
          <w:p w14:paraId="27B6CEFD" w14:textId="77777777" w:rsidR="00C31CA6" w:rsidRDefault="00C31CA6">
            <w:pPr>
              <w:rPr>
                <w:sz w:val="20"/>
                <w:szCs w:val="20"/>
              </w:rPr>
            </w:pPr>
          </w:p>
        </w:tc>
      </w:tr>
      <w:tr w:rsidR="00C31CA6" w14:paraId="4AC6A7EE" w14:textId="77777777" w:rsidTr="00C31CA6">
        <w:trPr>
          <w:jc w:val="center"/>
        </w:trPr>
        <w:tc>
          <w:tcPr>
            <w:tcW w:w="0" w:type="auto"/>
            <w:shd w:val="clear" w:color="auto" w:fill="CCEEFF"/>
            <w:tcMar>
              <w:top w:w="30" w:type="dxa"/>
              <w:left w:w="300" w:type="dxa"/>
              <w:bottom w:w="30" w:type="dxa"/>
              <w:right w:w="30" w:type="dxa"/>
            </w:tcMar>
            <w:vAlign w:val="bottom"/>
            <w:hideMark/>
          </w:tcPr>
          <w:p w14:paraId="5ABA3CF9" w14:textId="77777777" w:rsidR="00C31CA6" w:rsidRDefault="00C31CA6">
            <w:pPr>
              <w:rPr>
                <w:sz w:val="20"/>
                <w:szCs w:val="20"/>
              </w:rPr>
            </w:pPr>
            <w:r>
              <w:rPr>
                <w:rFonts w:ascii="inherit" w:hAnsi="inherit"/>
                <w:sz w:val="20"/>
                <w:szCs w:val="20"/>
              </w:rPr>
              <w:t>4.200% senior notes due March 15, 2028</w:t>
            </w:r>
          </w:p>
        </w:tc>
        <w:tc>
          <w:tcPr>
            <w:tcW w:w="0" w:type="auto"/>
            <w:gridSpan w:val="2"/>
            <w:shd w:val="clear" w:color="auto" w:fill="CCEEFF"/>
            <w:tcMar>
              <w:top w:w="30" w:type="dxa"/>
              <w:left w:w="30" w:type="dxa"/>
              <w:bottom w:w="30" w:type="dxa"/>
              <w:right w:w="0" w:type="dxa"/>
            </w:tcMar>
            <w:vAlign w:val="bottom"/>
            <w:hideMark/>
          </w:tcPr>
          <w:p w14:paraId="35C2129F" w14:textId="77777777" w:rsidR="00C31CA6" w:rsidRDefault="00C31CA6">
            <w:pPr>
              <w:jc w:val="right"/>
              <w:rPr>
                <w:sz w:val="20"/>
                <w:szCs w:val="20"/>
              </w:rPr>
            </w:pPr>
            <w:r>
              <w:rPr>
                <w:rFonts w:ascii="inherit" w:hAnsi="inherit"/>
                <w:sz w:val="20"/>
                <w:szCs w:val="20"/>
              </w:rPr>
              <w:t>1,250</w:t>
            </w:r>
          </w:p>
        </w:tc>
        <w:tc>
          <w:tcPr>
            <w:tcW w:w="0" w:type="auto"/>
            <w:shd w:val="clear" w:color="auto" w:fill="CCEEFF"/>
            <w:vAlign w:val="bottom"/>
            <w:hideMark/>
          </w:tcPr>
          <w:p w14:paraId="7151226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0A1653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AB4D7CE" w14:textId="77777777" w:rsidR="00C31CA6" w:rsidRDefault="00C31CA6">
            <w:pPr>
              <w:jc w:val="right"/>
              <w:rPr>
                <w:sz w:val="20"/>
                <w:szCs w:val="20"/>
              </w:rPr>
            </w:pPr>
            <w:r>
              <w:rPr>
                <w:rFonts w:ascii="inherit" w:hAnsi="inherit"/>
                <w:sz w:val="20"/>
                <w:szCs w:val="20"/>
              </w:rPr>
              <w:t>1,240</w:t>
            </w:r>
          </w:p>
        </w:tc>
        <w:tc>
          <w:tcPr>
            <w:tcW w:w="0" w:type="auto"/>
            <w:shd w:val="clear" w:color="auto" w:fill="CCEEFF"/>
            <w:vAlign w:val="bottom"/>
            <w:hideMark/>
          </w:tcPr>
          <w:p w14:paraId="66C7D81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B9FDE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94DE041" w14:textId="77777777" w:rsidR="00C31CA6" w:rsidRDefault="00C31CA6">
            <w:pPr>
              <w:jc w:val="right"/>
              <w:rPr>
                <w:sz w:val="20"/>
                <w:szCs w:val="20"/>
              </w:rPr>
            </w:pPr>
            <w:r>
              <w:rPr>
                <w:rFonts w:ascii="inherit" w:hAnsi="inherit"/>
                <w:sz w:val="20"/>
                <w:szCs w:val="20"/>
              </w:rPr>
              <w:t>1,250</w:t>
            </w:r>
          </w:p>
        </w:tc>
        <w:tc>
          <w:tcPr>
            <w:tcW w:w="0" w:type="auto"/>
            <w:shd w:val="clear" w:color="auto" w:fill="CCEEFF"/>
            <w:vAlign w:val="bottom"/>
            <w:hideMark/>
          </w:tcPr>
          <w:p w14:paraId="4BA101F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AD45CB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FF563A5" w14:textId="77777777" w:rsidR="00C31CA6" w:rsidRDefault="00C31CA6">
            <w:pPr>
              <w:jc w:val="right"/>
              <w:rPr>
                <w:sz w:val="20"/>
                <w:szCs w:val="20"/>
              </w:rPr>
            </w:pPr>
            <w:r>
              <w:rPr>
                <w:rFonts w:ascii="inherit" w:hAnsi="inherit"/>
                <w:sz w:val="20"/>
                <w:szCs w:val="20"/>
              </w:rPr>
              <w:t>1,240</w:t>
            </w:r>
          </w:p>
        </w:tc>
        <w:tc>
          <w:tcPr>
            <w:tcW w:w="0" w:type="auto"/>
            <w:shd w:val="clear" w:color="auto" w:fill="CCEEFF"/>
            <w:vAlign w:val="bottom"/>
            <w:hideMark/>
          </w:tcPr>
          <w:p w14:paraId="43FC8D54" w14:textId="77777777" w:rsidR="00C31CA6" w:rsidRDefault="00C31CA6">
            <w:pPr>
              <w:rPr>
                <w:sz w:val="20"/>
                <w:szCs w:val="20"/>
              </w:rPr>
            </w:pPr>
          </w:p>
        </w:tc>
      </w:tr>
      <w:tr w:rsidR="00C31CA6" w14:paraId="43F3CDD0" w14:textId="77777777" w:rsidTr="00C31CA6">
        <w:trPr>
          <w:jc w:val="center"/>
        </w:trPr>
        <w:tc>
          <w:tcPr>
            <w:tcW w:w="0" w:type="auto"/>
            <w:tcMar>
              <w:top w:w="30" w:type="dxa"/>
              <w:left w:w="300" w:type="dxa"/>
              <w:bottom w:w="30" w:type="dxa"/>
              <w:right w:w="30" w:type="dxa"/>
            </w:tcMar>
            <w:vAlign w:val="bottom"/>
            <w:hideMark/>
          </w:tcPr>
          <w:p w14:paraId="42253C30" w14:textId="77777777" w:rsidR="00C31CA6" w:rsidRDefault="00C31CA6">
            <w:pPr>
              <w:rPr>
                <w:sz w:val="20"/>
                <w:szCs w:val="20"/>
              </w:rPr>
            </w:pPr>
            <w:r>
              <w:rPr>
                <w:rFonts w:ascii="inherit" w:hAnsi="inherit"/>
                <w:sz w:val="20"/>
                <w:szCs w:val="20"/>
              </w:rPr>
              <w:t>5.050% senior notes due March 30, 2029</w:t>
            </w:r>
          </w:p>
        </w:tc>
        <w:tc>
          <w:tcPr>
            <w:tcW w:w="0" w:type="auto"/>
            <w:gridSpan w:val="2"/>
            <w:tcMar>
              <w:top w:w="30" w:type="dxa"/>
              <w:left w:w="30" w:type="dxa"/>
              <w:bottom w:w="30" w:type="dxa"/>
              <w:right w:w="0" w:type="dxa"/>
            </w:tcMar>
            <w:vAlign w:val="bottom"/>
            <w:hideMark/>
          </w:tcPr>
          <w:p w14:paraId="2982D867"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1BB4AE8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D9832F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2E89B07" w14:textId="77777777" w:rsidR="00C31CA6" w:rsidRDefault="00C31CA6">
            <w:pPr>
              <w:jc w:val="right"/>
              <w:rPr>
                <w:sz w:val="20"/>
                <w:szCs w:val="20"/>
              </w:rPr>
            </w:pPr>
            <w:r>
              <w:rPr>
                <w:rFonts w:ascii="inherit" w:hAnsi="inherit"/>
                <w:sz w:val="20"/>
                <w:szCs w:val="20"/>
              </w:rPr>
              <w:t>1,241</w:t>
            </w:r>
          </w:p>
        </w:tc>
        <w:tc>
          <w:tcPr>
            <w:tcW w:w="0" w:type="auto"/>
            <w:vAlign w:val="bottom"/>
            <w:hideMark/>
          </w:tcPr>
          <w:p w14:paraId="40903F4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8D8313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8E46A64" w14:textId="77777777" w:rsidR="00C31CA6" w:rsidRDefault="00C31CA6">
            <w:pPr>
              <w:jc w:val="right"/>
              <w:rPr>
                <w:sz w:val="20"/>
                <w:szCs w:val="20"/>
              </w:rPr>
            </w:pPr>
            <w:r>
              <w:rPr>
                <w:rFonts w:ascii="inherit" w:hAnsi="inherit"/>
                <w:sz w:val="20"/>
                <w:szCs w:val="20"/>
              </w:rPr>
              <w:t>—</w:t>
            </w:r>
          </w:p>
        </w:tc>
        <w:tc>
          <w:tcPr>
            <w:tcW w:w="0" w:type="auto"/>
            <w:vAlign w:val="bottom"/>
            <w:hideMark/>
          </w:tcPr>
          <w:p w14:paraId="0DD2315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3BC3E4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7AE4245" w14:textId="77777777" w:rsidR="00C31CA6" w:rsidRDefault="00C31CA6">
            <w:pPr>
              <w:jc w:val="right"/>
              <w:rPr>
                <w:sz w:val="20"/>
                <w:szCs w:val="20"/>
              </w:rPr>
            </w:pPr>
            <w:r>
              <w:rPr>
                <w:rFonts w:ascii="inherit" w:hAnsi="inherit"/>
                <w:sz w:val="20"/>
                <w:szCs w:val="20"/>
              </w:rPr>
              <w:t>—</w:t>
            </w:r>
          </w:p>
        </w:tc>
        <w:tc>
          <w:tcPr>
            <w:tcW w:w="0" w:type="auto"/>
            <w:vAlign w:val="bottom"/>
            <w:hideMark/>
          </w:tcPr>
          <w:p w14:paraId="73314367" w14:textId="77777777" w:rsidR="00C31CA6" w:rsidRDefault="00C31CA6">
            <w:pPr>
              <w:rPr>
                <w:sz w:val="20"/>
                <w:szCs w:val="20"/>
              </w:rPr>
            </w:pPr>
          </w:p>
        </w:tc>
      </w:tr>
      <w:tr w:rsidR="00C31CA6" w14:paraId="1737B378" w14:textId="77777777" w:rsidTr="00C31CA6">
        <w:trPr>
          <w:jc w:val="center"/>
        </w:trPr>
        <w:tc>
          <w:tcPr>
            <w:tcW w:w="0" w:type="auto"/>
            <w:shd w:val="clear" w:color="auto" w:fill="CCEEFF"/>
            <w:tcMar>
              <w:top w:w="30" w:type="dxa"/>
              <w:left w:w="300" w:type="dxa"/>
              <w:bottom w:w="30" w:type="dxa"/>
              <w:right w:w="30" w:type="dxa"/>
            </w:tcMar>
            <w:vAlign w:val="bottom"/>
            <w:hideMark/>
          </w:tcPr>
          <w:p w14:paraId="7B2B8717" w14:textId="77777777" w:rsidR="00C31CA6" w:rsidRDefault="00C31CA6">
            <w:pPr>
              <w:rPr>
                <w:sz w:val="20"/>
                <w:szCs w:val="20"/>
              </w:rPr>
            </w:pPr>
            <w:r>
              <w:rPr>
                <w:rFonts w:ascii="inherit" w:hAnsi="inherit"/>
                <w:sz w:val="20"/>
                <w:szCs w:val="20"/>
              </w:rPr>
              <w:t>6.384% senior notes due October 23, 2035</w:t>
            </w:r>
          </w:p>
        </w:tc>
        <w:tc>
          <w:tcPr>
            <w:tcW w:w="0" w:type="auto"/>
            <w:gridSpan w:val="2"/>
            <w:shd w:val="clear" w:color="auto" w:fill="CCEEFF"/>
            <w:tcMar>
              <w:top w:w="30" w:type="dxa"/>
              <w:left w:w="30" w:type="dxa"/>
              <w:bottom w:w="30" w:type="dxa"/>
              <w:right w:w="0" w:type="dxa"/>
            </w:tcMar>
            <w:vAlign w:val="bottom"/>
            <w:hideMark/>
          </w:tcPr>
          <w:p w14:paraId="4FEA7816" w14:textId="77777777" w:rsidR="00C31CA6" w:rsidRDefault="00C31CA6">
            <w:pPr>
              <w:jc w:val="right"/>
              <w:rPr>
                <w:sz w:val="20"/>
                <w:szCs w:val="20"/>
              </w:rPr>
            </w:pPr>
            <w:r>
              <w:rPr>
                <w:rFonts w:ascii="inherit" w:hAnsi="inherit"/>
                <w:sz w:val="20"/>
                <w:szCs w:val="20"/>
              </w:rPr>
              <w:t>2,000</w:t>
            </w:r>
          </w:p>
        </w:tc>
        <w:tc>
          <w:tcPr>
            <w:tcW w:w="0" w:type="auto"/>
            <w:shd w:val="clear" w:color="auto" w:fill="CCEEFF"/>
            <w:vAlign w:val="bottom"/>
            <w:hideMark/>
          </w:tcPr>
          <w:p w14:paraId="710DD23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4642E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805C86" w14:textId="77777777" w:rsidR="00C31CA6" w:rsidRDefault="00C31CA6">
            <w:pPr>
              <w:jc w:val="right"/>
              <w:rPr>
                <w:sz w:val="20"/>
                <w:szCs w:val="20"/>
              </w:rPr>
            </w:pPr>
            <w:r>
              <w:rPr>
                <w:rFonts w:ascii="inherit" w:hAnsi="inherit"/>
                <w:sz w:val="20"/>
                <w:szCs w:val="20"/>
              </w:rPr>
              <w:t>1,982</w:t>
            </w:r>
          </w:p>
        </w:tc>
        <w:tc>
          <w:tcPr>
            <w:tcW w:w="0" w:type="auto"/>
            <w:shd w:val="clear" w:color="auto" w:fill="CCEEFF"/>
            <w:vAlign w:val="bottom"/>
            <w:hideMark/>
          </w:tcPr>
          <w:p w14:paraId="3B6A4FA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7EA4B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D82D628" w14:textId="77777777" w:rsidR="00C31CA6" w:rsidRDefault="00C31CA6">
            <w:pPr>
              <w:jc w:val="right"/>
              <w:rPr>
                <w:sz w:val="20"/>
                <w:szCs w:val="20"/>
              </w:rPr>
            </w:pPr>
            <w:r>
              <w:rPr>
                <w:rFonts w:ascii="inherit" w:hAnsi="inherit"/>
                <w:sz w:val="20"/>
                <w:szCs w:val="20"/>
              </w:rPr>
              <w:t>2,000</w:t>
            </w:r>
          </w:p>
        </w:tc>
        <w:tc>
          <w:tcPr>
            <w:tcW w:w="0" w:type="auto"/>
            <w:shd w:val="clear" w:color="auto" w:fill="CCEEFF"/>
            <w:vAlign w:val="bottom"/>
            <w:hideMark/>
          </w:tcPr>
          <w:p w14:paraId="0F5E7AC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99BBC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2C588B3" w14:textId="77777777" w:rsidR="00C31CA6" w:rsidRDefault="00C31CA6">
            <w:pPr>
              <w:jc w:val="right"/>
              <w:rPr>
                <w:sz w:val="20"/>
                <w:szCs w:val="20"/>
              </w:rPr>
            </w:pPr>
            <w:r>
              <w:rPr>
                <w:rFonts w:ascii="inherit" w:hAnsi="inherit"/>
                <w:sz w:val="20"/>
                <w:szCs w:val="20"/>
              </w:rPr>
              <w:t>1,982</w:t>
            </w:r>
          </w:p>
        </w:tc>
        <w:tc>
          <w:tcPr>
            <w:tcW w:w="0" w:type="auto"/>
            <w:shd w:val="clear" w:color="auto" w:fill="CCEEFF"/>
            <w:vAlign w:val="bottom"/>
            <w:hideMark/>
          </w:tcPr>
          <w:p w14:paraId="2F1A18D7" w14:textId="77777777" w:rsidR="00C31CA6" w:rsidRDefault="00C31CA6">
            <w:pPr>
              <w:rPr>
                <w:sz w:val="20"/>
                <w:szCs w:val="20"/>
              </w:rPr>
            </w:pPr>
          </w:p>
        </w:tc>
      </w:tr>
      <w:tr w:rsidR="00C31CA6" w14:paraId="057BA596" w14:textId="77777777" w:rsidTr="00C31CA6">
        <w:trPr>
          <w:jc w:val="center"/>
        </w:trPr>
        <w:tc>
          <w:tcPr>
            <w:tcW w:w="0" w:type="auto"/>
            <w:tcMar>
              <w:top w:w="30" w:type="dxa"/>
              <w:left w:w="300" w:type="dxa"/>
              <w:bottom w:w="30" w:type="dxa"/>
              <w:right w:w="30" w:type="dxa"/>
            </w:tcMar>
            <w:vAlign w:val="bottom"/>
            <w:hideMark/>
          </w:tcPr>
          <w:p w14:paraId="4EECC162" w14:textId="77777777" w:rsidR="00C31CA6" w:rsidRDefault="00C31CA6">
            <w:pPr>
              <w:rPr>
                <w:sz w:val="20"/>
                <w:szCs w:val="20"/>
              </w:rPr>
            </w:pPr>
            <w:r>
              <w:rPr>
                <w:rFonts w:ascii="inherit" w:hAnsi="inherit"/>
                <w:sz w:val="20"/>
                <w:szCs w:val="20"/>
              </w:rPr>
              <w:t>5.375% senior notes due April 1, 2038</w:t>
            </w:r>
          </w:p>
        </w:tc>
        <w:tc>
          <w:tcPr>
            <w:tcW w:w="0" w:type="auto"/>
            <w:gridSpan w:val="2"/>
            <w:tcMar>
              <w:top w:w="30" w:type="dxa"/>
              <w:left w:w="30" w:type="dxa"/>
              <w:bottom w:w="30" w:type="dxa"/>
              <w:right w:w="0" w:type="dxa"/>
            </w:tcMar>
            <w:vAlign w:val="bottom"/>
            <w:hideMark/>
          </w:tcPr>
          <w:p w14:paraId="6BC3AEAE" w14:textId="77777777" w:rsidR="00C31CA6" w:rsidRDefault="00C31CA6">
            <w:pPr>
              <w:jc w:val="right"/>
              <w:rPr>
                <w:sz w:val="20"/>
                <w:szCs w:val="20"/>
              </w:rPr>
            </w:pPr>
            <w:r>
              <w:rPr>
                <w:rFonts w:ascii="inherit" w:hAnsi="inherit"/>
                <w:sz w:val="20"/>
                <w:szCs w:val="20"/>
              </w:rPr>
              <w:t>800</w:t>
            </w:r>
          </w:p>
        </w:tc>
        <w:tc>
          <w:tcPr>
            <w:tcW w:w="0" w:type="auto"/>
            <w:vAlign w:val="bottom"/>
            <w:hideMark/>
          </w:tcPr>
          <w:p w14:paraId="4D11407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9E4289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0F53A1D" w14:textId="77777777" w:rsidR="00C31CA6" w:rsidRDefault="00C31CA6">
            <w:pPr>
              <w:jc w:val="right"/>
              <w:rPr>
                <w:sz w:val="20"/>
                <w:szCs w:val="20"/>
              </w:rPr>
            </w:pPr>
            <w:r>
              <w:rPr>
                <w:rFonts w:ascii="inherit" w:hAnsi="inherit"/>
                <w:sz w:val="20"/>
                <w:szCs w:val="20"/>
              </w:rPr>
              <w:t>786</w:t>
            </w:r>
          </w:p>
        </w:tc>
        <w:tc>
          <w:tcPr>
            <w:tcW w:w="0" w:type="auto"/>
            <w:vAlign w:val="bottom"/>
            <w:hideMark/>
          </w:tcPr>
          <w:p w14:paraId="4AC3328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76C75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0C9AA46" w14:textId="77777777" w:rsidR="00C31CA6" w:rsidRDefault="00C31CA6">
            <w:pPr>
              <w:jc w:val="right"/>
              <w:rPr>
                <w:sz w:val="20"/>
                <w:szCs w:val="20"/>
              </w:rPr>
            </w:pPr>
            <w:r>
              <w:rPr>
                <w:rFonts w:ascii="inherit" w:hAnsi="inherit"/>
                <w:sz w:val="20"/>
                <w:szCs w:val="20"/>
              </w:rPr>
              <w:t>800</w:t>
            </w:r>
          </w:p>
        </w:tc>
        <w:tc>
          <w:tcPr>
            <w:tcW w:w="0" w:type="auto"/>
            <w:vAlign w:val="bottom"/>
            <w:hideMark/>
          </w:tcPr>
          <w:p w14:paraId="2396013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CB9874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4868E27" w14:textId="77777777" w:rsidR="00C31CA6" w:rsidRDefault="00C31CA6">
            <w:pPr>
              <w:jc w:val="right"/>
              <w:rPr>
                <w:sz w:val="20"/>
                <w:szCs w:val="20"/>
              </w:rPr>
            </w:pPr>
            <w:r>
              <w:rPr>
                <w:rFonts w:ascii="inherit" w:hAnsi="inherit"/>
                <w:sz w:val="20"/>
                <w:szCs w:val="20"/>
              </w:rPr>
              <w:t>785</w:t>
            </w:r>
          </w:p>
        </w:tc>
        <w:tc>
          <w:tcPr>
            <w:tcW w:w="0" w:type="auto"/>
            <w:vAlign w:val="bottom"/>
            <w:hideMark/>
          </w:tcPr>
          <w:p w14:paraId="390810DC" w14:textId="77777777" w:rsidR="00C31CA6" w:rsidRDefault="00C31CA6">
            <w:pPr>
              <w:rPr>
                <w:sz w:val="20"/>
                <w:szCs w:val="20"/>
              </w:rPr>
            </w:pPr>
          </w:p>
        </w:tc>
      </w:tr>
      <w:tr w:rsidR="00C31CA6" w14:paraId="59099785" w14:textId="77777777" w:rsidTr="00C31CA6">
        <w:trPr>
          <w:jc w:val="center"/>
        </w:trPr>
        <w:tc>
          <w:tcPr>
            <w:tcW w:w="0" w:type="auto"/>
            <w:shd w:val="clear" w:color="auto" w:fill="CCEEFF"/>
            <w:tcMar>
              <w:top w:w="30" w:type="dxa"/>
              <w:left w:w="300" w:type="dxa"/>
              <w:bottom w:w="30" w:type="dxa"/>
              <w:right w:w="30" w:type="dxa"/>
            </w:tcMar>
            <w:vAlign w:val="bottom"/>
            <w:hideMark/>
          </w:tcPr>
          <w:p w14:paraId="738C20EA" w14:textId="77777777" w:rsidR="00C31CA6" w:rsidRDefault="00C31CA6">
            <w:pPr>
              <w:rPr>
                <w:sz w:val="20"/>
                <w:szCs w:val="20"/>
              </w:rPr>
            </w:pPr>
            <w:r>
              <w:rPr>
                <w:rFonts w:ascii="inherit" w:hAnsi="inherit"/>
                <w:sz w:val="20"/>
                <w:szCs w:val="20"/>
              </w:rPr>
              <w:lastRenderedPageBreak/>
              <w:t>6.484% senior notes due October 23, 2045</w:t>
            </w:r>
          </w:p>
        </w:tc>
        <w:tc>
          <w:tcPr>
            <w:tcW w:w="0" w:type="auto"/>
            <w:gridSpan w:val="2"/>
            <w:shd w:val="clear" w:color="auto" w:fill="CCEEFF"/>
            <w:tcMar>
              <w:top w:w="30" w:type="dxa"/>
              <w:left w:w="30" w:type="dxa"/>
              <w:bottom w:w="30" w:type="dxa"/>
              <w:right w:w="0" w:type="dxa"/>
            </w:tcMar>
            <w:vAlign w:val="bottom"/>
            <w:hideMark/>
          </w:tcPr>
          <w:p w14:paraId="61D79E67" w14:textId="77777777" w:rsidR="00C31CA6" w:rsidRDefault="00C31CA6">
            <w:pPr>
              <w:jc w:val="right"/>
              <w:rPr>
                <w:sz w:val="20"/>
                <w:szCs w:val="20"/>
              </w:rPr>
            </w:pPr>
            <w:r>
              <w:rPr>
                <w:rFonts w:ascii="inherit" w:hAnsi="inherit"/>
                <w:sz w:val="20"/>
                <w:szCs w:val="20"/>
              </w:rPr>
              <w:t>3,500</w:t>
            </w:r>
          </w:p>
        </w:tc>
        <w:tc>
          <w:tcPr>
            <w:tcW w:w="0" w:type="auto"/>
            <w:shd w:val="clear" w:color="auto" w:fill="CCEEFF"/>
            <w:vAlign w:val="bottom"/>
            <w:hideMark/>
          </w:tcPr>
          <w:p w14:paraId="27E4B6C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43BBB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D853EC3" w14:textId="77777777" w:rsidR="00C31CA6" w:rsidRDefault="00C31CA6">
            <w:pPr>
              <w:jc w:val="right"/>
              <w:rPr>
                <w:sz w:val="20"/>
                <w:szCs w:val="20"/>
              </w:rPr>
            </w:pPr>
            <w:r>
              <w:rPr>
                <w:rFonts w:ascii="inherit" w:hAnsi="inherit"/>
                <w:sz w:val="20"/>
                <w:szCs w:val="20"/>
              </w:rPr>
              <w:t>3,467</w:t>
            </w:r>
          </w:p>
        </w:tc>
        <w:tc>
          <w:tcPr>
            <w:tcW w:w="0" w:type="auto"/>
            <w:shd w:val="clear" w:color="auto" w:fill="CCEEFF"/>
            <w:vAlign w:val="bottom"/>
            <w:hideMark/>
          </w:tcPr>
          <w:p w14:paraId="1BC58C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49F127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594CFC0" w14:textId="77777777" w:rsidR="00C31CA6" w:rsidRDefault="00C31CA6">
            <w:pPr>
              <w:jc w:val="right"/>
              <w:rPr>
                <w:sz w:val="20"/>
                <w:szCs w:val="20"/>
              </w:rPr>
            </w:pPr>
            <w:r>
              <w:rPr>
                <w:rFonts w:ascii="inherit" w:hAnsi="inherit"/>
                <w:sz w:val="20"/>
                <w:szCs w:val="20"/>
              </w:rPr>
              <w:t>3,500</w:t>
            </w:r>
          </w:p>
        </w:tc>
        <w:tc>
          <w:tcPr>
            <w:tcW w:w="0" w:type="auto"/>
            <w:shd w:val="clear" w:color="auto" w:fill="CCEEFF"/>
            <w:vAlign w:val="bottom"/>
            <w:hideMark/>
          </w:tcPr>
          <w:p w14:paraId="18F2D52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E7782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8F870B6" w14:textId="77777777" w:rsidR="00C31CA6" w:rsidRDefault="00C31CA6">
            <w:pPr>
              <w:jc w:val="right"/>
              <w:rPr>
                <w:sz w:val="20"/>
                <w:szCs w:val="20"/>
              </w:rPr>
            </w:pPr>
            <w:r>
              <w:rPr>
                <w:rFonts w:ascii="inherit" w:hAnsi="inherit"/>
                <w:sz w:val="20"/>
                <w:szCs w:val="20"/>
              </w:rPr>
              <w:t>3,467</w:t>
            </w:r>
          </w:p>
        </w:tc>
        <w:tc>
          <w:tcPr>
            <w:tcW w:w="0" w:type="auto"/>
            <w:shd w:val="clear" w:color="auto" w:fill="CCEEFF"/>
            <w:vAlign w:val="bottom"/>
            <w:hideMark/>
          </w:tcPr>
          <w:p w14:paraId="1E08F772" w14:textId="77777777" w:rsidR="00C31CA6" w:rsidRDefault="00C31CA6">
            <w:pPr>
              <w:rPr>
                <w:sz w:val="20"/>
                <w:szCs w:val="20"/>
              </w:rPr>
            </w:pPr>
          </w:p>
        </w:tc>
      </w:tr>
    </w:tbl>
    <w:p w14:paraId="6006B19D" w14:textId="77777777" w:rsidR="00C31CA6" w:rsidRDefault="00C31CA6" w:rsidP="00C31CA6">
      <w:pPr>
        <w:spacing w:line="288" w:lineRule="auto"/>
        <w:jc w:val="center"/>
        <w:rPr>
          <w:sz w:val="20"/>
          <w:szCs w:val="20"/>
        </w:rPr>
      </w:pPr>
    </w:p>
    <w:p w14:paraId="7BD8CE3D" w14:textId="77777777" w:rsidR="00C31CA6" w:rsidRDefault="00C31CA6" w:rsidP="00C31CA6">
      <w:pPr>
        <w:spacing w:line="240" w:lineRule="auto"/>
        <w:rPr>
          <w:sz w:val="24"/>
          <w:szCs w:val="24"/>
        </w:rPr>
      </w:pPr>
    </w:p>
    <w:p w14:paraId="476D042E" w14:textId="77777777" w:rsidR="00C31CA6" w:rsidRDefault="00C31CA6" w:rsidP="00C31CA6">
      <w:pPr>
        <w:spacing w:line="288" w:lineRule="auto"/>
        <w:jc w:val="center"/>
        <w:rPr>
          <w:sz w:val="20"/>
          <w:szCs w:val="20"/>
        </w:rPr>
      </w:pPr>
    </w:p>
    <w:p w14:paraId="3C4622AA" w14:textId="77777777" w:rsidR="00C31CA6" w:rsidRDefault="00C31CA6" w:rsidP="00C31CA6">
      <w:pPr>
        <w:spacing w:line="288" w:lineRule="auto"/>
        <w:jc w:val="center"/>
        <w:rPr>
          <w:sz w:val="20"/>
          <w:szCs w:val="20"/>
        </w:rPr>
      </w:pPr>
      <w:r>
        <w:rPr>
          <w:rFonts w:ascii="inherit" w:hAnsi="inherit"/>
          <w:sz w:val="20"/>
          <w:szCs w:val="20"/>
        </w:rPr>
        <w:t>12</w:t>
      </w:r>
    </w:p>
    <w:p w14:paraId="69ACB84F" w14:textId="77777777" w:rsidR="00C31CA6" w:rsidRDefault="00C31CA6" w:rsidP="00C31CA6">
      <w:pPr>
        <w:spacing w:line="240" w:lineRule="auto"/>
        <w:rPr>
          <w:sz w:val="24"/>
          <w:szCs w:val="24"/>
        </w:rPr>
      </w:pPr>
      <w:r>
        <w:pict w14:anchorId="2F2ADF42">
          <v:rect id="_x0000_i1042" style="width:0;height:1.5pt" o:hralign="center" o:hrstd="t" o:hr="t" fillcolor="#a0a0a0" stroked="f"/>
        </w:pict>
      </w:r>
    </w:p>
    <w:p w14:paraId="2227A5C3" w14:textId="77777777" w:rsidR="00C31CA6" w:rsidRDefault="00C31CA6" w:rsidP="00C31CA6">
      <w:pPr>
        <w:spacing w:line="288" w:lineRule="auto"/>
        <w:jc w:val="center"/>
        <w:rPr>
          <w:sz w:val="20"/>
          <w:szCs w:val="20"/>
        </w:rPr>
      </w:pPr>
    </w:p>
    <w:p w14:paraId="660EF55E"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66E7F495"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6B9EE55F" w14:textId="77777777" w:rsidR="00C31CA6" w:rsidRDefault="00C31CA6" w:rsidP="00C31CA6">
      <w:pPr>
        <w:spacing w:line="288" w:lineRule="auto"/>
        <w:jc w:val="center"/>
        <w:rPr>
          <w:sz w:val="20"/>
          <w:szCs w:val="20"/>
        </w:rPr>
      </w:pPr>
      <w:r>
        <w:rPr>
          <w:rFonts w:ascii="inherit" w:hAnsi="inherit"/>
          <w:b/>
          <w:bCs/>
          <w:sz w:val="20"/>
          <w:szCs w:val="20"/>
        </w:rPr>
        <w:t>(UNAUDITED)</w:t>
      </w:r>
    </w:p>
    <w:p w14:paraId="49D26745"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27D0A25A" w14:textId="77777777" w:rsidR="00C31CA6" w:rsidRDefault="00C31CA6" w:rsidP="00C31CA6">
      <w:pPr>
        <w:spacing w:line="288" w:lineRule="auto"/>
        <w:jc w:val="center"/>
        <w:rPr>
          <w:sz w:val="20"/>
          <w:szCs w:val="20"/>
        </w:rPr>
      </w:pPr>
    </w:p>
    <w:p w14:paraId="09F119D6" w14:textId="77777777" w:rsidR="00C31CA6" w:rsidRDefault="00C31CA6" w:rsidP="00C31CA6">
      <w:pPr>
        <w:spacing w:line="240" w:lineRule="auto"/>
        <w:rPr>
          <w:sz w:val="24"/>
          <w:szCs w:val="24"/>
        </w:rPr>
      </w:pPr>
    </w:p>
    <w:tbl>
      <w:tblPr>
        <w:tblW w:w="5000" w:type="pct"/>
        <w:jc w:val="center"/>
        <w:tblCellMar>
          <w:left w:w="0" w:type="dxa"/>
          <w:right w:w="0" w:type="dxa"/>
        </w:tblCellMar>
        <w:tblLook w:val="04A0" w:firstRow="1" w:lastRow="0" w:firstColumn="1" w:lastColumn="0" w:noHBand="0" w:noVBand="1"/>
      </w:tblPr>
      <w:tblGrid>
        <w:gridCol w:w="5282"/>
        <w:gridCol w:w="132"/>
        <w:gridCol w:w="1070"/>
        <w:gridCol w:w="107"/>
        <w:gridCol w:w="105"/>
        <w:gridCol w:w="132"/>
        <w:gridCol w:w="1059"/>
        <w:gridCol w:w="107"/>
        <w:gridCol w:w="105"/>
        <w:gridCol w:w="132"/>
        <w:gridCol w:w="1059"/>
        <w:gridCol w:w="107"/>
        <w:gridCol w:w="105"/>
        <w:gridCol w:w="132"/>
        <w:gridCol w:w="1059"/>
        <w:gridCol w:w="107"/>
      </w:tblGrid>
      <w:tr w:rsidR="00C31CA6" w14:paraId="12E87893" w14:textId="77777777" w:rsidTr="00C31CA6">
        <w:trPr>
          <w:jc w:val="center"/>
        </w:trPr>
        <w:tc>
          <w:tcPr>
            <w:tcW w:w="0" w:type="auto"/>
            <w:gridSpan w:val="16"/>
            <w:vAlign w:val="center"/>
            <w:hideMark/>
          </w:tcPr>
          <w:p w14:paraId="0178D0A2" w14:textId="77777777" w:rsidR="00C31CA6" w:rsidRDefault="00C31CA6"/>
        </w:tc>
      </w:tr>
      <w:tr w:rsidR="00C31CA6" w14:paraId="4893388E" w14:textId="77777777" w:rsidTr="00C31CA6">
        <w:trPr>
          <w:jc w:val="center"/>
        </w:trPr>
        <w:tc>
          <w:tcPr>
            <w:tcW w:w="2450" w:type="pct"/>
            <w:vAlign w:val="center"/>
            <w:hideMark/>
          </w:tcPr>
          <w:p w14:paraId="7B6648D6" w14:textId="77777777" w:rsidR="00C31CA6" w:rsidRDefault="00C31CA6">
            <w:pPr>
              <w:rPr>
                <w:sz w:val="20"/>
                <w:szCs w:val="20"/>
              </w:rPr>
            </w:pPr>
          </w:p>
        </w:tc>
        <w:tc>
          <w:tcPr>
            <w:tcW w:w="50" w:type="pct"/>
            <w:vAlign w:val="center"/>
            <w:hideMark/>
          </w:tcPr>
          <w:p w14:paraId="1E05303E" w14:textId="77777777" w:rsidR="00C31CA6" w:rsidRDefault="00C31CA6">
            <w:pPr>
              <w:rPr>
                <w:sz w:val="20"/>
                <w:szCs w:val="20"/>
              </w:rPr>
            </w:pPr>
          </w:p>
        </w:tc>
        <w:tc>
          <w:tcPr>
            <w:tcW w:w="500" w:type="pct"/>
            <w:vAlign w:val="center"/>
            <w:hideMark/>
          </w:tcPr>
          <w:p w14:paraId="48188B5F" w14:textId="77777777" w:rsidR="00C31CA6" w:rsidRDefault="00C31CA6">
            <w:pPr>
              <w:rPr>
                <w:sz w:val="20"/>
                <w:szCs w:val="20"/>
              </w:rPr>
            </w:pPr>
          </w:p>
        </w:tc>
        <w:tc>
          <w:tcPr>
            <w:tcW w:w="50" w:type="pct"/>
            <w:vAlign w:val="center"/>
            <w:hideMark/>
          </w:tcPr>
          <w:p w14:paraId="70A794F9" w14:textId="77777777" w:rsidR="00C31CA6" w:rsidRDefault="00C31CA6">
            <w:pPr>
              <w:rPr>
                <w:sz w:val="20"/>
                <w:szCs w:val="20"/>
              </w:rPr>
            </w:pPr>
          </w:p>
        </w:tc>
        <w:tc>
          <w:tcPr>
            <w:tcW w:w="50" w:type="pct"/>
            <w:vAlign w:val="center"/>
            <w:hideMark/>
          </w:tcPr>
          <w:p w14:paraId="680B1003" w14:textId="77777777" w:rsidR="00C31CA6" w:rsidRDefault="00C31CA6">
            <w:pPr>
              <w:rPr>
                <w:sz w:val="20"/>
                <w:szCs w:val="20"/>
              </w:rPr>
            </w:pPr>
          </w:p>
        </w:tc>
        <w:tc>
          <w:tcPr>
            <w:tcW w:w="50" w:type="pct"/>
            <w:vAlign w:val="center"/>
            <w:hideMark/>
          </w:tcPr>
          <w:p w14:paraId="0B72312A" w14:textId="77777777" w:rsidR="00C31CA6" w:rsidRDefault="00C31CA6">
            <w:pPr>
              <w:rPr>
                <w:sz w:val="20"/>
                <w:szCs w:val="20"/>
              </w:rPr>
            </w:pPr>
          </w:p>
        </w:tc>
        <w:tc>
          <w:tcPr>
            <w:tcW w:w="500" w:type="pct"/>
            <w:vAlign w:val="center"/>
            <w:hideMark/>
          </w:tcPr>
          <w:p w14:paraId="36D4C537" w14:textId="77777777" w:rsidR="00C31CA6" w:rsidRDefault="00C31CA6">
            <w:pPr>
              <w:rPr>
                <w:sz w:val="20"/>
                <w:szCs w:val="20"/>
              </w:rPr>
            </w:pPr>
          </w:p>
        </w:tc>
        <w:tc>
          <w:tcPr>
            <w:tcW w:w="50" w:type="pct"/>
            <w:vAlign w:val="center"/>
            <w:hideMark/>
          </w:tcPr>
          <w:p w14:paraId="1B9EA839" w14:textId="77777777" w:rsidR="00C31CA6" w:rsidRDefault="00C31CA6">
            <w:pPr>
              <w:rPr>
                <w:sz w:val="20"/>
                <w:szCs w:val="20"/>
              </w:rPr>
            </w:pPr>
          </w:p>
        </w:tc>
        <w:tc>
          <w:tcPr>
            <w:tcW w:w="50" w:type="pct"/>
            <w:vAlign w:val="center"/>
            <w:hideMark/>
          </w:tcPr>
          <w:p w14:paraId="30A852FF" w14:textId="77777777" w:rsidR="00C31CA6" w:rsidRDefault="00C31CA6">
            <w:pPr>
              <w:rPr>
                <w:sz w:val="20"/>
                <w:szCs w:val="20"/>
              </w:rPr>
            </w:pPr>
          </w:p>
        </w:tc>
        <w:tc>
          <w:tcPr>
            <w:tcW w:w="50" w:type="pct"/>
            <w:vAlign w:val="center"/>
            <w:hideMark/>
          </w:tcPr>
          <w:p w14:paraId="4484D4A2" w14:textId="77777777" w:rsidR="00C31CA6" w:rsidRDefault="00C31CA6">
            <w:pPr>
              <w:rPr>
                <w:sz w:val="20"/>
                <w:szCs w:val="20"/>
              </w:rPr>
            </w:pPr>
          </w:p>
        </w:tc>
        <w:tc>
          <w:tcPr>
            <w:tcW w:w="500" w:type="pct"/>
            <w:vAlign w:val="center"/>
            <w:hideMark/>
          </w:tcPr>
          <w:p w14:paraId="36DE1615" w14:textId="77777777" w:rsidR="00C31CA6" w:rsidRDefault="00C31CA6">
            <w:pPr>
              <w:rPr>
                <w:sz w:val="20"/>
                <w:szCs w:val="20"/>
              </w:rPr>
            </w:pPr>
          </w:p>
        </w:tc>
        <w:tc>
          <w:tcPr>
            <w:tcW w:w="50" w:type="pct"/>
            <w:vAlign w:val="center"/>
            <w:hideMark/>
          </w:tcPr>
          <w:p w14:paraId="0101E532" w14:textId="77777777" w:rsidR="00C31CA6" w:rsidRDefault="00C31CA6">
            <w:pPr>
              <w:rPr>
                <w:sz w:val="20"/>
                <w:szCs w:val="20"/>
              </w:rPr>
            </w:pPr>
          </w:p>
        </w:tc>
        <w:tc>
          <w:tcPr>
            <w:tcW w:w="50" w:type="pct"/>
            <w:vAlign w:val="center"/>
            <w:hideMark/>
          </w:tcPr>
          <w:p w14:paraId="40C2602B" w14:textId="77777777" w:rsidR="00C31CA6" w:rsidRDefault="00C31CA6">
            <w:pPr>
              <w:rPr>
                <w:sz w:val="20"/>
                <w:szCs w:val="20"/>
              </w:rPr>
            </w:pPr>
          </w:p>
        </w:tc>
        <w:tc>
          <w:tcPr>
            <w:tcW w:w="50" w:type="pct"/>
            <w:vAlign w:val="center"/>
            <w:hideMark/>
          </w:tcPr>
          <w:p w14:paraId="7BF02384" w14:textId="77777777" w:rsidR="00C31CA6" w:rsidRDefault="00C31CA6">
            <w:pPr>
              <w:rPr>
                <w:sz w:val="20"/>
                <w:szCs w:val="20"/>
              </w:rPr>
            </w:pPr>
          </w:p>
        </w:tc>
        <w:tc>
          <w:tcPr>
            <w:tcW w:w="500" w:type="pct"/>
            <w:vAlign w:val="center"/>
            <w:hideMark/>
          </w:tcPr>
          <w:p w14:paraId="468F78B6" w14:textId="77777777" w:rsidR="00C31CA6" w:rsidRDefault="00C31CA6">
            <w:pPr>
              <w:rPr>
                <w:sz w:val="20"/>
                <w:szCs w:val="20"/>
              </w:rPr>
            </w:pPr>
          </w:p>
        </w:tc>
        <w:tc>
          <w:tcPr>
            <w:tcW w:w="50" w:type="pct"/>
            <w:vAlign w:val="center"/>
            <w:hideMark/>
          </w:tcPr>
          <w:p w14:paraId="0916BE67" w14:textId="77777777" w:rsidR="00C31CA6" w:rsidRDefault="00C31CA6">
            <w:pPr>
              <w:rPr>
                <w:sz w:val="20"/>
                <w:szCs w:val="20"/>
              </w:rPr>
            </w:pPr>
          </w:p>
        </w:tc>
      </w:tr>
      <w:tr w:rsidR="00C31CA6" w14:paraId="6230D1DF" w14:textId="77777777" w:rsidTr="00C31CA6">
        <w:trPr>
          <w:jc w:val="center"/>
        </w:trPr>
        <w:tc>
          <w:tcPr>
            <w:tcW w:w="0" w:type="auto"/>
            <w:tcMar>
              <w:top w:w="30" w:type="dxa"/>
              <w:left w:w="300" w:type="dxa"/>
              <w:bottom w:w="30" w:type="dxa"/>
              <w:right w:w="30" w:type="dxa"/>
            </w:tcMar>
            <w:vAlign w:val="bottom"/>
            <w:hideMark/>
          </w:tcPr>
          <w:p w14:paraId="52ED6FD5" w14:textId="77777777" w:rsidR="00C31CA6" w:rsidRDefault="00C31CA6">
            <w:pPr>
              <w:rPr>
                <w:sz w:val="20"/>
                <w:szCs w:val="20"/>
              </w:rPr>
            </w:pPr>
            <w:r>
              <w:rPr>
                <w:rFonts w:ascii="inherit" w:hAnsi="inherit"/>
                <w:sz w:val="20"/>
                <w:szCs w:val="20"/>
              </w:rPr>
              <w:t>5.375% senior notes due May 1, 2047</w:t>
            </w:r>
          </w:p>
        </w:tc>
        <w:tc>
          <w:tcPr>
            <w:tcW w:w="0" w:type="auto"/>
            <w:gridSpan w:val="2"/>
            <w:tcMar>
              <w:top w:w="30" w:type="dxa"/>
              <w:left w:w="30" w:type="dxa"/>
              <w:bottom w:w="30" w:type="dxa"/>
              <w:right w:w="0" w:type="dxa"/>
            </w:tcMar>
            <w:vAlign w:val="bottom"/>
            <w:hideMark/>
          </w:tcPr>
          <w:p w14:paraId="79E82CD2" w14:textId="77777777" w:rsidR="00C31CA6" w:rsidRDefault="00C31CA6">
            <w:pPr>
              <w:jc w:val="right"/>
              <w:rPr>
                <w:sz w:val="20"/>
                <w:szCs w:val="20"/>
              </w:rPr>
            </w:pPr>
            <w:r>
              <w:rPr>
                <w:rFonts w:ascii="inherit" w:hAnsi="inherit"/>
                <w:sz w:val="20"/>
                <w:szCs w:val="20"/>
              </w:rPr>
              <w:t>2,500</w:t>
            </w:r>
          </w:p>
        </w:tc>
        <w:tc>
          <w:tcPr>
            <w:tcW w:w="0" w:type="auto"/>
            <w:vAlign w:val="bottom"/>
            <w:hideMark/>
          </w:tcPr>
          <w:p w14:paraId="5B0C6A7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65CA8D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BC67C54" w14:textId="77777777" w:rsidR="00C31CA6" w:rsidRDefault="00C31CA6">
            <w:pPr>
              <w:jc w:val="right"/>
              <w:rPr>
                <w:sz w:val="20"/>
                <w:szCs w:val="20"/>
              </w:rPr>
            </w:pPr>
            <w:r>
              <w:rPr>
                <w:rFonts w:ascii="inherit" w:hAnsi="inherit"/>
                <w:sz w:val="20"/>
                <w:szCs w:val="20"/>
              </w:rPr>
              <w:t>2,506</w:t>
            </w:r>
          </w:p>
        </w:tc>
        <w:tc>
          <w:tcPr>
            <w:tcW w:w="0" w:type="auto"/>
            <w:vAlign w:val="bottom"/>
            <w:hideMark/>
          </w:tcPr>
          <w:p w14:paraId="789C60C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239B05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A2E27B6" w14:textId="77777777" w:rsidR="00C31CA6" w:rsidRDefault="00C31CA6">
            <w:pPr>
              <w:jc w:val="right"/>
              <w:rPr>
                <w:sz w:val="20"/>
                <w:szCs w:val="20"/>
              </w:rPr>
            </w:pPr>
            <w:r>
              <w:rPr>
                <w:rFonts w:ascii="inherit" w:hAnsi="inherit"/>
                <w:sz w:val="20"/>
                <w:szCs w:val="20"/>
              </w:rPr>
              <w:t>2,500</w:t>
            </w:r>
          </w:p>
        </w:tc>
        <w:tc>
          <w:tcPr>
            <w:tcW w:w="0" w:type="auto"/>
            <w:vAlign w:val="bottom"/>
            <w:hideMark/>
          </w:tcPr>
          <w:p w14:paraId="77B6367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455ADF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6005C2A" w14:textId="77777777" w:rsidR="00C31CA6" w:rsidRDefault="00C31CA6">
            <w:pPr>
              <w:jc w:val="right"/>
              <w:rPr>
                <w:sz w:val="20"/>
                <w:szCs w:val="20"/>
              </w:rPr>
            </w:pPr>
            <w:r>
              <w:rPr>
                <w:rFonts w:ascii="inherit" w:hAnsi="inherit"/>
                <w:sz w:val="20"/>
                <w:szCs w:val="20"/>
              </w:rPr>
              <w:t>2,506</w:t>
            </w:r>
          </w:p>
        </w:tc>
        <w:tc>
          <w:tcPr>
            <w:tcW w:w="0" w:type="auto"/>
            <w:vAlign w:val="bottom"/>
            <w:hideMark/>
          </w:tcPr>
          <w:p w14:paraId="56DC72E6" w14:textId="77777777" w:rsidR="00C31CA6" w:rsidRDefault="00C31CA6">
            <w:pPr>
              <w:rPr>
                <w:sz w:val="20"/>
                <w:szCs w:val="20"/>
              </w:rPr>
            </w:pPr>
          </w:p>
        </w:tc>
      </w:tr>
      <w:tr w:rsidR="00C31CA6" w14:paraId="0A6B11BA" w14:textId="77777777" w:rsidTr="00C31CA6">
        <w:trPr>
          <w:jc w:val="center"/>
        </w:trPr>
        <w:tc>
          <w:tcPr>
            <w:tcW w:w="0" w:type="auto"/>
            <w:shd w:val="clear" w:color="auto" w:fill="CCEEFF"/>
            <w:tcMar>
              <w:top w:w="30" w:type="dxa"/>
              <w:left w:w="300" w:type="dxa"/>
              <w:bottom w:w="30" w:type="dxa"/>
              <w:right w:w="30" w:type="dxa"/>
            </w:tcMar>
            <w:vAlign w:val="bottom"/>
            <w:hideMark/>
          </w:tcPr>
          <w:p w14:paraId="05F03C92" w14:textId="77777777" w:rsidR="00C31CA6" w:rsidRDefault="00C31CA6">
            <w:pPr>
              <w:rPr>
                <w:sz w:val="20"/>
                <w:szCs w:val="20"/>
              </w:rPr>
            </w:pPr>
            <w:r>
              <w:rPr>
                <w:rFonts w:ascii="inherit" w:hAnsi="inherit"/>
                <w:sz w:val="20"/>
                <w:szCs w:val="20"/>
              </w:rPr>
              <w:t>5.750% senior notes due April 1, 2048</w:t>
            </w:r>
          </w:p>
        </w:tc>
        <w:tc>
          <w:tcPr>
            <w:tcW w:w="0" w:type="auto"/>
            <w:gridSpan w:val="2"/>
            <w:shd w:val="clear" w:color="auto" w:fill="CCEEFF"/>
            <w:tcMar>
              <w:top w:w="30" w:type="dxa"/>
              <w:left w:w="30" w:type="dxa"/>
              <w:bottom w:w="30" w:type="dxa"/>
              <w:right w:w="0" w:type="dxa"/>
            </w:tcMar>
            <w:vAlign w:val="bottom"/>
            <w:hideMark/>
          </w:tcPr>
          <w:p w14:paraId="6C50575F" w14:textId="77777777" w:rsidR="00C31CA6" w:rsidRDefault="00C31CA6">
            <w:pPr>
              <w:jc w:val="right"/>
              <w:rPr>
                <w:sz w:val="20"/>
                <w:szCs w:val="20"/>
              </w:rPr>
            </w:pPr>
            <w:r>
              <w:rPr>
                <w:rFonts w:ascii="inherit" w:hAnsi="inherit"/>
                <w:sz w:val="20"/>
                <w:szCs w:val="20"/>
              </w:rPr>
              <w:t>2,450</w:t>
            </w:r>
          </w:p>
        </w:tc>
        <w:tc>
          <w:tcPr>
            <w:tcW w:w="0" w:type="auto"/>
            <w:shd w:val="clear" w:color="auto" w:fill="CCEEFF"/>
            <w:vAlign w:val="bottom"/>
            <w:hideMark/>
          </w:tcPr>
          <w:p w14:paraId="6134C96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11F51D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9940570" w14:textId="77777777" w:rsidR="00C31CA6" w:rsidRDefault="00C31CA6">
            <w:pPr>
              <w:jc w:val="right"/>
              <w:rPr>
                <w:sz w:val="20"/>
                <w:szCs w:val="20"/>
              </w:rPr>
            </w:pPr>
            <w:r>
              <w:rPr>
                <w:rFonts w:ascii="inherit" w:hAnsi="inherit"/>
                <w:sz w:val="20"/>
                <w:szCs w:val="20"/>
              </w:rPr>
              <w:t>2,391</w:t>
            </w:r>
          </w:p>
        </w:tc>
        <w:tc>
          <w:tcPr>
            <w:tcW w:w="0" w:type="auto"/>
            <w:shd w:val="clear" w:color="auto" w:fill="CCEEFF"/>
            <w:vAlign w:val="bottom"/>
            <w:hideMark/>
          </w:tcPr>
          <w:p w14:paraId="6EA1937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7A25C9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AC8224B" w14:textId="77777777" w:rsidR="00C31CA6" w:rsidRDefault="00C31CA6">
            <w:pPr>
              <w:jc w:val="right"/>
              <w:rPr>
                <w:sz w:val="20"/>
                <w:szCs w:val="20"/>
              </w:rPr>
            </w:pPr>
            <w:r>
              <w:rPr>
                <w:rFonts w:ascii="inherit" w:hAnsi="inherit"/>
                <w:sz w:val="20"/>
                <w:szCs w:val="20"/>
              </w:rPr>
              <w:t>1,700</w:t>
            </w:r>
          </w:p>
        </w:tc>
        <w:tc>
          <w:tcPr>
            <w:tcW w:w="0" w:type="auto"/>
            <w:shd w:val="clear" w:color="auto" w:fill="CCEEFF"/>
            <w:vAlign w:val="bottom"/>
            <w:hideMark/>
          </w:tcPr>
          <w:p w14:paraId="2AD86B9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BA5541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0986322" w14:textId="77777777" w:rsidR="00C31CA6" w:rsidRDefault="00C31CA6">
            <w:pPr>
              <w:jc w:val="right"/>
              <w:rPr>
                <w:sz w:val="20"/>
                <w:szCs w:val="20"/>
              </w:rPr>
            </w:pPr>
            <w:r>
              <w:rPr>
                <w:rFonts w:ascii="inherit" w:hAnsi="inherit"/>
                <w:sz w:val="20"/>
                <w:szCs w:val="20"/>
              </w:rPr>
              <w:t>1,683</w:t>
            </w:r>
          </w:p>
        </w:tc>
        <w:tc>
          <w:tcPr>
            <w:tcW w:w="0" w:type="auto"/>
            <w:shd w:val="clear" w:color="auto" w:fill="CCEEFF"/>
            <w:vAlign w:val="bottom"/>
            <w:hideMark/>
          </w:tcPr>
          <w:p w14:paraId="111FC23B" w14:textId="77777777" w:rsidR="00C31CA6" w:rsidRDefault="00C31CA6">
            <w:pPr>
              <w:rPr>
                <w:sz w:val="20"/>
                <w:szCs w:val="20"/>
              </w:rPr>
            </w:pPr>
          </w:p>
        </w:tc>
      </w:tr>
      <w:tr w:rsidR="00C31CA6" w14:paraId="32DA8CB7" w14:textId="77777777" w:rsidTr="00C31CA6">
        <w:trPr>
          <w:jc w:val="center"/>
        </w:trPr>
        <w:tc>
          <w:tcPr>
            <w:tcW w:w="0" w:type="auto"/>
            <w:tcMar>
              <w:top w:w="30" w:type="dxa"/>
              <w:left w:w="300" w:type="dxa"/>
              <w:bottom w:w="30" w:type="dxa"/>
              <w:right w:w="30" w:type="dxa"/>
            </w:tcMar>
            <w:vAlign w:val="bottom"/>
            <w:hideMark/>
          </w:tcPr>
          <w:p w14:paraId="4893BA34" w14:textId="77777777" w:rsidR="00C31CA6" w:rsidRDefault="00C31CA6">
            <w:pPr>
              <w:rPr>
                <w:sz w:val="20"/>
                <w:szCs w:val="20"/>
              </w:rPr>
            </w:pPr>
            <w:r>
              <w:rPr>
                <w:rFonts w:ascii="inherit" w:hAnsi="inherit"/>
                <w:sz w:val="20"/>
                <w:szCs w:val="20"/>
              </w:rPr>
              <w:t>5.125% senior notes due July 1, 2049</w:t>
            </w:r>
          </w:p>
        </w:tc>
        <w:tc>
          <w:tcPr>
            <w:tcW w:w="0" w:type="auto"/>
            <w:gridSpan w:val="2"/>
            <w:tcMar>
              <w:top w:w="30" w:type="dxa"/>
              <w:left w:w="30" w:type="dxa"/>
              <w:bottom w:w="30" w:type="dxa"/>
              <w:right w:w="0" w:type="dxa"/>
            </w:tcMar>
            <w:vAlign w:val="bottom"/>
            <w:hideMark/>
          </w:tcPr>
          <w:p w14:paraId="665B281E"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521EEED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7BCEC0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5B74DB6" w14:textId="77777777" w:rsidR="00C31CA6" w:rsidRDefault="00C31CA6">
            <w:pPr>
              <w:jc w:val="right"/>
              <w:rPr>
                <w:sz w:val="20"/>
                <w:szCs w:val="20"/>
              </w:rPr>
            </w:pPr>
            <w:r>
              <w:rPr>
                <w:rFonts w:ascii="inherit" w:hAnsi="inherit"/>
                <w:sz w:val="20"/>
                <w:szCs w:val="20"/>
              </w:rPr>
              <w:t>1,240</w:t>
            </w:r>
          </w:p>
        </w:tc>
        <w:tc>
          <w:tcPr>
            <w:tcW w:w="0" w:type="auto"/>
            <w:vAlign w:val="bottom"/>
            <w:hideMark/>
          </w:tcPr>
          <w:p w14:paraId="142D2D6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433FD5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98BF263" w14:textId="77777777" w:rsidR="00C31CA6" w:rsidRDefault="00C31CA6">
            <w:pPr>
              <w:jc w:val="right"/>
              <w:rPr>
                <w:sz w:val="20"/>
                <w:szCs w:val="20"/>
              </w:rPr>
            </w:pPr>
            <w:r>
              <w:rPr>
                <w:rFonts w:ascii="inherit" w:hAnsi="inherit"/>
                <w:sz w:val="20"/>
                <w:szCs w:val="20"/>
              </w:rPr>
              <w:t>—</w:t>
            </w:r>
          </w:p>
        </w:tc>
        <w:tc>
          <w:tcPr>
            <w:tcW w:w="0" w:type="auto"/>
            <w:vAlign w:val="bottom"/>
            <w:hideMark/>
          </w:tcPr>
          <w:p w14:paraId="08DEA7B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0D5ED8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A063527" w14:textId="77777777" w:rsidR="00C31CA6" w:rsidRDefault="00C31CA6">
            <w:pPr>
              <w:jc w:val="right"/>
              <w:rPr>
                <w:sz w:val="20"/>
                <w:szCs w:val="20"/>
              </w:rPr>
            </w:pPr>
            <w:r>
              <w:rPr>
                <w:rFonts w:ascii="inherit" w:hAnsi="inherit"/>
                <w:sz w:val="20"/>
                <w:szCs w:val="20"/>
              </w:rPr>
              <w:t>—</w:t>
            </w:r>
          </w:p>
        </w:tc>
        <w:tc>
          <w:tcPr>
            <w:tcW w:w="0" w:type="auto"/>
            <w:vAlign w:val="bottom"/>
            <w:hideMark/>
          </w:tcPr>
          <w:p w14:paraId="2B31DC3B" w14:textId="77777777" w:rsidR="00C31CA6" w:rsidRDefault="00C31CA6">
            <w:pPr>
              <w:rPr>
                <w:sz w:val="20"/>
                <w:szCs w:val="20"/>
              </w:rPr>
            </w:pPr>
          </w:p>
        </w:tc>
      </w:tr>
      <w:tr w:rsidR="00C31CA6" w14:paraId="58F5AFF5" w14:textId="77777777" w:rsidTr="00C31CA6">
        <w:trPr>
          <w:jc w:val="center"/>
        </w:trPr>
        <w:tc>
          <w:tcPr>
            <w:tcW w:w="0" w:type="auto"/>
            <w:shd w:val="clear" w:color="auto" w:fill="CCEEFF"/>
            <w:tcMar>
              <w:top w:w="30" w:type="dxa"/>
              <w:left w:w="300" w:type="dxa"/>
              <w:bottom w:w="30" w:type="dxa"/>
              <w:right w:w="30" w:type="dxa"/>
            </w:tcMar>
            <w:vAlign w:val="bottom"/>
            <w:hideMark/>
          </w:tcPr>
          <w:p w14:paraId="055514B0" w14:textId="77777777" w:rsidR="00C31CA6" w:rsidRDefault="00C31CA6">
            <w:pPr>
              <w:rPr>
                <w:sz w:val="20"/>
                <w:szCs w:val="20"/>
              </w:rPr>
            </w:pPr>
            <w:r>
              <w:rPr>
                <w:rFonts w:ascii="inherit" w:hAnsi="inherit"/>
                <w:sz w:val="20"/>
                <w:szCs w:val="20"/>
              </w:rPr>
              <w:t>6.834% senior notes due October 23, 2055</w:t>
            </w:r>
          </w:p>
        </w:tc>
        <w:tc>
          <w:tcPr>
            <w:tcW w:w="0" w:type="auto"/>
            <w:gridSpan w:val="2"/>
            <w:shd w:val="clear" w:color="auto" w:fill="CCEEFF"/>
            <w:tcMar>
              <w:top w:w="30" w:type="dxa"/>
              <w:left w:w="30" w:type="dxa"/>
              <w:bottom w:w="30" w:type="dxa"/>
              <w:right w:w="0" w:type="dxa"/>
            </w:tcMar>
            <w:vAlign w:val="bottom"/>
            <w:hideMark/>
          </w:tcPr>
          <w:p w14:paraId="2C074D00" w14:textId="77777777" w:rsidR="00C31CA6" w:rsidRDefault="00C31CA6">
            <w:pPr>
              <w:jc w:val="right"/>
              <w:rPr>
                <w:sz w:val="20"/>
                <w:szCs w:val="20"/>
              </w:rPr>
            </w:pPr>
            <w:r>
              <w:rPr>
                <w:rFonts w:ascii="inherit" w:hAnsi="inherit"/>
                <w:sz w:val="20"/>
                <w:szCs w:val="20"/>
              </w:rPr>
              <w:t>500</w:t>
            </w:r>
          </w:p>
        </w:tc>
        <w:tc>
          <w:tcPr>
            <w:tcW w:w="0" w:type="auto"/>
            <w:shd w:val="clear" w:color="auto" w:fill="CCEEFF"/>
            <w:vAlign w:val="bottom"/>
            <w:hideMark/>
          </w:tcPr>
          <w:p w14:paraId="2F21C12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CFBF24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8B347D" w14:textId="77777777" w:rsidR="00C31CA6" w:rsidRDefault="00C31CA6">
            <w:pPr>
              <w:jc w:val="right"/>
              <w:rPr>
                <w:sz w:val="20"/>
                <w:szCs w:val="20"/>
              </w:rPr>
            </w:pPr>
            <w:r>
              <w:rPr>
                <w:rFonts w:ascii="inherit" w:hAnsi="inherit"/>
                <w:sz w:val="20"/>
                <w:szCs w:val="20"/>
              </w:rPr>
              <w:t>495</w:t>
            </w:r>
          </w:p>
        </w:tc>
        <w:tc>
          <w:tcPr>
            <w:tcW w:w="0" w:type="auto"/>
            <w:shd w:val="clear" w:color="auto" w:fill="CCEEFF"/>
            <w:vAlign w:val="bottom"/>
            <w:hideMark/>
          </w:tcPr>
          <w:p w14:paraId="7F6961F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8DF662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D5E5C33" w14:textId="77777777" w:rsidR="00C31CA6" w:rsidRDefault="00C31CA6">
            <w:pPr>
              <w:jc w:val="right"/>
              <w:rPr>
                <w:sz w:val="20"/>
                <w:szCs w:val="20"/>
              </w:rPr>
            </w:pPr>
            <w:r>
              <w:rPr>
                <w:rFonts w:ascii="inherit" w:hAnsi="inherit"/>
                <w:sz w:val="20"/>
                <w:szCs w:val="20"/>
              </w:rPr>
              <w:t>500</w:t>
            </w:r>
          </w:p>
        </w:tc>
        <w:tc>
          <w:tcPr>
            <w:tcW w:w="0" w:type="auto"/>
            <w:shd w:val="clear" w:color="auto" w:fill="CCEEFF"/>
            <w:vAlign w:val="bottom"/>
            <w:hideMark/>
          </w:tcPr>
          <w:p w14:paraId="28040AA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E19D23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FA2FD4B" w14:textId="77777777" w:rsidR="00C31CA6" w:rsidRDefault="00C31CA6">
            <w:pPr>
              <w:jc w:val="right"/>
              <w:rPr>
                <w:sz w:val="20"/>
                <w:szCs w:val="20"/>
              </w:rPr>
            </w:pPr>
            <w:r>
              <w:rPr>
                <w:rFonts w:ascii="inherit" w:hAnsi="inherit"/>
                <w:sz w:val="20"/>
                <w:szCs w:val="20"/>
              </w:rPr>
              <w:t>495</w:t>
            </w:r>
          </w:p>
        </w:tc>
        <w:tc>
          <w:tcPr>
            <w:tcW w:w="0" w:type="auto"/>
            <w:shd w:val="clear" w:color="auto" w:fill="CCEEFF"/>
            <w:vAlign w:val="bottom"/>
            <w:hideMark/>
          </w:tcPr>
          <w:p w14:paraId="2ADC1A9D" w14:textId="77777777" w:rsidR="00C31CA6" w:rsidRDefault="00C31CA6">
            <w:pPr>
              <w:rPr>
                <w:sz w:val="20"/>
                <w:szCs w:val="20"/>
              </w:rPr>
            </w:pPr>
          </w:p>
        </w:tc>
      </w:tr>
      <w:tr w:rsidR="00C31CA6" w14:paraId="300A1606" w14:textId="77777777" w:rsidTr="00C31CA6">
        <w:trPr>
          <w:jc w:val="center"/>
        </w:trPr>
        <w:tc>
          <w:tcPr>
            <w:tcW w:w="0" w:type="auto"/>
            <w:tcMar>
              <w:top w:w="30" w:type="dxa"/>
              <w:left w:w="300" w:type="dxa"/>
              <w:bottom w:w="30" w:type="dxa"/>
              <w:right w:w="30" w:type="dxa"/>
            </w:tcMar>
            <w:vAlign w:val="bottom"/>
            <w:hideMark/>
          </w:tcPr>
          <w:p w14:paraId="646C2950" w14:textId="77777777" w:rsidR="00C31CA6" w:rsidRDefault="00C31CA6">
            <w:pPr>
              <w:rPr>
                <w:sz w:val="20"/>
                <w:szCs w:val="20"/>
              </w:rPr>
            </w:pPr>
            <w:r>
              <w:rPr>
                <w:rFonts w:ascii="inherit" w:hAnsi="inherit"/>
                <w:sz w:val="20"/>
                <w:szCs w:val="20"/>
              </w:rPr>
              <w:t>Credit facilities</w:t>
            </w:r>
          </w:p>
        </w:tc>
        <w:tc>
          <w:tcPr>
            <w:tcW w:w="0" w:type="auto"/>
            <w:gridSpan w:val="2"/>
            <w:tcMar>
              <w:top w:w="30" w:type="dxa"/>
              <w:left w:w="30" w:type="dxa"/>
              <w:bottom w:w="30" w:type="dxa"/>
              <w:right w:w="0" w:type="dxa"/>
            </w:tcMar>
            <w:vAlign w:val="bottom"/>
            <w:hideMark/>
          </w:tcPr>
          <w:p w14:paraId="2479BDB4" w14:textId="77777777" w:rsidR="00C31CA6" w:rsidRDefault="00C31CA6">
            <w:pPr>
              <w:jc w:val="right"/>
              <w:rPr>
                <w:sz w:val="20"/>
                <w:szCs w:val="20"/>
              </w:rPr>
            </w:pPr>
            <w:r>
              <w:rPr>
                <w:rFonts w:ascii="inherit" w:hAnsi="inherit"/>
                <w:sz w:val="20"/>
                <w:szCs w:val="20"/>
              </w:rPr>
              <w:t>10,834</w:t>
            </w:r>
          </w:p>
        </w:tc>
        <w:tc>
          <w:tcPr>
            <w:tcW w:w="0" w:type="auto"/>
            <w:vAlign w:val="bottom"/>
            <w:hideMark/>
          </w:tcPr>
          <w:p w14:paraId="6D6F5B7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4158D9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9E6E40E" w14:textId="77777777" w:rsidR="00C31CA6" w:rsidRDefault="00C31CA6">
            <w:pPr>
              <w:jc w:val="right"/>
              <w:rPr>
                <w:sz w:val="20"/>
                <w:szCs w:val="20"/>
              </w:rPr>
            </w:pPr>
            <w:r>
              <w:rPr>
                <w:rFonts w:ascii="inherit" w:hAnsi="inherit"/>
                <w:sz w:val="20"/>
                <w:szCs w:val="20"/>
              </w:rPr>
              <w:t>10,759</w:t>
            </w:r>
          </w:p>
        </w:tc>
        <w:tc>
          <w:tcPr>
            <w:tcW w:w="0" w:type="auto"/>
            <w:vAlign w:val="bottom"/>
            <w:hideMark/>
          </w:tcPr>
          <w:p w14:paraId="19C7B8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DEB3D8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4A365B6" w14:textId="77777777" w:rsidR="00C31CA6" w:rsidRDefault="00C31CA6">
            <w:pPr>
              <w:jc w:val="right"/>
              <w:rPr>
                <w:sz w:val="20"/>
                <w:szCs w:val="20"/>
              </w:rPr>
            </w:pPr>
            <w:r>
              <w:rPr>
                <w:rFonts w:ascii="inherit" w:hAnsi="inherit"/>
                <w:sz w:val="20"/>
                <w:szCs w:val="20"/>
              </w:rPr>
              <w:t>10,038</w:t>
            </w:r>
          </w:p>
        </w:tc>
        <w:tc>
          <w:tcPr>
            <w:tcW w:w="0" w:type="auto"/>
            <w:vAlign w:val="bottom"/>
            <w:hideMark/>
          </w:tcPr>
          <w:p w14:paraId="6B81EDE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28FA6C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BFD2809" w14:textId="77777777" w:rsidR="00C31CA6" w:rsidRDefault="00C31CA6">
            <w:pPr>
              <w:jc w:val="right"/>
              <w:rPr>
                <w:sz w:val="20"/>
                <w:szCs w:val="20"/>
              </w:rPr>
            </w:pPr>
            <w:r>
              <w:rPr>
                <w:rFonts w:ascii="inherit" w:hAnsi="inherit"/>
                <w:sz w:val="20"/>
                <w:szCs w:val="20"/>
              </w:rPr>
              <w:t>9,959</w:t>
            </w:r>
          </w:p>
        </w:tc>
        <w:tc>
          <w:tcPr>
            <w:tcW w:w="0" w:type="auto"/>
            <w:vAlign w:val="bottom"/>
            <w:hideMark/>
          </w:tcPr>
          <w:p w14:paraId="09F5A6BB" w14:textId="77777777" w:rsidR="00C31CA6" w:rsidRDefault="00C31CA6">
            <w:pPr>
              <w:rPr>
                <w:sz w:val="20"/>
                <w:szCs w:val="20"/>
              </w:rPr>
            </w:pPr>
          </w:p>
        </w:tc>
      </w:tr>
      <w:tr w:rsidR="00C31CA6" w14:paraId="291A0BA7" w14:textId="77777777" w:rsidTr="00C31CA6">
        <w:trPr>
          <w:jc w:val="center"/>
        </w:trPr>
        <w:tc>
          <w:tcPr>
            <w:tcW w:w="0" w:type="auto"/>
            <w:shd w:val="clear" w:color="auto" w:fill="CCEEFF"/>
            <w:tcMar>
              <w:top w:w="30" w:type="dxa"/>
              <w:left w:w="30" w:type="dxa"/>
              <w:bottom w:w="30" w:type="dxa"/>
              <w:right w:w="30" w:type="dxa"/>
            </w:tcMar>
            <w:vAlign w:val="bottom"/>
            <w:hideMark/>
          </w:tcPr>
          <w:p w14:paraId="0DFB9F9A" w14:textId="77777777" w:rsidR="00C31CA6" w:rsidRDefault="00C31CA6">
            <w:pPr>
              <w:jc w:val="both"/>
              <w:rPr>
                <w:sz w:val="20"/>
                <w:szCs w:val="20"/>
              </w:rPr>
            </w:pPr>
            <w:r>
              <w:rPr>
                <w:rFonts w:ascii="inherit" w:hAnsi="inherit"/>
                <w:sz w:val="20"/>
                <w:szCs w:val="20"/>
              </w:rPr>
              <w:t>Time Warner Cable, LLC:</w:t>
            </w:r>
          </w:p>
        </w:tc>
        <w:tc>
          <w:tcPr>
            <w:tcW w:w="0" w:type="auto"/>
            <w:gridSpan w:val="3"/>
            <w:shd w:val="clear" w:color="auto" w:fill="CCEEFF"/>
            <w:tcMar>
              <w:top w:w="30" w:type="dxa"/>
              <w:left w:w="30" w:type="dxa"/>
              <w:bottom w:w="30" w:type="dxa"/>
              <w:right w:w="30" w:type="dxa"/>
            </w:tcMar>
            <w:vAlign w:val="bottom"/>
            <w:hideMark/>
          </w:tcPr>
          <w:p w14:paraId="09268C0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6D5803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7A3A75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C58E3F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92E6F9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57CE80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3DE1008" w14:textId="77777777" w:rsidR="00C31CA6" w:rsidRDefault="00C31CA6" w:rsidP="00C31CA6">
            <w:pPr>
              <w:rPr>
                <w:sz w:val="20"/>
                <w:szCs w:val="20"/>
              </w:rPr>
            </w:pPr>
            <w:r>
              <w:rPr>
                <w:rFonts w:ascii="inherit" w:hAnsi="inherit"/>
                <w:sz w:val="20"/>
                <w:szCs w:val="20"/>
              </w:rPr>
              <w:t> </w:t>
            </w:r>
          </w:p>
        </w:tc>
      </w:tr>
      <w:tr w:rsidR="00C31CA6" w14:paraId="75FEF114" w14:textId="77777777" w:rsidTr="00C31CA6">
        <w:trPr>
          <w:jc w:val="center"/>
        </w:trPr>
        <w:tc>
          <w:tcPr>
            <w:tcW w:w="0" w:type="auto"/>
            <w:tcMar>
              <w:top w:w="30" w:type="dxa"/>
              <w:left w:w="300" w:type="dxa"/>
              <w:bottom w:w="30" w:type="dxa"/>
              <w:right w:w="30" w:type="dxa"/>
            </w:tcMar>
            <w:vAlign w:val="bottom"/>
            <w:hideMark/>
          </w:tcPr>
          <w:p w14:paraId="673DCC2C" w14:textId="77777777" w:rsidR="00C31CA6" w:rsidRDefault="00C31CA6">
            <w:pPr>
              <w:rPr>
                <w:sz w:val="20"/>
                <w:szCs w:val="20"/>
              </w:rPr>
            </w:pPr>
            <w:r>
              <w:rPr>
                <w:rFonts w:ascii="inherit" w:hAnsi="inherit"/>
                <w:sz w:val="20"/>
                <w:szCs w:val="20"/>
              </w:rPr>
              <w:t>8.750% senior notes due February 14, 2019</w:t>
            </w:r>
          </w:p>
        </w:tc>
        <w:tc>
          <w:tcPr>
            <w:tcW w:w="0" w:type="auto"/>
            <w:gridSpan w:val="2"/>
            <w:tcMar>
              <w:top w:w="30" w:type="dxa"/>
              <w:left w:w="30" w:type="dxa"/>
              <w:bottom w:w="30" w:type="dxa"/>
              <w:right w:w="0" w:type="dxa"/>
            </w:tcMar>
            <w:vAlign w:val="bottom"/>
            <w:hideMark/>
          </w:tcPr>
          <w:p w14:paraId="48CEB144" w14:textId="77777777" w:rsidR="00C31CA6" w:rsidRDefault="00C31CA6">
            <w:pPr>
              <w:jc w:val="right"/>
              <w:rPr>
                <w:sz w:val="20"/>
                <w:szCs w:val="20"/>
              </w:rPr>
            </w:pPr>
            <w:r>
              <w:rPr>
                <w:rFonts w:ascii="inherit" w:hAnsi="inherit"/>
                <w:sz w:val="20"/>
                <w:szCs w:val="20"/>
              </w:rPr>
              <w:t>—</w:t>
            </w:r>
          </w:p>
        </w:tc>
        <w:tc>
          <w:tcPr>
            <w:tcW w:w="0" w:type="auto"/>
            <w:vAlign w:val="bottom"/>
            <w:hideMark/>
          </w:tcPr>
          <w:p w14:paraId="3C734C2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E3D54D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1EC08A2" w14:textId="77777777" w:rsidR="00C31CA6" w:rsidRDefault="00C31CA6">
            <w:pPr>
              <w:jc w:val="right"/>
              <w:rPr>
                <w:sz w:val="20"/>
                <w:szCs w:val="20"/>
              </w:rPr>
            </w:pPr>
            <w:r>
              <w:rPr>
                <w:rFonts w:ascii="inherit" w:hAnsi="inherit"/>
                <w:sz w:val="20"/>
                <w:szCs w:val="20"/>
              </w:rPr>
              <w:t>—</w:t>
            </w:r>
          </w:p>
        </w:tc>
        <w:tc>
          <w:tcPr>
            <w:tcW w:w="0" w:type="auto"/>
            <w:vAlign w:val="bottom"/>
            <w:hideMark/>
          </w:tcPr>
          <w:p w14:paraId="5713EA7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217D41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73071E9"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788EE5A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D0C90E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620D7E6" w14:textId="77777777" w:rsidR="00C31CA6" w:rsidRDefault="00C31CA6">
            <w:pPr>
              <w:jc w:val="right"/>
              <w:rPr>
                <w:sz w:val="20"/>
                <w:szCs w:val="20"/>
              </w:rPr>
            </w:pPr>
            <w:r>
              <w:rPr>
                <w:rFonts w:ascii="inherit" w:hAnsi="inherit"/>
                <w:sz w:val="20"/>
                <w:szCs w:val="20"/>
              </w:rPr>
              <w:t>1,260</w:t>
            </w:r>
          </w:p>
        </w:tc>
        <w:tc>
          <w:tcPr>
            <w:tcW w:w="0" w:type="auto"/>
            <w:vAlign w:val="bottom"/>
            <w:hideMark/>
          </w:tcPr>
          <w:p w14:paraId="35075970" w14:textId="77777777" w:rsidR="00C31CA6" w:rsidRDefault="00C31CA6">
            <w:pPr>
              <w:rPr>
                <w:sz w:val="20"/>
                <w:szCs w:val="20"/>
              </w:rPr>
            </w:pPr>
          </w:p>
        </w:tc>
      </w:tr>
      <w:tr w:rsidR="00C31CA6" w14:paraId="04DA82A5" w14:textId="77777777" w:rsidTr="00C31CA6">
        <w:trPr>
          <w:jc w:val="center"/>
        </w:trPr>
        <w:tc>
          <w:tcPr>
            <w:tcW w:w="0" w:type="auto"/>
            <w:shd w:val="clear" w:color="auto" w:fill="CCEEFF"/>
            <w:tcMar>
              <w:top w:w="30" w:type="dxa"/>
              <w:left w:w="300" w:type="dxa"/>
              <w:bottom w:w="30" w:type="dxa"/>
              <w:right w:w="30" w:type="dxa"/>
            </w:tcMar>
            <w:vAlign w:val="bottom"/>
            <w:hideMark/>
          </w:tcPr>
          <w:p w14:paraId="507392D6" w14:textId="77777777" w:rsidR="00C31CA6" w:rsidRDefault="00C31CA6">
            <w:pPr>
              <w:rPr>
                <w:sz w:val="20"/>
                <w:szCs w:val="20"/>
              </w:rPr>
            </w:pPr>
            <w:r>
              <w:rPr>
                <w:rFonts w:ascii="inherit" w:hAnsi="inherit"/>
                <w:sz w:val="20"/>
                <w:szCs w:val="20"/>
              </w:rPr>
              <w:t>8.250% senior notes due April 1, 2019</w:t>
            </w:r>
          </w:p>
        </w:tc>
        <w:tc>
          <w:tcPr>
            <w:tcW w:w="0" w:type="auto"/>
            <w:gridSpan w:val="2"/>
            <w:shd w:val="clear" w:color="auto" w:fill="CCEEFF"/>
            <w:tcMar>
              <w:top w:w="30" w:type="dxa"/>
              <w:left w:w="30" w:type="dxa"/>
              <w:bottom w:w="30" w:type="dxa"/>
              <w:right w:w="0" w:type="dxa"/>
            </w:tcMar>
            <w:vAlign w:val="bottom"/>
            <w:hideMark/>
          </w:tcPr>
          <w:p w14:paraId="7CD4FE45"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122B97C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D6B5B5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A9B86C7"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0B8E2AE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11AD7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939D474" w14:textId="77777777" w:rsidR="00C31CA6" w:rsidRDefault="00C31CA6">
            <w:pPr>
              <w:jc w:val="right"/>
              <w:rPr>
                <w:sz w:val="20"/>
                <w:szCs w:val="20"/>
              </w:rPr>
            </w:pPr>
            <w:r>
              <w:rPr>
                <w:rFonts w:ascii="inherit" w:hAnsi="inherit"/>
                <w:sz w:val="20"/>
                <w:szCs w:val="20"/>
              </w:rPr>
              <w:t>2,000</w:t>
            </w:r>
          </w:p>
        </w:tc>
        <w:tc>
          <w:tcPr>
            <w:tcW w:w="0" w:type="auto"/>
            <w:shd w:val="clear" w:color="auto" w:fill="CCEEFF"/>
            <w:vAlign w:val="bottom"/>
            <w:hideMark/>
          </w:tcPr>
          <w:p w14:paraId="0A982E8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B3D8FF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3C9B76C" w14:textId="77777777" w:rsidR="00C31CA6" w:rsidRDefault="00C31CA6">
            <w:pPr>
              <w:jc w:val="right"/>
              <w:rPr>
                <w:sz w:val="20"/>
                <w:szCs w:val="20"/>
              </w:rPr>
            </w:pPr>
            <w:r>
              <w:rPr>
                <w:rFonts w:ascii="inherit" w:hAnsi="inherit"/>
                <w:sz w:val="20"/>
                <w:szCs w:val="20"/>
              </w:rPr>
              <w:t>2,030</w:t>
            </w:r>
          </w:p>
        </w:tc>
        <w:tc>
          <w:tcPr>
            <w:tcW w:w="0" w:type="auto"/>
            <w:shd w:val="clear" w:color="auto" w:fill="CCEEFF"/>
            <w:vAlign w:val="bottom"/>
            <w:hideMark/>
          </w:tcPr>
          <w:p w14:paraId="7C8E9441" w14:textId="77777777" w:rsidR="00C31CA6" w:rsidRDefault="00C31CA6">
            <w:pPr>
              <w:rPr>
                <w:sz w:val="20"/>
                <w:szCs w:val="20"/>
              </w:rPr>
            </w:pPr>
          </w:p>
        </w:tc>
      </w:tr>
      <w:tr w:rsidR="00C31CA6" w14:paraId="1E11CAC3" w14:textId="77777777" w:rsidTr="00C31CA6">
        <w:trPr>
          <w:jc w:val="center"/>
        </w:trPr>
        <w:tc>
          <w:tcPr>
            <w:tcW w:w="0" w:type="auto"/>
            <w:tcMar>
              <w:top w:w="30" w:type="dxa"/>
              <w:left w:w="300" w:type="dxa"/>
              <w:bottom w:w="30" w:type="dxa"/>
              <w:right w:w="30" w:type="dxa"/>
            </w:tcMar>
            <w:vAlign w:val="bottom"/>
            <w:hideMark/>
          </w:tcPr>
          <w:p w14:paraId="4DD29F53" w14:textId="77777777" w:rsidR="00C31CA6" w:rsidRDefault="00C31CA6">
            <w:pPr>
              <w:rPr>
                <w:sz w:val="20"/>
                <w:szCs w:val="20"/>
              </w:rPr>
            </w:pPr>
            <w:r>
              <w:rPr>
                <w:rFonts w:ascii="inherit" w:hAnsi="inherit"/>
                <w:sz w:val="20"/>
                <w:szCs w:val="20"/>
              </w:rPr>
              <w:t>5.000% senior notes due February 1, 2020</w:t>
            </w:r>
          </w:p>
        </w:tc>
        <w:tc>
          <w:tcPr>
            <w:tcW w:w="0" w:type="auto"/>
            <w:gridSpan w:val="2"/>
            <w:tcMar>
              <w:top w:w="30" w:type="dxa"/>
              <w:left w:w="30" w:type="dxa"/>
              <w:bottom w:w="30" w:type="dxa"/>
              <w:right w:w="0" w:type="dxa"/>
            </w:tcMar>
            <w:vAlign w:val="bottom"/>
            <w:hideMark/>
          </w:tcPr>
          <w:p w14:paraId="24371383" w14:textId="77777777" w:rsidR="00C31CA6" w:rsidRDefault="00C31CA6">
            <w:pPr>
              <w:jc w:val="right"/>
              <w:rPr>
                <w:sz w:val="20"/>
                <w:szCs w:val="20"/>
              </w:rPr>
            </w:pPr>
            <w:r>
              <w:rPr>
                <w:rFonts w:ascii="inherit" w:hAnsi="inherit"/>
                <w:sz w:val="20"/>
                <w:szCs w:val="20"/>
              </w:rPr>
              <w:t>1,500</w:t>
            </w:r>
          </w:p>
        </w:tc>
        <w:tc>
          <w:tcPr>
            <w:tcW w:w="0" w:type="auto"/>
            <w:vAlign w:val="bottom"/>
            <w:hideMark/>
          </w:tcPr>
          <w:p w14:paraId="6FF452B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B1542C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9B02E34" w14:textId="77777777" w:rsidR="00C31CA6" w:rsidRDefault="00C31CA6">
            <w:pPr>
              <w:jc w:val="right"/>
              <w:rPr>
                <w:sz w:val="20"/>
                <w:szCs w:val="20"/>
              </w:rPr>
            </w:pPr>
            <w:r>
              <w:rPr>
                <w:rFonts w:ascii="inherit" w:hAnsi="inherit"/>
                <w:sz w:val="20"/>
                <w:szCs w:val="20"/>
              </w:rPr>
              <w:t>1,513</w:t>
            </w:r>
          </w:p>
        </w:tc>
        <w:tc>
          <w:tcPr>
            <w:tcW w:w="0" w:type="auto"/>
            <w:vAlign w:val="bottom"/>
            <w:hideMark/>
          </w:tcPr>
          <w:p w14:paraId="06E94D2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F42410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BC4FA7C" w14:textId="77777777" w:rsidR="00C31CA6" w:rsidRDefault="00C31CA6">
            <w:pPr>
              <w:jc w:val="right"/>
              <w:rPr>
                <w:sz w:val="20"/>
                <w:szCs w:val="20"/>
              </w:rPr>
            </w:pPr>
            <w:r>
              <w:rPr>
                <w:rFonts w:ascii="inherit" w:hAnsi="inherit"/>
                <w:sz w:val="20"/>
                <w:szCs w:val="20"/>
              </w:rPr>
              <w:t>1,500</w:t>
            </w:r>
          </w:p>
        </w:tc>
        <w:tc>
          <w:tcPr>
            <w:tcW w:w="0" w:type="auto"/>
            <w:vAlign w:val="bottom"/>
            <w:hideMark/>
          </w:tcPr>
          <w:p w14:paraId="7ECA648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58058A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7D5DA02" w14:textId="77777777" w:rsidR="00C31CA6" w:rsidRDefault="00C31CA6">
            <w:pPr>
              <w:jc w:val="right"/>
              <w:rPr>
                <w:sz w:val="20"/>
                <w:szCs w:val="20"/>
              </w:rPr>
            </w:pPr>
            <w:r>
              <w:rPr>
                <w:rFonts w:ascii="inherit" w:hAnsi="inherit"/>
                <w:sz w:val="20"/>
                <w:szCs w:val="20"/>
              </w:rPr>
              <w:t>1,541</w:t>
            </w:r>
          </w:p>
        </w:tc>
        <w:tc>
          <w:tcPr>
            <w:tcW w:w="0" w:type="auto"/>
            <w:vAlign w:val="bottom"/>
            <w:hideMark/>
          </w:tcPr>
          <w:p w14:paraId="02194251" w14:textId="77777777" w:rsidR="00C31CA6" w:rsidRDefault="00C31CA6">
            <w:pPr>
              <w:rPr>
                <w:sz w:val="20"/>
                <w:szCs w:val="20"/>
              </w:rPr>
            </w:pPr>
          </w:p>
        </w:tc>
      </w:tr>
      <w:tr w:rsidR="00C31CA6" w14:paraId="5BAB53C5" w14:textId="77777777" w:rsidTr="00C31CA6">
        <w:trPr>
          <w:jc w:val="center"/>
        </w:trPr>
        <w:tc>
          <w:tcPr>
            <w:tcW w:w="0" w:type="auto"/>
            <w:shd w:val="clear" w:color="auto" w:fill="CCEEFF"/>
            <w:tcMar>
              <w:top w:w="30" w:type="dxa"/>
              <w:left w:w="300" w:type="dxa"/>
              <w:bottom w:w="30" w:type="dxa"/>
              <w:right w:w="30" w:type="dxa"/>
            </w:tcMar>
            <w:vAlign w:val="bottom"/>
            <w:hideMark/>
          </w:tcPr>
          <w:p w14:paraId="2B9C4A33" w14:textId="77777777" w:rsidR="00C31CA6" w:rsidRDefault="00C31CA6">
            <w:pPr>
              <w:rPr>
                <w:sz w:val="20"/>
                <w:szCs w:val="20"/>
              </w:rPr>
            </w:pPr>
            <w:r>
              <w:rPr>
                <w:rFonts w:ascii="inherit" w:hAnsi="inherit"/>
                <w:sz w:val="20"/>
                <w:szCs w:val="20"/>
              </w:rPr>
              <w:t>4.125% senior notes due February 15, 2021</w:t>
            </w:r>
          </w:p>
        </w:tc>
        <w:tc>
          <w:tcPr>
            <w:tcW w:w="0" w:type="auto"/>
            <w:gridSpan w:val="2"/>
            <w:shd w:val="clear" w:color="auto" w:fill="CCEEFF"/>
            <w:tcMar>
              <w:top w:w="30" w:type="dxa"/>
              <w:left w:w="30" w:type="dxa"/>
              <w:bottom w:w="30" w:type="dxa"/>
              <w:right w:w="0" w:type="dxa"/>
            </w:tcMar>
            <w:vAlign w:val="bottom"/>
            <w:hideMark/>
          </w:tcPr>
          <w:p w14:paraId="25D74937" w14:textId="77777777" w:rsidR="00C31CA6" w:rsidRDefault="00C31CA6">
            <w:pPr>
              <w:jc w:val="right"/>
              <w:rPr>
                <w:sz w:val="20"/>
                <w:szCs w:val="20"/>
              </w:rPr>
            </w:pPr>
            <w:r>
              <w:rPr>
                <w:rFonts w:ascii="inherit" w:hAnsi="inherit"/>
                <w:sz w:val="20"/>
                <w:szCs w:val="20"/>
              </w:rPr>
              <w:t>700</w:t>
            </w:r>
          </w:p>
        </w:tc>
        <w:tc>
          <w:tcPr>
            <w:tcW w:w="0" w:type="auto"/>
            <w:shd w:val="clear" w:color="auto" w:fill="CCEEFF"/>
            <w:vAlign w:val="bottom"/>
            <w:hideMark/>
          </w:tcPr>
          <w:p w14:paraId="4F208FC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F38CC7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108BEC8" w14:textId="77777777" w:rsidR="00C31CA6" w:rsidRDefault="00C31CA6">
            <w:pPr>
              <w:jc w:val="right"/>
              <w:rPr>
                <w:sz w:val="20"/>
                <w:szCs w:val="20"/>
              </w:rPr>
            </w:pPr>
            <w:r>
              <w:rPr>
                <w:rFonts w:ascii="inherit" w:hAnsi="inherit"/>
                <w:sz w:val="20"/>
                <w:szCs w:val="20"/>
              </w:rPr>
              <w:t>714</w:t>
            </w:r>
          </w:p>
        </w:tc>
        <w:tc>
          <w:tcPr>
            <w:tcW w:w="0" w:type="auto"/>
            <w:shd w:val="clear" w:color="auto" w:fill="CCEEFF"/>
            <w:vAlign w:val="bottom"/>
            <w:hideMark/>
          </w:tcPr>
          <w:p w14:paraId="378BD86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AFA71F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4F1E1B3" w14:textId="77777777" w:rsidR="00C31CA6" w:rsidRDefault="00C31CA6">
            <w:pPr>
              <w:jc w:val="right"/>
              <w:rPr>
                <w:sz w:val="20"/>
                <w:szCs w:val="20"/>
              </w:rPr>
            </w:pPr>
            <w:r>
              <w:rPr>
                <w:rFonts w:ascii="inherit" w:hAnsi="inherit"/>
                <w:sz w:val="20"/>
                <w:szCs w:val="20"/>
              </w:rPr>
              <w:t>700</w:t>
            </w:r>
          </w:p>
        </w:tc>
        <w:tc>
          <w:tcPr>
            <w:tcW w:w="0" w:type="auto"/>
            <w:shd w:val="clear" w:color="auto" w:fill="CCEEFF"/>
            <w:vAlign w:val="bottom"/>
            <w:hideMark/>
          </w:tcPr>
          <w:p w14:paraId="0E6C5DE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E5A500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9BC63AD" w14:textId="77777777" w:rsidR="00C31CA6" w:rsidRDefault="00C31CA6">
            <w:pPr>
              <w:jc w:val="right"/>
              <w:rPr>
                <w:sz w:val="20"/>
                <w:szCs w:val="20"/>
              </w:rPr>
            </w:pPr>
            <w:r>
              <w:rPr>
                <w:rFonts w:ascii="inherit" w:hAnsi="inherit"/>
                <w:sz w:val="20"/>
                <w:szCs w:val="20"/>
              </w:rPr>
              <w:t>721</w:t>
            </w:r>
          </w:p>
        </w:tc>
        <w:tc>
          <w:tcPr>
            <w:tcW w:w="0" w:type="auto"/>
            <w:shd w:val="clear" w:color="auto" w:fill="CCEEFF"/>
            <w:vAlign w:val="bottom"/>
            <w:hideMark/>
          </w:tcPr>
          <w:p w14:paraId="6B489C91" w14:textId="77777777" w:rsidR="00C31CA6" w:rsidRDefault="00C31CA6">
            <w:pPr>
              <w:rPr>
                <w:sz w:val="20"/>
                <w:szCs w:val="20"/>
              </w:rPr>
            </w:pPr>
          </w:p>
        </w:tc>
      </w:tr>
      <w:tr w:rsidR="00C31CA6" w14:paraId="38F4BF45" w14:textId="77777777" w:rsidTr="00C31CA6">
        <w:trPr>
          <w:jc w:val="center"/>
        </w:trPr>
        <w:tc>
          <w:tcPr>
            <w:tcW w:w="0" w:type="auto"/>
            <w:tcMar>
              <w:top w:w="30" w:type="dxa"/>
              <w:left w:w="300" w:type="dxa"/>
              <w:bottom w:w="30" w:type="dxa"/>
              <w:right w:w="30" w:type="dxa"/>
            </w:tcMar>
            <w:vAlign w:val="bottom"/>
            <w:hideMark/>
          </w:tcPr>
          <w:p w14:paraId="56B99863" w14:textId="77777777" w:rsidR="00C31CA6" w:rsidRDefault="00C31CA6">
            <w:pPr>
              <w:rPr>
                <w:sz w:val="20"/>
                <w:szCs w:val="20"/>
              </w:rPr>
            </w:pPr>
            <w:r>
              <w:rPr>
                <w:rFonts w:ascii="inherit" w:hAnsi="inherit"/>
                <w:sz w:val="20"/>
                <w:szCs w:val="20"/>
              </w:rPr>
              <w:t>4.000% senior notes due September 1, 2021</w:t>
            </w:r>
          </w:p>
        </w:tc>
        <w:tc>
          <w:tcPr>
            <w:tcW w:w="0" w:type="auto"/>
            <w:gridSpan w:val="2"/>
            <w:tcMar>
              <w:top w:w="30" w:type="dxa"/>
              <w:left w:w="30" w:type="dxa"/>
              <w:bottom w:w="30" w:type="dxa"/>
              <w:right w:w="0" w:type="dxa"/>
            </w:tcMar>
            <w:vAlign w:val="bottom"/>
            <w:hideMark/>
          </w:tcPr>
          <w:p w14:paraId="2917F66B" w14:textId="77777777" w:rsidR="00C31CA6" w:rsidRDefault="00C31CA6">
            <w:pPr>
              <w:jc w:val="right"/>
              <w:rPr>
                <w:sz w:val="20"/>
                <w:szCs w:val="20"/>
              </w:rPr>
            </w:pPr>
            <w:r>
              <w:rPr>
                <w:rFonts w:ascii="inherit" w:hAnsi="inherit"/>
                <w:sz w:val="20"/>
                <w:szCs w:val="20"/>
              </w:rPr>
              <w:t>1,000</w:t>
            </w:r>
          </w:p>
        </w:tc>
        <w:tc>
          <w:tcPr>
            <w:tcW w:w="0" w:type="auto"/>
            <w:vAlign w:val="bottom"/>
            <w:hideMark/>
          </w:tcPr>
          <w:p w14:paraId="1755224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8114C4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AA8CA2B" w14:textId="77777777" w:rsidR="00C31CA6" w:rsidRDefault="00C31CA6">
            <w:pPr>
              <w:jc w:val="right"/>
              <w:rPr>
                <w:sz w:val="20"/>
                <w:szCs w:val="20"/>
              </w:rPr>
            </w:pPr>
            <w:r>
              <w:rPr>
                <w:rFonts w:ascii="inherit" w:hAnsi="inherit"/>
                <w:sz w:val="20"/>
                <w:szCs w:val="20"/>
              </w:rPr>
              <w:t>1,024</w:t>
            </w:r>
          </w:p>
        </w:tc>
        <w:tc>
          <w:tcPr>
            <w:tcW w:w="0" w:type="auto"/>
            <w:vAlign w:val="bottom"/>
            <w:hideMark/>
          </w:tcPr>
          <w:p w14:paraId="08607CD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8A1CD7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254697B" w14:textId="77777777" w:rsidR="00C31CA6" w:rsidRDefault="00C31CA6">
            <w:pPr>
              <w:jc w:val="right"/>
              <w:rPr>
                <w:sz w:val="20"/>
                <w:szCs w:val="20"/>
              </w:rPr>
            </w:pPr>
            <w:r>
              <w:rPr>
                <w:rFonts w:ascii="inherit" w:hAnsi="inherit"/>
                <w:sz w:val="20"/>
                <w:szCs w:val="20"/>
              </w:rPr>
              <w:t>1,000</w:t>
            </w:r>
          </w:p>
        </w:tc>
        <w:tc>
          <w:tcPr>
            <w:tcW w:w="0" w:type="auto"/>
            <w:vAlign w:val="bottom"/>
            <w:hideMark/>
          </w:tcPr>
          <w:p w14:paraId="2B5F7B5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90A67A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F3674D6" w14:textId="77777777" w:rsidR="00C31CA6" w:rsidRDefault="00C31CA6">
            <w:pPr>
              <w:jc w:val="right"/>
              <w:rPr>
                <w:sz w:val="20"/>
                <w:szCs w:val="20"/>
              </w:rPr>
            </w:pPr>
            <w:r>
              <w:rPr>
                <w:rFonts w:ascii="inherit" w:hAnsi="inherit"/>
                <w:sz w:val="20"/>
                <w:szCs w:val="20"/>
              </w:rPr>
              <w:t>1,033</w:t>
            </w:r>
          </w:p>
        </w:tc>
        <w:tc>
          <w:tcPr>
            <w:tcW w:w="0" w:type="auto"/>
            <w:vAlign w:val="bottom"/>
            <w:hideMark/>
          </w:tcPr>
          <w:p w14:paraId="172D1E6B" w14:textId="77777777" w:rsidR="00C31CA6" w:rsidRDefault="00C31CA6">
            <w:pPr>
              <w:rPr>
                <w:sz w:val="20"/>
                <w:szCs w:val="20"/>
              </w:rPr>
            </w:pPr>
          </w:p>
        </w:tc>
      </w:tr>
      <w:tr w:rsidR="00C31CA6" w14:paraId="7946D8CB" w14:textId="77777777" w:rsidTr="00C31CA6">
        <w:trPr>
          <w:jc w:val="center"/>
        </w:trPr>
        <w:tc>
          <w:tcPr>
            <w:tcW w:w="0" w:type="auto"/>
            <w:shd w:val="clear" w:color="auto" w:fill="CCEEFF"/>
            <w:tcMar>
              <w:top w:w="30" w:type="dxa"/>
              <w:left w:w="300" w:type="dxa"/>
              <w:bottom w:w="30" w:type="dxa"/>
              <w:right w:w="30" w:type="dxa"/>
            </w:tcMar>
            <w:vAlign w:val="bottom"/>
            <w:hideMark/>
          </w:tcPr>
          <w:p w14:paraId="205A9016" w14:textId="77777777" w:rsidR="00C31CA6" w:rsidRDefault="00C31CA6">
            <w:pPr>
              <w:rPr>
                <w:sz w:val="20"/>
                <w:szCs w:val="20"/>
              </w:rPr>
            </w:pPr>
            <w:r>
              <w:rPr>
                <w:rFonts w:ascii="inherit" w:hAnsi="inherit"/>
                <w:sz w:val="20"/>
                <w:szCs w:val="20"/>
              </w:rPr>
              <w:t xml:space="preserve">5.750% sterling senior notes due June 2, 2031 </w:t>
            </w:r>
            <w:r>
              <w:rPr>
                <w:rFonts w:ascii="inherit" w:hAnsi="inherit"/>
                <w:sz w:val="14"/>
                <w:szCs w:val="14"/>
                <w:vertAlign w:val="superscript"/>
              </w:rPr>
              <w:t>(a)</w:t>
            </w:r>
          </w:p>
        </w:tc>
        <w:tc>
          <w:tcPr>
            <w:tcW w:w="0" w:type="auto"/>
            <w:gridSpan w:val="2"/>
            <w:shd w:val="clear" w:color="auto" w:fill="CCEEFF"/>
            <w:tcMar>
              <w:top w:w="30" w:type="dxa"/>
              <w:left w:w="30" w:type="dxa"/>
              <w:bottom w:w="30" w:type="dxa"/>
              <w:right w:w="0" w:type="dxa"/>
            </w:tcMar>
            <w:vAlign w:val="bottom"/>
            <w:hideMark/>
          </w:tcPr>
          <w:p w14:paraId="4D56638C" w14:textId="77777777" w:rsidR="00C31CA6" w:rsidRDefault="00C31CA6">
            <w:pPr>
              <w:jc w:val="right"/>
              <w:rPr>
                <w:sz w:val="20"/>
                <w:szCs w:val="20"/>
              </w:rPr>
            </w:pPr>
            <w:r>
              <w:rPr>
                <w:rFonts w:ascii="inherit" w:hAnsi="inherit"/>
                <w:sz w:val="20"/>
                <w:szCs w:val="20"/>
              </w:rPr>
              <w:t>769</w:t>
            </w:r>
          </w:p>
        </w:tc>
        <w:tc>
          <w:tcPr>
            <w:tcW w:w="0" w:type="auto"/>
            <w:shd w:val="clear" w:color="auto" w:fill="CCEEFF"/>
            <w:vAlign w:val="bottom"/>
            <w:hideMark/>
          </w:tcPr>
          <w:p w14:paraId="0635DD9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B8364C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ABE7F49" w14:textId="77777777" w:rsidR="00C31CA6" w:rsidRDefault="00C31CA6">
            <w:pPr>
              <w:jc w:val="right"/>
              <w:rPr>
                <w:sz w:val="20"/>
                <w:szCs w:val="20"/>
              </w:rPr>
            </w:pPr>
            <w:r>
              <w:rPr>
                <w:rFonts w:ascii="inherit" w:hAnsi="inherit"/>
                <w:sz w:val="20"/>
                <w:szCs w:val="20"/>
              </w:rPr>
              <w:t>823</w:t>
            </w:r>
          </w:p>
        </w:tc>
        <w:tc>
          <w:tcPr>
            <w:tcW w:w="0" w:type="auto"/>
            <w:shd w:val="clear" w:color="auto" w:fill="CCEEFF"/>
            <w:vAlign w:val="bottom"/>
            <w:hideMark/>
          </w:tcPr>
          <w:p w14:paraId="5925EE8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F3DB20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CE3745C" w14:textId="77777777" w:rsidR="00C31CA6" w:rsidRDefault="00C31CA6">
            <w:pPr>
              <w:jc w:val="right"/>
              <w:rPr>
                <w:sz w:val="20"/>
                <w:szCs w:val="20"/>
              </w:rPr>
            </w:pPr>
            <w:r>
              <w:rPr>
                <w:rFonts w:ascii="inherit" w:hAnsi="inherit"/>
                <w:sz w:val="20"/>
                <w:szCs w:val="20"/>
              </w:rPr>
              <w:t>796</w:t>
            </w:r>
          </w:p>
        </w:tc>
        <w:tc>
          <w:tcPr>
            <w:tcW w:w="0" w:type="auto"/>
            <w:shd w:val="clear" w:color="auto" w:fill="CCEEFF"/>
            <w:vAlign w:val="bottom"/>
            <w:hideMark/>
          </w:tcPr>
          <w:p w14:paraId="5CF3C1A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E5890B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6B471AD" w14:textId="77777777" w:rsidR="00C31CA6" w:rsidRDefault="00C31CA6">
            <w:pPr>
              <w:jc w:val="right"/>
              <w:rPr>
                <w:sz w:val="20"/>
                <w:szCs w:val="20"/>
              </w:rPr>
            </w:pPr>
            <w:r>
              <w:rPr>
                <w:rFonts w:ascii="inherit" w:hAnsi="inherit"/>
                <w:sz w:val="20"/>
                <w:szCs w:val="20"/>
              </w:rPr>
              <w:t>855</w:t>
            </w:r>
          </w:p>
        </w:tc>
        <w:tc>
          <w:tcPr>
            <w:tcW w:w="0" w:type="auto"/>
            <w:shd w:val="clear" w:color="auto" w:fill="CCEEFF"/>
            <w:vAlign w:val="bottom"/>
            <w:hideMark/>
          </w:tcPr>
          <w:p w14:paraId="0379F8B5" w14:textId="77777777" w:rsidR="00C31CA6" w:rsidRDefault="00C31CA6">
            <w:pPr>
              <w:rPr>
                <w:sz w:val="20"/>
                <w:szCs w:val="20"/>
              </w:rPr>
            </w:pPr>
          </w:p>
        </w:tc>
      </w:tr>
      <w:tr w:rsidR="00C31CA6" w14:paraId="3944406B" w14:textId="77777777" w:rsidTr="00C31CA6">
        <w:trPr>
          <w:jc w:val="center"/>
        </w:trPr>
        <w:tc>
          <w:tcPr>
            <w:tcW w:w="0" w:type="auto"/>
            <w:tcMar>
              <w:top w:w="30" w:type="dxa"/>
              <w:left w:w="300" w:type="dxa"/>
              <w:bottom w:w="30" w:type="dxa"/>
              <w:right w:w="30" w:type="dxa"/>
            </w:tcMar>
            <w:vAlign w:val="bottom"/>
            <w:hideMark/>
          </w:tcPr>
          <w:p w14:paraId="2DF7E7EC" w14:textId="77777777" w:rsidR="00C31CA6" w:rsidRDefault="00C31CA6">
            <w:pPr>
              <w:rPr>
                <w:sz w:val="20"/>
                <w:szCs w:val="20"/>
              </w:rPr>
            </w:pPr>
            <w:r>
              <w:rPr>
                <w:rFonts w:ascii="inherit" w:hAnsi="inherit"/>
                <w:sz w:val="20"/>
                <w:szCs w:val="20"/>
              </w:rPr>
              <w:t>6.550% senior debentures due May 1, 2037</w:t>
            </w:r>
          </w:p>
        </w:tc>
        <w:tc>
          <w:tcPr>
            <w:tcW w:w="0" w:type="auto"/>
            <w:gridSpan w:val="2"/>
            <w:tcMar>
              <w:top w:w="30" w:type="dxa"/>
              <w:left w:w="30" w:type="dxa"/>
              <w:bottom w:w="30" w:type="dxa"/>
              <w:right w:w="0" w:type="dxa"/>
            </w:tcMar>
            <w:vAlign w:val="bottom"/>
            <w:hideMark/>
          </w:tcPr>
          <w:p w14:paraId="1A890C19" w14:textId="77777777" w:rsidR="00C31CA6" w:rsidRDefault="00C31CA6">
            <w:pPr>
              <w:jc w:val="right"/>
              <w:rPr>
                <w:sz w:val="20"/>
                <w:szCs w:val="20"/>
              </w:rPr>
            </w:pPr>
            <w:r>
              <w:rPr>
                <w:rFonts w:ascii="inherit" w:hAnsi="inherit"/>
                <w:sz w:val="20"/>
                <w:szCs w:val="20"/>
              </w:rPr>
              <w:t>1,500</w:t>
            </w:r>
          </w:p>
        </w:tc>
        <w:tc>
          <w:tcPr>
            <w:tcW w:w="0" w:type="auto"/>
            <w:vAlign w:val="bottom"/>
            <w:hideMark/>
          </w:tcPr>
          <w:p w14:paraId="16A1D9E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A30221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398C3A5" w14:textId="77777777" w:rsidR="00C31CA6" w:rsidRDefault="00C31CA6">
            <w:pPr>
              <w:jc w:val="right"/>
              <w:rPr>
                <w:sz w:val="20"/>
                <w:szCs w:val="20"/>
              </w:rPr>
            </w:pPr>
            <w:r>
              <w:rPr>
                <w:rFonts w:ascii="inherit" w:hAnsi="inherit"/>
                <w:sz w:val="20"/>
                <w:szCs w:val="20"/>
              </w:rPr>
              <w:t>1,676</w:t>
            </w:r>
          </w:p>
        </w:tc>
        <w:tc>
          <w:tcPr>
            <w:tcW w:w="0" w:type="auto"/>
            <w:vAlign w:val="bottom"/>
            <w:hideMark/>
          </w:tcPr>
          <w:p w14:paraId="16964B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EC8832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D5CAA44" w14:textId="77777777" w:rsidR="00C31CA6" w:rsidRDefault="00C31CA6">
            <w:pPr>
              <w:jc w:val="right"/>
              <w:rPr>
                <w:sz w:val="20"/>
                <w:szCs w:val="20"/>
              </w:rPr>
            </w:pPr>
            <w:r>
              <w:rPr>
                <w:rFonts w:ascii="inherit" w:hAnsi="inherit"/>
                <w:sz w:val="20"/>
                <w:szCs w:val="20"/>
              </w:rPr>
              <w:t>1,500</w:t>
            </w:r>
          </w:p>
        </w:tc>
        <w:tc>
          <w:tcPr>
            <w:tcW w:w="0" w:type="auto"/>
            <w:vAlign w:val="bottom"/>
            <w:hideMark/>
          </w:tcPr>
          <w:p w14:paraId="36FCBB8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8B33F8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F98DFD5" w14:textId="77777777" w:rsidR="00C31CA6" w:rsidRDefault="00C31CA6">
            <w:pPr>
              <w:jc w:val="right"/>
              <w:rPr>
                <w:sz w:val="20"/>
                <w:szCs w:val="20"/>
              </w:rPr>
            </w:pPr>
            <w:r>
              <w:rPr>
                <w:rFonts w:ascii="inherit" w:hAnsi="inherit"/>
                <w:sz w:val="20"/>
                <w:szCs w:val="20"/>
              </w:rPr>
              <w:t>1,680</w:t>
            </w:r>
          </w:p>
        </w:tc>
        <w:tc>
          <w:tcPr>
            <w:tcW w:w="0" w:type="auto"/>
            <w:vAlign w:val="bottom"/>
            <w:hideMark/>
          </w:tcPr>
          <w:p w14:paraId="16CFB44A" w14:textId="77777777" w:rsidR="00C31CA6" w:rsidRDefault="00C31CA6">
            <w:pPr>
              <w:rPr>
                <w:sz w:val="20"/>
                <w:szCs w:val="20"/>
              </w:rPr>
            </w:pPr>
          </w:p>
        </w:tc>
      </w:tr>
      <w:tr w:rsidR="00C31CA6" w14:paraId="511DD853" w14:textId="77777777" w:rsidTr="00C31CA6">
        <w:trPr>
          <w:jc w:val="center"/>
        </w:trPr>
        <w:tc>
          <w:tcPr>
            <w:tcW w:w="0" w:type="auto"/>
            <w:shd w:val="clear" w:color="auto" w:fill="CCEEFF"/>
            <w:tcMar>
              <w:top w:w="30" w:type="dxa"/>
              <w:left w:w="300" w:type="dxa"/>
              <w:bottom w:w="30" w:type="dxa"/>
              <w:right w:w="30" w:type="dxa"/>
            </w:tcMar>
            <w:vAlign w:val="bottom"/>
            <w:hideMark/>
          </w:tcPr>
          <w:p w14:paraId="0A6811EE" w14:textId="77777777" w:rsidR="00C31CA6" w:rsidRDefault="00C31CA6">
            <w:pPr>
              <w:rPr>
                <w:sz w:val="20"/>
                <w:szCs w:val="20"/>
              </w:rPr>
            </w:pPr>
            <w:r>
              <w:rPr>
                <w:rFonts w:ascii="inherit" w:hAnsi="inherit"/>
                <w:sz w:val="20"/>
                <w:szCs w:val="20"/>
              </w:rPr>
              <w:t>7.300% senior debentures due July 1, 2038</w:t>
            </w:r>
          </w:p>
        </w:tc>
        <w:tc>
          <w:tcPr>
            <w:tcW w:w="0" w:type="auto"/>
            <w:gridSpan w:val="2"/>
            <w:shd w:val="clear" w:color="auto" w:fill="CCEEFF"/>
            <w:tcMar>
              <w:top w:w="30" w:type="dxa"/>
              <w:left w:w="30" w:type="dxa"/>
              <w:bottom w:w="30" w:type="dxa"/>
              <w:right w:w="0" w:type="dxa"/>
            </w:tcMar>
            <w:vAlign w:val="bottom"/>
            <w:hideMark/>
          </w:tcPr>
          <w:p w14:paraId="55848EC2" w14:textId="77777777" w:rsidR="00C31CA6" w:rsidRDefault="00C31CA6">
            <w:pPr>
              <w:jc w:val="right"/>
              <w:rPr>
                <w:sz w:val="20"/>
                <w:szCs w:val="20"/>
              </w:rPr>
            </w:pPr>
            <w:r>
              <w:rPr>
                <w:rFonts w:ascii="inherit" w:hAnsi="inherit"/>
                <w:sz w:val="20"/>
                <w:szCs w:val="20"/>
              </w:rPr>
              <w:t>1,500</w:t>
            </w:r>
          </w:p>
        </w:tc>
        <w:tc>
          <w:tcPr>
            <w:tcW w:w="0" w:type="auto"/>
            <w:shd w:val="clear" w:color="auto" w:fill="CCEEFF"/>
            <w:vAlign w:val="bottom"/>
            <w:hideMark/>
          </w:tcPr>
          <w:p w14:paraId="5965844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68FEBB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A536CA0" w14:textId="77777777" w:rsidR="00C31CA6" w:rsidRDefault="00C31CA6">
            <w:pPr>
              <w:jc w:val="right"/>
              <w:rPr>
                <w:sz w:val="20"/>
                <w:szCs w:val="20"/>
              </w:rPr>
            </w:pPr>
            <w:r>
              <w:rPr>
                <w:rFonts w:ascii="inherit" w:hAnsi="inherit"/>
                <w:sz w:val="20"/>
                <w:szCs w:val="20"/>
              </w:rPr>
              <w:t>1,774</w:t>
            </w:r>
          </w:p>
        </w:tc>
        <w:tc>
          <w:tcPr>
            <w:tcW w:w="0" w:type="auto"/>
            <w:shd w:val="clear" w:color="auto" w:fill="CCEEFF"/>
            <w:vAlign w:val="bottom"/>
            <w:hideMark/>
          </w:tcPr>
          <w:p w14:paraId="6D7B347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A98299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A7FA161" w14:textId="77777777" w:rsidR="00C31CA6" w:rsidRDefault="00C31CA6">
            <w:pPr>
              <w:jc w:val="right"/>
              <w:rPr>
                <w:sz w:val="20"/>
                <w:szCs w:val="20"/>
              </w:rPr>
            </w:pPr>
            <w:r>
              <w:rPr>
                <w:rFonts w:ascii="inherit" w:hAnsi="inherit"/>
                <w:sz w:val="20"/>
                <w:szCs w:val="20"/>
              </w:rPr>
              <w:t>1,500</w:t>
            </w:r>
          </w:p>
        </w:tc>
        <w:tc>
          <w:tcPr>
            <w:tcW w:w="0" w:type="auto"/>
            <w:shd w:val="clear" w:color="auto" w:fill="CCEEFF"/>
            <w:vAlign w:val="bottom"/>
            <w:hideMark/>
          </w:tcPr>
          <w:p w14:paraId="7D5EC9D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71775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3FC671F" w14:textId="77777777" w:rsidR="00C31CA6" w:rsidRDefault="00C31CA6">
            <w:pPr>
              <w:jc w:val="right"/>
              <w:rPr>
                <w:sz w:val="20"/>
                <w:szCs w:val="20"/>
              </w:rPr>
            </w:pPr>
            <w:r>
              <w:rPr>
                <w:rFonts w:ascii="inherit" w:hAnsi="inherit"/>
                <w:sz w:val="20"/>
                <w:szCs w:val="20"/>
              </w:rPr>
              <w:t>1,780</w:t>
            </w:r>
          </w:p>
        </w:tc>
        <w:tc>
          <w:tcPr>
            <w:tcW w:w="0" w:type="auto"/>
            <w:shd w:val="clear" w:color="auto" w:fill="CCEEFF"/>
            <w:vAlign w:val="bottom"/>
            <w:hideMark/>
          </w:tcPr>
          <w:p w14:paraId="350D0FA4" w14:textId="77777777" w:rsidR="00C31CA6" w:rsidRDefault="00C31CA6">
            <w:pPr>
              <w:rPr>
                <w:sz w:val="20"/>
                <w:szCs w:val="20"/>
              </w:rPr>
            </w:pPr>
          </w:p>
        </w:tc>
      </w:tr>
      <w:tr w:rsidR="00C31CA6" w14:paraId="11BB9580" w14:textId="77777777" w:rsidTr="00C31CA6">
        <w:trPr>
          <w:jc w:val="center"/>
        </w:trPr>
        <w:tc>
          <w:tcPr>
            <w:tcW w:w="0" w:type="auto"/>
            <w:tcMar>
              <w:top w:w="30" w:type="dxa"/>
              <w:left w:w="300" w:type="dxa"/>
              <w:bottom w:w="30" w:type="dxa"/>
              <w:right w:w="30" w:type="dxa"/>
            </w:tcMar>
            <w:vAlign w:val="bottom"/>
            <w:hideMark/>
          </w:tcPr>
          <w:p w14:paraId="0100C884" w14:textId="77777777" w:rsidR="00C31CA6" w:rsidRDefault="00C31CA6">
            <w:pPr>
              <w:rPr>
                <w:sz w:val="20"/>
                <w:szCs w:val="20"/>
              </w:rPr>
            </w:pPr>
            <w:r>
              <w:rPr>
                <w:rFonts w:ascii="inherit" w:hAnsi="inherit"/>
                <w:sz w:val="20"/>
                <w:szCs w:val="20"/>
              </w:rPr>
              <w:t>6.750% senior debentures due June 15, 2039</w:t>
            </w:r>
          </w:p>
        </w:tc>
        <w:tc>
          <w:tcPr>
            <w:tcW w:w="0" w:type="auto"/>
            <w:gridSpan w:val="2"/>
            <w:tcMar>
              <w:top w:w="30" w:type="dxa"/>
              <w:left w:w="30" w:type="dxa"/>
              <w:bottom w:w="30" w:type="dxa"/>
              <w:right w:w="0" w:type="dxa"/>
            </w:tcMar>
            <w:vAlign w:val="bottom"/>
            <w:hideMark/>
          </w:tcPr>
          <w:p w14:paraId="161913B2" w14:textId="77777777" w:rsidR="00C31CA6" w:rsidRDefault="00C31CA6">
            <w:pPr>
              <w:jc w:val="right"/>
              <w:rPr>
                <w:sz w:val="20"/>
                <w:szCs w:val="20"/>
              </w:rPr>
            </w:pPr>
            <w:r>
              <w:rPr>
                <w:rFonts w:ascii="inherit" w:hAnsi="inherit"/>
                <w:sz w:val="20"/>
                <w:szCs w:val="20"/>
              </w:rPr>
              <w:t>1,500</w:t>
            </w:r>
          </w:p>
        </w:tc>
        <w:tc>
          <w:tcPr>
            <w:tcW w:w="0" w:type="auto"/>
            <w:vAlign w:val="bottom"/>
            <w:hideMark/>
          </w:tcPr>
          <w:p w14:paraId="5B155FC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E08C2B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1224E5B" w14:textId="77777777" w:rsidR="00C31CA6" w:rsidRDefault="00C31CA6">
            <w:pPr>
              <w:jc w:val="right"/>
              <w:rPr>
                <w:sz w:val="20"/>
                <w:szCs w:val="20"/>
              </w:rPr>
            </w:pPr>
            <w:r>
              <w:rPr>
                <w:rFonts w:ascii="inherit" w:hAnsi="inherit"/>
                <w:sz w:val="20"/>
                <w:szCs w:val="20"/>
              </w:rPr>
              <w:t>1,714</w:t>
            </w:r>
          </w:p>
        </w:tc>
        <w:tc>
          <w:tcPr>
            <w:tcW w:w="0" w:type="auto"/>
            <w:vAlign w:val="bottom"/>
            <w:hideMark/>
          </w:tcPr>
          <w:p w14:paraId="6C24C02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8ECF38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54888CC" w14:textId="77777777" w:rsidR="00C31CA6" w:rsidRDefault="00C31CA6">
            <w:pPr>
              <w:jc w:val="right"/>
              <w:rPr>
                <w:sz w:val="20"/>
                <w:szCs w:val="20"/>
              </w:rPr>
            </w:pPr>
            <w:r>
              <w:rPr>
                <w:rFonts w:ascii="inherit" w:hAnsi="inherit"/>
                <w:sz w:val="20"/>
                <w:szCs w:val="20"/>
              </w:rPr>
              <w:t>1,500</w:t>
            </w:r>
          </w:p>
        </w:tc>
        <w:tc>
          <w:tcPr>
            <w:tcW w:w="0" w:type="auto"/>
            <w:vAlign w:val="bottom"/>
            <w:hideMark/>
          </w:tcPr>
          <w:p w14:paraId="1AB4B76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1ECB43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0CAC554" w14:textId="77777777" w:rsidR="00C31CA6" w:rsidRDefault="00C31CA6">
            <w:pPr>
              <w:jc w:val="right"/>
              <w:rPr>
                <w:sz w:val="20"/>
                <w:szCs w:val="20"/>
              </w:rPr>
            </w:pPr>
            <w:r>
              <w:rPr>
                <w:rFonts w:ascii="inherit" w:hAnsi="inherit"/>
                <w:sz w:val="20"/>
                <w:szCs w:val="20"/>
              </w:rPr>
              <w:t>1,719</w:t>
            </w:r>
          </w:p>
        </w:tc>
        <w:tc>
          <w:tcPr>
            <w:tcW w:w="0" w:type="auto"/>
            <w:vAlign w:val="bottom"/>
            <w:hideMark/>
          </w:tcPr>
          <w:p w14:paraId="4E00DA17" w14:textId="77777777" w:rsidR="00C31CA6" w:rsidRDefault="00C31CA6">
            <w:pPr>
              <w:rPr>
                <w:sz w:val="20"/>
                <w:szCs w:val="20"/>
              </w:rPr>
            </w:pPr>
          </w:p>
        </w:tc>
      </w:tr>
      <w:tr w:rsidR="00C31CA6" w14:paraId="536E4A79" w14:textId="77777777" w:rsidTr="00C31CA6">
        <w:trPr>
          <w:jc w:val="center"/>
        </w:trPr>
        <w:tc>
          <w:tcPr>
            <w:tcW w:w="0" w:type="auto"/>
            <w:shd w:val="clear" w:color="auto" w:fill="CCEEFF"/>
            <w:tcMar>
              <w:top w:w="30" w:type="dxa"/>
              <w:left w:w="300" w:type="dxa"/>
              <w:bottom w:w="30" w:type="dxa"/>
              <w:right w:w="30" w:type="dxa"/>
            </w:tcMar>
            <w:vAlign w:val="bottom"/>
            <w:hideMark/>
          </w:tcPr>
          <w:p w14:paraId="64630D9D" w14:textId="77777777" w:rsidR="00C31CA6" w:rsidRDefault="00C31CA6">
            <w:pPr>
              <w:rPr>
                <w:sz w:val="20"/>
                <w:szCs w:val="20"/>
              </w:rPr>
            </w:pPr>
            <w:r>
              <w:rPr>
                <w:rFonts w:ascii="inherit" w:hAnsi="inherit"/>
                <w:sz w:val="20"/>
                <w:szCs w:val="20"/>
              </w:rPr>
              <w:t>5.875% senior debentures due November 15, 2040</w:t>
            </w:r>
          </w:p>
        </w:tc>
        <w:tc>
          <w:tcPr>
            <w:tcW w:w="0" w:type="auto"/>
            <w:gridSpan w:val="2"/>
            <w:shd w:val="clear" w:color="auto" w:fill="CCEEFF"/>
            <w:tcMar>
              <w:top w:w="30" w:type="dxa"/>
              <w:left w:w="30" w:type="dxa"/>
              <w:bottom w:w="30" w:type="dxa"/>
              <w:right w:w="0" w:type="dxa"/>
            </w:tcMar>
            <w:vAlign w:val="bottom"/>
            <w:hideMark/>
          </w:tcPr>
          <w:p w14:paraId="470E3021" w14:textId="77777777" w:rsidR="00C31CA6" w:rsidRDefault="00C31CA6">
            <w:pPr>
              <w:jc w:val="right"/>
              <w:rPr>
                <w:sz w:val="20"/>
                <w:szCs w:val="20"/>
              </w:rPr>
            </w:pPr>
            <w:r>
              <w:rPr>
                <w:rFonts w:ascii="inherit" w:hAnsi="inherit"/>
                <w:sz w:val="20"/>
                <w:szCs w:val="20"/>
              </w:rPr>
              <w:t>1,200</w:t>
            </w:r>
          </w:p>
        </w:tc>
        <w:tc>
          <w:tcPr>
            <w:tcW w:w="0" w:type="auto"/>
            <w:shd w:val="clear" w:color="auto" w:fill="CCEEFF"/>
            <w:vAlign w:val="bottom"/>
            <w:hideMark/>
          </w:tcPr>
          <w:p w14:paraId="065931A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6D2174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4D3C932" w14:textId="77777777" w:rsidR="00C31CA6" w:rsidRDefault="00C31CA6">
            <w:pPr>
              <w:jc w:val="right"/>
              <w:rPr>
                <w:sz w:val="20"/>
                <w:szCs w:val="20"/>
              </w:rPr>
            </w:pPr>
            <w:r>
              <w:rPr>
                <w:rFonts w:ascii="inherit" w:hAnsi="inherit"/>
                <w:sz w:val="20"/>
                <w:szCs w:val="20"/>
              </w:rPr>
              <w:t>1,255</w:t>
            </w:r>
          </w:p>
        </w:tc>
        <w:tc>
          <w:tcPr>
            <w:tcW w:w="0" w:type="auto"/>
            <w:shd w:val="clear" w:color="auto" w:fill="CCEEFF"/>
            <w:vAlign w:val="bottom"/>
            <w:hideMark/>
          </w:tcPr>
          <w:p w14:paraId="2BDA6B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4E089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DAC7CFE" w14:textId="77777777" w:rsidR="00C31CA6" w:rsidRDefault="00C31CA6">
            <w:pPr>
              <w:jc w:val="right"/>
              <w:rPr>
                <w:sz w:val="20"/>
                <w:szCs w:val="20"/>
              </w:rPr>
            </w:pPr>
            <w:r>
              <w:rPr>
                <w:rFonts w:ascii="inherit" w:hAnsi="inherit"/>
                <w:sz w:val="20"/>
                <w:szCs w:val="20"/>
              </w:rPr>
              <w:t>1,200</w:t>
            </w:r>
          </w:p>
        </w:tc>
        <w:tc>
          <w:tcPr>
            <w:tcW w:w="0" w:type="auto"/>
            <w:shd w:val="clear" w:color="auto" w:fill="CCEEFF"/>
            <w:vAlign w:val="bottom"/>
            <w:hideMark/>
          </w:tcPr>
          <w:p w14:paraId="6D440B1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6A63F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A8B042E" w14:textId="77777777" w:rsidR="00C31CA6" w:rsidRDefault="00C31CA6">
            <w:pPr>
              <w:jc w:val="right"/>
              <w:rPr>
                <w:sz w:val="20"/>
                <w:szCs w:val="20"/>
              </w:rPr>
            </w:pPr>
            <w:r>
              <w:rPr>
                <w:rFonts w:ascii="inherit" w:hAnsi="inherit"/>
                <w:sz w:val="20"/>
                <w:szCs w:val="20"/>
              </w:rPr>
              <w:t>1,256</w:t>
            </w:r>
          </w:p>
        </w:tc>
        <w:tc>
          <w:tcPr>
            <w:tcW w:w="0" w:type="auto"/>
            <w:shd w:val="clear" w:color="auto" w:fill="CCEEFF"/>
            <w:vAlign w:val="bottom"/>
            <w:hideMark/>
          </w:tcPr>
          <w:p w14:paraId="622C2AAE" w14:textId="77777777" w:rsidR="00C31CA6" w:rsidRDefault="00C31CA6">
            <w:pPr>
              <w:rPr>
                <w:sz w:val="20"/>
                <w:szCs w:val="20"/>
              </w:rPr>
            </w:pPr>
          </w:p>
        </w:tc>
      </w:tr>
      <w:tr w:rsidR="00C31CA6" w14:paraId="565BC5EE" w14:textId="77777777" w:rsidTr="00C31CA6">
        <w:trPr>
          <w:jc w:val="center"/>
        </w:trPr>
        <w:tc>
          <w:tcPr>
            <w:tcW w:w="0" w:type="auto"/>
            <w:tcMar>
              <w:top w:w="30" w:type="dxa"/>
              <w:left w:w="300" w:type="dxa"/>
              <w:bottom w:w="30" w:type="dxa"/>
              <w:right w:w="30" w:type="dxa"/>
            </w:tcMar>
            <w:vAlign w:val="bottom"/>
            <w:hideMark/>
          </w:tcPr>
          <w:p w14:paraId="492BE810" w14:textId="77777777" w:rsidR="00C31CA6" w:rsidRDefault="00C31CA6">
            <w:pPr>
              <w:rPr>
                <w:sz w:val="20"/>
                <w:szCs w:val="20"/>
              </w:rPr>
            </w:pPr>
            <w:r>
              <w:rPr>
                <w:rFonts w:ascii="inherit" w:hAnsi="inherit"/>
                <w:sz w:val="20"/>
                <w:szCs w:val="20"/>
              </w:rPr>
              <w:lastRenderedPageBreak/>
              <w:t>5.500% senior debentures due September 1, 2041</w:t>
            </w:r>
          </w:p>
        </w:tc>
        <w:tc>
          <w:tcPr>
            <w:tcW w:w="0" w:type="auto"/>
            <w:gridSpan w:val="2"/>
            <w:tcMar>
              <w:top w:w="30" w:type="dxa"/>
              <w:left w:w="30" w:type="dxa"/>
              <w:bottom w:w="30" w:type="dxa"/>
              <w:right w:w="0" w:type="dxa"/>
            </w:tcMar>
            <w:vAlign w:val="bottom"/>
            <w:hideMark/>
          </w:tcPr>
          <w:p w14:paraId="34727B11"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26E7F91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4ADC5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EF4B7CC" w14:textId="77777777" w:rsidR="00C31CA6" w:rsidRDefault="00C31CA6">
            <w:pPr>
              <w:jc w:val="right"/>
              <w:rPr>
                <w:sz w:val="20"/>
                <w:szCs w:val="20"/>
              </w:rPr>
            </w:pPr>
            <w:r>
              <w:rPr>
                <w:rFonts w:ascii="inherit" w:hAnsi="inherit"/>
                <w:sz w:val="20"/>
                <w:szCs w:val="20"/>
              </w:rPr>
              <w:t>1,258</w:t>
            </w:r>
          </w:p>
        </w:tc>
        <w:tc>
          <w:tcPr>
            <w:tcW w:w="0" w:type="auto"/>
            <w:vAlign w:val="bottom"/>
            <w:hideMark/>
          </w:tcPr>
          <w:p w14:paraId="1D3BE90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E68465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15EDD9C"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4F685C0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19F2E6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2C4895B" w14:textId="77777777" w:rsidR="00C31CA6" w:rsidRDefault="00C31CA6">
            <w:pPr>
              <w:jc w:val="right"/>
              <w:rPr>
                <w:sz w:val="20"/>
                <w:szCs w:val="20"/>
              </w:rPr>
            </w:pPr>
            <w:r>
              <w:rPr>
                <w:rFonts w:ascii="inherit" w:hAnsi="inherit"/>
                <w:sz w:val="20"/>
                <w:szCs w:val="20"/>
              </w:rPr>
              <w:t>1,258</w:t>
            </w:r>
          </w:p>
        </w:tc>
        <w:tc>
          <w:tcPr>
            <w:tcW w:w="0" w:type="auto"/>
            <w:vAlign w:val="bottom"/>
            <w:hideMark/>
          </w:tcPr>
          <w:p w14:paraId="48D60A73" w14:textId="77777777" w:rsidR="00C31CA6" w:rsidRDefault="00C31CA6">
            <w:pPr>
              <w:rPr>
                <w:sz w:val="20"/>
                <w:szCs w:val="20"/>
              </w:rPr>
            </w:pPr>
          </w:p>
        </w:tc>
      </w:tr>
      <w:tr w:rsidR="00C31CA6" w14:paraId="4A2A4D31" w14:textId="77777777" w:rsidTr="00C31CA6">
        <w:trPr>
          <w:jc w:val="center"/>
        </w:trPr>
        <w:tc>
          <w:tcPr>
            <w:tcW w:w="0" w:type="auto"/>
            <w:shd w:val="clear" w:color="auto" w:fill="CCEEFF"/>
            <w:tcMar>
              <w:top w:w="30" w:type="dxa"/>
              <w:left w:w="300" w:type="dxa"/>
              <w:bottom w:w="30" w:type="dxa"/>
              <w:right w:w="30" w:type="dxa"/>
            </w:tcMar>
            <w:vAlign w:val="bottom"/>
            <w:hideMark/>
          </w:tcPr>
          <w:p w14:paraId="19C51860" w14:textId="77777777" w:rsidR="00C31CA6" w:rsidRDefault="00C31CA6">
            <w:pPr>
              <w:rPr>
                <w:sz w:val="20"/>
                <w:szCs w:val="20"/>
              </w:rPr>
            </w:pPr>
            <w:r>
              <w:rPr>
                <w:rFonts w:ascii="inherit" w:hAnsi="inherit"/>
                <w:sz w:val="20"/>
                <w:szCs w:val="20"/>
              </w:rPr>
              <w:t xml:space="preserve">5.250% sterling senior notes due July 15, 2042 </w:t>
            </w:r>
            <w:r>
              <w:rPr>
                <w:rFonts w:ascii="inherit" w:hAnsi="inherit"/>
                <w:sz w:val="14"/>
                <w:szCs w:val="14"/>
                <w:vertAlign w:val="superscript"/>
              </w:rPr>
              <w:t xml:space="preserve">(b) </w:t>
            </w:r>
          </w:p>
        </w:tc>
        <w:tc>
          <w:tcPr>
            <w:tcW w:w="0" w:type="auto"/>
            <w:gridSpan w:val="2"/>
            <w:shd w:val="clear" w:color="auto" w:fill="CCEEFF"/>
            <w:tcMar>
              <w:top w:w="30" w:type="dxa"/>
              <w:left w:w="30" w:type="dxa"/>
              <w:bottom w:w="30" w:type="dxa"/>
              <w:right w:w="0" w:type="dxa"/>
            </w:tcMar>
            <w:vAlign w:val="bottom"/>
            <w:hideMark/>
          </w:tcPr>
          <w:p w14:paraId="3944D758" w14:textId="77777777" w:rsidR="00C31CA6" w:rsidRDefault="00C31CA6">
            <w:pPr>
              <w:jc w:val="right"/>
              <w:rPr>
                <w:sz w:val="20"/>
                <w:szCs w:val="20"/>
              </w:rPr>
            </w:pPr>
            <w:r>
              <w:rPr>
                <w:rFonts w:ascii="inherit" w:hAnsi="inherit"/>
                <w:sz w:val="20"/>
                <w:szCs w:val="20"/>
              </w:rPr>
              <w:t>799</w:t>
            </w:r>
          </w:p>
        </w:tc>
        <w:tc>
          <w:tcPr>
            <w:tcW w:w="0" w:type="auto"/>
            <w:shd w:val="clear" w:color="auto" w:fill="CCEEFF"/>
            <w:vAlign w:val="bottom"/>
            <w:hideMark/>
          </w:tcPr>
          <w:p w14:paraId="210614D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5AA66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DAF2BB1" w14:textId="77777777" w:rsidR="00C31CA6" w:rsidRDefault="00C31CA6">
            <w:pPr>
              <w:jc w:val="right"/>
              <w:rPr>
                <w:sz w:val="20"/>
                <w:szCs w:val="20"/>
              </w:rPr>
            </w:pPr>
            <w:r>
              <w:rPr>
                <w:rFonts w:ascii="inherit" w:hAnsi="inherit"/>
                <w:sz w:val="20"/>
                <w:szCs w:val="20"/>
              </w:rPr>
              <w:t>771</w:t>
            </w:r>
          </w:p>
        </w:tc>
        <w:tc>
          <w:tcPr>
            <w:tcW w:w="0" w:type="auto"/>
            <w:shd w:val="clear" w:color="auto" w:fill="CCEEFF"/>
            <w:vAlign w:val="bottom"/>
            <w:hideMark/>
          </w:tcPr>
          <w:p w14:paraId="142BF07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4B47E9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B699DB8" w14:textId="77777777" w:rsidR="00C31CA6" w:rsidRDefault="00C31CA6">
            <w:pPr>
              <w:jc w:val="right"/>
              <w:rPr>
                <w:sz w:val="20"/>
                <w:szCs w:val="20"/>
              </w:rPr>
            </w:pPr>
            <w:r>
              <w:rPr>
                <w:rFonts w:ascii="inherit" w:hAnsi="inherit"/>
                <w:sz w:val="20"/>
                <w:szCs w:val="20"/>
              </w:rPr>
              <w:t>827</w:t>
            </w:r>
          </w:p>
        </w:tc>
        <w:tc>
          <w:tcPr>
            <w:tcW w:w="0" w:type="auto"/>
            <w:shd w:val="clear" w:color="auto" w:fill="CCEEFF"/>
            <w:vAlign w:val="bottom"/>
            <w:hideMark/>
          </w:tcPr>
          <w:p w14:paraId="2DD46DE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98899B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87D21A6" w14:textId="77777777" w:rsidR="00C31CA6" w:rsidRDefault="00C31CA6">
            <w:pPr>
              <w:jc w:val="right"/>
              <w:rPr>
                <w:sz w:val="20"/>
                <w:szCs w:val="20"/>
              </w:rPr>
            </w:pPr>
            <w:r>
              <w:rPr>
                <w:rFonts w:ascii="inherit" w:hAnsi="inherit"/>
                <w:sz w:val="20"/>
                <w:szCs w:val="20"/>
              </w:rPr>
              <w:t>798</w:t>
            </w:r>
          </w:p>
        </w:tc>
        <w:tc>
          <w:tcPr>
            <w:tcW w:w="0" w:type="auto"/>
            <w:shd w:val="clear" w:color="auto" w:fill="CCEEFF"/>
            <w:vAlign w:val="bottom"/>
            <w:hideMark/>
          </w:tcPr>
          <w:p w14:paraId="1380AAEF" w14:textId="77777777" w:rsidR="00C31CA6" w:rsidRDefault="00C31CA6">
            <w:pPr>
              <w:rPr>
                <w:sz w:val="20"/>
                <w:szCs w:val="20"/>
              </w:rPr>
            </w:pPr>
          </w:p>
        </w:tc>
      </w:tr>
      <w:tr w:rsidR="00C31CA6" w14:paraId="679F5B05" w14:textId="77777777" w:rsidTr="00C31CA6">
        <w:trPr>
          <w:jc w:val="center"/>
        </w:trPr>
        <w:tc>
          <w:tcPr>
            <w:tcW w:w="0" w:type="auto"/>
            <w:tcMar>
              <w:top w:w="30" w:type="dxa"/>
              <w:left w:w="300" w:type="dxa"/>
              <w:bottom w:w="30" w:type="dxa"/>
              <w:right w:w="30" w:type="dxa"/>
            </w:tcMar>
            <w:vAlign w:val="bottom"/>
            <w:hideMark/>
          </w:tcPr>
          <w:p w14:paraId="53E03DBF" w14:textId="77777777" w:rsidR="00C31CA6" w:rsidRDefault="00C31CA6">
            <w:pPr>
              <w:rPr>
                <w:sz w:val="20"/>
                <w:szCs w:val="20"/>
              </w:rPr>
            </w:pPr>
            <w:r>
              <w:rPr>
                <w:rFonts w:ascii="inherit" w:hAnsi="inherit"/>
                <w:sz w:val="20"/>
                <w:szCs w:val="20"/>
              </w:rPr>
              <w:t>4.500% senior debentures due September 15, 2042</w:t>
            </w:r>
          </w:p>
        </w:tc>
        <w:tc>
          <w:tcPr>
            <w:tcW w:w="0" w:type="auto"/>
            <w:gridSpan w:val="2"/>
            <w:tcMar>
              <w:top w:w="30" w:type="dxa"/>
              <w:left w:w="30" w:type="dxa"/>
              <w:bottom w:w="30" w:type="dxa"/>
              <w:right w:w="0" w:type="dxa"/>
            </w:tcMar>
            <w:vAlign w:val="bottom"/>
            <w:hideMark/>
          </w:tcPr>
          <w:p w14:paraId="5CADA645"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0CD095C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90E148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C35A1AE" w14:textId="77777777" w:rsidR="00C31CA6" w:rsidRDefault="00C31CA6">
            <w:pPr>
              <w:jc w:val="right"/>
              <w:rPr>
                <w:sz w:val="20"/>
                <w:szCs w:val="20"/>
              </w:rPr>
            </w:pPr>
            <w:r>
              <w:rPr>
                <w:rFonts w:ascii="inherit" w:hAnsi="inherit"/>
                <w:sz w:val="20"/>
                <w:szCs w:val="20"/>
              </w:rPr>
              <w:t>1,142</w:t>
            </w:r>
          </w:p>
        </w:tc>
        <w:tc>
          <w:tcPr>
            <w:tcW w:w="0" w:type="auto"/>
            <w:vAlign w:val="bottom"/>
            <w:hideMark/>
          </w:tcPr>
          <w:p w14:paraId="608883F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03BD9B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31C681F" w14:textId="77777777" w:rsidR="00C31CA6" w:rsidRDefault="00C31CA6">
            <w:pPr>
              <w:jc w:val="right"/>
              <w:rPr>
                <w:sz w:val="20"/>
                <w:szCs w:val="20"/>
              </w:rPr>
            </w:pPr>
            <w:r>
              <w:rPr>
                <w:rFonts w:ascii="inherit" w:hAnsi="inherit"/>
                <w:sz w:val="20"/>
                <w:szCs w:val="20"/>
              </w:rPr>
              <w:t>1,250</w:t>
            </w:r>
          </w:p>
        </w:tc>
        <w:tc>
          <w:tcPr>
            <w:tcW w:w="0" w:type="auto"/>
            <w:vAlign w:val="bottom"/>
            <w:hideMark/>
          </w:tcPr>
          <w:p w14:paraId="33D345E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B2D843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C34F40A" w14:textId="77777777" w:rsidR="00C31CA6" w:rsidRDefault="00C31CA6">
            <w:pPr>
              <w:jc w:val="right"/>
              <w:rPr>
                <w:sz w:val="20"/>
                <w:szCs w:val="20"/>
              </w:rPr>
            </w:pPr>
            <w:r>
              <w:rPr>
                <w:rFonts w:ascii="inherit" w:hAnsi="inherit"/>
                <w:sz w:val="20"/>
                <w:szCs w:val="20"/>
              </w:rPr>
              <w:t>1,140</w:t>
            </w:r>
          </w:p>
        </w:tc>
        <w:tc>
          <w:tcPr>
            <w:tcW w:w="0" w:type="auto"/>
            <w:vAlign w:val="bottom"/>
            <w:hideMark/>
          </w:tcPr>
          <w:p w14:paraId="0682EBDE" w14:textId="77777777" w:rsidR="00C31CA6" w:rsidRDefault="00C31CA6">
            <w:pPr>
              <w:rPr>
                <w:sz w:val="20"/>
                <w:szCs w:val="20"/>
              </w:rPr>
            </w:pPr>
          </w:p>
        </w:tc>
      </w:tr>
      <w:tr w:rsidR="00C31CA6" w14:paraId="61AC6818" w14:textId="77777777" w:rsidTr="00C31CA6">
        <w:trPr>
          <w:jc w:val="center"/>
        </w:trPr>
        <w:tc>
          <w:tcPr>
            <w:tcW w:w="0" w:type="auto"/>
            <w:shd w:val="clear" w:color="auto" w:fill="CCEEFF"/>
            <w:tcMar>
              <w:top w:w="30" w:type="dxa"/>
              <w:left w:w="30" w:type="dxa"/>
              <w:bottom w:w="30" w:type="dxa"/>
              <w:right w:w="30" w:type="dxa"/>
            </w:tcMar>
            <w:vAlign w:val="bottom"/>
            <w:hideMark/>
          </w:tcPr>
          <w:p w14:paraId="6773B192" w14:textId="77777777" w:rsidR="00C31CA6" w:rsidRDefault="00C31CA6">
            <w:pPr>
              <w:jc w:val="both"/>
              <w:rPr>
                <w:sz w:val="20"/>
                <w:szCs w:val="20"/>
              </w:rPr>
            </w:pPr>
            <w:r>
              <w:rPr>
                <w:rFonts w:ascii="inherit" w:hAnsi="inherit"/>
                <w:sz w:val="20"/>
                <w:szCs w:val="20"/>
              </w:rPr>
              <w:t>Time Warner Cable Enterprises LLC:</w:t>
            </w:r>
          </w:p>
        </w:tc>
        <w:tc>
          <w:tcPr>
            <w:tcW w:w="0" w:type="auto"/>
            <w:gridSpan w:val="3"/>
            <w:shd w:val="clear" w:color="auto" w:fill="CCEEFF"/>
            <w:tcMar>
              <w:top w:w="30" w:type="dxa"/>
              <w:left w:w="30" w:type="dxa"/>
              <w:bottom w:w="30" w:type="dxa"/>
              <w:right w:w="30" w:type="dxa"/>
            </w:tcMar>
            <w:vAlign w:val="bottom"/>
            <w:hideMark/>
          </w:tcPr>
          <w:p w14:paraId="5C70175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33B39C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2240F0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C60B4C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503926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514530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7C23D0A" w14:textId="77777777" w:rsidR="00C31CA6" w:rsidRDefault="00C31CA6" w:rsidP="00C31CA6">
            <w:pPr>
              <w:rPr>
                <w:sz w:val="20"/>
                <w:szCs w:val="20"/>
              </w:rPr>
            </w:pPr>
            <w:r>
              <w:rPr>
                <w:rFonts w:ascii="inherit" w:hAnsi="inherit"/>
                <w:sz w:val="20"/>
                <w:szCs w:val="20"/>
              </w:rPr>
              <w:t> </w:t>
            </w:r>
          </w:p>
        </w:tc>
      </w:tr>
      <w:tr w:rsidR="00C31CA6" w14:paraId="5F091781" w14:textId="77777777" w:rsidTr="00C31CA6">
        <w:trPr>
          <w:jc w:val="center"/>
        </w:trPr>
        <w:tc>
          <w:tcPr>
            <w:tcW w:w="0" w:type="auto"/>
            <w:tcMar>
              <w:top w:w="30" w:type="dxa"/>
              <w:left w:w="300" w:type="dxa"/>
              <w:bottom w:w="30" w:type="dxa"/>
              <w:right w:w="30" w:type="dxa"/>
            </w:tcMar>
            <w:vAlign w:val="bottom"/>
            <w:hideMark/>
          </w:tcPr>
          <w:p w14:paraId="2E225B27" w14:textId="77777777" w:rsidR="00C31CA6" w:rsidRDefault="00C31CA6">
            <w:pPr>
              <w:rPr>
                <w:sz w:val="20"/>
                <w:szCs w:val="20"/>
              </w:rPr>
            </w:pPr>
            <w:r>
              <w:rPr>
                <w:rFonts w:ascii="inherit" w:hAnsi="inherit"/>
                <w:sz w:val="20"/>
                <w:szCs w:val="20"/>
              </w:rPr>
              <w:t>8.375% senior debentures due March 15, 2023</w:t>
            </w:r>
          </w:p>
        </w:tc>
        <w:tc>
          <w:tcPr>
            <w:tcW w:w="0" w:type="auto"/>
            <w:gridSpan w:val="2"/>
            <w:tcMar>
              <w:top w:w="30" w:type="dxa"/>
              <w:left w:w="30" w:type="dxa"/>
              <w:bottom w:w="30" w:type="dxa"/>
              <w:right w:w="0" w:type="dxa"/>
            </w:tcMar>
            <w:vAlign w:val="bottom"/>
            <w:hideMark/>
          </w:tcPr>
          <w:p w14:paraId="770FB95C" w14:textId="77777777" w:rsidR="00C31CA6" w:rsidRDefault="00C31CA6">
            <w:pPr>
              <w:jc w:val="right"/>
              <w:rPr>
                <w:sz w:val="20"/>
                <w:szCs w:val="20"/>
              </w:rPr>
            </w:pPr>
            <w:r>
              <w:rPr>
                <w:rFonts w:ascii="inherit" w:hAnsi="inherit"/>
                <w:sz w:val="20"/>
                <w:szCs w:val="20"/>
              </w:rPr>
              <w:t>1,000</w:t>
            </w:r>
          </w:p>
        </w:tc>
        <w:tc>
          <w:tcPr>
            <w:tcW w:w="0" w:type="auto"/>
            <w:vAlign w:val="bottom"/>
            <w:hideMark/>
          </w:tcPr>
          <w:p w14:paraId="3147089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D21609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4839BF5" w14:textId="77777777" w:rsidR="00C31CA6" w:rsidRDefault="00C31CA6">
            <w:pPr>
              <w:jc w:val="right"/>
              <w:rPr>
                <w:sz w:val="20"/>
                <w:szCs w:val="20"/>
              </w:rPr>
            </w:pPr>
            <w:r>
              <w:rPr>
                <w:rFonts w:ascii="inherit" w:hAnsi="inherit"/>
                <w:sz w:val="20"/>
                <w:szCs w:val="20"/>
              </w:rPr>
              <w:t>1,159</w:t>
            </w:r>
          </w:p>
        </w:tc>
        <w:tc>
          <w:tcPr>
            <w:tcW w:w="0" w:type="auto"/>
            <w:vAlign w:val="bottom"/>
            <w:hideMark/>
          </w:tcPr>
          <w:p w14:paraId="5802DFB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14C736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CF3F1AF" w14:textId="77777777" w:rsidR="00C31CA6" w:rsidRDefault="00C31CA6">
            <w:pPr>
              <w:jc w:val="right"/>
              <w:rPr>
                <w:sz w:val="20"/>
                <w:szCs w:val="20"/>
              </w:rPr>
            </w:pPr>
            <w:r>
              <w:rPr>
                <w:rFonts w:ascii="inherit" w:hAnsi="inherit"/>
                <w:sz w:val="20"/>
                <w:szCs w:val="20"/>
              </w:rPr>
              <w:t>1,000</w:t>
            </w:r>
          </w:p>
        </w:tc>
        <w:tc>
          <w:tcPr>
            <w:tcW w:w="0" w:type="auto"/>
            <w:vAlign w:val="bottom"/>
            <w:hideMark/>
          </w:tcPr>
          <w:p w14:paraId="658BBA6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7B52D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225F63E" w14:textId="77777777" w:rsidR="00C31CA6" w:rsidRDefault="00C31CA6">
            <w:pPr>
              <w:jc w:val="right"/>
              <w:rPr>
                <w:sz w:val="20"/>
                <w:szCs w:val="20"/>
              </w:rPr>
            </w:pPr>
            <w:r>
              <w:rPr>
                <w:rFonts w:ascii="inherit" w:hAnsi="inherit"/>
                <w:sz w:val="20"/>
                <w:szCs w:val="20"/>
              </w:rPr>
              <w:t>1,191</w:t>
            </w:r>
          </w:p>
        </w:tc>
        <w:tc>
          <w:tcPr>
            <w:tcW w:w="0" w:type="auto"/>
            <w:vAlign w:val="bottom"/>
            <w:hideMark/>
          </w:tcPr>
          <w:p w14:paraId="65649731" w14:textId="77777777" w:rsidR="00C31CA6" w:rsidRDefault="00C31CA6">
            <w:pPr>
              <w:rPr>
                <w:sz w:val="20"/>
                <w:szCs w:val="20"/>
              </w:rPr>
            </w:pPr>
          </w:p>
        </w:tc>
      </w:tr>
      <w:tr w:rsidR="00C31CA6" w14:paraId="5FE3E0A4" w14:textId="77777777" w:rsidTr="00C31CA6">
        <w:trPr>
          <w:jc w:val="center"/>
        </w:trPr>
        <w:tc>
          <w:tcPr>
            <w:tcW w:w="0" w:type="auto"/>
            <w:shd w:val="clear" w:color="auto" w:fill="CCEEFF"/>
            <w:tcMar>
              <w:top w:w="30" w:type="dxa"/>
              <w:left w:w="300" w:type="dxa"/>
              <w:bottom w:w="30" w:type="dxa"/>
              <w:right w:w="30" w:type="dxa"/>
            </w:tcMar>
            <w:vAlign w:val="bottom"/>
            <w:hideMark/>
          </w:tcPr>
          <w:p w14:paraId="7AD78E7F" w14:textId="77777777" w:rsidR="00C31CA6" w:rsidRDefault="00C31CA6">
            <w:pPr>
              <w:rPr>
                <w:sz w:val="20"/>
                <w:szCs w:val="20"/>
              </w:rPr>
            </w:pPr>
            <w:r>
              <w:rPr>
                <w:rFonts w:ascii="inherit" w:hAnsi="inherit"/>
                <w:sz w:val="20"/>
                <w:szCs w:val="20"/>
              </w:rPr>
              <w:t>8.375% senior debentures due July 15, 2033</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A8287C9" w14:textId="77777777" w:rsidR="00C31CA6" w:rsidRDefault="00C31CA6">
            <w:pPr>
              <w:jc w:val="right"/>
              <w:rPr>
                <w:sz w:val="20"/>
                <w:szCs w:val="20"/>
              </w:rPr>
            </w:pPr>
            <w:r>
              <w:rPr>
                <w:rFonts w:ascii="inherit" w:hAnsi="inherit"/>
                <w:sz w:val="20"/>
                <w:szCs w:val="20"/>
              </w:rPr>
              <w:t>1,000</w:t>
            </w:r>
          </w:p>
        </w:tc>
        <w:tc>
          <w:tcPr>
            <w:tcW w:w="0" w:type="auto"/>
            <w:tcBorders>
              <w:bottom w:val="single" w:sz="6" w:space="0" w:color="000000"/>
            </w:tcBorders>
            <w:shd w:val="clear" w:color="auto" w:fill="CCEEFF"/>
            <w:vAlign w:val="bottom"/>
            <w:hideMark/>
          </w:tcPr>
          <w:p w14:paraId="3CA0085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26D58D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7F5D20D" w14:textId="77777777" w:rsidR="00C31CA6" w:rsidRDefault="00C31CA6">
            <w:pPr>
              <w:jc w:val="right"/>
              <w:rPr>
                <w:sz w:val="20"/>
                <w:szCs w:val="20"/>
              </w:rPr>
            </w:pPr>
            <w:r>
              <w:rPr>
                <w:rFonts w:ascii="inherit" w:hAnsi="inherit"/>
                <w:sz w:val="20"/>
                <w:szCs w:val="20"/>
              </w:rPr>
              <w:t>1,288</w:t>
            </w:r>
          </w:p>
        </w:tc>
        <w:tc>
          <w:tcPr>
            <w:tcW w:w="0" w:type="auto"/>
            <w:tcBorders>
              <w:bottom w:val="single" w:sz="6" w:space="0" w:color="000000"/>
            </w:tcBorders>
            <w:shd w:val="clear" w:color="auto" w:fill="CCEEFF"/>
            <w:vAlign w:val="bottom"/>
            <w:hideMark/>
          </w:tcPr>
          <w:p w14:paraId="4C87FB1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7B7737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3D4C60F" w14:textId="77777777" w:rsidR="00C31CA6" w:rsidRDefault="00C31CA6">
            <w:pPr>
              <w:jc w:val="right"/>
              <w:rPr>
                <w:sz w:val="20"/>
                <w:szCs w:val="20"/>
              </w:rPr>
            </w:pPr>
            <w:r>
              <w:rPr>
                <w:rFonts w:ascii="inherit" w:hAnsi="inherit"/>
                <w:sz w:val="20"/>
                <w:szCs w:val="20"/>
              </w:rPr>
              <w:t>1,000</w:t>
            </w:r>
          </w:p>
        </w:tc>
        <w:tc>
          <w:tcPr>
            <w:tcW w:w="0" w:type="auto"/>
            <w:tcBorders>
              <w:bottom w:val="single" w:sz="6" w:space="0" w:color="000000"/>
            </w:tcBorders>
            <w:shd w:val="clear" w:color="auto" w:fill="CCEEFF"/>
            <w:vAlign w:val="bottom"/>
            <w:hideMark/>
          </w:tcPr>
          <w:p w14:paraId="44BF31F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EDE9E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3338D86" w14:textId="77777777" w:rsidR="00C31CA6" w:rsidRDefault="00C31CA6">
            <w:pPr>
              <w:jc w:val="right"/>
              <w:rPr>
                <w:sz w:val="20"/>
                <w:szCs w:val="20"/>
              </w:rPr>
            </w:pPr>
            <w:r>
              <w:rPr>
                <w:rFonts w:ascii="inherit" w:hAnsi="inherit"/>
                <w:sz w:val="20"/>
                <w:szCs w:val="20"/>
              </w:rPr>
              <w:t>1,298</w:t>
            </w:r>
          </w:p>
        </w:tc>
        <w:tc>
          <w:tcPr>
            <w:tcW w:w="0" w:type="auto"/>
            <w:tcBorders>
              <w:bottom w:val="single" w:sz="6" w:space="0" w:color="000000"/>
            </w:tcBorders>
            <w:shd w:val="clear" w:color="auto" w:fill="CCEEFF"/>
            <w:vAlign w:val="bottom"/>
            <w:hideMark/>
          </w:tcPr>
          <w:p w14:paraId="2BC92D84" w14:textId="77777777" w:rsidR="00C31CA6" w:rsidRDefault="00C31CA6">
            <w:pPr>
              <w:rPr>
                <w:sz w:val="20"/>
                <w:szCs w:val="20"/>
              </w:rPr>
            </w:pPr>
          </w:p>
        </w:tc>
      </w:tr>
      <w:tr w:rsidR="00C31CA6" w14:paraId="77F77B64" w14:textId="77777777" w:rsidTr="00C31CA6">
        <w:trPr>
          <w:jc w:val="center"/>
        </w:trPr>
        <w:tc>
          <w:tcPr>
            <w:tcW w:w="0" w:type="auto"/>
            <w:tcMar>
              <w:top w:w="30" w:type="dxa"/>
              <w:left w:w="30" w:type="dxa"/>
              <w:bottom w:w="30" w:type="dxa"/>
              <w:right w:w="30" w:type="dxa"/>
            </w:tcMar>
            <w:vAlign w:val="bottom"/>
            <w:hideMark/>
          </w:tcPr>
          <w:p w14:paraId="442DDC8D" w14:textId="77777777" w:rsidR="00C31CA6" w:rsidRDefault="00C31CA6">
            <w:pPr>
              <w:jc w:val="both"/>
              <w:rPr>
                <w:sz w:val="20"/>
                <w:szCs w:val="20"/>
              </w:rPr>
            </w:pPr>
            <w:r>
              <w:rPr>
                <w:rFonts w:ascii="inherit" w:hAnsi="inherit"/>
                <w:b/>
                <w:bCs/>
                <w:sz w:val="20"/>
                <w:szCs w:val="20"/>
              </w:rPr>
              <w:t>Total debt</w:t>
            </w:r>
          </w:p>
        </w:tc>
        <w:tc>
          <w:tcPr>
            <w:tcW w:w="0" w:type="auto"/>
            <w:gridSpan w:val="2"/>
            <w:tcMar>
              <w:top w:w="30" w:type="dxa"/>
              <w:left w:w="30" w:type="dxa"/>
              <w:bottom w:w="30" w:type="dxa"/>
              <w:right w:w="0" w:type="dxa"/>
            </w:tcMar>
            <w:vAlign w:val="bottom"/>
            <w:hideMark/>
          </w:tcPr>
          <w:p w14:paraId="2E72F96C" w14:textId="77777777" w:rsidR="00C31CA6" w:rsidRDefault="00C31CA6">
            <w:pPr>
              <w:jc w:val="right"/>
              <w:rPr>
                <w:sz w:val="20"/>
                <w:szCs w:val="20"/>
              </w:rPr>
            </w:pPr>
            <w:r>
              <w:rPr>
                <w:rFonts w:ascii="inherit" w:hAnsi="inherit"/>
                <w:sz w:val="20"/>
                <w:szCs w:val="20"/>
              </w:rPr>
              <w:t>74,202</w:t>
            </w:r>
          </w:p>
        </w:tc>
        <w:tc>
          <w:tcPr>
            <w:tcW w:w="0" w:type="auto"/>
            <w:vAlign w:val="bottom"/>
            <w:hideMark/>
          </w:tcPr>
          <w:p w14:paraId="0BD762C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0F61FA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D290097" w14:textId="77777777" w:rsidR="00C31CA6" w:rsidRDefault="00C31CA6">
            <w:pPr>
              <w:jc w:val="right"/>
              <w:rPr>
                <w:sz w:val="20"/>
                <w:szCs w:val="20"/>
              </w:rPr>
            </w:pPr>
            <w:r>
              <w:rPr>
                <w:rFonts w:ascii="inherit" w:hAnsi="inherit"/>
                <w:sz w:val="20"/>
                <w:szCs w:val="20"/>
              </w:rPr>
              <w:t>74,899</w:t>
            </w:r>
          </w:p>
        </w:tc>
        <w:tc>
          <w:tcPr>
            <w:tcW w:w="0" w:type="auto"/>
            <w:vAlign w:val="bottom"/>
            <w:hideMark/>
          </w:tcPr>
          <w:p w14:paraId="0908802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29A6E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6F47EA7" w14:textId="77777777" w:rsidR="00C31CA6" w:rsidRDefault="00C31CA6">
            <w:pPr>
              <w:jc w:val="right"/>
              <w:rPr>
                <w:sz w:val="20"/>
                <w:szCs w:val="20"/>
              </w:rPr>
            </w:pPr>
            <w:r>
              <w:rPr>
                <w:rFonts w:ascii="inherit" w:hAnsi="inherit"/>
                <w:sz w:val="20"/>
                <w:szCs w:val="20"/>
              </w:rPr>
              <w:t>71,961</w:t>
            </w:r>
          </w:p>
        </w:tc>
        <w:tc>
          <w:tcPr>
            <w:tcW w:w="0" w:type="auto"/>
            <w:vAlign w:val="bottom"/>
            <w:hideMark/>
          </w:tcPr>
          <w:p w14:paraId="0CAB8FE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BB81F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07557F7" w14:textId="77777777" w:rsidR="00C31CA6" w:rsidRDefault="00C31CA6">
            <w:pPr>
              <w:jc w:val="right"/>
              <w:rPr>
                <w:sz w:val="20"/>
                <w:szCs w:val="20"/>
              </w:rPr>
            </w:pPr>
            <w:r>
              <w:rPr>
                <w:rFonts w:ascii="inherit" w:hAnsi="inherit"/>
                <w:sz w:val="20"/>
                <w:szCs w:val="20"/>
              </w:rPr>
              <w:t>72,827</w:t>
            </w:r>
          </w:p>
        </w:tc>
        <w:tc>
          <w:tcPr>
            <w:tcW w:w="0" w:type="auto"/>
            <w:vAlign w:val="bottom"/>
            <w:hideMark/>
          </w:tcPr>
          <w:p w14:paraId="20BC6EE8" w14:textId="77777777" w:rsidR="00C31CA6" w:rsidRDefault="00C31CA6">
            <w:pPr>
              <w:rPr>
                <w:sz w:val="20"/>
                <w:szCs w:val="20"/>
              </w:rPr>
            </w:pPr>
          </w:p>
        </w:tc>
      </w:tr>
      <w:tr w:rsidR="00C31CA6" w14:paraId="5F483B14" w14:textId="77777777" w:rsidTr="00C31CA6">
        <w:trPr>
          <w:jc w:val="center"/>
        </w:trPr>
        <w:tc>
          <w:tcPr>
            <w:tcW w:w="0" w:type="auto"/>
            <w:shd w:val="clear" w:color="auto" w:fill="CCEEFF"/>
            <w:tcMar>
              <w:top w:w="30" w:type="dxa"/>
              <w:left w:w="300" w:type="dxa"/>
              <w:bottom w:w="30" w:type="dxa"/>
              <w:right w:w="30" w:type="dxa"/>
            </w:tcMar>
            <w:vAlign w:val="bottom"/>
            <w:hideMark/>
          </w:tcPr>
          <w:p w14:paraId="6C45A59C" w14:textId="77777777" w:rsidR="00C31CA6" w:rsidRDefault="00C31CA6">
            <w:pPr>
              <w:rPr>
                <w:sz w:val="20"/>
                <w:szCs w:val="20"/>
              </w:rPr>
            </w:pPr>
            <w:r>
              <w:rPr>
                <w:rFonts w:ascii="inherit" w:hAnsi="inherit"/>
                <w:sz w:val="20"/>
                <w:szCs w:val="20"/>
              </w:rPr>
              <w:t>Less current portion:</w:t>
            </w:r>
          </w:p>
        </w:tc>
        <w:tc>
          <w:tcPr>
            <w:tcW w:w="0" w:type="auto"/>
            <w:gridSpan w:val="3"/>
            <w:shd w:val="clear" w:color="auto" w:fill="CCEEFF"/>
            <w:tcMar>
              <w:top w:w="30" w:type="dxa"/>
              <w:left w:w="30" w:type="dxa"/>
              <w:bottom w:w="30" w:type="dxa"/>
              <w:right w:w="30" w:type="dxa"/>
            </w:tcMar>
            <w:vAlign w:val="bottom"/>
            <w:hideMark/>
          </w:tcPr>
          <w:p w14:paraId="46EF3C4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2E8F55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E19F51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4DD047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E014C8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2E0D3B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6261D8B" w14:textId="77777777" w:rsidR="00C31CA6" w:rsidRDefault="00C31CA6" w:rsidP="00C31CA6">
            <w:pPr>
              <w:rPr>
                <w:sz w:val="20"/>
                <w:szCs w:val="20"/>
              </w:rPr>
            </w:pPr>
            <w:r>
              <w:rPr>
                <w:rFonts w:ascii="inherit" w:hAnsi="inherit"/>
                <w:sz w:val="20"/>
                <w:szCs w:val="20"/>
              </w:rPr>
              <w:t> </w:t>
            </w:r>
          </w:p>
        </w:tc>
      </w:tr>
      <w:tr w:rsidR="00C31CA6" w14:paraId="74B152C1" w14:textId="77777777" w:rsidTr="00C31CA6">
        <w:trPr>
          <w:jc w:val="center"/>
        </w:trPr>
        <w:tc>
          <w:tcPr>
            <w:tcW w:w="0" w:type="auto"/>
            <w:tcMar>
              <w:top w:w="30" w:type="dxa"/>
              <w:left w:w="420" w:type="dxa"/>
              <w:bottom w:w="30" w:type="dxa"/>
              <w:right w:w="30" w:type="dxa"/>
            </w:tcMar>
            <w:vAlign w:val="bottom"/>
            <w:hideMark/>
          </w:tcPr>
          <w:p w14:paraId="710F6972" w14:textId="77777777" w:rsidR="00C31CA6" w:rsidRDefault="00C31CA6">
            <w:pPr>
              <w:rPr>
                <w:sz w:val="20"/>
                <w:szCs w:val="20"/>
              </w:rPr>
            </w:pPr>
            <w:r>
              <w:rPr>
                <w:rFonts w:ascii="inherit" w:hAnsi="inherit"/>
                <w:sz w:val="20"/>
                <w:szCs w:val="20"/>
              </w:rPr>
              <w:t>8.750% senior notes due February 14, 2019</w:t>
            </w:r>
          </w:p>
        </w:tc>
        <w:tc>
          <w:tcPr>
            <w:tcW w:w="0" w:type="auto"/>
            <w:gridSpan w:val="2"/>
            <w:tcMar>
              <w:top w:w="30" w:type="dxa"/>
              <w:left w:w="30" w:type="dxa"/>
              <w:bottom w:w="30" w:type="dxa"/>
              <w:right w:w="0" w:type="dxa"/>
            </w:tcMar>
            <w:vAlign w:val="bottom"/>
            <w:hideMark/>
          </w:tcPr>
          <w:p w14:paraId="774D2BED" w14:textId="77777777" w:rsidR="00C31CA6" w:rsidRDefault="00C31CA6">
            <w:pPr>
              <w:jc w:val="right"/>
              <w:rPr>
                <w:sz w:val="20"/>
                <w:szCs w:val="20"/>
              </w:rPr>
            </w:pPr>
            <w:r>
              <w:rPr>
                <w:rFonts w:ascii="inherit" w:hAnsi="inherit"/>
                <w:sz w:val="20"/>
                <w:szCs w:val="20"/>
              </w:rPr>
              <w:t>—</w:t>
            </w:r>
          </w:p>
        </w:tc>
        <w:tc>
          <w:tcPr>
            <w:tcW w:w="0" w:type="auto"/>
            <w:vAlign w:val="bottom"/>
            <w:hideMark/>
          </w:tcPr>
          <w:p w14:paraId="669B2A7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9BA064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090B2B5" w14:textId="77777777" w:rsidR="00C31CA6" w:rsidRDefault="00C31CA6">
            <w:pPr>
              <w:jc w:val="right"/>
              <w:rPr>
                <w:sz w:val="20"/>
                <w:szCs w:val="20"/>
              </w:rPr>
            </w:pPr>
            <w:r>
              <w:rPr>
                <w:rFonts w:ascii="inherit" w:hAnsi="inherit"/>
                <w:sz w:val="20"/>
                <w:szCs w:val="20"/>
              </w:rPr>
              <w:t>—</w:t>
            </w:r>
          </w:p>
        </w:tc>
        <w:tc>
          <w:tcPr>
            <w:tcW w:w="0" w:type="auto"/>
            <w:vAlign w:val="bottom"/>
            <w:hideMark/>
          </w:tcPr>
          <w:p w14:paraId="6A24917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7ED2F3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1381DAE" w14:textId="77777777" w:rsidR="00C31CA6" w:rsidRDefault="00C31CA6">
            <w:pPr>
              <w:jc w:val="right"/>
              <w:rPr>
                <w:sz w:val="20"/>
                <w:szCs w:val="20"/>
              </w:rPr>
            </w:pPr>
            <w:r>
              <w:rPr>
                <w:rFonts w:ascii="inherit" w:hAnsi="inherit"/>
                <w:sz w:val="20"/>
                <w:szCs w:val="20"/>
              </w:rPr>
              <w:t>(1,250</w:t>
            </w:r>
          </w:p>
        </w:tc>
        <w:tc>
          <w:tcPr>
            <w:tcW w:w="0" w:type="auto"/>
            <w:tcMar>
              <w:top w:w="30" w:type="dxa"/>
              <w:left w:w="0" w:type="dxa"/>
              <w:bottom w:w="30" w:type="dxa"/>
              <w:right w:w="30" w:type="dxa"/>
            </w:tcMar>
            <w:vAlign w:val="bottom"/>
            <w:hideMark/>
          </w:tcPr>
          <w:p w14:paraId="60D75C7F"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41046E7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20FD4D4" w14:textId="77777777" w:rsidR="00C31CA6" w:rsidRDefault="00C31CA6">
            <w:pPr>
              <w:jc w:val="right"/>
              <w:rPr>
                <w:sz w:val="20"/>
                <w:szCs w:val="20"/>
              </w:rPr>
            </w:pPr>
            <w:r>
              <w:rPr>
                <w:rFonts w:ascii="inherit" w:hAnsi="inherit"/>
                <w:sz w:val="20"/>
                <w:szCs w:val="20"/>
              </w:rPr>
              <w:t>(1,260</w:t>
            </w:r>
          </w:p>
        </w:tc>
        <w:tc>
          <w:tcPr>
            <w:tcW w:w="0" w:type="auto"/>
            <w:tcMar>
              <w:top w:w="30" w:type="dxa"/>
              <w:left w:w="0" w:type="dxa"/>
              <w:bottom w:w="30" w:type="dxa"/>
              <w:right w:w="30" w:type="dxa"/>
            </w:tcMar>
            <w:vAlign w:val="bottom"/>
            <w:hideMark/>
          </w:tcPr>
          <w:p w14:paraId="1464A8ED" w14:textId="77777777" w:rsidR="00C31CA6" w:rsidRDefault="00C31CA6">
            <w:pPr>
              <w:rPr>
                <w:sz w:val="20"/>
                <w:szCs w:val="20"/>
              </w:rPr>
            </w:pPr>
            <w:r>
              <w:rPr>
                <w:rFonts w:ascii="inherit" w:hAnsi="inherit"/>
                <w:sz w:val="20"/>
                <w:szCs w:val="20"/>
              </w:rPr>
              <w:t>)</w:t>
            </w:r>
          </w:p>
        </w:tc>
      </w:tr>
      <w:tr w:rsidR="00C31CA6" w14:paraId="02A5FF4C" w14:textId="77777777" w:rsidTr="00C31CA6">
        <w:trPr>
          <w:jc w:val="center"/>
        </w:trPr>
        <w:tc>
          <w:tcPr>
            <w:tcW w:w="0" w:type="auto"/>
            <w:shd w:val="clear" w:color="auto" w:fill="CCEEFF"/>
            <w:tcMar>
              <w:top w:w="30" w:type="dxa"/>
              <w:left w:w="420" w:type="dxa"/>
              <w:bottom w:w="30" w:type="dxa"/>
              <w:right w:w="30" w:type="dxa"/>
            </w:tcMar>
            <w:vAlign w:val="bottom"/>
            <w:hideMark/>
          </w:tcPr>
          <w:p w14:paraId="51C09AF7" w14:textId="77777777" w:rsidR="00C31CA6" w:rsidRDefault="00C31CA6">
            <w:pPr>
              <w:rPr>
                <w:sz w:val="20"/>
                <w:szCs w:val="20"/>
              </w:rPr>
            </w:pPr>
            <w:r>
              <w:rPr>
                <w:rFonts w:ascii="inherit" w:hAnsi="inherit"/>
                <w:sz w:val="20"/>
                <w:szCs w:val="20"/>
              </w:rPr>
              <w:t>8.250% senior notes due April 1, 2019</w:t>
            </w:r>
          </w:p>
        </w:tc>
        <w:tc>
          <w:tcPr>
            <w:tcW w:w="0" w:type="auto"/>
            <w:gridSpan w:val="2"/>
            <w:shd w:val="clear" w:color="auto" w:fill="CCEEFF"/>
            <w:tcMar>
              <w:top w:w="30" w:type="dxa"/>
              <w:left w:w="30" w:type="dxa"/>
              <w:bottom w:w="30" w:type="dxa"/>
              <w:right w:w="0" w:type="dxa"/>
            </w:tcMar>
            <w:vAlign w:val="bottom"/>
            <w:hideMark/>
          </w:tcPr>
          <w:p w14:paraId="6505E273"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2DCD451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E18CF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5E94C8D"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622A83E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412339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952146E" w14:textId="77777777" w:rsidR="00C31CA6" w:rsidRDefault="00C31CA6">
            <w:pPr>
              <w:jc w:val="right"/>
              <w:rPr>
                <w:sz w:val="20"/>
                <w:szCs w:val="20"/>
              </w:rPr>
            </w:pPr>
            <w:r>
              <w:rPr>
                <w:rFonts w:ascii="inherit" w:hAnsi="inherit"/>
                <w:sz w:val="20"/>
                <w:szCs w:val="20"/>
              </w:rPr>
              <w:t>(2,000</w:t>
            </w:r>
          </w:p>
        </w:tc>
        <w:tc>
          <w:tcPr>
            <w:tcW w:w="0" w:type="auto"/>
            <w:shd w:val="clear" w:color="auto" w:fill="CCEEFF"/>
            <w:tcMar>
              <w:top w:w="30" w:type="dxa"/>
              <w:left w:w="0" w:type="dxa"/>
              <w:bottom w:w="30" w:type="dxa"/>
              <w:right w:w="30" w:type="dxa"/>
            </w:tcMar>
            <w:vAlign w:val="bottom"/>
            <w:hideMark/>
          </w:tcPr>
          <w:p w14:paraId="7CE67B0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3109B44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C56A6D8" w14:textId="77777777" w:rsidR="00C31CA6" w:rsidRDefault="00C31CA6">
            <w:pPr>
              <w:jc w:val="right"/>
              <w:rPr>
                <w:sz w:val="20"/>
                <w:szCs w:val="20"/>
              </w:rPr>
            </w:pPr>
            <w:r>
              <w:rPr>
                <w:rFonts w:ascii="inherit" w:hAnsi="inherit"/>
                <w:sz w:val="20"/>
                <w:szCs w:val="20"/>
              </w:rPr>
              <w:t>(2,030</w:t>
            </w:r>
          </w:p>
        </w:tc>
        <w:tc>
          <w:tcPr>
            <w:tcW w:w="0" w:type="auto"/>
            <w:shd w:val="clear" w:color="auto" w:fill="CCEEFF"/>
            <w:tcMar>
              <w:top w:w="30" w:type="dxa"/>
              <w:left w:w="0" w:type="dxa"/>
              <w:bottom w:w="30" w:type="dxa"/>
              <w:right w:w="30" w:type="dxa"/>
            </w:tcMar>
            <w:vAlign w:val="bottom"/>
            <w:hideMark/>
          </w:tcPr>
          <w:p w14:paraId="034B8124" w14:textId="77777777" w:rsidR="00C31CA6" w:rsidRDefault="00C31CA6">
            <w:pPr>
              <w:rPr>
                <w:sz w:val="20"/>
                <w:szCs w:val="20"/>
              </w:rPr>
            </w:pPr>
            <w:r>
              <w:rPr>
                <w:rFonts w:ascii="inherit" w:hAnsi="inherit"/>
                <w:sz w:val="20"/>
                <w:szCs w:val="20"/>
              </w:rPr>
              <w:t>)</w:t>
            </w:r>
          </w:p>
        </w:tc>
      </w:tr>
      <w:tr w:rsidR="00C31CA6" w14:paraId="13E02A52" w14:textId="77777777" w:rsidTr="00C31CA6">
        <w:trPr>
          <w:jc w:val="center"/>
        </w:trPr>
        <w:tc>
          <w:tcPr>
            <w:tcW w:w="0" w:type="auto"/>
            <w:tcMar>
              <w:top w:w="30" w:type="dxa"/>
              <w:left w:w="420" w:type="dxa"/>
              <w:bottom w:w="30" w:type="dxa"/>
              <w:right w:w="30" w:type="dxa"/>
            </w:tcMar>
            <w:vAlign w:val="bottom"/>
            <w:hideMark/>
          </w:tcPr>
          <w:p w14:paraId="353FC973" w14:textId="77777777" w:rsidR="00C31CA6" w:rsidRDefault="00C31CA6">
            <w:pPr>
              <w:rPr>
                <w:sz w:val="20"/>
                <w:szCs w:val="20"/>
              </w:rPr>
            </w:pPr>
            <w:r>
              <w:rPr>
                <w:rFonts w:ascii="inherit" w:hAnsi="inherit"/>
                <w:sz w:val="20"/>
                <w:szCs w:val="20"/>
              </w:rPr>
              <w:t>5.000% senior notes due February 1, 2020</w:t>
            </w:r>
          </w:p>
        </w:tc>
        <w:tc>
          <w:tcPr>
            <w:tcW w:w="0" w:type="auto"/>
            <w:gridSpan w:val="2"/>
            <w:tcMar>
              <w:top w:w="30" w:type="dxa"/>
              <w:left w:w="30" w:type="dxa"/>
              <w:bottom w:w="30" w:type="dxa"/>
              <w:right w:w="0" w:type="dxa"/>
            </w:tcMar>
            <w:vAlign w:val="bottom"/>
            <w:hideMark/>
          </w:tcPr>
          <w:p w14:paraId="6B200C26" w14:textId="77777777" w:rsidR="00C31CA6" w:rsidRDefault="00C31CA6">
            <w:pPr>
              <w:jc w:val="right"/>
              <w:rPr>
                <w:sz w:val="20"/>
                <w:szCs w:val="20"/>
              </w:rPr>
            </w:pPr>
            <w:r>
              <w:rPr>
                <w:rFonts w:ascii="inherit" w:hAnsi="inherit"/>
                <w:sz w:val="20"/>
                <w:szCs w:val="20"/>
              </w:rPr>
              <w:t>(1,500</w:t>
            </w:r>
          </w:p>
        </w:tc>
        <w:tc>
          <w:tcPr>
            <w:tcW w:w="0" w:type="auto"/>
            <w:tcMar>
              <w:top w:w="30" w:type="dxa"/>
              <w:left w:w="0" w:type="dxa"/>
              <w:bottom w:w="30" w:type="dxa"/>
              <w:right w:w="30" w:type="dxa"/>
            </w:tcMar>
            <w:vAlign w:val="bottom"/>
            <w:hideMark/>
          </w:tcPr>
          <w:p w14:paraId="477EFC06"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6D97538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16BA08E" w14:textId="77777777" w:rsidR="00C31CA6" w:rsidRDefault="00C31CA6">
            <w:pPr>
              <w:jc w:val="right"/>
              <w:rPr>
                <w:sz w:val="20"/>
                <w:szCs w:val="20"/>
              </w:rPr>
            </w:pPr>
            <w:r>
              <w:rPr>
                <w:rFonts w:ascii="inherit" w:hAnsi="inherit"/>
                <w:sz w:val="20"/>
                <w:szCs w:val="20"/>
              </w:rPr>
              <w:t>(1,513</w:t>
            </w:r>
          </w:p>
        </w:tc>
        <w:tc>
          <w:tcPr>
            <w:tcW w:w="0" w:type="auto"/>
            <w:tcMar>
              <w:top w:w="30" w:type="dxa"/>
              <w:left w:w="0" w:type="dxa"/>
              <w:bottom w:w="30" w:type="dxa"/>
              <w:right w:w="30" w:type="dxa"/>
            </w:tcMar>
            <w:vAlign w:val="bottom"/>
            <w:hideMark/>
          </w:tcPr>
          <w:p w14:paraId="78FB4B03"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B79B3B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6F0569C" w14:textId="77777777" w:rsidR="00C31CA6" w:rsidRDefault="00C31CA6">
            <w:pPr>
              <w:jc w:val="right"/>
              <w:rPr>
                <w:sz w:val="20"/>
                <w:szCs w:val="20"/>
              </w:rPr>
            </w:pPr>
            <w:r>
              <w:rPr>
                <w:rFonts w:ascii="inherit" w:hAnsi="inherit"/>
                <w:sz w:val="20"/>
                <w:szCs w:val="20"/>
              </w:rPr>
              <w:t>—</w:t>
            </w:r>
          </w:p>
        </w:tc>
        <w:tc>
          <w:tcPr>
            <w:tcW w:w="0" w:type="auto"/>
            <w:vAlign w:val="bottom"/>
            <w:hideMark/>
          </w:tcPr>
          <w:p w14:paraId="2D37846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5E016B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0D3A758" w14:textId="77777777" w:rsidR="00C31CA6" w:rsidRDefault="00C31CA6">
            <w:pPr>
              <w:jc w:val="right"/>
              <w:rPr>
                <w:sz w:val="20"/>
                <w:szCs w:val="20"/>
              </w:rPr>
            </w:pPr>
            <w:r>
              <w:rPr>
                <w:rFonts w:ascii="inherit" w:hAnsi="inherit"/>
                <w:sz w:val="20"/>
                <w:szCs w:val="20"/>
              </w:rPr>
              <w:t>—</w:t>
            </w:r>
          </w:p>
        </w:tc>
        <w:tc>
          <w:tcPr>
            <w:tcW w:w="0" w:type="auto"/>
            <w:vAlign w:val="bottom"/>
            <w:hideMark/>
          </w:tcPr>
          <w:p w14:paraId="12C7BE67" w14:textId="77777777" w:rsidR="00C31CA6" w:rsidRDefault="00C31CA6">
            <w:pPr>
              <w:rPr>
                <w:sz w:val="20"/>
                <w:szCs w:val="20"/>
              </w:rPr>
            </w:pPr>
          </w:p>
        </w:tc>
      </w:tr>
      <w:tr w:rsidR="00C31CA6" w14:paraId="104946C5" w14:textId="77777777" w:rsidTr="00C31CA6">
        <w:trPr>
          <w:jc w:val="center"/>
        </w:trPr>
        <w:tc>
          <w:tcPr>
            <w:tcW w:w="0" w:type="auto"/>
            <w:shd w:val="clear" w:color="auto" w:fill="CCEEFF"/>
            <w:tcMar>
              <w:top w:w="30" w:type="dxa"/>
              <w:left w:w="420" w:type="dxa"/>
              <w:bottom w:w="30" w:type="dxa"/>
              <w:right w:w="30" w:type="dxa"/>
            </w:tcMar>
            <w:vAlign w:val="bottom"/>
            <w:hideMark/>
          </w:tcPr>
          <w:p w14:paraId="19C44869" w14:textId="77777777" w:rsidR="00C31CA6" w:rsidRDefault="00C31CA6">
            <w:pPr>
              <w:rPr>
                <w:sz w:val="20"/>
                <w:szCs w:val="20"/>
              </w:rPr>
            </w:pPr>
            <w:r>
              <w:rPr>
                <w:rFonts w:ascii="inherit" w:hAnsi="inherit"/>
                <w:sz w:val="20"/>
                <w:szCs w:val="20"/>
              </w:rPr>
              <w:t>3.579% senior notes due July 23, 2020</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A1A959A" w14:textId="77777777" w:rsidR="00C31CA6" w:rsidRDefault="00C31CA6">
            <w:pPr>
              <w:jc w:val="right"/>
              <w:rPr>
                <w:sz w:val="20"/>
                <w:szCs w:val="20"/>
              </w:rPr>
            </w:pPr>
            <w:r>
              <w:rPr>
                <w:rFonts w:ascii="inherit" w:hAnsi="inherit"/>
                <w:sz w:val="20"/>
                <w:szCs w:val="20"/>
              </w:rPr>
              <w:t>(2,000</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8E9E3E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0FD9D0A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226F43B" w14:textId="77777777" w:rsidR="00C31CA6" w:rsidRDefault="00C31CA6">
            <w:pPr>
              <w:jc w:val="right"/>
              <w:rPr>
                <w:sz w:val="20"/>
                <w:szCs w:val="20"/>
              </w:rPr>
            </w:pPr>
            <w:r>
              <w:rPr>
                <w:rFonts w:ascii="inherit" w:hAnsi="inherit"/>
                <w:sz w:val="20"/>
                <w:szCs w:val="20"/>
              </w:rPr>
              <w:t>(1,996</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B74598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599C08B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207C29A" w14:textId="77777777" w:rsidR="00C31CA6" w:rsidRDefault="00C31CA6">
            <w:pPr>
              <w:jc w:val="right"/>
              <w:rPr>
                <w:sz w:val="20"/>
                <w:szCs w:val="20"/>
              </w:rPr>
            </w:pPr>
            <w:r>
              <w:rPr>
                <w:rFonts w:ascii="inherit" w:hAnsi="inherit"/>
                <w:sz w:val="20"/>
                <w:szCs w:val="20"/>
              </w:rPr>
              <w:t>—</w:t>
            </w:r>
          </w:p>
        </w:tc>
        <w:tc>
          <w:tcPr>
            <w:tcW w:w="0" w:type="auto"/>
            <w:tcBorders>
              <w:bottom w:val="single" w:sz="6" w:space="0" w:color="000000"/>
            </w:tcBorders>
            <w:shd w:val="clear" w:color="auto" w:fill="CCEEFF"/>
            <w:vAlign w:val="bottom"/>
            <w:hideMark/>
          </w:tcPr>
          <w:p w14:paraId="0EC1718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E2D0AE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107347B" w14:textId="77777777" w:rsidR="00C31CA6" w:rsidRDefault="00C31CA6">
            <w:pPr>
              <w:jc w:val="right"/>
              <w:rPr>
                <w:sz w:val="20"/>
                <w:szCs w:val="20"/>
              </w:rPr>
            </w:pPr>
            <w:r>
              <w:rPr>
                <w:rFonts w:ascii="inherit" w:hAnsi="inherit"/>
                <w:sz w:val="20"/>
                <w:szCs w:val="20"/>
              </w:rPr>
              <w:t>—</w:t>
            </w:r>
          </w:p>
        </w:tc>
        <w:tc>
          <w:tcPr>
            <w:tcW w:w="0" w:type="auto"/>
            <w:tcBorders>
              <w:bottom w:val="single" w:sz="6" w:space="0" w:color="000000"/>
            </w:tcBorders>
            <w:shd w:val="clear" w:color="auto" w:fill="CCEEFF"/>
            <w:vAlign w:val="bottom"/>
            <w:hideMark/>
          </w:tcPr>
          <w:p w14:paraId="5C7504E2" w14:textId="77777777" w:rsidR="00C31CA6" w:rsidRDefault="00C31CA6">
            <w:pPr>
              <w:rPr>
                <w:sz w:val="20"/>
                <w:szCs w:val="20"/>
              </w:rPr>
            </w:pPr>
          </w:p>
        </w:tc>
      </w:tr>
      <w:tr w:rsidR="00C31CA6" w14:paraId="71B0672F" w14:textId="77777777" w:rsidTr="00C31CA6">
        <w:trPr>
          <w:jc w:val="center"/>
        </w:trPr>
        <w:tc>
          <w:tcPr>
            <w:tcW w:w="0" w:type="auto"/>
            <w:tcMar>
              <w:top w:w="30" w:type="dxa"/>
              <w:left w:w="30" w:type="dxa"/>
              <w:bottom w:w="30" w:type="dxa"/>
              <w:right w:w="30" w:type="dxa"/>
            </w:tcMar>
            <w:vAlign w:val="bottom"/>
            <w:hideMark/>
          </w:tcPr>
          <w:p w14:paraId="662C9FEC" w14:textId="77777777" w:rsidR="00C31CA6" w:rsidRDefault="00C31CA6">
            <w:pPr>
              <w:jc w:val="both"/>
              <w:rPr>
                <w:sz w:val="20"/>
                <w:szCs w:val="20"/>
              </w:rPr>
            </w:pPr>
            <w:r>
              <w:rPr>
                <w:rFonts w:ascii="inherit" w:hAnsi="inherit"/>
                <w:b/>
                <w:bCs/>
                <w:sz w:val="20"/>
                <w:szCs w:val="20"/>
              </w:rPr>
              <w:t>Long-term debt</w:t>
            </w:r>
          </w:p>
        </w:tc>
        <w:tc>
          <w:tcPr>
            <w:tcW w:w="0" w:type="auto"/>
            <w:tcBorders>
              <w:bottom w:val="double" w:sz="6" w:space="0" w:color="000000"/>
            </w:tcBorders>
            <w:tcMar>
              <w:top w:w="30" w:type="dxa"/>
              <w:left w:w="30" w:type="dxa"/>
              <w:bottom w:w="30" w:type="dxa"/>
              <w:right w:w="0" w:type="dxa"/>
            </w:tcMar>
            <w:vAlign w:val="bottom"/>
            <w:hideMark/>
          </w:tcPr>
          <w:p w14:paraId="59000EF4"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724A87E5" w14:textId="77777777" w:rsidR="00C31CA6" w:rsidRDefault="00C31CA6">
            <w:pPr>
              <w:jc w:val="right"/>
              <w:rPr>
                <w:sz w:val="20"/>
                <w:szCs w:val="20"/>
              </w:rPr>
            </w:pPr>
            <w:r>
              <w:rPr>
                <w:rFonts w:ascii="inherit" w:hAnsi="inherit"/>
                <w:sz w:val="20"/>
                <w:szCs w:val="20"/>
              </w:rPr>
              <w:t>70,702</w:t>
            </w:r>
          </w:p>
        </w:tc>
        <w:tc>
          <w:tcPr>
            <w:tcW w:w="0" w:type="auto"/>
            <w:tcBorders>
              <w:bottom w:val="double" w:sz="6" w:space="0" w:color="000000"/>
            </w:tcBorders>
            <w:vAlign w:val="bottom"/>
            <w:hideMark/>
          </w:tcPr>
          <w:p w14:paraId="304C538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B2E2FB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35E8B9F3"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3C32638A" w14:textId="77777777" w:rsidR="00C31CA6" w:rsidRDefault="00C31CA6">
            <w:pPr>
              <w:jc w:val="right"/>
              <w:rPr>
                <w:sz w:val="20"/>
                <w:szCs w:val="20"/>
              </w:rPr>
            </w:pPr>
            <w:r>
              <w:rPr>
                <w:rFonts w:ascii="inherit" w:hAnsi="inherit"/>
                <w:sz w:val="20"/>
                <w:szCs w:val="20"/>
              </w:rPr>
              <w:t>71,390</w:t>
            </w:r>
          </w:p>
        </w:tc>
        <w:tc>
          <w:tcPr>
            <w:tcW w:w="0" w:type="auto"/>
            <w:tcBorders>
              <w:bottom w:val="double" w:sz="6" w:space="0" w:color="000000"/>
            </w:tcBorders>
            <w:vAlign w:val="bottom"/>
            <w:hideMark/>
          </w:tcPr>
          <w:p w14:paraId="74216AD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10BAAE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77A8CEDC"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2214D7CB" w14:textId="77777777" w:rsidR="00C31CA6" w:rsidRDefault="00C31CA6">
            <w:pPr>
              <w:jc w:val="right"/>
              <w:rPr>
                <w:sz w:val="20"/>
                <w:szCs w:val="20"/>
              </w:rPr>
            </w:pPr>
            <w:r>
              <w:rPr>
                <w:rFonts w:ascii="inherit" w:hAnsi="inherit"/>
                <w:sz w:val="20"/>
                <w:szCs w:val="20"/>
              </w:rPr>
              <w:t>68,711</w:t>
            </w:r>
          </w:p>
        </w:tc>
        <w:tc>
          <w:tcPr>
            <w:tcW w:w="0" w:type="auto"/>
            <w:tcBorders>
              <w:bottom w:val="double" w:sz="6" w:space="0" w:color="000000"/>
            </w:tcBorders>
            <w:vAlign w:val="bottom"/>
            <w:hideMark/>
          </w:tcPr>
          <w:p w14:paraId="14A7429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FB35FE4"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4F72AC6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7D4BFD7F" w14:textId="77777777" w:rsidR="00C31CA6" w:rsidRDefault="00C31CA6">
            <w:pPr>
              <w:jc w:val="right"/>
              <w:rPr>
                <w:sz w:val="20"/>
                <w:szCs w:val="20"/>
              </w:rPr>
            </w:pPr>
            <w:r>
              <w:rPr>
                <w:rFonts w:ascii="inherit" w:hAnsi="inherit"/>
                <w:sz w:val="20"/>
                <w:szCs w:val="20"/>
              </w:rPr>
              <w:t>69,537</w:t>
            </w:r>
          </w:p>
        </w:tc>
        <w:tc>
          <w:tcPr>
            <w:tcW w:w="0" w:type="auto"/>
            <w:tcBorders>
              <w:bottom w:val="double" w:sz="6" w:space="0" w:color="000000"/>
            </w:tcBorders>
            <w:vAlign w:val="bottom"/>
            <w:hideMark/>
          </w:tcPr>
          <w:p w14:paraId="6748DF6E" w14:textId="77777777" w:rsidR="00C31CA6" w:rsidRDefault="00C31CA6">
            <w:pPr>
              <w:rPr>
                <w:sz w:val="20"/>
                <w:szCs w:val="20"/>
              </w:rPr>
            </w:pPr>
          </w:p>
        </w:tc>
      </w:tr>
    </w:tbl>
    <w:p w14:paraId="17736951" w14:textId="77777777" w:rsidR="00C31CA6" w:rsidRDefault="00C31CA6" w:rsidP="00C31CA6">
      <w:pPr>
        <w:spacing w:line="288" w:lineRule="auto"/>
        <w:jc w:val="center"/>
        <w:rPr>
          <w:sz w:val="20"/>
          <w:szCs w:val="20"/>
        </w:rPr>
      </w:pPr>
    </w:p>
    <w:p w14:paraId="419C09FD" w14:textId="77777777" w:rsidR="00C31CA6" w:rsidRDefault="00C31CA6" w:rsidP="00C31CA6">
      <w:pPr>
        <w:spacing w:line="288" w:lineRule="auto"/>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5A75853B" w14:textId="77777777" w:rsidTr="00C31CA6">
        <w:trPr>
          <w:tblCellSpacing w:w="0" w:type="dxa"/>
        </w:trPr>
        <w:tc>
          <w:tcPr>
            <w:tcW w:w="360" w:type="dxa"/>
            <w:vAlign w:val="center"/>
            <w:hideMark/>
          </w:tcPr>
          <w:p w14:paraId="1A380647" w14:textId="77777777" w:rsidR="00C31CA6" w:rsidRDefault="00C31CA6">
            <w:pPr>
              <w:spacing w:line="288" w:lineRule="auto"/>
              <w:rPr>
                <w:sz w:val="20"/>
                <w:szCs w:val="20"/>
              </w:rPr>
            </w:pPr>
          </w:p>
        </w:tc>
        <w:tc>
          <w:tcPr>
            <w:tcW w:w="0" w:type="auto"/>
            <w:vAlign w:val="center"/>
            <w:hideMark/>
          </w:tcPr>
          <w:p w14:paraId="7255A3B0" w14:textId="77777777" w:rsidR="00C31CA6" w:rsidRDefault="00C31CA6">
            <w:pPr>
              <w:rPr>
                <w:sz w:val="20"/>
                <w:szCs w:val="20"/>
              </w:rPr>
            </w:pPr>
          </w:p>
        </w:tc>
      </w:tr>
      <w:tr w:rsidR="00C31CA6" w14:paraId="26FA6ED8" w14:textId="77777777" w:rsidTr="00C31CA6">
        <w:trPr>
          <w:tblCellSpacing w:w="0" w:type="dxa"/>
        </w:trPr>
        <w:tc>
          <w:tcPr>
            <w:tcW w:w="0" w:type="auto"/>
            <w:hideMark/>
          </w:tcPr>
          <w:p w14:paraId="698510A8" w14:textId="77777777" w:rsidR="00C31CA6" w:rsidRDefault="00C31CA6" w:rsidP="00C31CA6">
            <w:pPr>
              <w:spacing w:line="288" w:lineRule="auto"/>
              <w:rPr>
                <w:sz w:val="20"/>
                <w:szCs w:val="20"/>
              </w:rPr>
            </w:pPr>
            <w:r>
              <w:rPr>
                <w:rFonts w:ascii="inherit" w:hAnsi="inherit"/>
                <w:sz w:val="14"/>
                <w:szCs w:val="14"/>
                <w:vertAlign w:val="superscript"/>
              </w:rPr>
              <w:t>(a)</w:t>
            </w:r>
            <w:r>
              <w:rPr>
                <w:rFonts w:ascii="inherit" w:hAnsi="inherit"/>
                <w:sz w:val="20"/>
                <w:szCs w:val="20"/>
              </w:rPr>
              <w:t> </w:t>
            </w:r>
          </w:p>
        </w:tc>
        <w:tc>
          <w:tcPr>
            <w:tcW w:w="0" w:type="auto"/>
            <w:hideMark/>
          </w:tcPr>
          <w:p w14:paraId="30DCF046" w14:textId="77777777" w:rsidR="00C31CA6" w:rsidRDefault="00C31CA6">
            <w:pPr>
              <w:spacing w:line="288" w:lineRule="auto"/>
              <w:jc w:val="both"/>
              <w:rPr>
                <w:sz w:val="20"/>
                <w:szCs w:val="20"/>
              </w:rPr>
            </w:pPr>
            <w:r>
              <w:rPr>
                <w:rFonts w:ascii="inherit" w:hAnsi="inherit"/>
                <w:sz w:val="20"/>
                <w:szCs w:val="20"/>
              </w:rPr>
              <w:t>Principal amount includes £625 million remeasured at $769 million and $796 million as of September 30, 2019 and December 31, 2018, respectively, using the exchange rate at the respective dates.</w:t>
            </w:r>
          </w:p>
        </w:tc>
      </w:tr>
    </w:tbl>
    <w:p w14:paraId="707B1DE5"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519A1E9B" w14:textId="77777777" w:rsidTr="00C31CA6">
        <w:trPr>
          <w:tblCellSpacing w:w="0" w:type="dxa"/>
        </w:trPr>
        <w:tc>
          <w:tcPr>
            <w:tcW w:w="360" w:type="dxa"/>
            <w:vAlign w:val="center"/>
            <w:hideMark/>
          </w:tcPr>
          <w:p w14:paraId="3E36DAB2" w14:textId="77777777" w:rsidR="00C31CA6" w:rsidRDefault="00C31CA6">
            <w:pPr>
              <w:spacing w:line="240" w:lineRule="auto"/>
              <w:rPr>
                <w:sz w:val="24"/>
                <w:szCs w:val="24"/>
              </w:rPr>
            </w:pPr>
          </w:p>
        </w:tc>
        <w:tc>
          <w:tcPr>
            <w:tcW w:w="0" w:type="auto"/>
            <w:vAlign w:val="center"/>
            <w:hideMark/>
          </w:tcPr>
          <w:p w14:paraId="5970A5EB" w14:textId="77777777" w:rsidR="00C31CA6" w:rsidRDefault="00C31CA6">
            <w:pPr>
              <w:rPr>
                <w:sz w:val="20"/>
                <w:szCs w:val="20"/>
              </w:rPr>
            </w:pPr>
          </w:p>
        </w:tc>
      </w:tr>
      <w:tr w:rsidR="00C31CA6" w14:paraId="7C663380" w14:textId="77777777" w:rsidTr="00C31CA6">
        <w:trPr>
          <w:tblCellSpacing w:w="0" w:type="dxa"/>
        </w:trPr>
        <w:tc>
          <w:tcPr>
            <w:tcW w:w="0" w:type="auto"/>
            <w:hideMark/>
          </w:tcPr>
          <w:p w14:paraId="20951247" w14:textId="77777777" w:rsidR="00C31CA6" w:rsidRDefault="00C31CA6" w:rsidP="00C31CA6">
            <w:pPr>
              <w:spacing w:line="288" w:lineRule="auto"/>
              <w:rPr>
                <w:sz w:val="20"/>
                <w:szCs w:val="20"/>
              </w:rPr>
            </w:pPr>
            <w:r>
              <w:rPr>
                <w:rFonts w:ascii="inherit" w:hAnsi="inherit"/>
                <w:sz w:val="14"/>
                <w:szCs w:val="14"/>
                <w:vertAlign w:val="superscript"/>
              </w:rPr>
              <w:t>(b)</w:t>
            </w:r>
            <w:r>
              <w:rPr>
                <w:rFonts w:ascii="inherit" w:hAnsi="inherit"/>
                <w:sz w:val="20"/>
                <w:szCs w:val="20"/>
              </w:rPr>
              <w:t> </w:t>
            </w:r>
          </w:p>
        </w:tc>
        <w:tc>
          <w:tcPr>
            <w:tcW w:w="0" w:type="auto"/>
            <w:hideMark/>
          </w:tcPr>
          <w:p w14:paraId="11EAEBD6" w14:textId="77777777" w:rsidR="00C31CA6" w:rsidRDefault="00C31CA6">
            <w:pPr>
              <w:spacing w:line="288" w:lineRule="auto"/>
              <w:jc w:val="both"/>
              <w:rPr>
                <w:sz w:val="20"/>
                <w:szCs w:val="20"/>
              </w:rPr>
            </w:pPr>
            <w:r>
              <w:rPr>
                <w:rFonts w:ascii="inherit" w:hAnsi="inherit"/>
                <w:sz w:val="20"/>
                <w:szCs w:val="20"/>
              </w:rPr>
              <w:t>Principal amount includes £650 million remeasured at $799 million and $827 million as of September 30, 2019 and December 31, 2018, respectively, using the exchange rate at the respective dates.</w:t>
            </w:r>
          </w:p>
        </w:tc>
      </w:tr>
    </w:tbl>
    <w:p w14:paraId="77D2AFA1" w14:textId="77777777" w:rsidR="00C31CA6" w:rsidRDefault="00C31CA6" w:rsidP="00C31CA6">
      <w:pPr>
        <w:spacing w:line="288" w:lineRule="auto"/>
        <w:rPr>
          <w:sz w:val="20"/>
          <w:szCs w:val="20"/>
        </w:rPr>
      </w:pPr>
    </w:p>
    <w:p w14:paraId="68A8B6B0" w14:textId="77777777" w:rsidR="00C31CA6" w:rsidRDefault="00C31CA6" w:rsidP="00C31CA6">
      <w:pPr>
        <w:spacing w:line="288" w:lineRule="auto"/>
        <w:jc w:val="both"/>
        <w:rPr>
          <w:sz w:val="20"/>
          <w:szCs w:val="20"/>
        </w:rPr>
      </w:pPr>
      <w:r>
        <w:rPr>
          <w:rFonts w:ascii="inherit" w:hAnsi="inherit"/>
          <w:sz w:val="20"/>
          <w:szCs w:val="20"/>
        </w:rPr>
        <w:t xml:space="preserve">The accreted values presented in the table above represent the principal amount of the debt less the original issue discount at the time of sale, deferred financing costs, and, in regards to Time Warner Cable, LLC and Time Warner Cable Enterprises LLC debt assumed, fair value premium adjustments as a result of applying acquisition accounting plus the accretion of those amounts to the balance sheet date. However, the amount that is currently payable if the debt becomes immediately due is equal to the principal amount of the debt. In regards to the fixed-rate British pound sterling denominated notes (the “Sterling Notes”), the principal amount of the debt and any premium or discount is remeasured into U.S. dollars as of each balance sheet date. See Note 9. The Company has availability under the Charter Operating credit facilities of approximately </w:t>
      </w:r>
      <w:r>
        <w:rPr>
          <w:rFonts w:ascii="inherit" w:hAnsi="inherit"/>
          <w:color w:val="000000"/>
          <w:sz w:val="20"/>
          <w:szCs w:val="20"/>
        </w:rPr>
        <w:t>$4.3 billion</w:t>
      </w:r>
      <w:r>
        <w:rPr>
          <w:rFonts w:ascii="inherit" w:hAnsi="inherit"/>
          <w:sz w:val="20"/>
          <w:szCs w:val="20"/>
        </w:rPr>
        <w:t xml:space="preserve"> as of </w:t>
      </w:r>
      <w:r>
        <w:rPr>
          <w:rFonts w:ascii="inherit" w:hAnsi="inherit"/>
          <w:color w:val="000000"/>
          <w:sz w:val="20"/>
          <w:szCs w:val="20"/>
        </w:rPr>
        <w:t>September 30, 2019</w:t>
      </w:r>
      <w:r>
        <w:rPr>
          <w:rFonts w:ascii="inherit" w:hAnsi="inherit"/>
          <w:sz w:val="20"/>
          <w:szCs w:val="20"/>
        </w:rPr>
        <w:t xml:space="preserve">. </w:t>
      </w:r>
    </w:p>
    <w:p w14:paraId="2B7559E0" w14:textId="77777777" w:rsidR="00C31CA6" w:rsidRDefault="00C31CA6" w:rsidP="00C31CA6">
      <w:pPr>
        <w:spacing w:line="288" w:lineRule="auto"/>
        <w:jc w:val="both"/>
        <w:rPr>
          <w:sz w:val="20"/>
          <w:szCs w:val="20"/>
        </w:rPr>
      </w:pPr>
    </w:p>
    <w:p w14:paraId="5005BB58" w14:textId="77777777" w:rsidR="00C31CA6" w:rsidRDefault="00C31CA6" w:rsidP="00C31CA6">
      <w:pPr>
        <w:spacing w:line="288" w:lineRule="auto"/>
        <w:jc w:val="both"/>
        <w:rPr>
          <w:sz w:val="20"/>
          <w:szCs w:val="20"/>
        </w:rPr>
      </w:pPr>
      <w:r>
        <w:rPr>
          <w:rFonts w:ascii="inherit" w:hAnsi="inherit"/>
          <w:sz w:val="20"/>
          <w:szCs w:val="20"/>
        </w:rPr>
        <w:t>In July 2019, Charter Operating and Charter Communications Operating Capital Corp. jointly issued $1.25 billion aggregate principal amount of 5.125% senior notes due 2049 at a price of 99.880% of the aggregate principal amount. The net proceeds will be used to pay related fees and expenses and for general corporate purposes, including to fund potential buybacks of Charter Class A common stock and Charter Holdings common units as well as repaying certain indebtedness, which may include Time Warner Cable, LLC's 5.000% senior notes due 2020.</w:t>
      </w:r>
    </w:p>
    <w:p w14:paraId="06F0F810" w14:textId="77777777" w:rsidR="00C31CA6" w:rsidRDefault="00C31CA6" w:rsidP="00C31CA6">
      <w:pPr>
        <w:spacing w:line="288" w:lineRule="auto"/>
        <w:jc w:val="both"/>
        <w:rPr>
          <w:sz w:val="20"/>
          <w:szCs w:val="20"/>
        </w:rPr>
      </w:pPr>
    </w:p>
    <w:p w14:paraId="6569302A" w14:textId="77777777" w:rsidR="00C31CA6" w:rsidRDefault="00C31CA6" w:rsidP="00C31CA6">
      <w:pPr>
        <w:spacing w:line="240" w:lineRule="auto"/>
        <w:rPr>
          <w:sz w:val="24"/>
          <w:szCs w:val="24"/>
        </w:rPr>
      </w:pPr>
    </w:p>
    <w:p w14:paraId="0F69977F" w14:textId="77777777" w:rsidR="00C31CA6" w:rsidRDefault="00C31CA6" w:rsidP="00C31CA6">
      <w:pPr>
        <w:spacing w:line="288" w:lineRule="auto"/>
        <w:jc w:val="center"/>
        <w:rPr>
          <w:sz w:val="20"/>
          <w:szCs w:val="20"/>
        </w:rPr>
      </w:pPr>
    </w:p>
    <w:p w14:paraId="60E5AD9D" w14:textId="77777777" w:rsidR="00C31CA6" w:rsidRDefault="00C31CA6" w:rsidP="00C31CA6">
      <w:pPr>
        <w:spacing w:line="288" w:lineRule="auto"/>
        <w:jc w:val="center"/>
        <w:rPr>
          <w:sz w:val="20"/>
          <w:szCs w:val="20"/>
        </w:rPr>
      </w:pPr>
      <w:r>
        <w:rPr>
          <w:rFonts w:ascii="inherit" w:hAnsi="inherit"/>
          <w:sz w:val="20"/>
          <w:szCs w:val="20"/>
        </w:rPr>
        <w:t>13</w:t>
      </w:r>
    </w:p>
    <w:p w14:paraId="66424F00" w14:textId="77777777" w:rsidR="00C31CA6" w:rsidRDefault="00C31CA6" w:rsidP="00C31CA6">
      <w:pPr>
        <w:spacing w:line="240" w:lineRule="auto"/>
        <w:rPr>
          <w:sz w:val="24"/>
          <w:szCs w:val="24"/>
        </w:rPr>
      </w:pPr>
      <w:r>
        <w:pict w14:anchorId="1AC3A326">
          <v:rect id="_x0000_i1043" style="width:0;height:1.5pt" o:hralign="center" o:hrstd="t" o:hr="t" fillcolor="#a0a0a0" stroked="f"/>
        </w:pict>
      </w:r>
    </w:p>
    <w:p w14:paraId="18DDB394" w14:textId="77777777" w:rsidR="00C31CA6" w:rsidRDefault="00C31CA6" w:rsidP="00C31CA6">
      <w:pPr>
        <w:spacing w:line="288" w:lineRule="auto"/>
        <w:jc w:val="center"/>
        <w:rPr>
          <w:sz w:val="20"/>
          <w:szCs w:val="20"/>
        </w:rPr>
      </w:pPr>
    </w:p>
    <w:p w14:paraId="0C3F02EB"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685FB627"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3ADBECA1" w14:textId="77777777" w:rsidR="00C31CA6" w:rsidRDefault="00C31CA6" w:rsidP="00C31CA6">
      <w:pPr>
        <w:spacing w:line="288" w:lineRule="auto"/>
        <w:jc w:val="center"/>
        <w:rPr>
          <w:sz w:val="20"/>
          <w:szCs w:val="20"/>
        </w:rPr>
      </w:pPr>
      <w:r>
        <w:rPr>
          <w:rFonts w:ascii="inherit" w:hAnsi="inherit"/>
          <w:b/>
          <w:bCs/>
          <w:sz w:val="20"/>
          <w:szCs w:val="20"/>
        </w:rPr>
        <w:t>(UNAUDITED)</w:t>
      </w:r>
    </w:p>
    <w:p w14:paraId="2211BD00"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1D8C5AAE" w14:textId="77777777" w:rsidR="00C31CA6" w:rsidRDefault="00C31CA6" w:rsidP="00C31CA6">
      <w:pPr>
        <w:spacing w:line="288" w:lineRule="auto"/>
        <w:jc w:val="center"/>
        <w:rPr>
          <w:sz w:val="20"/>
          <w:szCs w:val="20"/>
        </w:rPr>
      </w:pPr>
    </w:p>
    <w:p w14:paraId="2C7F8919" w14:textId="77777777" w:rsidR="00C31CA6" w:rsidRDefault="00C31CA6" w:rsidP="00C31CA6">
      <w:pPr>
        <w:spacing w:line="240" w:lineRule="auto"/>
        <w:rPr>
          <w:sz w:val="24"/>
          <w:szCs w:val="24"/>
        </w:rPr>
      </w:pPr>
    </w:p>
    <w:p w14:paraId="33BB4D4A" w14:textId="77777777" w:rsidR="00C31CA6" w:rsidRDefault="00C31CA6" w:rsidP="00C31CA6">
      <w:pPr>
        <w:spacing w:line="288" w:lineRule="auto"/>
        <w:jc w:val="both"/>
        <w:rPr>
          <w:sz w:val="20"/>
          <w:szCs w:val="20"/>
        </w:rPr>
      </w:pPr>
      <w:r>
        <w:rPr>
          <w:rFonts w:ascii="inherit" w:hAnsi="inherit"/>
          <w:sz w:val="20"/>
          <w:szCs w:val="20"/>
        </w:rPr>
        <w:t>In October 2019, Charter Operating and Charter Communications Operating Capital Corp. jointly issued $1.5 billion aggregate principal amount of 4.800% senior unsecured notes due 2050 at a price of 99.436% of the aggregate principal amount. The net proceeds will be used to pay related fees and expenses and for general corporate purposes, including to fund potential buybacks of Charter Class A common stock and Charter Holdings common units as well as repaying certain indebtedness.</w:t>
      </w:r>
    </w:p>
    <w:p w14:paraId="3390D51E" w14:textId="77777777" w:rsidR="00C31CA6" w:rsidRDefault="00C31CA6" w:rsidP="00C31CA6">
      <w:pPr>
        <w:spacing w:line="288" w:lineRule="auto"/>
        <w:jc w:val="both"/>
        <w:rPr>
          <w:sz w:val="20"/>
          <w:szCs w:val="20"/>
        </w:rPr>
      </w:pPr>
    </w:p>
    <w:p w14:paraId="564CB371" w14:textId="77777777" w:rsidR="00C31CA6" w:rsidRDefault="00C31CA6" w:rsidP="00C31CA6">
      <w:pPr>
        <w:spacing w:line="288" w:lineRule="auto"/>
        <w:jc w:val="both"/>
        <w:rPr>
          <w:sz w:val="20"/>
          <w:szCs w:val="20"/>
        </w:rPr>
      </w:pPr>
      <w:r>
        <w:rPr>
          <w:rFonts w:ascii="inherit" w:hAnsi="inherit"/>
          <w:sz w:val="20"/>
          <w:szCs w:val="20"/>
        </w:rPr>
        <w:t>The Charter Operating notes are guaranteed by CCO Holdings, LLC (“CCO Holdings”) and substantially all of the operating subsidiaries of Charter Operating. In addition, the Charter Operating notes are secured by a perfected first priority security interest in substantially all of the assets of Charter Operating to the extent such liens can be perfected under the Uniform Commercial Code by the filing of a financing statement and the liens rank equally with the liens on the collateral securing obligations under the Charter Operating credit facilities. Charter Operating may redeem some or all of the Charter Operating notes at any time at a premium.</w:t>
      </w:r>
    </w:p>
    <w:p w14:paraId="578CE432" w14:textId="77777777" w:rsidR="00C31CA6" w:rsidRDefault="00C31CA6" w:rsidP="00C31CA6">
      <w:pPr>
        <w:spacing w:line="288" w:lineRule="auto"/>
        <w:rPr>
          <w:sz w:val="20"/>
          <w:szCs w:val="20"/>
        </w:rPr>
      </w:pPr>
    </w:p>
    <w:p w14:paraId="531B2C74" w14:textId="77777777" w:rsidR="00C31CA6" w:rsidRDefault="00C31CA6" w:rsidP="00C31CA6">
      <w:pPr>
        <w:spacing w:line="288" w:lineRule="auto"/>
        <w:jc w:val="both"/>
        <w:rPr>
          <w:sz w:val="20"/>
          <w:szCs w:val="20"/>
        </w:rPr>
      </w:pPr>
      <w:r>
        <w:rPr>
          <w:rFonts w:ascii="inherit" w:hAnsi="inherit"/>
          <w:sz w:val="20"/>
          <w:szCs w:val="20"/>
        </w:rPr>
        <w:t>The Charter Operating notes are subject to the terms and conditions of the indentures governing the Charter Operating notes. The Charter Operating notes contain customary representations and warranties and affirmative covenants with limited negative covenants. The Charter Operating indentures also contains customary events of default.</w:t>
      </w:r>
    </w:p>
    <w:p w14:paraId="54853342" w14:textId="77777777" w:rsidR="00C31CA6" w:rsidRDefault="00C31CA6" w:rsidP="00C31CA6">
      <w:pPr>
        <w:spacing w:line="288" w:lineRule="auto"/>
        <w:jc w:val="both"/>
        <w:rPr>
          <w:sz w:val="20"/>
          <w:szCs w:val="20"/>
        </w:rPr>
      </w:pPr>
    </w:p>
    <w:p w14:paraId="150C5202" w14:textId="77777777" w:rsidR="00C31CA6" w:rsidRDefault="00C31CA6" w:rsidP="00C31CA6">
      <w:pPr>
        <w:spacing w:line="288" w:lineRule="auto"/>
        <w:jc w:val="both"/>
        <w:rPr>
          <w:sz w:val="20"/>
          <w:szCs w:val="20"/>
        </w:rPr>
      </w:pPr>
      <w:r>
        <w:rPr>
          <w:rFonts w:ascii="inherit" w:hAnsi="inherit"/>
          <w:sz w:val="20"/>
          <w:szCs w:val="20"/>
        </w:rPr>
        <w:t xml:space="preserve">In October 2019, Charter Operating entered into an amendment to its Credit Agreement repricing $4.5 billion of its revolving loan and $4.0 billion of term loan A to LIBOR plus 1.25% and its existing term loan B to LIBOR plus 1.75%. In addition, $4.5 billion of the revolving loan and $4.0 billion of term loan A maturities were extended to 2025 and $3.8 billion of term loan B maturities were extended to 2027. </w:t>
      </w:r>
    </w:p>
    <w:p w14:paraId="14B2C0D7" w14:textId="77777777" w:rsidR="00C31CA6" w:rsidRDefault="00C31CA6" w:rsidP="00C31CA6">
      <w:pPr>
        <w:spacing w:line="288" w:lineRule="auto"/>
        <w:jc w:val="both"/>
        <w:rPr>
          <w:sz w:val="20"/>
          <w:szCs w:val="20"/>
        </w:rPr>
      </w:pPr>
    </w:p>
    <w:p w14:paraId="289CAEBB" w14:textId="77777777" w:rsidR="00C31CA6" w:rsidRDefault="00C31CA6" w:rsidP="00C31CA6">
      <w:pPr>
        <w:spacing w:line="288" w:lineRule="auto"/>
        <w:jc w:val="both"/>
        <w:rPr>
          <w:sz w:val="20"/>
          <w:szCs w:val="20"/>
        </w:rPr>
      </w:pPr>
      <w:r>
        <w:rPr>
          <w:rFonts w:ascii="inherit" w:hAnsi="inherit"/>
          <w:sz w:val="20"/>
          <w:szCs w:val="20"/>
        </w:rPr>
        <w:t xml:space="preserve">In May 2019, CCO Holdings and CCO Holdings Capital Corp. jointly issued $750 million aggregate principal amount of 5.375% senior unsecured notes due 2029 at par and in July 2019, an additional $750 million of the same series of notes were issued at a price of 102.000% of the aggregate principal amount. The net proceeds were used to pay related fees and expenses and for general corporate purposes, including funding buybacks of Charter Class A common stock and Charter Holdings common units as well as repaying certain indebtedness. </w:t>
      </w:r>
    </w:p>
    <w:p w14:paraId="1DE7FF5F" w14:textId="77777777" w:rsidR="00C31CA6" w:rsidRDefault="00C31CA6" w:rsidP="00C31CA6">
      <w:pPr>
        <w:spacing w:line="288" w:lineRule="auto"/>
        <w:jc w:val="both"/>
        <w:rPr>
          <w:sz w:val="20"/>
          <w:szCs w:val="20"/>
        </w:rPr>
      </w:pPr>
    </w:p>
    <w:p w14:paraId="683CA545" w14:textId="77777777" w:rsidR="00C31CA6" w:rsidRDefault="00C31CA6" w:rsidP="00C31CA6">
      <w:pPr>
        <w:spacing w:line="288" w:lineRule="auto"/>
        <w:jc w:val="both"/>
        <w:rPr>
          <w:sz w:val="20"/>
          <w:szCs w:val="20"/>
        </w:rPr>
      </w:pPr>
      <w:r>
        <w:rPr>
          <w:rFonts w:ascii="inherit" w:hAnsi="inherit"/>
          <w:sz w:val="20"/>
          <w:szCs w:val="20"/>
        </w:rPr>
        <w:t>On October 1, 2019, CCO Holdings and CCO Holdings Capital Corp. jointly issued $1.35 billion aggregate principal amount of 4.750% senior unsecured notes due 2030 at par and on October 24, 2019, an additional $500 million of the same series of notes were issued at a price of 101.250% of the aggregate principal amount. The net proceeds from the October 1, 2019 issuance were used to finance a tender offer and call redemption of $500 million aggregate principal amount of CCO Holdings' 5.250% senior unsecured notes due 2021 and $850 million aggregate principal amount of CCO Holdings' 5.750% senior unsecured notes due 2024, as well as to pay related fees and expenses and for general corporate purposes. The net proceeds from the October 24, 2019 issuance will be used to pay related fees and expenses and for general corporate purposes, including to fund potential buybacks of Charter Class A common stock and Charter Holdings common units as well as repaying certain indebtedness.</w:t>
      </w:r>
    </w:p>
    <w:p w14:paraId="799D2606" w14:textId="77777777" w:rsidR="00C31CA6" w:rsidRDefault="00C31CA6" w:rsidP="00C31CA6">
      <w:pPr>
        <w:spacing w:line="288" w:lineRule="auto"/>
        <w:jc w:val="both"/>
        <w:rPr>
          <w:sz w:val="20"/>
          <w:szCs w:val="20"/>
        </w:rPr>
      </w:pPr>
    </w:p>
    <w:p w14:paraId="1CC8ABD8" w14:textId="77777777" w:rsidR="00C31CA6" w:rsidRDefault="00C31CA6" w:rsidP="00C31CA6">
      <w:pPr>
        <w:spacing w:line="288" w:lineRule="auto"/>
        <w:jc w:val="both"/>
        <w:rPr>
          <w:sz w:val="20"/>
          <w:szCs w:val="20"/>
        </w:rPr>
      </w:pPr>
      <w:r>
        <w:rPr>
          <w:rFonts w:ascii="inherit" w:hAnsi="inherit"/>
          <w:sz w:val="20"/>
          <w:szCs w:val="20"/>
        </w:rPr>
        <w:t>The CCO Holdings notes are senior debt obligations of CCO Holdings and CCO Holdings Capital and rank equally with all other current and future unsecured, unsubordinated obligations of CCO Holdings and CCO Holdings Capital. They are structurally subordinated to all obligations of subsidiaries of CCO Holdings.</w:t>
      </w:r>
    </w:p>
    <w:p w14:paraId="59753417" w14:textId="77777777" w:rsidR="00C31CA6" w:rsidRDefault="00C31CA6" w:rsidP="00C31CA6">
      <w:pPr>
        <w:spacing w:line="288" w:lineRule="auto"/>
        <w:jc w:val="both"/>
        <w:rPr>
          <w:sz w:val="20"/>
          <w:szCs w:val="20"/>
        </w:rPr>
      </w:pPr>
    </w:p>
    <w:p w14:paraId="005C4029" w14:textId="77777777" w:rsidR="00C31CA6" w:rsidRDefault="00C31CA6" w:rsidP="00C31CA6">
      <w:pPr>
        <w:spacing w:line="288" w:lineRule="auto"/>
        <w:jc w:val="both"/>
        <w:rPr>
          <w:sz w:val="20"/>
          <w:szCs w:val="20"/>
        </w:rPr>
      </w:pPr>
      <w:r>
        <w:rPr>
          <w:rFonts w:ascii="inherit" w:hAnsi="inherit"/>
          <w:sz w:val="20"/>
          <w:szCs w:val="20"/>
        </w:rPr>
        <w:t xml:space="preserve">CCO Holdings may redeem some or all of the notes at any time at a premium. Beginning in 2027, the optional redemption price declines to 100% of the principal amount, plus accrued and unpaid interest, if any. </w:t>
      </w:r>
    </w:p>
    <w:p w14:paraId="6E160449" w14:textId="77777777" w:rsidR="00C31CA6" w:rsidRDefault="00C31CA6" w:rsidP="00C31CA6">
      <w:pPr>
        <w:spacing w:line="288" w:lineRule="auto"/>
        <w:jc w:val="both"/>
        <w:rPr>
          <w:sz w:val="20"/>
          <w:szCs w:val="20"/>
        </w:rPr>
      </w:pPr>
    </w:p>
    <w:p w14:paraId="5DAF68D8" w14:textId="77777777" w:rsidR="00C31CA6" w:rsidRDefault="00C31CA6" w:rsidP="00C31CA6">
      <w:pPr>
        <w:spacing w:line="288" w:lineRule="auto"/>
        <w:jc w:val="both"/>
        <w:rPr>
          <w:sz w:val="20"/>
          <w:szCs w:val="20"/>
        </w:rPr>
      </w:pPr>
      <w:r>
        <w:rPr>
          <w:rFonts w:ascii="inherit" w:hAnsi="inherit"/>
          <w:sz w:val="20"/>
          <w:szCs w:val="20"/>
        </w:rPr>
        <w:t>In addition, at any time prior to varying dates in 2022, CCO Holdings may redeem up to 40% of the aggregate principal amount of the notes at a premium plus accrued and unpaid interest to the redemption date, with the net cash proceeds of one or more equity offerings (as defined in the indenture); provided that certain conditions are met. In the event of specified change of control events, CCO Holdings must offer to purchase the outstanding notes from the holders at a purchase price equal to 101% of the total principal amount of the notes, plus any accrued and unpaid interest.</w:t>
      </w:r>
    </w:p>
    <w:p w14:paraId="2D560627" w14:textId="77777777" w:rsidR="00C31CA6" w:rsidRDefault="00C31CA6" w:rsidP="00C31CA6">
      <w:pPr>
        <w:spacing w:line="288" w:lineRule="auto"/>
        <w:jc w:val="both"/>
        <w:rPr>
          <w:sz w:val="20"/>
          <w:szCs w:val="20"/>
        </w:rPr>
      </w:pPr>
    </w:p>
    <w:p w14:paraId="5836DE48" w14:textId="77777777" w:rsidR="00C31CA6" w:rsidRDefault="00C31CA6" w:rsidP="00C31CA6">
      <w:pPr>
        <w:spacing w:line="240" w:lineRule="auto"/>
        <w:rPr>
          <w:sz w:val="24"/>
          <w:szCs w:val="24"/>
        </w:rPr>
      </w:pPr>
    </w:p>
    <w:p w14:paraId="4BFA615F" w14:textId="77777777" w:rsidR="00C31CA6" w:rsidRDefault="00C31CA6" w:rsidP="00C31CA6">
      <w:pPr>
        <w:spacing w:line="288" w:lineRule="auto"/>
        <w:jc w:val="center"/>
        <w:rPr>
          <w:sz w:val="20"/>
          <w:szCs w:val="20"/>
        </w:rPr>
      </w:pPr>
    </w:p>
    <w:p w14:paraId="5F7664F5" w14:textId="77777777" w:rsidR="00C31CA6" w:rsidRDefault="00C31CA6" w:rsidP="00C31CA6">
      <w:pPr>
        <w:spacing w:line="288" w:lineRule="auto"/>
        <w:jc w:val="center"/>
        <w:rPr>
          <w:sz w:val="20"/>
          <w:szCs w:val="20"/>
        </w:rPr>
      </w:pPr>
      <w:r>
        <w:rPr>
          <w:rFonts w:ascii="inherit" w:hAnsi="inherit"/>
          <w:sz w:val="20"/>
          <w:szCs w:val="20"/>
        </w:rPr>
        <w:t>14</w:t>
      </w:r>
    </w:p>
    <w:p w14:paraId="5C0BF6F9" w14:textId="77777777" w:rsidR="00C31CA6" w:rsidRDefault="00C31CA6" w:rsidP="00C31CA6">
      <w:pPr>
        <w:spacing w:line="240" w:lineRule="auto"/>
        <w:rPr>
          <w:sz w:val="24"/>
          <w:szCs w:val="24"/>
        </w:rPr>
      </w:pPr>
      <w:r>
        <w:pict w14:anchorId="5E5696CF">
          <v:rect id="_x0000_i1044" style="width:0;height:1.5pt" o:hralign="center" o:hrstd="t" o:hr="t" fillcolor="#a0a0a0" stroked="f"/>
        </w:pict>
      </w:r>
    </w:p>
    <w:p w14:paraId="520EA4D8" w14:textId="77777777" w:rsidR="00C31CA6" w:rsidRDefault="00C31CA6" w:rsidP="00C31CA6">
      <w:pPr>
        <w:spacing w:line="288" w:lineRule="auto"/>
        <w:jc w:val="center"/>
        <w:rPr>
          <w:sz w:val="20"/>
          <w:szCs w:val="20"/>
        </w:rPr>
      </w:pPr>
    </w:p>
    <w:p w14:paraId="16D6CC03"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495D44E3"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1A28A257" w14:textId="77777777" w:rsidR="00C31CA6" w:rsidRDefault="00C31CA6" w:rsidP="00C31CA6">
      <w:pPr>
        <w:spacing w:line="288" w:lineRule="auto"/>
        <w:jc w:val="center"/>
        <w:rPr>
          <w:sz w:val="20"/>
          <w:szCs w:val="20"/>
        </w:rPr>
      </w:pPr>
      <w:r>
        <w:rPr>
          <w:rFonts w:ascii="inherit" w:hAnsi="inherit"/>
          <w:b/>
          <w:bCs/>
          <w:sz w:val="20"/>
          <w:szCs w:val="20"/>
        </w:rPr>
        <w:t>(UNAUDITED)</w:t>
      </w:r>
    </w:p>
    <w:p w14:paraId="23E8B056"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30C186B8" w14:textId="77777777" w:rsidR="00C31CA6" w:rsidRDefault="00C31CA6" w:rsidP="00C31CA6">
      <w:pPr>
        <w:spacing w:line="288" w:lineRule="auto"/>
        <w:jc w:val="center"/>
        <w:rPr>
          <w:sz w:val="20"/>
          <w:szCs w:val="20"/>
        </w:rPr>
      </w:pPr>
    </w:p>
    <w:p w14:paraId="0B5A1285" w14:textId="77777777" w:rsidR="00C31CA6" w:rsidRDefault="00C31CA6" w:rsidP="00C31CA6">
      <w:pPr>
        <w:spacing w:line="240" w:lineRule="auto"/>
        <w:rPr>
          <w:sz w:val="24"/>
          <w:szCs w:val="24"/>
        </w:rPr>
      </w:pPr>
    </w:p>
    <w:p w14:paraId="19852B58" w14:textId="77777777" w:rsidR="00C31CA6" w:rsidRDefault="00C31CA6" w:rsidP="00C31CA6">
      <w:pPr>
        <w:spacing w:line="288" w:lineRule="auto"/>
        <w:rPr>
          <w:sz w:val="20"/>
          <w:szCs w:val="20"/>
        </w:rPr>
      </w:pPr>
      <w:r>
        <w:rPr>
          <w:rFonts w:ascii="inherit" w:hAnsi="inherit"/>
          <w:b/>
          <w:bCs/>
          <w:sz w:val="20"/>
          <w:szCs w:val="20"/>
        </w:rPr>
        <w:t>7.    Common Stock</w:t>
      </w:r>
    </w:p>
    <w:p w14:paraId="24DC9D32" w14:textId="77777777" w:rsidR="00C31CA6" w:rsidRDefault="00C31CA6" w:rsidP="00C31CA6">
      <w:pPr>
        <w:spacing w:line="288" w:lineRule="auto"/>
        <w:rPr>
          <w:sz w:val="20"/>
          <w:szCs w:val="20"/>
        </w:rPr>
      </w:pPr>
    </w:p>
    <w:p w14:paraId="3E8752EB" w14:textId="77777777" w:rsidR="00C31CA6" w:rsidRDefault="00C31CA6" w:rsidP="00C31CA6">
      <w:pPr>
        <w:spacing w:line="288" w:lineRule="auto"/>
        <w:jc w:val="both"/>
        <w:rPr>
          <w:sz w:val="20"/>
          <w:szCs w:val="20"/>
        </w:rPr>
      </w:pPr>
      <w:r>
        <w:rPr>
          <w:rFonts w:ascii="inherit" w:hAnsi="inherit"/>
          <w:sz w:val="20"/>
          <w:szCs w:val="20"/>
        </w:rPr>
        <w:lastRenderedPageBreak/>
        <w:t xml:space="preserve">The following represents the Company's purchase of Charter Class A common stock and the effect on the consolidated statements of cash flows during the three and nine months ended September 30, 2019 and 2018. </w:t>
      </w:r>
    </w:p>
    <w:p w14:paraId="6884CD59"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2264"/>
        <w:gridCol w:w="1076"/>
        <w:gridCol w:w="104"/>
        <w:gridCol w:w="105"/>
        <w:gridCol w:w="132"/>
        <w:gridCol w:w="535"/>
        <w:gridCol w:w="104"/>
        <w:gridCol w:w="105"/>
        <w:gridCol w:w="1075"/>
        <w:gridCol w:w="104"/>
        <w:gridCol w:w="105"/>
        <w:gridCol w:w="132"/>
        <w:gridCol w:w="535"/>
        <w:gridCol w:w="104"/>
        <w:gridCol w:w="105"/>
        <w:gridCol w:w="1075"/>
        <w:gridCol w:w="104"/>
        <w:gridCol w:w="105"/>
        <w:gridCol w:w="132"/>
        <w:gridCol w:w="535"/>
        <w:gridCol w:w="104"/>
        <w:gridCol w:w="105"/>
        <w:gridCol w:w="1075"/>
        <w:gridCol w:w="104"/>
        <w:gridCol w:w="105"/>
        <w:gridCol w:w="132"/>
        <w:gridCol w:w="535"/>
        <w:gridCol w:w="104"/>
      </w:tblGrid>
      <w:tr w:rsidR="00C31CA6" w14:paraId="6663027F" w14:textId="77777777" w:rsidTr="00C31CA6">
        <w:trPr>
          <w:jc w:val="center"/>
        </w:trPr>
        <w:tc>
          <w:tcPr>
            <w:tcW w:w="0" w:type="auto"/>
            <w:gridSpan w:val="28"/>
            <w:vAlign w:val="center"/>
            <w:hideMark/>
          </w:tcPr>
          <w:p w14:paraId="49C6B037" w14:textId="77777777" w:rsidR="00C31CA6" w:rsidRDefault="00C31CA6">
            <w:pPr>
              <w:spacing w:line="288" w:lineRule="auto"/>
              <w:jc w:val="both"/>
              <w:rPr>
                <w:sz w:val="20"/>
                <w:szCs w:val="20"/>
              </w:rPr>
            </w:pPr>
          </w:p>
        </w:tc>
      </w:tr>
      <w:tr w:rsidR="00C31CA6" w14:paraId="7101BA9A" w14:textId="77777777" w:rsidTr="00C31CA6">
        <w:trPr>
          <w:jc w:val="center"/>
        </w:trPr>
        <w:tc>
          <w:tcPr>
            <w:tcW w:w="1050" w:type="pct"/>
            <w:vAlign w:val="center"/>
            <w:hideMark/>
          </w:tcPr>
          <w:p w14:paraId="7F63BE24" w14:textId="77777777" w:rsidR="00C31CA6" w:rsidRDefault="00C31CA6">
            <w:pPr>
              <w:rPr>
                <w:sz w:val="20"/>
                <w:szCs w:val="20"/>
              </w:rPr>
            </w:pPr>
          </w:p>
        </w:tc>
        <w:tc>
          <w:tcPr>
            <w:tcW w:w="500" w:type="pct"/>
            <w:vAlign w:val="center"/>
            <w:hideMark/>
          </w:tcPr>
          <w:p w14:paraId="30825C85" w14:textId="77777777" w:rsidR="00C31CA6" w:rsidRDefault="00C31CA6">
            <w:pPr>
              <w:rPr>
                <w:sz w:val="20"/>
                <w:szCs w:val="20"/>
              </w:rPr>
            </w:pPr>
          </w:p>
        </w:tc>
        <w:tc>
          <w:tcPr>
            <w:tcW w:w="50" w:type="pct"/>
            <w:vAlign w:val="center"/>
            <w:hideMark/>
          </w:tcPr>
          <w:p w14:paraId="14243475" w14:textId="77777777" w:rsidR="00C31CA6" w:rsidRDefault="00C31CA6">
            <w:pPr>
              <w:rPr>
                <w:sz w:val="20"/>
                <w:szCs w:val="20"/>
              </w:rPr>
            </w:pPr>
          </w:p>
        </w:tc>
        <w:tc>
          <w:tcPr>
            <w:tcW w:w="50" w:type="pct"/>
            <w:vAlign w:val="center"/>
            <w:hideMark/>
          </w:tcPr>
          <w:p w14:paraId="4BFD33AF" w14:textId="77777777" w:rsidR="00C31CA6" w:rsidRDefault="00C31CA6">
            <w:pPr>
              <w:rPr>
                <w:sz w:val="20"/>
                <w:szCs w:val="20"/>
              </w:rPr>
            </w:pPr>
          </w:p>
        </w:tc>
        <w:tc>
          <w:tcPr>
            <w:tcW w:w="50" w:type="pct"/>
            <w:vAlign w:val="center"/>
            <w:hideMark/>
          </w:tcPr>
          <w:p w14:paraId="4BB4AFD8" w14:textId="77777777" w:rsidR="00C31CA6" w:rsidRDefault="00C31CA6">
            <w:pPr>
              <w:rPr>
                <w:sz w:val="20"/>
                <w:szCs w:val="20"/>
              </w:rPr>
            </w:pPr>
          </w:p>
        </w:tc>
        <w:tc>
          <w:tcPr>
            <w:tcW w:w="250" w:type="pct"/>
            <w:vAlign w:val="center"/>
            <w:hideMark/>
          </w:tcPr>
          <w:p w14:paraId="6DCAC131" w14:textId="77777777" w:rsidR="00C31CA6" w:rsidRDefault="00C31CA6">
            <w:pPr>
              <w:rPr>
                <w:sz w:val="20"/>
                <w:szCs w:val="20"/>
              </w:rPr>
            </w:pPr>
          </w:p>
        </w:tc>
        <w:tc>
          <w:tcPr>
            <w:tcW w:w="50" w:type="pct"/>
            <w:vAlign w:val="center"/>
            <w:hideMark/>
          </w:tcPr>
          <w:p w14:paraId="166258D5" w14:textId="77777777" w:rsidR="00C31CA6" w:rsidRDefault="00C31CA6">
            <w:pPr>
              <w:rPr>
                <w:sz w:val="20"/>
                <w:szCs w:val="20"/>
              </w:rPr>
            </w:pPr>
          </w:p>
        </w:tc>
        <w:tc>
          <w:tcPr>
            <w:tcW w:w="50" w:type="pct"/>
            <w:vAlign w:val="center"/>
            <w:hideMark/>
          </w:tcPr>
          <w:p w14:paraId="55F6A9BC" w14:textId="77777777" w:rsidR="00C31CA6" w:rsidRDefault="00C31CA6">
            <w:pPr>
              <w:rPr>
                <w:sz w:val="20"/>
                <w:szCs w:val="20"/>
              </w:rPr>
            </w:pPr>
          </w:p>
        </w:tc>
        <w:tc>
          <w:tcPr>
            <w:tcW w:w="500" w:type="pct"/>
            <w:vAlign w:val="center"/>
            <w:hideMark/>
          </w:tcPr>
          <w:p w14:paraId="72DA80A3" w14:textId="77777777" w:rsidR="00C31CA6" w:rsidRDefault="00C31CA6">
            <w:pPr>
              <w:rPr>
                <w:sz w:val="20"/>
                <w:szCs w:val="20"/>
              </w:rPr>
            </w:pPr>
          </w:p>
        </w:tc>
        <w:tc>
          <w:tcPr>
            <w:tcW w:w="50" w:type="pct"/>
            <w:vAlign w:val="center"/>
            <w:hideMark/>
          </w:tcPr>
          <w:p w14:paraId="4385EA45" w14:textId="77777777" w:rsidR="00C31CA6" w:rsidRDefault="00C31CA6">
            <w:pPr>
              <w:rPr>
                <w:sz w:val="20"/>
                <w:szCs w:val="20"/>
              </w:rPr>
            </w:pPr>
          </w:p>
        </w:tc>
        <w:tc>
          <w:tcPr>
            <w:tcW w:w="50" w:type="pct"/>
            <w:vAlign w:val="center"/>
            <w:hideMark/>
          </w:tcPr>
          <w:p w14:paraId="0379390E" w14:textId="77777777" w:rsidR="00C31CA6" w:rsidRDefault="00C31CA6">
            <w:pPr>
              <w:rPr>
                <w:sz w:val="20"/>
                <w:szCs w:val="20"/>
              </w:rPr>
            </w:pPr>
          </w:p>
        </w:tc>
        <w:tc>
          <w:tcPr>
            <w:tcW w:w="50" w:type="pct"/>
            <w:vAlign w:val="center"/>
            <w:hideMark/>
          </w:tcPr>
          <w:p w14:paraId="5C8E7559" w14:textId="77777777" w:rsidR="00C31CA6" w:rsidRDefault="00C31CA6">
            <w:pPr>
              <w:rPr>
                <w:sz w:val="20"/>
                <w:szCs w:val="20"/>
              </w:rPr>
            </w:pPr>
          </w:p>
        </w:tc>
        <w:tc>
          <w:tcPr>
            <w:tcW w:w="250" w:type="pct"/>
            <w:vAlign w:val="center"/>
            <w:hideMark/>
          </w:tcPr>
          <w:p w14:paraId="6038B810" w14:textId="77777777" w:rsidR="00C31CA6" w:rsidRDefault="00C31CA6">
            <w:pPr>
              <w:rPr>
                <w:sz w:val="20"/>
                <w:szCs w:val="20"/>
              </w:rPr>
            </w:pPr>
          </w:p>
        </w:tc>
        <w:tc>
          <w:tcPr>
            <w:tcW w:w="50" w:type="pct"/>
            <w:vAlign w:val="center"/>
            <w:hideMark/>
          </w:tcPr>
          <w:p w14:paraId="7AFA2AC1" w14:textId="77777777" w:rsidR="00C31CA6" w:rsidRDefault="00C31CA6">
            <w:pPr>
              <w:rPr>
                <w:sz w:val="20"/>
                <w:szCs w:val="20"/>
              </w:rPr>
            </w:pPr>
          </w:p>
        </w:tc>
        <w:tc>
          <w:tcPr>
            <w:tcW w:w="50" w:type="pct"/>
            <w:vAlign w:val="center"/>
            <w:hideMark/>
          </w:tcPr>
          <w:p w14:paraId="6A47325C" w14:textId="77777777" w:rsidR="00C31CA6" w:rsidRDefault="00C31CA6">
            <w:pPr>
              <w:rPr>
                <w:sz w:val="20"/>
                <w:szCs w:val="20"/>
              </w:rPr>
            </w:pPr>
          </w:p>
        </w:tc>
        <w:tc>
          <w:tcPr>
            <w:tcW w:w="500" w:type="pct"/>
            <w:vAlign w:val="center"/>
            <w:hideMark/>
          </w:tcPr>
          <w:p w14:paraId="4863E430" w14:textId="77777777" w:rsidR="00C31CA6" w:rsidRDefault="00C31CA6">
            <w:pPr>
              <w:rPr>
                <w:sz w:val="20"/>
                <w:szCs w:val="20"/>
              </w:rPr>
            </w:pPr>
          </w:p>
        </w:tc>
        <w:tc>
          <w:tcPr>
            <w:tcW w:w="50" w:type="pct"/>
            <w:vAlign w:val="center"/>
            <w:hideMark/>
          </w:tcPr>
          <w:p w14:paraId="3B35ED70" w14:textId="77777777" w:rsidR="00C31CA6" w:rsidRDefault="00C31CA6">
            <w:pPr>
              <w:rPr>
                <w:sz w:val="20"/>
                <w:szCs w:val="20"/>
              </w:rPr>
            </w:pPr>
          </w:p>
        </w:tc>
        <w:tc>
          <w:tcPr>
            <w:tcW w:w="50" w:type="pct"/>
            <w:vAlign w:val="center"/>
            <w:hideMark/>
          </w:tcPr>
          <w:p w14:paraId="1EE2C006" w14:textId="77777777" w:rsidR="00C31CA6" w:rsidRDefault="00C31CA6">
            <w:pPr>
              <w:rPr>
                <w:sz w:val="20"/>
                <w:szCs w:val="20"/>
              </w:rPr>
            </w:pPr>
          </w:p>
        </w:tc>
        <w:tc>
          <w:tcPr>
            <w:tcW w:w="50" w:type="pct"/>
            <w:vAlign w:val="center"/>
            <w:hideMark/>
          </w:tcPr>
          <w:p w14:paraId="7BED73F4" w14:textId="77777777" w:rsidR="00C31CA6" w:rsidRDefault="00C31CA6">
            <w:pPr>
              <w:rPr>
                <w:sz w:val="20"/>
                <w:szCs w:val="20"/>
              </w:rPr>
            </w:pPr>
          </w:p>
        </w:tc>
        <w:tc>
          <w:tcPr>
            <w:tcW w:w="250" w:type="pct"/>
            <w:vAlign w:val="center"/>
            <w:hideMark/>
          </w:tcPr>
          <w:p w14:paraId="5F86464F" w14:textId="77777777" w:rsidR="00C31CA6" w:rsidRDefault="00C31CA6">
            <w:pPr>
              <w:rPr>
                <w:sz w:val="20"/>
                <w:szCs w:val="20"/>
              </w:rPr>
            </w:pPr>
          </w:p>
        </w:tc>
        <w:tc>
          <w:tcPr>
            <w:tcW w:w="50" w:type="pct"/>
            <w:vAlign w:val="center"/>
            <w:hideMark/>
          </w:tcPr>
          <w:p w14:paraId="3D44297A" w14:textId="77777777" w:rsidR="00C31CA6" w:rsidRDefault="00C31CA6">
            <w:pPr>
              <w:rPr>
                <w:sz w:val="20"/>
                <w:szCs w:val="20"/>
              </w:rPr>
            </w:pPr>
          </w:p>
        </w:tc>
        <w:tc>
          <w:tcPr>
            <w:tcW w:w="50" w:type="pct"/>
            <w:vAlign w:val="center"/>
            <w:hideMark/>
          </w:tcPr>
          <w:p w14:paraId="7AF812EB" w14:textId="77777777" w:rsidR="00C31CA6" w:rsidRDefault="00C31CA6">
            <w:pPr>
              <w:rPr>
                <w:sz w:val="20"/>
                <w:szCs w:val="20"/>
              </w:rPr>
            </w:pPr>
          </w:p>
        </w:tc>
        <w:tc>
          <w:tcPr>
            <w:tcW w:w="500" w:type="pct"/>
            <w:vAlign w:val="center"/>
            <w:hideMark/>
          </w:tcPr>
          <w:p w14:paraId="19FACD44" w14:textId="77777777" w:rsidR="00C31CA6" w:rsidRDefault="00C31CA6">
            <w:pPr>
              <w:rPr>
                <w:sz w:val="20"/>
                <w:szCs w:val="20"/>
              </w:rPr>
            </w:pPr>
          </w:p>
        </w:tc>
        <w:tc>
          <w:tcPr>
            <w:tcW w:w="50" w:type="pct"/>
            <w:vAlign w:val="center"/>
            <w:hideMark/>
          </w:tcPr>
          <w:p w14:paraId="45A161F9" w14:textId="77777777" w:rsidR="00C31CA6" w:rsidRDefault="00C31CA6">
            <w:pPr>
              <w:rPr>
                <w:sz w:val="20"/>
                <w:szCs w:val="20"/>
              </w:rPr>
            </w:pPr>
          </w:p>
        </w:tc>
        <w:tc>
          <w:tcPr>
            <w:tcW w:w="50" w:type="pct"/>
            <w:vAlign w:val="center"/>
            <w:hideMark/>
          </w:tcPr>
          <w:p w14:paraId="5B38771B" w14:textId="77777777" w:rsidR="00C31CA6" w:rsidRDefault="00C31CA6">
            <w:pPr>
              <w:rPr>
                <w:sz w:val="20"/>
                <w:szCs w:val="20"/>
              </w:rPr>
            </w:pPr>
          </w:p>
        </w:tc>
        <w:tc>
          <w:tcPr>
            <w:tcW w:w="50" w:type="pct"/>
            <w:vAlign w:val="center"/>
            <w:hideMark/>
          </w:tcPr>
          <w:p w14:paraId="203E24FF" w14:textId="77777777" w:rsidR="00C31CA6" w:rsidRDefault="00C31CA6">
            <w:pPr>
              <w:rPr>
                <w:sz w:val="20"/>
                <w:szCs w:val="20"/>
              </w:rPr>
            </w:pPr>
          </w:p>
        </w:tc>
        <w:tc>
          <w:tcPr>
            <w:tcW w:w="250" w:type="pct"/>
            <w:vAlign w:val="center"/>
            <w:hideMark/>
          </w:tcPr>
          <w:p w14:paraId="0B1E0A7B" w14:textId="77777777" w:rsidR="00C31CA6" w:rsidRDefault="00C31CA6">
            <w:pPr>
              <w:rPr>
                <w:sz w:val="20"/>
                <w:szCs w:val="20"/>
              </w:rPr>
            </w:pPr>
          </w:p>
        </w:tc>
        <w:tc>
          <w:tcPr>
            <w:tcW w:w="50" w:type="pct"/>
            <w:vAlign w:val="center"/>
            <w:hideMark/>
          </w:tcPr>
          <w:p w14:paraId="1A84BADF" w14:textId="77777777" w:rsidR="00C31CA6" w:rsidRDefault="00C31CA6">
            <w:pPr>
              <w:rPr>
                <w:sz w:val="20"/>
                <w:szCs w:val="20"/>
              </w:rPr>
            </w:pPr>
          </w:p>
        </w:tc>
      </w:tr>
      <w:tr w:rsidR="00C31CA6" w14:paraId="1CB7BD61" w14:textId="77777777" w:rsidTr="00C31CA6">
        <w:trPr>
          <w:jc w:val="center"/>
        </w:trPr>
        <w:tc>
          <w:tcPr>
            <w:tcW w:w="0" w:type="auto"/>
            <w:tcMar>
              <w:top w:w="30" w:type="dxa"/>
              <w:left w:w="30" w:type="dxa"/>
              <w:bottom w:w="30" w:type="dxa"/>
              <w:right w:w="30" w:type="dxa"/>
            </w:tcMar>
            <w:vAlign w:val="bottom"/>
            <w:hideMark/>
          </w:tcPr>
          <w:p w14:paraId="6A608B9F" w14:textId="77777777" w:rsidR="00C31CA6" w:rsidRDefault="00C31CA6" w:rsidP="00C31CA6">
            <w:pPr>
              <w:rPr>
                <w:sz w:val="20"/>
                <w:szCs w:val="20"/>
              </w:rPr>
            </w:pPr>
            <w:r>
              <w:rPr>
                <w:rFonts w:ascii="inherit" w:hAnsi="inherit"/>
                <w:sz w:val="20"/>
                <w:szCs w:val="20"/>
              </w:rPr>
              <w:t> </w:t>
            </w:r>
          </w:p>
        </w:tc>
        <w:tc>
          <w:tcPr>
            <w:tcW w:w="0" w:type="auto"/>
            <w:gridSpan w:val="13"/>
            <w:tcBorders>
              <w:bottom w:val="single" w:sz="6" w:space="0" w:color="000000"/>
            </w:tcBorders>
            <w:tcMar>
              <w:top w:w="30" w:type="dxa"/>
              <w:left w:w="30" w:type="dxa"/>
              <w:bottom w:w="30" w:type="dxa"/>
              <w:right w:w="0" w:type="dxa"/>
            </w:tcMar>
            <w:vAlign w:val="bottom"/>
            <w:hideMark/>
          </w:tcPr>
          <w:p w14:paraId="14D93F56"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6D5F8149" w14:textId="77777777" w:rsidR="00C31CA6" w:rsidRDefault="00C31CA6" w:rsidP="00C31CA6">
            <w:pPr>
              <w:rPr>
                <w:sz w:val="20"/>
                <w:szCs w:val="20"/>
              </w:rPr>
            </w:pPr>
            <w:r>
              <w:rPr>
                <w:rFonts w:ascii="inherit" w:hAnsi="inherit"/>
                <w:sz w:val="20"/>
                <w:szCs w:val="20"/>
              </w:rPr>
              <w:t> </w:t>
            </w:r>
          </w:p>
        </w:tc>
        <w:tc>
          <w:tcPr>
            <w:tcW w:w="0" w:type="auto"/>
            <w:gridSpan w:val="13"/>
            <w:tcBorders>
              <w:bottom w:val="single" w:sz="6" w:space="0" w:color="000000"/>
            </w:tcBorders>
            <w:tcMar>
              <w:top w:w="30" w:type="dxa"/>
              <w:left w:w="30" w:type="dxa"/>
              <w:bottom w:w="30" w:type="dxa"/>
              <w:right w:w="0" w:type="dxa"/>
            </w:tcMar>
            <w:vAlign w:val="bottom"/>
            <w:hideMark/>
          </w:tcPr>
          <w:p w14:paraId="03EFAC75"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29600CA2" w14:textId="77777777" w:rsidTr="00C31CA6">
        <w:trPr>
          <w:jc w:val="center"/>
        </w:trPr>
        <w:tc>
          <w:tcPr>
            <w:tcW w:w="0" w:type="auto"/>
            <w:tcMar>
              <w:top w:w="30" w:type="dxa"/>
              <w:left w:w="30" w:type="dxa"/>
              <w:bottom w:w="30" w:type="dxa"/>
              <w:right w:w="30" w:type="dxa"/>
            </w:tcMar>
            <w:vAlign w:val="bottom"/>
            <w:hideMark/>
          </w:tcPr>
          <w:p w14:paraId="4FE8E08B" w14:textId="77777777" w:rsidR="00C31CA6" w:rsidRDefault="00C31CA6" w:rsidP="00C31CA6">
            <w:pPr>
              <w:rPr>
                <w:sz w:val="20"/>
                <w:szCs w:val="20"/>
              </w:rPr>
            </w:pPr>
            <w:r>
              <w:rPr>
                <w:rFonts w:ascii="inherit" w:hAnsi="inherit"/>
                <w:sz w:val="20"/>
                <w:szCs w:val="20"/>
              </w:rPr>
              <w:t> </w:t>
            </w:r>
          </w:p>
        </w:tc>
        <w:tc>
          <w:tcPr>
            <w:tcW w:w="0" w:type="auto"/>
            <w:gridSpan w:val="6"/>
            <w:tcBorders>
              <w:top w:val="single" w:sz="6" w:space="0" w:color="000000"/>
              <w:bottom w:val="single" w:sz="6" w:space="0" w:color="000000"/>
            </w:tcBorders>
            <w:tcMar>
              <w:top w:w="30" w:type="dxa"/>
              <w:left w:w="30" w:type="dxa"/>
              <w:bottom w:w="30" w:type="dxa"/>
              <w:right w:w="0" w:type="dxa"/>
            </w:tcMar>
            <w:hideMark/>
          </w:tcPr>
          <w:p w14:paraId="33FB1814"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42D77A1A" w14:textId="77777777" w:rsidR="00C31CA6" w:rsidRDefault="00C31CA6" w:rsidP="00C31CA6">
            <w:pPr>
              <w:rPr>
                <w:sz w:val="20"/>
                <w:szCs w:val="20"/>
              </w:rPr>
            </w:pPr>
            <w:r>
              <w:rPr>
                <w:rFonts w:ascii="inherit" w:hAnsi="inherit"/>
                <w:sz w:val="20"/>
                <w:szCs w:val="20"/>
              </w:rPr>
              <w:t> </w:t>
            </w:r>
          </w:p>
        </w:tc>
        <w:tc>
          <w:tcPr>
            <w:tcW w:w="0" w:type="auto"/>
            <w:gridSpan w:val="6"/>
            <w:tcBorders>
              <w:top w:val="single" w:sz="6" w:space="0" w:color="000000"/>
              <w:bottom w:val="single" w:sz="6" w:space="0" w:color="000000"/>
            </w:tcBorders>
            <w:tcMar>
              <w:top w:w="30" w:type="dxa"/>
              <w:left w:w="30" w:type="dxa"/>
              <w:bottom w:w="30" w:type="dxa"/>
              <w:right w:w="0" w:type="dxa"/>
            </w:tcMar>
            <w:hideMark/>
          </w:tcPr>
          <w:p w14:paraId="5F74122F"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02EA6DA5" w14:textId="77777777" w:rsidR="00C31CA6" w:rsidRDefault="00C31CA6" w:rsidP="00C31CA6">
            <w:pPr>
              <w:rPr>
                <w:sz w:val="20"/>
                <w:szCs w:val="20"/>
              </w:rPr>
            </w:pPr>
            <w:r>
              <w:rPr>
                <w:rFonts w:ascii="inherit" w:hAnsi="inherit"/>
                <w:sz w:val="20"/>
                <w:szCs w:val="20"/>
              </w:rPr>
              <w:t> </w:t>
            </w:r>
          </w:p>
        </w:tc>
        <w:tc>
          <w:tcPr>
            <w:tcW w:w="0" w:type="auto"/>
            <w:gridSpan w:val="6"/>
            <w:tcBorders>
              <w:top w:val="single" w:sz="6" w:space="0" w:color="000000"/>
              <w:bottom w:val="single" w:sz="6" w:space="0" w:color="000000"/>
            </w:tcBorders>
            <w:tcMar>
              <w:top w:w="30" w:type="dxa"/>
              <w:left w:w="30" w:type="dxa"/>
              <w:bottom w:w="30" w:type="dxa"/>
              <w:right w:w="0" w:type="dxa"/>
            </w:tcMar>
            <w:hideMark/>
          </w:tcPr>
          <w:p w14:paraId="767CFAE0"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33B15C76" w14:textId="77777777" w:rsidR="00C31CA6" w:rsidRDefault="00C31CA6" w:rsidP="00C31CA6">
            <w:pPr>
              <w:rPr>
                <w:sz w:val="20"/>
                <w:szCs w:val="20"/>
              </w:rPr>
            </w:pPr>
            <w:r>
              <w:rPr>
                <w:rFonts w:ascii="inherit" w:hAnsi="inherit"/>
                <w:sz w:val="20"/>
                <w:szCs w:val="20"/>
              </w:rPr>
              <w:t> </w:t>
            </w:r>
          </w:p>
        </w:tc>
        <w:tc>
          <w:tcPr>
            <w:tcW w:w="0" w:type="auto"/>
            <w:gridSpan w:val="6"/>
            <w:tcBorders>
              <w:top w:val="single" w:sz="6" w:space="0" w:color="000000"/>
              <w:bottom w:val="single" w:sz="6" w:space="0" w:color="000000"/>
            </w:tcBorders>
            <w:tcMar>
              <w:top w:w="30" w:type="dxa"/>
              <w:left w:w="30" w:type="dxa"/>
              <w:bottom w:w="30" w:type="dxa"/>
              <w:right w:w="0" w:type="dxa"/>
            </w:tcMar>
            <w:hideMark/>
          </w:tcPr>
          <w:p w14:paraId="3634F9CD" w14:textId="77777777" w:rsidR="00C31CA6" w:rsidRDefault="00C31CA6">
            <w:pPr>
              <w:jc w:val="center"/>
              <w:rPr>
                <w:sz w:val="20"/>
                <w:szCs w:val="20"/>
              </w:rPr>
            </w:pPr>
            <w:r>
              <w:rPr>
                <w:rFonts w:ascii="inherit" w:hAnsi="inherit"/>
                <w:b/>
                <w:bCs/>
                <w:sz w:val="20"/>
                <w:szCs w:val="20"/>
              </w:rPr>
              <w:t>2018</w:t>
            </w:r>
          </w:p>
        </w:tc>
      </w:tr>
      <w:tr w:rsidR="00C31CA6" w14:paraId="43BF3881" w14:textId="77777777" w:rsidTr="00C31CA6">
        <w:trPr>
          <w:jc w:val="center"/>
        </w:trPr>
        <w:tc>
          <w:tcPr>
            <w:tcW w:w="0" w:type="auto"/>
            <w:tcMar>
              <w:top w:w="30" w:type="dxa"/>
              <w:left w:w="30" w:type="dxa"/>
              <w:bottom w:w="30" w:type="dxa"/>
              <w:right w:w="30" w:type="dxa"/>
            </w:tcMar>
            <w:vAlign w:val="bottom"/>
            <w:hideMark/>
          </w:tcPr>
          <w:p w14:paraId="64D1708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30" w:type="dxa"/>
            </w:tcMar>
            <w:vAlign w:val="bottom"/>
            <w:hideMark/>
          </w:tcPr>
          <w:p w14:paraId="51D7B8EC" w14:textId="77777777" w:rsidR="00C31CA6" w:rsidRDefault="00C31CA6">
            <w:pPr>
              <w:jc w:val="center"/>
              <w:rPr>
                <w:sz w:val="20"/>
                <w:szCs w:val="20"/>
              </w:rPr>
            </w:pPr>
            <w:r>
              <w:rPr>
                <w:rFonts w:ascii="inherit" w:hAnsi="inherit"/>
                <w:b/>
                <w:bCs/>
                <w:sz w:val="20"/>
                <w:szCs w:val="20"/>
              </w:rPr>
              <w:t>Shares</w:t>
            </w:r>
          </w:p>
        </w:tc>
        <w:tc>
          <w:tcPr>
            <w:tcW w:w="0" w:type="auto"/>
            <w:tcMar>
              <w:top w:w="30" w:type="dxa"/>
              <w:left w:w="30" w:type="dxa"/>
              <w:bottom w:w="30" w:type="dxa"/>
              <w:right w:w="30" w:type="dxa"/>
            </w:tcMar>
            <w:vAlign w:val="bottom"/>
            <w:hideMark/>
          </w:tcPr>
          <w:p w14:paraId="5BDE1E8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3473235" w14:textId="77777777" w:rsidR="00C31CA6" w:rsidRDefault="00C31CA6">
            <w:pPr>
              <w:jc w:val="center"/>
              <w:rPr>
                <w:sz w:val="20"/>
                <w:szCs w:val="20"/>
              </w:rPr>
            </w:pPr>
            <w:r>
              <w:rPr>
                <w:rFonts w:ascii="inherit" w:hAnsi="inherit"/>
                <w:b/>
                <w:bCs/>
                <w:sz w:val="20"/>
                <w:szCs w:val="20"/>
              </w:rPr>
              <w:t>$</w:t>
            </w:r>
          </w:p>
        </w:tc>
        <w:tc>
          <w:tcPr>
            <w:tcW w:w="0" w:type="auto"/>
            <w:tcMar>
              <w:top w:w="30" w:type="dxa"/>
              <w:left w:w="30" w:type="dxa"/>
              <w:bottom w:w="30" w:type="dxa"/>
              <w:right w:w="30" w:type="dxa"/>
            </w:tcMar>
            <w:vAlign w:val="bottom"/>
            <w:hideMark/>
          </w:tcPr>
          <w:p w14:paraId="0D5E086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30" w:type="dxa"/>
            </w:tcMar>
            <w:vAlign w:val="bottom"/>
            <w:hideMark/>
          </w:tcPr>
          <w:p w14:paraId="6B760A19" w14:textId="77777777" w:rsidR="00C31CA6" w:rsidRDefault="00C31CA6">
            <w:pPr>
              <w:jc w:val="center"/>
              <w:rPr>
                <w:sz w:val="20"/>
                <w:szCs w:val="20"/>
              </w:rPr>
            </w:pPr>
            <w:r>
              <w:rPr>
                <w:rFonts w:ascii="inherit" w:hAnsi="inherit"/>
                <w:b/>
                <w:bCs/>
                <w:sz w:val="20"/>
                <w:szCs w:val="20"/>
              </w:rPr>
              <w:t>Shares</w:t>
            </w:r>
          </w:p>
        </w:tc>
        <w:tc>
          <w:tcPr>
            <w:tcW w:w="0" w:type="auto"/>
            <w:tcMar>
              <w:top w:w="30" w:type="dxa"/>
              <w:left w:w="30" w:type="dxa"/>
              <w:bottom w:w="30" w:type="dxa"/>
              <w:right w:w="30" w:type="dxa"/>
            </w:tcMar>
            <w:vAlign w:val="bottom"/>
            <w:hideMark/>
          </w:tcPr>
          <w:p w14:paraId="2A6E4C6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4750345" w14:textId="77777777" w:rsidR="00C31CA6" w:rsidRDefault="00C31CA6">
            <w:pPr>
              <w:jc w:val="center"/>
              <w:rPr>
                <w:sz w:val="20"/>
                <w:szCs w:val="20"/>
              </w:rPr>
            </w:pPr>
            <w:r>
              <w:rPr>
                <w:rFonts w:ascii="inherit" w:hAnsi="inherit"/>
                <w:b/>
                <w:bCs/>
                <w:sz w:val="20"/>
                <w:szCs w:val="20"/>
              </w:rPr>
              <w:t>$</w:t>
            </w:r>
          </w:p>
        </w:tc>
        <w:tc>
          <w:tcPr>
            <w:tcW w:w="0" w:type="auto"/>
            <w:tcMar>
              <w:top w:w="30" w:type="dxa"/>
              <w:left w:w="30" w:type="dxa"/>
              <w:bottom w:w="30" w:type="dxa"/>
              <w:right w:w="30" w:type="dxa"/>
            </w:tcMar>
            <w:vAlign w:val="bottom"/>
            <w:hideMark/>
          </w:tcPr>
          <w:p w14:paraId="780B6CB1"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30" w:type="dxa"/>
            </w:tcMar>
            <w:vAlign w:val="bottom"/>
            <w:hideMark/>
          </w:tcPr>
          <w:p w14:paraId="6955C174" w14:textId="77777777" w:rsidR="00C31CA6" w:rsidRDefault="00C31CA6">
            <w:pPr>
              <w:jc w:val="center"/>
              <w:rPr>
                <w:sz w:val="20"/>
                <w:szCs w:val="20"/>
              </w:rPr>
            </w:pPr>
            <w:r>
              <w:rPr>
                <w:rFonts w:ascii="inherit" w:hAnsi="inherit"/>
                <w:b/>
                <w:bCs/>
                <w:sz w:val="20"/>
                <w:szCs w:val="20"/>
              </w:rPr>
              <w:t>Shares</w:t>
            </w:r>
          </w:p>
        </w:tc>
        <w:tc>
          <w:tcPr>
            <w:tcW w:w="0" w:type="auto"/>
            <w:tcMar>
              <w:top w:w="30" w:type="dxa"/>
              <w:left w:w="30" w:type="dxa"/>
              <w:bottom w:w="30" w:type="dxa"/>
              <w:right w:w="30" w:type="dxa"/>
            </w:tcMar>
            <w:vAlign w:val="bottom"/>
            <w:hideMark/>
          </w:tcPr>
          <w:p w14:paraId="19EB626C"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62B968F" w14:textId="77777777" w:rsidR="00C31CA6" w:rsidRDefault="00C31CA6">
            <w:pPr>
              <w:jc w:val="center"/>
              <w:rPr>
                <w:sz w:val="20"/>
                <w:szCs w:val="20"/>
              </w:rPr>
            </w:pPr>
            <w:r>
              <w:rPr>
                <w:rFonts w:ascii="inherit" w:hAnsi="inherit"/>
                <w:b/>
                <w:bCs/>
                <w:sz w:val="20"/>
                <w:szCs w:val="20"/>
              </w:rPr>
              <w:t>$</w:t>
            </w:r>
          </w:p>
        </w:tc>
        <w:tc>
          <w:tcPr>
            <w:tcW w:w="0" w:type="auto"/>
            <w:tcMar>
              <w:top w:w="30" w:type="dxa"/>
              <w:left w:w="30" w:type="dxa"/>
              <w:bottom w:w="30" w:type="dxa"/>
              <w:right w:w="30" w:type="dxa"/>
            </w:tcMar>
            <w:vAlign w:val="bottom"/>
            <w:hideMark/>
          </w:tcPr>
          <w:p w14:paraId="013BD72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30" w:type="dxa"/>
            </w:tcMar>
            <w:vAlign w:val="bottom"/>
            <w:hideMark/>
          </w:tcPr>
          <w:p w14:paraId="6FBA8A20" w14:textId="77777777" w:rsidR="00C31CA6" w:rsidRDefault="00C31CA6">
            <w:pPr>
              <w:jc w:val="center"/>
              <w:rPr>
                <w:sz w:val="20"/>
                <w:szCs w:val="20"/>
              </w:rPr>
            </w:pPr>
            <w:r>
              <w:rPr>
                <w:rFonts w:ascii="inherit" w:hAnsi="inherit"/>
                <w:b/>
                <w:bCs/>
                <w:sz w:val="20"/>
                <w:szCs w:val="20"/>
              </w:rPr>
              <w:t>Shares</w:t>
            </w:r>
          </w:p>
        </w:tc>
        <w:tc>
          <w:tcPr>
            <w:tcW w:w="0" w:type="auto"/>
            <w:tcMar>
              <w:top w:w="30" w:type="dxa"/>
              <w:left w:w="30" w:type="dxa"/>
              <w:bottom w:w="30" w:type="dxa"/>
              <w:right w:w="30" w:type="dxa"/>
            </w:tcMar>
            <w:vAlign w:val="bottom"/>
            <w:hideMark/>
          </w:tcPr>
          <w:p w14:paraId="6251D0F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7CB0D04" w14:textId="77777777" w:rsidR="00C31CA6" w:rsidRDefault="00C31CA6">
            <w:pPr>
              <w:jc w:val="center"/>
              <w:rPr>
                <w:sz w:val="20"/>
                <w:szCs w:val="20"/>
              </w:rPr>
            </w:pPr>
            <w:r>
              <w:rPr>
                <w:rFonts w:ascii="inherit" w:hAnsi="inherit"/>
                <w:b/>
                <w:bCs/>
                <w:sz w:val="20"/>
                <w:szCs w:val="20"/>
              </w:rPr>
              <w:t>$</w:t>
            </w:r>
          </w:p>
        </w:tc>
      </w:tr>
      <w:tr w:rsidR="00C31CA6" w14:paraId="305C9337" w14:textId="77777777" w:rsidTr="00C31CA6">
        <w:trPr>
          <w:jc w:val="center"/>
        </w:trPr>
        <w:tc>
          <w:tcPr>
            <w:tcW w:w="0" w:type="auto"/>
            <w:shd w:val="clear" w:color="auto" w:fill="CCEEFF"/>
            <w:tcMar>
              <w:top w:w="30" w:type="dxa"/>
              <w:left w:w="30" w:type="dxa"/>
              <w:bottom w:w="30" w:type="dxa"/>
              <w:right w:w="30" w:type="dxa"/>
            </w:tcMar>
            <w:vAlign w:val="bottom"/>
            <w:hideMark/>
          </w:tcPr>
          <w:p w14:paraId="19E795FE" w14:textId="77777777" w:rsidR="00C31CA6" w:rsidRDefault="00C31CA6">
            <w:pPr>
              <w:ind w:firstLine="15"/>
              <w:rPr>
                <w:sz w:val="20"/>
                <w:szCs w:val="20"/>
              </w:rPr>
            </w:pPr>
            <w:r>
              <w:rPr>
                <w:rFonts w:ascii="inherit" w:hAnsi="inherit"/>
                <w:sz w:val="20"/>
                <w:szCs w:val="20"/>
              </w:rPr>
              <w:t xml:space="preserve">Share buybacks </w:t>
            </w:r>
          </w:p>
        </w:tc>
        <w:tc>
          <w:tcPr>
            <w:tcW w:w="0" w:type="auto"/>
            <w:shd w:val="clear" w:color="auto" w:fill="CCEEFF"/>
            <w:tcMar>
              <w:top w:w="30" w:type="dxa"/>
              <w:left w:w="30" w:type="dxa"/>
              <w:bottom w:w="30" w:type="dxa"/>
              <w:right w:w="0" w:type="dxa"/>
            </w:tcMar>
            <w:vAlign w:val="bottom"/>
            <w:hideMark/>
          </w:tcPr>
          <w:p w14:paraId="6471DEAE" w14:textId="77777777" w:rsidR="00C31CA6" w:rsidRDefault="00C31CA6">
            <w:pPr>
              <w:jc w:val="right"/>
              <w:rPr>
                <w:sz w:val="20"/>
                <w:szCs w:val="20"/>
              </w:rPr>
            </w:pPr>
            <w:r>
              <w:rPr>
                <w:rFonts w:ascii="inherit" w:hAnsi="inherit"/>
                <w:sz w:val="20"/>
                <w:szCs w:val="20"/>
              </w:rPr>
              <w:t>6,894,762</w:t>
            </w:r>
          </w:p>
        </w:tc>
        <w:tc>
          <w:tcPr>
            <w:tcW w:w="0" w:type="auto"/>
            <w:shd w:val="clear" w:color="auto" w:fill="CCEEFF"/>
            <w:vAlign w:val="bottom"/>
            <w:hideMark/>
          </w:tcPr>
          <w:p w14:paraId="7F7895E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01B667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63752E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3752A8F" w14:textId="77777777" w:rsidR="00C31CA6" w:rsidRDefault="00C31CA6">
            <w:pPr>
              <w:jc w:val="right"/>
              <w:rPr>
                <w:sz w:val="20"/>
                <w:szCs w:val="20"/>
              </w:rPr>
            </w:pPr>
            <w:r>
              <w:rPr>
                <w:rFonts w:ascii="inherit" w:hAnsi="inherit"/>
                <w:sz w:val="20"/>
                <w:szCs w:val="20"/>
              </w:rPr>
              <w:t>2,748</w:t>
            </w:r>
          </w:p>
        </w:tc>
        <w:tc>
          <w:tcPr>
            <w:tcW w:w="0" w:type="auto"/>
            <w:shd w:val="clear" w:color="auto" w:fill="CCEEFF"/>
            <w:vAlign w:val="bottom"/>
            <w:hideMark/>
          </w:tcPr>
          <w:p w14:paraId="50EE8F5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AFD927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CE97A63" w14:textId="77777777" w:rsidR="00C31CA6" w:rsidRDefault="00C31CA6">
            <w:pPr>
              <w:jc w:val="right"/>
              <w:rPr>
                <w:sz w:val="20"/>
                <w:szCs w:val="20"/>
              </w:rPr>
            </w:pPr>
            <w:r>
              <w:rPr>
                <w:rFonts w:ascii="inherit" w:hAnsi="inherit"/>
                <w:sz w:val="20"/>
                <w:szCs w:val="20"/>
              </w:rPr>
              <w:t>3,046,346</w:t>
            </w:r>
          </w:p>
        </w:tc>
        <w:tc>
          <w:tcPr>
            <w:tcW w:w="0" w:type="auto"/>
            <w:shd w:val="clear" w:color="auto" w:fill="CCEEFF"/>
            <w:vAlign w:val="bottom"/>
            <w:hideMark/>
          </w:tcPr>
          <w:p w14:paraId="4408EBA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54433C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4839DF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850789C" w14:textId="77777777" w:rsidR="00C31CA6" w:rsidRDefault="00C31CA6">
            <w:pPr>
              <w:jc w:val="right"/>
              <w:rPr>
                <w:sz w:val="20"/>
                <w:szCs w:val="20"/>
              </w:rPr>
            </w:pPr>
            <w:r>
              <w:rPr>
                <w:rFonts w:ascii="inherit" w:hAnsi="inherit"/>
                <w:sz w:val="20"/>
                <w:szCs w:val="20"/>
              </w:rPr>
              <w:t>929</w:t>
            </w:r>
          </w:p>
        </w:tc>
        <w:tc>
          <w:tcPr>
            <w:tcW w:w="0" w:type="auto"/>
            <w:shd w:val="clear" w:color="auto" w:fill="CCEEFF"/>
            <w:vAlign w:val="bottom"/>
            <w:hideMark/>
          </w:tcPr>
          <w:p w14:paraId="122FA4A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8CC8C6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A3367A4" w14:textId="77777777" w:rsidR="00C31CA6" w:rsidRDefault="00C31CA6">
            <w:pPr>
              <w:jc w:val="right"/>
              <w:rPr>
                <w:sz w:val="20"/>
                <w:szCs w:val="20"/>
              </w:rPr>
            </w:pPr>
            <w:r>
              <w:rPr>
                <w:rFonts w:ascii="inherit" w:hAnsi="inherit"/>
                <w:sz w:val="20"/>
                <w:szCs w:val="20"/>
              </w:rPr>
              <w:t>11,757,758</w:t>
            </w:r>
          </w:p>
        </w:tc>
        <w:tc>
          <w:tcPr>
            <w:tcW w:w="0" w:type="auto"/>
            <w:shd w:val="clear" w:color="auto" w:fill="CCEEFF"/>
            <w:vAlign w:val="bottom"/>
            <w:hideMark/>
          </w:tcPr>
          <w:p w14:paraId="511BF41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6F02D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5CC198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1FCA883" w14:textId="77777777" w:rsidR="00C31CA6" w:rsidRDefault="00C31CA6">
            <w:pPr>
              <w:jc w:val="right"/>
              <w:rPr>
                <w:sz w:val="20"/>
                <w:szCs w:val="20"/>
              </w:rPr>
            </w:pPr>
            <w:r>
              <w:rPr>
                <w:rFonts w:ascii="inherit" w:hAnsi="inherit"/>
                <w:sz w:val="20"/>
                <w:szCs w:val="20"/>
              </w:rPr>
              <w:t>4,455</w:t>
            </w:r>
          </w:p>
        </w:tc>
        <w:tc>
          <w:tcPr>
            <w:tcW w:w="0" w:type="auto"/>
            <w:shd w:val="clear" w:color="auto" w:fill="CCEEFF"/>
            <w:vAlign w:val="bottom"/>
            <w:hideMark/>
          </w:tcPr>
          <w:p w14:paraId="64D97A3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632548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3E213B0" w14:textId="77777777" w:rsidR="00C31CA6" w:rsidRDefault="00C31CA6">
            <w:pPr>
              <w:jc w:val="right"/>
              <w:rPr>
                <w:sz w:val="20"/>
                <w:szCs w:val="20"/>
              </w:rPr>
            </w:pPr>
            <w:r>
              <w:rPr>
                <w:rFonts w:ascii="inherit" w:hAnsi="inherit"/>
                <w:sz w:val="20"/>
                <w:szCs w:val="20"/>
              </w:rPr>
              <w:t>10,349,639</w:t>
            </w:r>
          </w:p>
        </w:tc>
        <w:tc>
          <w:tcPr>
            <w:tcW w:w="0" w:type="auto"/>
            <w:shd w:val="clear" w:color="auto" w:fill="CCEEFF"/>
            <w:vAlign w:val="bottom"/>
            <w:hideMark/>
          </w:tcPr>
          <w:p w14:paraId="231A33C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F42631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0E1445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D07EAFE" w14:textId="77777777" w:rsidR="00C31CA6" w:rsidRDefault="00C31CA6">
            <w:pPr>
              <w:jc w:val="right"/>
              <w:rPr>
                <w:sz w:val="20"/>
                <w:szCs w:val="20"/>
              </w:rPr>
            </w:pPr>
            <w:r>
              <w:rPr>
                <w:rFonts w:ascii="inherit" w:hAnsi="inherit"/>
                <w:sz w:val="20"/>
                <w:szCs w:val="20"/>
              </w:rPr>
              <w:t>3,142</w:t>
            </w:r>
          </w:p>
        </w:tc>
        <w:tc>
          <w:tcPr>
            <w:tcW w:w="0" w:type="auto"/>
            <w:shd w:val="clear" w:color="auto" w:fill="CCEEFF"/>
            <w:vAlign w:val="bottom"/>
            <w:hideMark/>
          </w:tcPr>
          <w:p w14:paraId="03CED20B" w14:textId="77777777" w:rsidR="00C31CA6" w:rsidRDefault="00C31CA6">
            <w:pPr>
              <w:rPr>
                <w:sz w:val="20"/>
                <w:szCs w:val="20"/>
              </w:rPr>
            </w:pPr>
          </w:p>
        </w:tc>
      </w:tr>
      <w:tr w:rsidR="00C31CA6" w14:paraId="3690D38B" w14:textId="77777777" w:rsidTr="00C31CA6">
        <w:trPr>
          <w:jc w:val="center"/>
        </w:trPr>
        <w:tc>
          <w:tcPr>
            <w:tcW w:w="0" w:type="auto"/>
            <w:tcMar>
              <w:top w:w="30" w:type="dxa"/>
              <w:left w:w="30" w:type="dxa"/>
              <w:bottom w:w="30" w:type="dxa"/>
              <w:right w:w="30" w:type="dxa"/>
            </w:tcMar>
            <w:vAlign w:val="bottom"/>
            <w:hideMark/>
          </w:tcPr>
          <w:p w14:paraId="6A8866B1" w14:textId="77777777" w:rsidR="00C31CA6" w:rsidRDefault="00C31CA6">
            <w:pPr>
              <w:jc w:val="both"/>
              <w:rPr>
                <w:sz w:val="20"/>
                <w:szCs w:val="20"/>
              </w:rPr>
            </w:pPr>
            <w:r>
              <w:rPr>
                <w:rFonts w:ascii="inherit" w:hAnsi="inherit"/>
                <w:sz w:val="20"/>
                <w:szCs w:val="20"/>
              </w:rPr>
              <w:t>Income tax withholding</w:t>
            </w:r>
          </w:p>
        </w:tc>
        <w:tc>
          <w:tcPr>
            <w:tcW w:w="0" w:type="auto"/>
            <w:tcMar>
              <w:top w:w="30" w:type="dxa"/>
              <w:left w:w="30" w:type="dxa"/>
              <w:bottom w:w="30" w:type="dxa"/>
              <w:right w:w="0" w:type="dxa"/>
            </w:tcMar>
            <w:vAlign w:val="bottom"/>
            <w:hideMark/>
          </w:tcPr>
          <w:p w14:paraId="0DD8799B" w14:textId="77777777" w:rsidR="00C31CA6" w:rsidRDefault="00C31CA6">
            <w:pPr>
              <w:jc w:val="right"/>
              <w:rPr>
                <w:sz w:val="20"/>
                <w:szCs w:val="20"/>
              </w:rPr>
            </w:pPr>
            <w:r>
              <w:rPr>
                <w:rFonts w:ascii="inherit" w:hAnsi="inherit"/>
                <w:sz w:val="20"/>
                <w:szCs w:val="20"/>
              </w:rPr>
              <w:t>46,691</w:t>
            </w:r>
          </w:p>
        </w:tc>
        <w:tc>
          <w:tcPr>
            <w:tcW w:w="0" w:type="auto"/>
            <w:vAlign w:val="bottom"/>
            <w:hideMark/>
          </w:tcPr>
          <w:p w14:paraId="44BDF8F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704E46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1BB7154" w14:textId="77777777" w:rsidR="00C31CA6" w:rsidRDefault="00C31CA6">
            <w:pPr>
              <w:jc w:val="right"/>
              <w:rPr>
                <w:sz w:val="20"/>
                <w:szCs w:val="20"/>
              </w:rPr>
            </w:pPr>
            <w:r>
              <w:rPr>
                <w:rFonts w:ascii="inherit" w:hAnsi="inherit"/>
                <w:sz w:val="20"/>
                <w:szCs w:val="20"/>
              </w:rPr>
              <w:t>19</w:t>
            </w:r>
          </w:p>
        </w:tc>
        <w:tc>
          <w:tcPr>
            <w:tcW w:w="0" w:type="auto"/>
            <w:vAlign w:val="bottom"/>
            <w:hideMark/>
          </w:tcPr>
          <w:p w14:paraId="2EF76D8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532590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78DE164" w14:textId="77777777" w:rsidR="00C31CA6" w:rsidRDefault="00C31CA6">
            <w:pPr>
              <w:jc w:val="right"/>
              <w:rPr>
                <w:sz w:val="20"/>
                <w:szCs w:val="20"/>
              </w:rPr>
            </w:pPr>
            <w:r>
              <w:rPr>
                <w:rFonts w:ascii="inherit" w:hAnsi="inherit"/>
                <w:sz w:val="20"/>
                <w:szCs w:val="20"/>
              </w:rPr>
              <w:t>12,703</w:t>
            </w:r>
          </w:p>
        </w:tc>
        <w:tc>
          <w:tcPr>
            <w:tcW w:w="0" w:type="auto"/>
            <w:vAlign w:val="bottom"/>
            <w:hideMark/>
          </w:tcPr>
          <w:p w14:paraId="790CAB9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1FC02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B1AB0FE" w14:textId="77777777" w:rsidR="00C31CA6" w:rsidRDefault="00C31CA6">
            <w:pPr>
              <w:jc w:val="right"/>
              <w:rPr>
                <w:sz w:val="20"/>
                <w:szCs w:val="20"/>
              </w:rPr>
            </w:pPr>
            <w:r>
              <w:rPr>
                <w:rFonts w:ascii="inherit" w:hAnsi="inherit"/>
                <w:sz w:val="20"/>
                <w:szCs w:val="20"/>
              </w:rPr>
              <w:t>4</w:t>
            </w:r>
          </w:p>
        </w:tc>
        <w:tc>
          <w:tcPr>
            <w:tcW w:w="0" w:type="auto"/>
            <w:vAlign w:val="bottom"/>
            <w:hideMark/>
          </w:tcPr>
          <w:p w14:paraId="0A04D59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83E3F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CCD6534" w14:textId="77777777" w:rsidR="00C31CA6" w:rsidRDefault="00C31CA6">
            <w:pPr>
              <w:jc w:val="right"/>
              <w:rPr>
                <w:sz w:val="20"/>
                <w:szCs w:val="20"/>
              </w:rPr>
            </w:pPr>
            <w:r>
              <w:rPr>
                <w:rFonts w:ascii="inherit" w:hAnsi="inherit"/>
                <w:sz w:val="20"/>
                <w:szCs w:val="20"/>
              </w:rPr>
              <w:t>324,731</w:t>
            </w:r>
          </w:p>
        </w:tc>
        <w:tc>
          <w:tcPr>
            <w:tcW w:w="0" w:type="auto"/>
            <w:vAlign w:val="bottom"/>
            <w:hideMark/>
          </w:tcPr>
          <w:p w14:paraId="2EB05A1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E7C711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70BE95B" w14:textId="77777777" w:rsidR="00C31CA6" w:rsidRDefault="00C31CA6">
            <w:pPr>
              <w:jc w:val="right"/>
              <w:rPr>
                <w:sz w:val="20"/>
                <w:szCs w:val="20"/>
              </w:rPr>
            </w:pPr>
            <w:r>
              <w:rPr>
                <w:rFonts w:ascii="inherit" w:hAnsi="inherit"/>
                <w:sz w:val="20"/>
                <w:szCs w:val="20"/>
              </w:rPr>
              <w:t>113</w:t>
            </w:r>
          </w:p>
        </w:tc>
        <w:tc>
          <w:tcPr>
            <w:tcW w:w="0" w:type="auto"/>
            <w:vAlign w:val="bottom"/>
            <w:hideMark/>
          </w:tcPr>
          <w:p w14:paraId="2F042C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E1954C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CD5CFB3" w14:textId="77777777" w:rsidR="00C31CA6" w:rsidRDefault="00C31CA6">
            <w:pPr>
              <w:jc w:val="right"/>
              <w:rPr>
                <w:sz w:val="20"/>
                <w:szCs w:val="20"/>
              </w:rPr>
            </w:pPr>
            <w:r>
              <w:rPr>
                <w:rFonts w:ascii="inherit" w:hAnsi="inherit"/>
                <w:sz w:val="20"/>
                <w:szCs w:val="20"/>
              </w:rPr>
              <w:t>209,394</w:t>
            </w:r>
          </w:p>
        </w:tc>
        <w:tc>
          <w:tcPr>
            <w:tcW w:w="0" w:type="auto"/>
            <w:vAlign w:val="bottom"/>
            <w:hideMark/>
          </w:tcPr>
          <w:p w14:paraId="718DE07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AE9184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B558775" w14:textId="77777777" w:rsidR="00C31CA6" w:rsidRDefault="00C31CA6">
            <w:pPr>
              <w:jc w:val="right"/>
              <w:rPr>
                <w:sz w:val="20"/>
                <w:szCs w:val="20"/>
              </w:rPr>
            </w:pPr>
            <w:r>
              <w:rPr>
                <w:rFonts w:ascii="inherit" w:hAnsi="inherit"/>
                <w:sz w:val="20"/>
                <w:szCs w:val="20"/>
              </w:rPr>
              <w:t>72</w:t>
            </w:r>
          </w:p>
        </w:tc>
        <w:tc>
          <w:tcPr>
            <w:tcW w:w="0" w:type="auto"/>
            <w:vAlign w:val="bottom"/>
            <w:hideMark/>
          </w:tcPr>
          <w:p w14:paraId="6B3A4C5F" w14:textId="77777777" w:rsidR="00C31CA6" w:rsidRDefault="00C31CA6">
            <w:pPr>
              <w:rPr>
                <w:sz w:val="20"/>
                <w:szCs w:val="20"/>
              </w:rPr>
            </w:pPr>
          </w:p>
        </w:tc>
      </w:tr>
      <w:tr w:rsidR="00C31CA6" w14:paraId="3696023D" w14:textId="77777777" w:rsidTr="00C31CA6">
        <w:trPr>
          <w:jc w:val="center"/>
        </w:trPr>
        <w:tc>
          <w:tcPr>
            <w:tcW w:w="0" w:type="auto"/>
            <w:shd w:val="clear" w:color="auto" w:fill="CCEEFF"/>
            <w:tcMar>
              <w:top w:w="30" w:type="dxa"/>
              <w:left w:w="30" w:type="dxa"/>
              <w:bottom w:w="30" w:type="dxa"/>
              <w:right w:w="30" w:type="dxa"/>
            </w:tcMar>
            <w:vAlign w:val="bottom"/>
            <w:hideMark/>
          </w:tcPr>
          <w:p w14:paraId="6D105F39" w14:textId="77777777" w:rsidR="00C31CA6" w:rsidRDefault="00C31CA6">
            <w:pPr>
              <w:ind w:firstLine="15"/>
              <w:rPr>
                <w:sz w:val="20"/>
                <w:szCs w:val="20"/>
              </w:rPr>
            </w:pPr>
            <w:r>
              <w:rPr>
                <w:rFonts w:ascii="inherit" w:hAnsi="inherit"/>
                <w:sz w:val="20"/>
                <w:szCs w:val="20"/>
              </w:rPr>
              <w:t>Exercise cost</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282204D8" w14:textId="77777777" w:rsidR="00C31CA6" w:rsidRDefault="00C31CA6">
            <w:pPr>
              <w:jc w:val="right"/>
              <w:rPr>
                <w:sz w:val="20"/>
                <w:szCs w:val="20"/>
              </w:rPr>
            </w:pPr>
            <w:r>
              <w:rPr>
                <w:rFonts w:ascii="inherit" w:hAnsi="inherit"/>
                <w:sz w:val="20"/>
                <w:szCs w:val="20"/>
              </w:rPr>
              <w:t>75,476</w:t>
            </w:r>
          </w:p>
        </w:tc>
        <w:tc>
          <w:tcPr>
            <w:tcW w:w="0" w:type="auto"/>
            <w:tcBorders>
              <w:bottom w:val="single" w:sz="6" w:space="0" w:color="000000"/>
            </w:tcBorders>
            <w:shd w:val="clear" w:color="auto" w:fill="CCEEFF"/>
            <w:vAlign w:val="bottom"/>
            <w:hideMark/>
          </w:tcPr>
          <w:p w14:paraId="3C20A51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B6B30C9"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shd w:val="clear" w:color="auto" w:fill="CCEEFF"/>
            <w:tcMar>
              <w:top w:w="30" w:type="dxa"/>
              <w:left w:w="30" w:type="dxa"/>
              <w:bottom w:w="30" w:type="dxa"/>
              <w:right w:w="30" w:type="dxa"/>
            </w:tcMar>
            <w:vAlign w:val="bottom"/>
            <w:hideMark/>
          </w:tcPr>
          <w:p w14:paraId="6A3B746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5ED3DAE"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796400C4" w14:textId="77777777" w:rsidR="00C31CA6" w:rsidRDefault="00C31CA6">
            <w:pPr>
              <w:jc w:val="right"/>
              <w:rPr>
                <w:sz w:val="20"/>
                <w:szCs w:val="20"/>
              </w:rPr>
            </w:pPr>
            <w:r>
              <w:rPr>
                <w:rFonts w:ascii="inherit" w:hAnsi="inherit"/>
                <w:sz w:val="20"/>
                <w:szCs w:val="20"/>
              </w:rPr>
              <w:t>8,785</w:t>
            </w:r>
          </w:p>
        </w:tc>
        <w:tc>
          <w:tcPr>
            <w:tcW w:w="0" w:type="auto"/>
            <w:tcBorders>
              <w:bottom w:val="single" w:sz="6" w:space="0" w:color="000000"/>
            </w:tcBorders>
            <w:shd w:val="clear" w:color="auto" w:fill="CCEEFF"/>
            <w:vAlign w:val="bottom"/>
            <w:hideMark/>
          </w:tcPr>
          <w:p w14:paraId="0C7E672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46FD4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shd w:val="clear" w:color="auto" w:fill="CCEEFF"/>
            <w:tcMar>
              <w:top w:w="30" w:type="dxa"/>
              <w:left w:w="30" w:type="dxa"/>
              <w:bottom w:w="30" w:type="dxa"/>
              <w:right w:w="30" w:type="dxa"/>
            </w:tcMar>
            <w:vAlign w:val="bottom"/>
            <w:hideMark/>
          </w:tcPr>
          <w:p w14:paraId="066F980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227714D"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3E325204" w14:textId="77777777" w:rsidR="00C31CA6" w:rsidRDefault="00C31CA6">
            <w:pPr>
              <w:jc w:val="right"/>
              <w:rPr>
                <w:sz w:val="20"/>
                <w:szCs w:val="20"/>
              </w:rPr>
            </w:pPr>
            <w:r>
              <w:rPr>
                <w:rFonts w:ascii="inherit" w:hAnsi="inherit"/>
                <w:sz w:val="20"/>
                <w:szCs w:val="20"/>
              </w:rPr>
              <w:t>260,646</w:t>
            </w:r>
          </w:p>
        </w:tc>
        <w:tc>
          <w:tcPr>
            <w:tcW w:w="0" w:type="auto"/>
            <w:tcBorders>
              <w:bottom w:val="single" w:sz="6" w:space="0" w:color="000000"/>
            </w:tcBorders>
            <w:shd w:val="clear" w:color="auto" w:fill="CCEEFF"/>
            <w:vAlign w:val="bottom"/>
            <w:hideMark/>
          </w:tcPr>
          <w:p w14:paraId="2B81426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8DCC62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shd w:val="clear" w:color="auto" w:fill="CCEEFF"/>
            <w:tcMar>
              <w:top w:w="30" w:type="dxa"/>
              <w:left w:w="30" w:type="dxa"/>
              <w:bottom w:w="30" w:type="dxa"/>
              <w:right w:w="30" w:type="dxa"/>
            </w:tcMar>
            <w:vAlign w:val="bottom"/>
            <w:hideMark/>
          </w:tcPr>
          <w:p w14:paraId="68A9A49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F1D5049"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329DE945" w14:textId="77777777" w:rsidR="00C31CA6" w:rsidRDefault="00C31CA6">
            <w:pPr>
              <w:jc w:val="right"/>
              <w:rPr>
                <w:sz w:val="20"/>
                <w:szCs w:val="20"/>
              </w:rPr>
            </w:pPr>
            <w:r>
              <w:rPr>
                <w:rFonts w:ascii="inherit" w:hAnsi="inherit"/>
                <w:sz w:val="20"/>
                <w:szCs w:val="20"/>
              </w:rPr>
              <w:t>15,200</w:t>
            </w:r>
          </w:p>
        </w:tc>
        <w:tc>
          <w:tcPr>
            <w:tcW w:w="0" w:type="auto"/>
            <w:tcBorders>
              <w:bottom w:val="single" w:sz="6" w:space="0" w:color="000000"/>
            </w:tcBorders>
            <w:shd w:val="clear" w:color="auto" w:fill="CCEEFF"/>
            <w:vAlign w:val="bottom"/>
            <w:hideMark/>
          </w:tcPr>
          <w:p w14:paraId="6F0AD35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D5B3B5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shd w:val="clear" w:color="auto" w:fill="CCEEFF"/>
            <w:tcMar>
              <w:top w:w="30" w:type="dxa"/>
              <w:left w:w="30" w:type="dxa"/>
              <w:bottom w:w="30" w:type="dxa"/>
              <w:right w:w="30" w:type="dxa"/>
            </w:tcMar>
            <w:vAlign w:val="bottom"/>
            <w:hideMark/>
          </w:tcPr>
          <w:p w14:paraId="0000B7C0" w14:textId="77777777" w:rsidR="00C31CA6" w:rsidRDefault="00C31CA6" w:rsidP="00C31CA6">
            <w:pPr>
              <w:rPr>
                <w:sz w:val="20"/>
                <w:szCs w:val="20"/>
              </w:rPr>
            </w:pPr>
            <w:r>
              <w:rPr>
                <w:rFonts w:ascii="inherit" w:hAnsi="inherit"/>
                <w:sz w:val="20"/>
                <w:szCs w:val="20"/>
              </w:rPr>
              <w:t> </w:t>
            </w:r>
          </w:p>
        </w:tc>
      </w:tr>
      <w:tr w:rsidR="00C31CA6" w14:paraId="2AD5BE95" w14:textId="77777777" w:rsidTr="00C31CA6">
        <w:trPr>
          <w:jc w:val="center"/>
        </w:trPr>
        <w:tc>
          <w:tcPr>
            <w:tcW w:w="0" w:type="auto"/>
            <w:tcMar>
              <w:top w:w="30" w:type="dxa"/>
              <w:left w:w="30" w:type="dxa"/>
              <w:bottom w:w="30" w:type="dxa"/>
              <w:right w:w="30" w:type="dxa"/>
            </w:tcMar>
            <w:vAlign w:val="bottom"/>
            <w:hideMark/>
          </w:tcPr>
          <w:p w14:paraId="33E0AE9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4D9587C1" w14:textId="77777777" w:rsidR="00C31CA6" w:rsidRDefault="00C31CA6">
            <w:pPr>
              <w:jc w:val="right"/>
              <w:rPr>
                <w:sz w:val="20"/>
                <w:szCs w:val="20"/>
              </w:rPr>
            </w:pPr>
            <w:r>
              <w:rPr>
                <w:rFonts w:ascii="inherit" w:hAnsi="inherit"/>
                <w:sz w:val="20"/>
                <w:szCs w:val="20"/>
              </w:rPr>
              <w:t>7,016,929</w:t>
            </w:r>
          </w:p>
        </w:tc>
        <w:tc>
          <w:tcPr>
            <w:tcW w:w="0" w:type="auto"/>
            <w:tcBorders>
              <w:bottom w:val="double" w:sz="6" w:space="0" w:color="000000"/>
            </w:tcBorders>
            <w:vAlign w:val="bottom"/>
            <w:hideMark/>
          </w:tcPr>
          <w:p w14:paraId="7C85CED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5D75E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00822BAB"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1CD1EA6F" w14:textId="77777777" w:rsidR="00C31CA6" w:rsidRDefault="00C31CA6">
            <w:pPr>
              <w:jc w:val="right"/>
              <w:rPr>
                <w:sz w:val="20"/>
                <w:szCs w:val="20"/>
              </w:rPr>
            </w:pPr>
            <w:r>
              <w:rPr>
                <w:rFonts w:ascii="inherit" w:hAnsi="inherit"/>
                <w:sz w:val="20"/>
                <w:szCs w:val="20"/>
              </w:rPr>
              <w:t>2,767</w:t>
            </w:r>
          </w:p>
        </w:tc>
        <w:tc>
          <w:tcPr>
            <w:tcW w:w="0" w:type="auto"/>
            <w:tcBorders>
              <w:bottom w:val="double" w:sz="6" w:space="0" w:color="000000"/>
            </w:tcBorders>
            <w:vAlign w:val="bottom"/>
            <w:hideMark/>
          </w:tcPr>
          <w:p w14:paraId="3C1B575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FF2F16B"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2624969A" w14:textId="77777777" w:rsidR="00C31CA6" w:rsidRDefault="00C31CA6">
            <w:pPr>
              <w:jc w:val="right"/>
              <w:rPr>
                <w:sz w:val="20"/>
                <w:szCs w:val="20"/>
              </w:rPr>
            </w:pPr>
            <w:r>
              <w:rPr>
                <w:rFonts w:ascii="inherit" w:hAnsi="inherit"/>
                <w:sz w:val="20"/>
                <w:szCs w:val="20"/>
              </w:rPr>
              <w:t>3,067,834</w:t>
            </w:r>
          </w:p>
        </w:tc>
        <w:tc>
          <w:tcPr>
            <w:tcW w:w="0" w:type="auto"/>
            <w:tcBorders>
              <w:top w:val="single" w:sz="6" w:space="0" w:color="000000"/>
              <w:bottom w:val="double" w:sz="6" w:space="0" w:color="000000"/>
            </w:tcBorders>
            <w:vAlign w:val="bottom"/>
            <w:hideMark/>
          </w:tcPr>
          <w:p w14:paraId="64B247D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7A0DC5"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336F072C"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4572FD33" w14:textId="77777777" w:rsidR="00C31CA6" w:rsidRDefault="00C31CA6">
            <w:pPr>
              <w:jc w:val="right"/>
              <w:rPr>
                <w:sz w:val="20"/>
                <w:szCs w:val="20"/>
              </w:rPr>
            </w:pPr>
            <w:r>
              <w:rPr>
                <w:rFonts w:ascii="inherit" w:hAnsi="inherit"/>
                <w:sz w:val="20"/>
                <w:szCs w:val="20"/>
              </w:rPr>
              <w:t>933</w:t>
            </w:r>
          </w:p>
        </w:tc>
        <w:tc>
          <w:tcPr>
            <w:tcW w:w="0" w:type="auto"/>
            <w:tcBorders>
              <w:bottom w:val="double" w:sz="6" w:space="0" w:color="000000"/>
            </w:tcBorders>
            <w:vAlign w:val="bottom"/>
            <w:hideMark/>
          </w:tcPr>
          <w:p w14:paraId="67685BA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991E6F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D5794BC" w14:textId="77777777" w:rsidR="00C31CA6" w:rsidRDefault="00C31CA6">
            <w:pPr>
              <w:jc w:val="right"/>
              <w:rPr>
                <w:sz w:val="20"/>
                <w:szCs w:val="20"/>
              </w:rPr>
            </w:pPr>
            <w:r>
              <w:rPr>
                <w:rFonts w:ascii="inherit" w:hAnsi="inherit"/>
                <w:sz w:val="20"/>
                <w:szCs w:val="20"/>
              </w:rPr>
              <w:t>12,343,135</w:t>
            </w:r>
          </w:p>
        </w:tc>
        <w:tc>
          <w:tcPr>
            <w:tcW w:w="0" w:type="auto"/>
            <w:tcBorders>
              <w:bottom w:val="double" w:sz="6" w:space="0" w:color="000000"/>
            </w:tcBorders>
            <w:vAlign w:val="bottom"/>
            <w:hideMark/>
          </w:tcPr>
          <w:p w14:paraId="03F1D0C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EE446E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467FE9A0"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3432687B" w14:textId="77777777" w:rsidR="00C31CA6" w:rsidRDefault="00C31CA6">
            <w:pPr>
              <w:jc w:val="right"/>
              <w:rPr>
                <w:sz w:val="20"/>
                <w:szCs w:val="20"/>
              </w:rPr>
            </w:pPr>
            <w:r>
              <w:rPr>
                <w:rFonts w:ascii="inherit" w:hAnsi="inherit"/>
                <w:sz w:val="20"/>
                <w:szCs w:val="20"/>
              </w:rPr>
              <w:t>4,568</w:t>
            </w:r>
          </w:p>
        </w:tc>
        <w:tc>
          <w:tcPr>
            <w:tcW w:w="0" w:type="auto"/>
            <w:tcBorders>
              <w:bottom w:val="double" w:sz="6" w:space="0" w:color="000000"/>
            </w:tcBorders>
            <w:vAlign w:val="bottom"/>
            <w:hideMark/>
          </w:tcPr>
          <w:p w14:paraId="0CDF09D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89E1D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3BAAA3D1" w14:textId="77777777" w:rsidR="00C31CA6" w:rsidRDefault="00C31CA6">
            <w:pPr>
              <w:jc w:val="right"/>
              <w:rPr>
                <w:sz w:val="20"/>
                <w:szCs w:val="20"/>
              </w:rPr>
            </w:pPr>
            <w:r>
              <w:rPr>
                <w:rFonts w:ascii="inherit" w:hAnsi="inherit"/>
                <w:sz w:val="20"/>
                <w:szCs w:val="20"/>
              </w:rPr>
              <w:t>10,574,233</w:t>
            </w:r>
          </w:p>
        </w:tc>
        <w:tc>
          <w:tcPr>
            <w:tcW w:w="0" w:type="auto"/>
            <w:tcBorders>
              <w:bottom w:val="double" w:sz="6" w:space="0" w:color="000000"/>
            </w:tcBorders>
            <w:vAlign w:val="bottom"/>
            <w:hideMark/>
          </w:tcPr>
          <w:p w14:paraId="1C5B5C2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7EBD641"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D876663"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3E6FB7A9" w14:textId="77777777" w:rsidR="00C31CA6" w:rsidRDefault="00C31CA6">
            <w:pPr>
              <w:jc w:val="right"/>
              <w:rPr>
                <w:sz w:val="20"/>
                <w:szCs w:val="20"/>
              </w:rPr>
            </w:pPr>
            <w:r>
              <w:rPr>
                <w:rFonts w:ascii="inherit" w:hAnsi="inherit"/>
                <w:sz w:val="20"/>
                <w:szCs w:val="20"/>
              </w:rPr>
              <w:t>3,214</w:t>
            </w:r>
          </w:p>
        </w:tc>
        <w:tc>
          <w:tcPr>
            <w:tcW w:w="0" w:type="auto"/>
            <w:tcBorders>
              <w:bottom w:val="double" w:sz="6" w:space="0" w:color="000000"/>
            </w:tcBorders>
            <w:vAlign w:val="bottom"/>
            <w:hideMark/>
          </w:tcPr>
          <w:p w14:paraId="5EE5A41C" w14:textId="77777777" w:rsidR="00C31CA6" w:rsidRDefault="00C31CA6">
            <w:pPr>
              <w:rPr>
                <w:sz w:val="20"/>
                <w:szCs w:val="20"/>
              </w:rPr>
            </w:pPr>
          </w:p>
        </w:tc>
      </w:tr>
    </w:tbl>
    <w:p w14:paraId="64FD2FFF" w14:textId="77777777" w:rsidR="00C31CA6" w:rsidRDefault="00C31CA6" w:rsidP="00C31CA6">
      <w:pPr>
        <w:spacing w:line="288" w:lineRule="auto"/>
        <w:jc w:val="center"/>
        <w:rPr>
          <w:sz w:val="20"/>
          <w:szCs w:val="20"/>
        </w:rPr>
      </w:pPr>
    </w:p>
    <w:p w14:paraId="6027299E" w14:textId="77777777" w:rsidR="00C31CA6" w:rsidRDefault="00C31CA6" w:rsidP="00C31CA6">
      <w:pPr>
        <w:spacing w:line="288" w:lineRule="auto"/>
        <w:jc w:val="both"/>
        <w:rPr>
          <w:sz w:val="20"/>
          <w:szCs w:val="20"/>
        </w:rPr>
      </w:pPr>
    </w:p>
    <w:p w14:paraId="59748663" w14:textId="77777777" w:rsidR="00C31CA6" w:rsidRDefault="00C31CA6" w:rsidP="00C31CA6">
      <w:pPr>
        <w:spacing w:line="288" w:lineRule="auto"/>
        <w:jc w:val="both"/>
        <w:rPr>
          <w:sz w:val="20"/>
          <w:szCs w:val="20"/>
        </w:rPr>
      </w:pPr>
      <w:r>
        <w:rPr>
          <w:rFonts w:ascii="inherit" w:hAnsi="inherit"/>
          <w:sz w:val="20"/>
          <w:szCs w:val="20"/>
        </w:rPr>
        <w:t xml:space="preserve">As of September 30, 2019, Charter had remaining board authority to purchase an additional $1.4 billion of Charter’s Class A common stock and/or Charter Holdings common units. The Company also withholds shares of its Class A common stock in payment of income tax withholding owed by employees upon vesting of equity awards as well as exercise costs owed by employees upon exercise of stock options. </w:t>
      </w:r>
    </w:p>
    <w:p w14:paraId="665464B2" w14:textId="77777777" w:rsidR="00C31CA6" w:rsidRDefault="00C31CA6" w:rsidP="00C31CA6">
      <w:pPr>
        <w:spacing w:line="288" w:lineRule="auto"/>
        <w:jc w:val="both"/>
        <w:rPr>
          <w:sz w:val="20"/>
          <w:szCs w:val="20"/>
        </w:rPr>
      </w:pPr>
    </w:p>
    <w:p w14:paraId="4EA7ED9C" w14:textId="77777777" w:rsidR="00C31CA6" w:rsidRDefault="00C31CA6" w:rsidP="00C31CA6">
      <w:pPr>
        <w:spacing w:line="288" w:lineRule="auto"/>
        <w:jc w:val="both"/>
        <w:rPr>
          <w:sz w:val="20"/>
          <w:szCs w:val="20"/>
        </w:rPr>
      </w:pPr>
      <w:r>
        <w:rPr>
          <w:rFonts w:ascii="inherit" w:hAnsi="inherit"/>
          <w:sz w:val="20"/>
          <w:szCs w:val="20"/>
        </w:rPr>
        <w:t xml:space="preserve">In 2018, Charter’s board of directors approved the retirement of the then currently held treasury stock and those shares were retired as of December 31, 2018. The Company accounts for treasury stock using the cost method and includes treasury stock as a component of total shareholders’ equity. </w:t>
      </w:r>
    </w:p>
    <w:p w14:paraId="1B53578F" w14:textId="77777777" w:rsidR="00C31CA6" w:rsidRDefault="00C31CA6" w:rsidP="00C31CA6">
      <w:pPr>
        <w:spacing w:line="288" w:lineRule="auto"/>
        <w:jc w:val="both"/>
        <w:rPr>
          <w:sz w:val="20"/>
          <w:szCs w:val="20"/>
        </w:rPr>
      </w:pPr>
    </w:p>
    <w:p w14:paraId="6752D347" w14:textId="77777777" w:rsidR="00C31CA6" w:rsidRDefault="00C31CA6" w:rsidP="00C31CA6">
      <w:pPr>
        <w:spacing w:line="288" w:lineRule="auto"/>
        <w:rPr>
          <w:sz w:val="20"/>
          <w:szCs w:val="20"/>
        </w:rPr>
      </w:pPr>
      <w:r>
        <w:rPr>
          <w:rFonts w:ascii="inherit" w:hAnsi="inherit"/>
          <w:b/>
          <w:bCs/>
          <w:sz w:val="20"/>
          <w:szCs w:val="20"/>
        </w:rPr>
        <w:t>8.    Noncontrolling Interests</w:t>
      </w:r>
    </w:p>
    <w:p w14:paraId="6F802BD3" w14:textId="77777777" w:rsidR="00C31CA6" w:rsidRDefault="00C31CA6" w:rsidP="00C31CA6">
      <w:pPr>
        <w:spacing w:line="288" w:lineRule="auto"/>
        <w:rPr>
          <w:sz w:val="20"/>
          <w:szCs w:val="20"/>
        </w:rPr>
      </w:pPr>
    </w:p>
    <w:p w14:paraId="231E201C" w14:textId="77777777" w:rsidR="00C31CA6" w:rsidRDefault="00C31CA6" w:rsidP="00C31CA6">
      <w:pPr>
        <w:spacing w:line="288" w:lineRule="auto"/>
        <w:jc w:val="both"/>
        <w:rPr>
          <w:sz w:val="20"/>
          <w:szCs w:val="20"/>
        </w:rPr>
      </w:pPr>
      <w:r>
        <w:rPr>
          <w:rFonts w:ascii="inherit" w:hAnsi="inherit"/>
          <w:sz w:val="20"/>
          <w:szCs w:val="20"/>
        </w:rPr>
        <w:t xml:space="preserve">Noncontrolling interests represents consolidated subsidiaries of which the Company owns less than 100%. The Company is a holding company whose principal asset is a controlling equity interest in Charter Holdings, the indirect owner of the Company’s cable systems. Noncontrolling interests on the Company’s balance sheet consist primarily of Advance/Newhouse Partnership's (“A/N”) equity interests in Charter Holdings, which is comprised of a common ownership interest and a convertible preferred ownership interest. </w:t>
      </w:r>
    </w:p>
    <w:p w14:paraId="55C29FB9" w14:textId="77777777" w:rsidR="00C31CA6" w:rsidRDefault="00C31CA6" w:rsidP="00C31CA6">
      <w:pPr>
        <w:spacing w:line="288" w:lineRule="auto"/>
        <w:jc w:val="both"/>
        <w:rPr>
          <w:sz w:val="20"/>
          <w:szCs w:val="20"/>
        </w:rPr>
      </w:pPr>
    </w:p>
    <w:p w14:paraId="267655F9" w14:textId="77777777" w:rsidR="00C31CA6" w:rsidRDefault="00C31CA6" w:rsidP="00C31CA6">
      <w:pPr>
        <w:spacing w:line="288" w:lineRule="auto"/>
        <w:jc w:val="both"/>
        <w:rPr>
          <w:sz w:val="20"/>
          <w:szCs w:val="20"/>
        </w:rPr>
      </w:pPr>
      <w:r>
        <w:rPr>
          <w:rFonts w:ascii="inherit" w:hAnsi="inherit"/>
          <w:sz w:val="20"/>
          <w:szCs w:val="20"/>
        </w:rPr>
        <w:t xml:space="preserve">Net income of Charter Holdings attributable to A/N’s common noncontrolling interest for financial reporting purposes is based on the effective common ownership interest of approximately 8%, and was $43 million and $103 million for the three and nine months ended September 30, 2019, respectively, and $54 million and $99 million for the three and nine months ended September 30, 2018, respectively. Net income of Charter Holdings attributable to A/N's preferred noncontrolling interest for financial reporting purposes is based on the preferred dividend which was $37 million and $112 million for each of the three and nine months ended September 30, 2019 and 2018, respectively. </w:t>
      </w:r>
    </w:p>
    <w:p w14:paraId="24CCFC2A" w14:textId="77777777" w:rsidR="00C31CA6" w:rsidRDefault="00C31CA6" w:rsidP="00C31CA6">
      <w:pPr>
        <w:spacing w:line="288" w:lineRule="auto"/>
        <w:jc w:val="both"/>
        <w:rPr>
          <w:sz w:val="20"/>
          <w:szCs w:val="20"/>
        </w:rPr>
      </w:pPr>
    </w:p>
    <w:p w14:paraId="66F28E67" w14:textId="77777777" w:rsidR="00C31CA6" w:rsidRDefault="00C31CA6" w:rsidP="00C31CA6">
      <w:pPr>
        <w:spacing w:line="288" w:lineRule="auto"/>
        <w:jc w:val="both"/>
        <w:rPr>
          <w:sz w:val="20"/>
          <w:szCs w:val="20"/>
        </w:rPr>
      </w:pPr>
      <w:r>
        <w:rPr>
          <w:rFonts w:ascii="inherit" w:hAnsi="inherit"/>
          <w:sz w:val="20"/>
          <w:szCs w:val="20"/>
        </w:rPr>
        <w:lastRenderedPageBreak/>
        <w:t>The following table represents Charter Holdings' purchase of Charter Holdings common units from A/N pursuant to the Letter Agreement (see Note 18) and the effect on total shareholders' equity during the three and nine months ended September 30, 2019 and 2018.</w:t>
      </w:r>
    </w:p>
    <w:p w14:paraId="024DF9A3"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5065"/>
        <w:gridCol w:w="133"/>
        <w:gridCol w:w="1177"/>
        <w:gridCol w:w="107"/>
        <w:gridCol w:w="105"/>
        <w:gridCol w:w="133"/>
        <w:gridCol w:w="1165"/>
        <w:gridCol w:w="107"/>
        <w:gridCol w:w="105"/>
        <w:gridCol w:w="133"/>
        <w:gridCol w:w="1059"/>
        <w:gridCol w:w="107"/>
        <w:gridCol w:w="105"/>
        <w:gridCol w:w="133"/>
        <w:gridCol w:w="1059"/>
        <w:gridCol w:w="107"/>
      </w:tblGrid>
      <w:tr w:rsidR="00C31CA6" w14:paraId="1FDC2B36" w14:textId="77777777" w:rsidTr="00C31CA6">
        <w:trPr>
          <w:jc w:val="center"/>
        </w:trPr>
        <w:tc>
          <w:tcPr>
            <w:tcW w:w="0" w:type="auto"/>
            <w:gridSpan w:val="16"/>
            <w:vAlign w:val="center"/>
            <w:hideMark/>
          </w:tcPr>
          <w:p w14:paraId="046E8B21" w14:textId="77777777" w:rsidR="00C31CA6" w:rsidRDefault="00C31CA6">
            <w:pPr>
              <w:spacing w:line="288" w:lineRule="auto"/>
              <w:jc w:val="both"/>
              <w:rPr>
                <w:sz w:val="20"/>
                <w:szCs w:val="20"/>
              </w:rPr>
            </w:pPr>
          </w:p>
        </w:tc>
      </w:tr>
      <w:tr w:rsidR="00C31CA6" w14:paraId="01F7E825" w14:textId="77777777" w:rsidTr="00C31CA6">
        <w:trPr>
          <w:jc w:val="center"/>
        </w:trPr>
        <w:tc>
          <w:tcPr>
            <w:tcW w:w="2350" w:type="pct"/>
            <w:vAlign w:val="center"/>
            <w:hideMark/>
          </w:tcPr>
          <w:p w14:paraId="5C728641" w14:textId="77777777" w:rsidR="00C31CA6" w:rsidRDefault="00C31CA6">
            <w:pPr>
              <w:rPr>
                <w:sz w:val="20"/>
                <w:szCs w:val="20"/>
              </w:rPr>
            </w:pPr>
          </w:p>
        </w:tc>
        <w:tc>
          <w:tcPr>
            <w:tcW w:w="50" w:type="pct"/>
            <w:vAlign w:val="center"/>
            <w:hideMark/>
          </w:tcPr>
          <w:p w14:paraId="30955FCA" w14:textId="77777777" w:rsidR="00C31CA6" w:rsidRDefault="00C31CA6">
            <w:pPr>
              <w:rPr>
                <w:sz w:val="20"/>
                <w:szCs w:val="20"/>
              </w:rPr>
            </w:pPr>
          </w:p>
        </w:tc>
        <w:tc>
          <w:tcPr>
            <w:tcW w:w="550" w:type="pct"/>
            <w:vAlign w:val="center"/>
            <w:hideMark/>
          </w:tcPr>
          <w:p w14:paraId="6D88A764" w14:textId="77777777" w:rsidR="00C31CA6" w:rsidRDefault="00C31CA6">
            <w:pPr>
              <w:rPr>
                <w:sz w:val="20"/>
                <w:szCs w:val="20"/>
              </w:rPr>
            </w:pPr>
          </w:p>
        </w:tc>
        <w:tc>
          <w:tcPr>
            <w:tcW w:w="50" w:type="pct"/>
            <w:vAlign w:val="center"/>
            <w:hideMark/>
          </w:tcPr>
          <w:p w14:paraId="2E8A8D75" w14:textId="77777777" w:rsidR="00C31CA6" w:rsidRDefault="00C31CA6">
            <w:pPr>
              <w:rPr>
                <w:sz w:val="20"/>
                <w:szCs w:val="20"/>
              </w:rPr>
            </w:pPr>
          </w:p>
        </w:tc>
        <w:tc>
          <w:tcPr>
            <w:tcW w:w="50" w:type="pct"/>
            <w:vAlign w:val="center"/>
            <w:hideMark/>
          </w:tcPr>
          <w:p w14:paraId="14618B29" w14:textId="77777777" w:rsidR="00C31CA6" w:rsidRDefault="00C31CA6">
            <w:pPr>
              <w:rPr>
                <w:sz w:val="20"/>
                <w:szCs w:val="20"/>
              </w:rPr>
            </w:pPr>
          </w:p>
        </w:tc>
        <w:tc>
          <w:tcPr>
            <w:tcW w:w="50" w:type="pct"/>
            <w:vAlign w:val="center"/>
            <w:hideMark/>
          </w:tcPr>
          <w:p w14:paraId="7D246C92" w14:textId="77777777" w:rsidR="00C31CA6" w:rsidRDefault="00C31CA6">
            <w:pPr>
              <w:rPr>
                <w:sz w:val="20"/>
                <w:szCs w:val="20"/>
              </w:rPr>
            </w:pPr>
          </w:p>
        </w:tc>
        <w:tc>
          <w:tcPr>
            <w:tcW w:w="550" w:type="pct"/>
            <w:vAlign w:val="center"/>
            <w:hideMark/>
          </w:tcPr>
          <w:p w14:paraId="79662495" w14:textId="77777777" w:rsidR="00C31CA6" w:rsidRDefault="00C31CA6">
            <w:pPr>
              <w:rPr>
                <w:sz w:val="20"/>
                <w:szCs w:val="20"/>
              </w:rPr>
            </w:pPr>
          </w:p>
        </w:tc>
        <w:tc>
          <w:tcPr>
            <w:tcW w:w="50" w:type="pct"/>
            <w:vAlign w:val="center"/>
            <w:hideMark/>
          </w:tcPr>
          <w:p w14:paraId="5E965898" w14:textId="77777777" w:rsidR="00C31CA6" w:rsidRDefault="00C31CA6">
            <w:pPr>
              <w:rPr>
                <w:sz w:val="20"/>
                <w:szCs w:val="20"/>
              </w:rPr>
            </w:pPr>
          </w:p>
        </w:tc>
        <w:tc>
          <w:tcPr>
            <w:tcW w:w="50" w:type="pct"/>
            <w:vAlign w:val="center"/>
            <w:hideMark/>
          </w:tcPr>
          <w:p w14:paraId="48D1B1C9" w14:textId="77777777" w:rsidR="00C31CA6" w:rsidRDefault="00C31CA6">
            <w:pPr>
              <w:rPr>
                <w:sz w:val="20"/>
                <w:szCs w:val="20"/>
              </w:rPr>
            </w:pPr>
          </w:p>
        </w:tc>
        <w:tc>
          <w:tcPr>
            <w:tcW w:w="50" w:type="pct"/>
            <w:vAlign w:val="center"/>
            <w:hideMark/>
          </w:tcPr>
          <w:p w14:paraId="2F9E3B72" w14:textId="77777777" w:rsidR="00C31CA6" w:rsidRDefault="00C31CA6">
            <w:pPr>
              <w:rPr>
                <w:sz w:val="20"/>
                <w:szCs w:val="20"/>
              </w:rPr>
            </w:pPr>
          </w:p>
        </w:tc>
        <w:tc>
          <w:tcPr>
            <w:tcW w:w="500" w:type="pct"/>
            <w:vAlign w:val="center"/>
            <w:hideMark/>
          </w:tcPr>
          <w:p w14:paraId="645B4C91" w14:textId="77777777" w:rsidR="00C31CA6" w:rsidRDefault="00C31CA6">
            <w:pPr>
              <w:rPr>
                <w:sz w:val="20"/>
                <w:szCs w:val="20"/>
              </w:rPr>
            </w:pPr>
          </w:p>
        </w:tc>
        <w:tc>
          <w:tcPr>
            <w:tcW w:w="50" w:type="pct"/>
            <w:vAlign w:val="center"/>
            <w:hideMark/>
          </w:tcPr>
          <w:p w14:paraId="1D9553CF" w14:textId="77777777" w:rsidR="00C31CA6" w:rsidRDefault="00C31CA6">
            <w:pPr>
              <w:rPr>
                <w:sz w:val="20"/>
                <w:szCs w:val="20"/>
              </w:rPr>
            </w:pPr>
          </w:p>
        </w:tc>
        <w:tc>
          <w:tcPr>
            <w:tcW w:w="50" w:type="pct"/>
            <w:vAlign w:val="center"/>
            <w:hideMark/>
          </w:tcPr>
          <w:p w14:paraId="04BCECB7" w14:textId="77777777" w:rsidR="00C31CA6" w:rsidRDefault="00C31CA6">
            <w:pPr>
              <w:rPr>
                <w:sz w:val="20"/>
                <w:szCs w:val="20"/>
              </w:rPr>
            </w:pPr>
          </w:p>
        </w:tc>
        <w:tc>
          <w:tcPr>
            <w:tcW w:w="50" w:type="pct"/>
            <w:vAlign w:val="center"/>
            <w:hideMark/>
          </w:tcPr>
          <w:p w14:paraId="5ED1EB04" w14:textId="77777777" w:rsidR="00C31CA6" w:rsidRDefault="00C31CA6">
            <w:pPr>
              <w:rPr>
                <w:sz w:val="20"/>
                <w:szCs w:val="20"/>
              </w:rPr>
            </w:pPr>
          </w:p>
        </w:tc>
        <w:tc>
          <w:tcPr>
            <w:tcW w:w="500" w:type="pct"/>
            <w:vAlign w:val="center"/>
            <w:hideMark/>
          </w:tcPr>
          <w:p w14:paraId="3631DDAF" w14:textId="77777777" w:rsidR="00C31CA6" w:rsidRDefault="00C31CA6">
            <w:pPr>
              <w:rPr>
                <w:sz w:val="20"/>
                <w:szCs w:val="20"/>
              </w:rPr>
            </w:pPr>
          </w:p>
        </w:tc>
        <w:tc>
          <w:tcPr>
            <w:tcW w:w="50" w:type="pct"/>
            <w:vAlign w:val="center"/>
            <w:hideMark/>
          </w:tcPr>
          <w:p w14:paraId="32124543" w14:textId="77777777" w:rsidR="00C31CA6" w:rsidRDefault="00C31CA6">
            <w:pPr>
              <w:rPr>
                <w:sz w:val="20"/>
                <w:szCs w:val="20"/>
              </w:rPr>
            </w:pPr>
          </w:p>
        </w:tc>
      </w:tr>
      <w:tr w:rsidR="00C31CA6" w14:paraId="242B3B4E" w14:textId="77777777" w:rsidTr="00C31CA6">
        <w:trPr>
          <w:jc w:val="center"/>
        </w:trPr>
        <w:tc>
          <w:tcPr>
            <w:tcW w:w="0" w:type="auto"/>
            <w:tcMar>
              <w:top w:w="30" w:type="dxa"/>
              <w:left w:w="30" w:type="dxa"/>
              <w:bottom w:w="30" w:type="dxa"/>
              <w:right w:w="30" w:type="dxa"/>
            </w:tcMar>
            <w:vAlign w:val="bottom"/>
            <w:hideMark/>
          </w:tcPr>
          <w:p w14:paraId="1E918DE3"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50FD0B04"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169C8939"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0E491159"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7B0CC3A4" w14:textId="77777777" w:rsidTr="00C31CA6">
        <w:trPr>
          <w:jc w:val="center"/>
        </w:trPr>
        <w:tc>
          <w:tcPr>
            <w:tcW w:w="0" w:type="auto"/>
            <w:tcMar>
              <w:top w:w="30" w:type="dxa"/>
              <w:left w:w="30" w:type="dxa"/>
              <w:bottom w:w="30" w:type="dxa"/>
              <w:right w:w="30" w:type="dxa"/>
            </w:tcMar>
            <w:vAlign w:val="bottom"/>
            <w:hideMark/>
          </w:tcPr>
          <w:p w14:paraId="298EED1D"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6B2B39D7"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7456D1CE"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41BBD0D5"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5D47651A"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16FE7B9A"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3BD87EAA"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7B8010AD" w14:textId="77777777" w:rsidR="00C31CA6" w:rsidRDefault="00C31CA6">
            <w:pPr>
              <w:jc w:val="center"/>
              <w:rPr>
                <w:sz w:val="20"/>
                <w:szCs w:val="20"/>
              </w:rPr>
            </w:pPr>
            <w:r>
              <w:rPr>
                <w:rFonts w:ascii="inherit" w:hAnsi="inherit"/>
                <w:b/>
                <w:bCs/>
                <w:sz w:val="20"/>
                <w:szCs w:val="20"/>
              </w:rPr>
              <w:t>2018</w:t>
            </w:r>
          </w:p>
        </w:tc>
      </w:tr>
      <w:tr w:rsidR="00C31CA6" w14:paraId="4D96ED53" w14:textId="77777777" w:rsidTr="00C31CA6">
        <w:trPr>
          <w:jc w:val="center"/>
        </w:trPr>
        <w:tc>
          <w:tcPr>
            <w:tcW w:w="0" w:type="auto"/>
            <w:shd w:val="clear" w:color="auto" w:fill="CCEEFF"/>
            <w:tcMar>
              <w:top w:w="30" w:type="dxa"/>
              <w:left w:w="30" w:type="dxa"/>
              <w:bottom w:w="30" w:type="dxa"/>
              <w:right w:w="30" w:type="dxa"/>
            </w:tcMar>
            <w:vAlign w:val="bottom"/>
            <w:hideMark/>
          </w:tcPr>
          <w:p w14:paraId="33BA6217" w14:textId="77777777" w:rsidR="00C31CA6" w:rsidRDefault="00C31CA6">
            <w:pPr>
              <w:ind w:firstLine="15"/>
              <w:rPr>
                <w:sz w:val="20"/>
                <w:szCs w:val="20"/>
              </w:rPr>
            </w:pPr>
            <w:r>
              <w:rPr>
                <w:rFonts w:ascii="inherit" w:hAnsi="inherit"/>
                <w:sz w:val="20"/>
                <w:szCs w:val="20"/>
              </w:rPr>
              <w:t>Number of units purchased</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1051DB68" w14:textId="77777777" w:rsidR="00C31CA6" w:rsidRDefault="00C31CA6">
            <w:pPr>
              <w:jc w:val="right"/>
              <w:rPr>
                <w:sz w:val="20"/>
                <w:szCs w:val="20"/>
              </w:rPr>
            </w:pPr>
            <w:r>
              <w:rPr>
                <w:rFonts w:ascii="inherit" w:hAnsi="inherit"/>
                <w:sz w:val="20"/>
                <w:szCs w:val="20"/>
              </w:rPr>
              <w:t>864,826</w:t>
            </w:r>
          </w:p>
        </w:tc>
        <w:tc>
          <w:tcPr>
            <w:tcW w:w="0" w:type="auto"/>
            <w:tcBorders>
              <w:top w:val="single" w:sz="6" w:space="0" w:color="000000"/>
            </w:tcBorders>
            <w:shd w:val="clear" w:color="auto" w:fill="CCEEFF"/>
            <w:vAlign w:val="bottom"/>
            <w:hideMark/>
          </w:tcPr>
          <w:p w14:paraId="2F5AF07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C7A3E0"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5BE6AD61" w14:textId="77777777" w:rsidR="00C31CA6" w:rsidRDefault="00C31CA6">
            <w:pPr>
              <w:jc w:val="right"/>
              <w:rPr>
                <w:sz w:val="20"/>
                <w:szCs w:val="20"/>
              </w:rPr>
            </w:pPr>
            <w:r>
              <w:rPr>
                <w:rFonts w:ascii="inherit" w:hAnsi="inherit"/>
                <w:sz w:val="20"/>
                <w:szCs w:val="20"/>
              </w:rPr>
              <w:t>495,447</w:t>
            </w:r>
          </w:p>
        </w:tc>
        <w:tc>
          <w:tcPr>
            <w:tcW w:w="0" w:type="auto"/>
            <w:tcBorders>
              <w:top w:val="single" w:sz="6" w:space="0" w:color="000000"/>
            </w:tcBorders>
            <w:shd w:val="clear" w:color="auto" w:fill="CCEEFF"/>
            <w:vAlign w:val="bottom"/>
            <w:hideMark/>
          </w:tcPr>
          <w:p w14:paraId="3B96366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B126C5"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03290CE4" w14:textId="77777777" w:rsidR="00C31CA6" w:rsidRDefault="00C31CA6">
            <w:pPr>
              <w:jc w:val="right"/>
              <w:rPr>
                <w:sz w:val="20"/>
                <w:szCs w:val="20"/>
              </w:rPr>
            </w:pPr>
            <w:r>
              <w:rPr>
                <w:rFonts w:ascii="inherit" w:hAnsi="inherit"/>
                <w:sz w:val="20"/>
                <w:szCs w:val="20"/>
              </w:rPr>
              <w:t>1,615,561</w:t>
            </w:r>
          </w:p>
        </w:tc>
        <w:tc>
          <w:tcPr>
            <w:tcW w:w="0" w:type="auto"/>
            <w:tcBorders>
              <w:top w:val="single" w:sz="6" w:space="0" w:color="000000"/>
            </w:tcBorders>
            <w:shd w:val="clear" w:color="auto" w:fill="CCEEFF"/>
            <w:vAlign w:val="bottom"/>
            <w:hideMark/>
          </w:tcPr>
          <w:p w14:paraId="58E0389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CE776FC"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tcBorders>
            <w:shd w:val="clear" w:color="auto" w:fill="CCEEFF"/>
            <w:tcMar>
              <w:top w:w="30" w:type="dxa"/>
              <w:left w:w="30" w:type="dxa"/>
              <w:bottom w:w="30" w:type="dxa"/>
              <w:right w:w="0" w:type="dxa"/>
            </w:tcMar>
            <w:vAlign w:val="bottom"/>
            <w:hideMark/>
          </w:tcPr>
          <w:p w14:paraId="46CC7DA2" w14:textId="77777777" w:rsidR="00C31CA6" w:rsidRDefault="00C31CA6">
            <w:pPr>
              <w:jc w:val="right"/>
              <w:rPr>
                <w:sz w:val="20"/>
                <w:szCs w:val="20"/>
              </w:rPr>
            </w:pPr>
            <w:r>
              <w:rPr>
                <w:rFonts w:ascii="inherit" w:hAnsi="inherit"/>
                <w:sz w:val="20"/>
                <w:szCs w:val="20"/>
              </w:rPr>
              <w:t>1,546,475</w:t>
            </w:r>
          </w:p>
        </w:tc>
        <w:tc>
          <w:tcPr>
            <w:tcW w:w="0" w:type="auto"/>
            <w:tcBorders>
              <w:top w:val="single" w:sz="6" w:space="0" w:color="000000"/>
            </w:tcBorders>
            <w:shd w:val="clear" w:color="auto" w:fill="CCEEFF"/>
            <w:vAlign w:val="bottom"/>
            <w:hideMark/>
          </w:tcPr>
          <w:p w14:paraId="2DFC92C2" w14:textId="77777777" w:rsidR="00C31CA6" w:rsidRDefault="00C31CA6">
            <w:pPr>
              <w:rPr>
                <w:sz w:val="20"/>
                <w:szCs w:val="20"/>
              </w:rPr>
            </w:pPr>
          </w:p>
        </w:tc>
      </w:tr>
      <w:tr w:rsidR="00C31CA6" w14:paraId="03C93C2F" w14:textId="77777777" w:rsidTr="00C31CA6">
        <w:trPr>
          <w:jc w:val="center"/>
        </w:trPr>
        <w:tc>
          <w:tcPr>
            <w:tcW w:w="0" w:type="auto"/>
            <w:tcMar>
              <w:top w:w="30" w:type="dxa"/>
              <w:left w:w="30" w:type="dxa"/>
              <w:bottom w:w="30" w:type="dxa"/>
              <w:right w:w="30" w:type="dxa"/>
            </w:tcMar>
            <w:vAlign w:val="bottom"/>
            <w:hideMark/>
          </w:tcPr>
          <w:p w14:paraId="321B629E" w14:textId="77777777" w:rsidR="00C31CA6" w:rsidRDefault="00C31CA6">
            <w:pPr>
              <w:jc w:val="both"/>
              <w:rPr>
                <w:sz w:val="20"/>
                <w:szCs w:val="20"/>
              </w:rPr>
            </w:pPr>
            <w:r>
              <w:rPr>
                <w:rFonts w:ascii="inherit" w:hAnsi="inherit"/>
                <w:sz w:val="20"/>
                <w:szCs w:val="20"/>
              </w:rPr>
              <w:t>Average price per unit</w:t>
            </w:r>
          </w:p>
        </w:tc>
        <w:tc>
          <w:tcPr>
            <w:tcW w:w="0" w:type="auto"/>
            <w:tcMar>
              <w:top w:w="30" w:type="dxa"/>
              <w:left w:w="30" w:type="dxa"/>
              <w:bottom w:w="30" w:type="dxa"/>
              <w:right w:w="0" w:type="dxa"/>
            </w:tcMar>
            <w:vAlign w:val="bottom"/>
            <w:hideMark/>
          </w:tcPr>
          <w:p w14:paraId="5FA31C97"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F8CBADA" w14:textId="77777777" w:rsidR="00C31CA6" w:rsidRDefault="00C31CA6">
            <w:pPr>
              <w:jc w:val="right"/>
              <w:rPr>
                <w:sz w:val="20"/>
                <w:szCs w:val="20"/>
              </w:rPr>
            </w:pPr>
            <w:r>
              <w:rPr>
                <w:rFonts w:ascii="inherit" w:hAnsi="inherit"/>
                <w:sz w:val="20"/>
                <w:szCs w:val="20"/>
              </w:rPr>
              <w:t>391.62</w:t>
            </w:r>
          </w:p>
        </w:tc>
        <w:tc>
          <w:tcPr>
            <w:tcW w:w="0" w:type="auto"/>
            <w:vAlign w:val="bottom"/>
            <w:hideMark/>
          </w:tcPr>
          <w:p w14:paraId="24E9098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B201D3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A0DD39F"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3F7C5247" w14:textId="77777777" w:rsidR="00C31CA6" w:rsidRDefault="00C31CA6">
            <w:pPr>
              <w:jc w:val="right"/>
              <w:rPr>
                <w:sz w:val="20"/>
                <w:szCs w:val="20"/>
              </w:rPr>
            </w:pPr>
            <w:r>
              <w:rPr>
                <w:rFonts w:ascii="inherit" w:hAnsi="inherit"/>
                <w:sz w:val="20"/>
                <w:szCs w:val="20"/>
              </w:rPr>
              <w:t>292.81</w:t>
            </w:r>
          </w:p>
        </w:tc>
        <w:tc>
          <w:tcPr>
            <w:tcW w:w="0" w:type="auto"/>
            <w:vAlign w:val="bottom"/>
            <w:hideMark/>
          </w:tcPr>
          <w:p w14:paraId="1F6D4DA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F47D92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2637C53"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7DA541FB" w14:textId="77777777" w:rsidR="00C31CA6" w:rsidRDefault="00C31CA6">
            <w:pPr>
              <w:jc w:val="right"/>
              <w:rPr>
                <w:sz w:val="20"/>
                <w:szCs w:val="20"/>
              </w:rPr>
            </w:pPr>
            <w:r>
              <w:rPr>
                <w:rFonts w:ascii="inherit" w:hAnsi="inherit"/>
                <w:sz w:val="20"/>
                <w:szCs w:val="20"/>
              </w:rPr>
              <w:t>366.76</w:t>
            </w:r>
          </w:p>
        </w:tc>
        <w:tc>
          <w:tcPr>
            <w:tcW w:w="0" w:type="auto"/>
            <w:vAlign w:val="bottom"/>
            <w:hideMark/>
          </w:tcPr>
          <w:p w14:paraId="47E1457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833269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D5B934B"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4D2E7F6F" w14:textId="77777777" w:rsidR="00C31CA6" w:rsidRDefault="00C31CA6">
            <w:pPr>
              <w:jc w:val="right"/>
              <w:rPr>
                <w:sz w:val="20"/>
                <w:szCs w:val="20"/>
              </w:rPr>
            </w:pPr>
            <w:r>
              <w:rPr>
                <w:rFonts w:ascii="inherit" w:hAnsi="inherit"/>
                <w:sz w:val="20"/>
                <w:szCs w:val="20"/>
              </w:rPr>
              <w:t>306.11</w:t>
            </w:r>
          </w:p>
        </w:tc>
        <w:tc>
          <w:tcPr>
            <w:tcW w:w="0" w:type="auto"/>
            <w:vAlign w:val="bottom"/>
            <w:hideMark/>
          </w:tcPr>
          <w:p w14:paraId="0BDBA157" w14:textId="77777777" w:rsidR="00C31CA6" w:rsidRDefault="00C31CA6">
            <w:pPr>
              <w:rPr>
                <w:sz w:val="20"/>
                <w:szCs w:val="20"/>
              </w:rPr>
            </w:pPr>
          </w:p>
        </w:tc>
      </w:tr>
      <w:tr w:rsidR="00C31CA6" w14:paraId="02FB15EC" w14:textId="77777777" w:rsidTr="00C31CA6">
        <w:trPr>
          <w:jc w:val="center"/>
        </w:trPr>
        <w:tc>
          <w:tcPr>
            <w:tcW w:w="0" w:type="auto"/>
            <w:shd w:val="clear" w:color="auto" w:fill="CCEEFF"/>
            <w:tcMar>
              <w:top w:w="30" w:type="dxa"/>
              <w:left w:w="30" w:type="dxa"/>
              <w:bottom w:w="30" w:type="dxa"/>
              <w:right w:w="30" w:type="dxa"/>
            </w:tcMar>
            <w:vAlign w:val="bottom"/>
            <w:hideMark/>
          </w:tcPr>
          <w:p w14:paraId="5A1685AE" w14:textId="77777777" w:rsidR="00C31CA6" w:rsidRDefault="00C31CA6">
            <w:pPr>
              <w:ind w:firstLine="15"/>
              <w:rPr>
                <w:sz w:val="20"/>
                <w:szCs w:val="20"/>
              </w:rPr>
            </w:pPr>
            <w:r>
              <w:rPr>
                <w:rFonts w:ascii="inherit" w:hAnsi="inherit"/>
                <w:sz w:val="20"/>
                <w:szCs w:val="20"/>
              </w:rPr>
              <w:t>Amount of units purchased</w:t>
            </w:r>
          </w:p>
        </w:tc>
        <w:tc>
          <w:tcPr>
            <w:tcW w:w="0" w:type="auto"/>
            <w:shd w:val="clear" w:color="auto" w:fill="CCEEFF"/>
            <w:tcMar>
              <w:top w:w="30" w:type="dxa"/>
              <w:left w:w="30" w:type="dxa"/>
              <w:bottom w:w="30" w:type="dxa"/>
              <w:right w:w="0" w:type="dxa"/>
            </w:tcMar>
            <w:vAlign w:val="bottom"/>
            <w:hideMark/>
          </w:tcPr>
          <w:p w14:paraId="2D133D4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6238BB0" w14:textId="77777777" w:rsidR="00C31CA6" w:rsidRDefault="00C31CA6">
            <w:pPr>
              <w:jc w:val="right"/>
              <w:rPr>
                <w:sz w:val="20"/>
                <w:szCs w:val="20"/>
              </w:rPr>
            </w:pPr>
            <w:r>
              <w:rPr>
                <w:rFonts w:ascii="inherit" w:hAnsi="inherit"/>
                <w:sz w:val="20"/>
                <w:szCs w:val="20"/>
              </w:rPr>
              <w:t>339</w:t>
            </w:r>
          </w:p>
        </w:tc>
        <w:tc>
          <w:tcPr>
            <w:tcW w:w="0" w:type="auto"/>
            <w:shd w:val="clear" w:color="auto" w:fill="CCEEFF"/>
            <w:vAlign w:val="bottom"/>
            <w:hideMark/>
          </w:tcPr>
          <w:p w14:paraId="2CB2BB2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FC377D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8D8C89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F9555F9" w14:textId="77777777" w:rsidR="00C31CA6" w:rsidRDefault="00C31CA6">
            <w:pPr>
              <w:jc w:val="right"/>
              <w:rPr>
                <w:sz w:val="20"/>
                <w:szCs w:val="20"/>
              </w:rPr>
            </w:pPr>
            <w:r>
              <w:rPr>
                <w:rFonts w:ascii="inherit" w:hAnsi="inherit"/>
                <w:sz w:val="20"/>
                <w:szCs w:val="20"/>
              </w:rPr>
              <w:t>145</w:t>
            </w:r>
          </w:p>
        </w:tc>
        <w:tc>
          <w:tcPr>
            <w:tcW w:w="0" w:type="auto"/>
            <w:shd w:val="clear" w:color="auto" w:fill="CCEEFF"/>
            <w:vAlign w:val="bottom"/>
            <w:hideMark/>
          </w:tcPr>
          <w:p w14:paraId="7F1025F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8D863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563C8C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01A1C03" w14:textId="77777777" w:rsidR="00C31CA6" w:rsidRDefault="00C31CA6">
            <w:pPr>
              <w:jc w:val="right"/>
              <w:rPr>
                <w:sz w:val="20"/>
                <w:szCs w:val="20"/>
              </w:rPr>
            </w:pPr>
            <w:r>
              <w:rPr>
                <w:rFonts w:ascii="inherit" w:hAnsi="inherit"/>
                <w:sz w:val="20"/>
                <w:szCs w:val="20"/>
              </w:rPr>
              <w:t>593</w:t>
            </w:r>
          </w:p>
        </w:tc>
        <w:tc>
          <w:tcPr>
            <w:tcW w:w="0" w:type="auto"/>
            <w:shd w:val="clear" w:color="auto" w:fill="CCEEFF"/>
            <w:vAlign w:val="bottom"/>
            <w:hideMark/>
          </w:tcPr>
          <w:p w14:paraId="14B16EE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F7E57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22AC86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E568D26" w14:textId="77777777" w:rsidR="00C31CA6" w:rsidRDefault="00C31CA6">
            <w:pPr>
              <w:jc w:val="right"/>
              <w:rPr>
                <w:sz w:val="20"/>
                <w:szCs w:val="20"/>
              </w:rPr>
            </w:pPr>
            <w:r>
              <w:rPr>
                <w:rFonts w:ascii="inherit" w:hAnsi="inherit"/>
                <w:sz w:val="20"/>
                <w:szCs w:val="20"/>
              </w:rPr>
              <w:t>473</w:t>
            </w:r>
          </w:p>
        </w:tc>
        <w:tc>
          <w:tcPr>
            <w:tcW w:w="0" w:type="auto"/>
            <w:shd w:val="clear" w:color="auto" w:fill="CCEEFF"/>
            <w:vAlign w:val="bottom"/>
            <w:hideMark/>
          </w:tcPr>
          <w:p w14:paraId="5971EF6D" w14:textId="77777777" w:rsidR="00C31CA6" w:rsidRDefault="00C31CA6">
            <w:pPr>
              <w:rPr>
                <w:sz w:val="20"/>
                <w:szCs w:val="20"/>
              </w:rPr>
            </w:pPr>
          </w:p>
        </w:tc>
      </w:tr>
      <w:tr w:rsidR="00C31CA6" w14:paraId="73F7E2E8" w14:textId="77777777" w:rsidTr="00C31CA6">
        <w:trPr>
          <w:jc w:val="center"/>
        </w:trPr>
        <w:tc>
          <w:tcPr>
            <w:tcW w:w="0" w:type="auto"/>
            <w:tcMar>
              <w:top w:w="30" w:type="dxa"/>
              <w:left w:w="30" w:type="dxa"/>
              <w:bottom w:w="30" w:type="dxa"/>
              <w:right w:w="30" w:type="dxa"/>
            </w:tcMar>
            <w:vAlign w:val="bottom"/>
            <w:hideMark/>
          </w:tcPr>
          <w:p w14:paraId="7584B2BB" w14:textId="77777777" w:rsidR="00C31CA6" w:rsidRDefault="00C31CA6">
            <w:pPr>
              <w:jc w:val="both"/>
              <w:rPr>
                <w:sz w:val="20"/>
                <w:szCs w:val="20"/>
              </w:rPr>
            </w:pPr>
            <w:r>
              <w:rPr>
                <w:rFonts w:ascii="inherit" w:hAnsi="inherit"/>
                <w:sz w:val="20"/>
                <w:szCs w:val="20"/>
              </w:rPr>
              <w:t>Decrease in noncontrolling interest based on carrying value</w:t>
            </w:r>
          </w:p>
        </w:tc>
        <w:tc>
          <w:tcPr>
            <w:tcW w:w="0" w:type="auto"/>
            <w:tcMar>
              <w:top w:w="30" w:type="dxa"/>
              <w:left w:w="30" w:type="dxa"/>
              <w:bottom w:w="30" w:type="dxa"/>
              <w:right w:w="0" w:type="dxa"/>
            </w:tcMar>
            <w:vAlign w:val="bottom"/>
            <w:hideMark/>
          </w:tcPr>
          <w:p w14:paraId="7EC9B262"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ACD5383" w14:textId="77777777" w:rsidR="00C31CA6" w:rsidRDefault="00C31CA6">
            <w:pPr>
              <w:jc w:val="right"/>
              <w:rPr>
                <w:sz w:val="20"/>
                <w:szCs w:val="20"/>
              </w:rPr>
            </w:pPr>
            <w:r>
              <w:rPr>
                <w:rFonts w:ascii="inherit" w:hAnsi="inherit"/>
                <w:sz w:val="20"/>
                <w:szCs w:val="20"/>
              </w:rPr>
              <w:t>(215</w:t>
            </w:r>
          </w:p>
        </w:tc>
        <w:tc>
          <w:tcPr>
            <w:tcW w:w="0" w:type="auto"/>
            <w:tcMar>
              <w:top w:w="30" w:type="dxa"/>
              <w:left w:w="0" w:type="dxa"/>
              <w:bottom w:w="30" w:type="dxa"/>
              <w:right w:w="30" w:type="dxa"/>
            </w:tcMar>
            <w:vAlign w:val="bottom"/>
            <w:hideMark/>
          </w:tcPr>
          <w:p w14:paraId="52099072"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3F746A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05F057B"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68622715" w14:textId="77777777" w:rsidR="00C31CA6" w:rsidRDefault="00C31CA6">
            <w:pPr>
              <w:jc w:val="right"/>
              <w:rPr>
                <w:sz w:val="20"/>
                <w:szCs w:val="20"/>
              </w:rPr>
            </w:pPr>
            <w:r>
              <w:rPr>
                <w:rFonts w:ascii="inherit" w:hAnsi="inherit"/>
                <w:sz w:val="20"/>
                <w:szCs w:val="20"/>
              </w:rPr>
              <w:t>(122</w:t>
            </w:r>
          </w:p>
        </w:tc>
        <w:tc>
          <w:tcPr>
            <w:tcW w:w="0" w:type="auto"/>
            <w:tcMar>
              <w:top w:w="30" w:type="dxa"/>
              <w:left w:w="0" w:type="dxa"/>
              <w:bottom w:w="30" w:type="dxa"/>
              <w:right w:w="30" w:type="dxa"/>
            </w:tcMar>
            <w:vAlign w:val="bottom"/>
            <w:hideMark/>
          </w:tcPr>
          <w:p w14:paraId="188243F2"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875634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A6F1FEB"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42854E3" w14:textId="77777777" w:rsidR="00C31CA6" w:rsidRDefault="00C31CA6">
            <w:pPr>
              <w:jc w:val="right"/>
              <w:rPr>
                <w:sz w:val="20"/>
                <w:szCs w:val="20"/>
              </w:rPr>
            </w:pPr>
            <w:r>
              <w:rPr>
                <w:rFonts w:ascii="inherit" w:hAnsi="inherit"/>
                <w:sz w:val="20"/>
                <w:szCs w:val="20"/>
              </w:rPr>
              <w:t>(400</w:t>
            </w:r>
          </w:p>
        </w:tc>
        <w:tc>
          <w:tcPr>
            <w:tcW w:w="0" w:type="auto"/>
            <w:tcMar>
              <w:top w:w="30" w:type="dxa"/>
              <w:left w:w="0" w:type="dxa"/>
              <w:bottom w:w="30" w:type="dxa"/>
              <w:right w:w="30" w:type="dxa"/>
            </w:tcMar>
            <w:vAlign w:val="bottom"/>
            <w:hideMark/>
          </w:tcPr>
          <w:p w14:paraId="1A4D4C21"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226E424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7AF1E27A"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C8A5B1B" w14:textId="77777777" w:rsidR="00C31CA6" w:rsidRDefault="00C31CA6">
            <w:pPr>
              <w:jc w:val="right"/>
              <w:rPr>
                <w:sz w:val="20"/>
                <w:szCs w:val="20"/>
              </w:rPr>
            </w:pPr>
            <w:r>
              <w:rPr>
                <w:rFonts w:ascii="inherit" w:hAnsi="inherit"/>
                <w:sz w:val="20"/>
                <w:szCs w:val="20"/>
              </w:rPr>
              <w:t>(376</w:t>
            </w:r>
          </w:p>
        </w:tc>
        <w:tc>
          <w:tcPr>
            <w:tcW w:w="0" w:type="auto"/>
            <w:tcMar>
              <w:top w:w="30" w:type="dxa"/>
              <w:left w:w="0" w:type="dxa"/>
              <w:bottom w:w="30" w:type="dxa"/>
              <w:right w:w="30" w:type="dxa"/>
            </w:tcMar>
            <w:vAlign w:val="bottom"/>
            <w:hideMark/>
          </w:tcPr>
          <w:p w14:paraId="52D5ED27" w14:textId="77777777" w:rsidR="00C31CA6" w:rsidRDefault="00C31CA6">
            <w:pPr>
              <w:rPr>
                <w:sz w:val="20"/>
                <w:szCs w:val="20"/>
              </w:rPr>
            </w:pPr>
            <w:r>
              <w:rPr>
                <w:rFonts w:ascii="inherit" w:hAnsi="inherit"/>
                <w:sz w:val="20"/>
                <w:szCs w:val="20"/>
              </w:rPr>
              <w:t>)</w:t>
            </w:r>
          </w:p>
        </w:tc>
      </w:tr>
      <w:tr w:rsidR="00C31CA6" w14:paraId="758360B7" w14:textId="77777777" w:rsidTr="00C31CA6">
        <w:trPr>
          <w:jc w:val="center"/>
        </w:trPr>
        <w:tc>
          <w:tcPr>
            <w:tcW w:w="0" w:type="auto"/>
            <w:shd w:val="clear" w:color="auto" w:fill="CCEEFF"/>
            <w:tcMar>
              <w:top w:w="30" w:type="dxa"/>
              <w:left w:w="30" w:type="dxa"/>
              <w:bottom w:w="30" w:type="dxa"/>
              <w:right w:w="30" w:type="dxa"/>
            </w:tcMar>
            <w:vAlign w:val="bottom"/>
            <w:hideMark/>
          </w:tcPr>
          <w:p w14:paraId="07C8D426" w14:textId="77777777" w:rsidR="00C31CA6" w:rsidRDefault="00C31CA6">
            <w:pPr>
              <w:jc w:val="both"/>
              <w:rPr>
                <w:sz w:val="20"/>
                <w:szCs w:val="20"/>
              </w:rPr>
            </w:pPr>
            <w:r>
              <w:rPr>
                <w:rFonts w:ascii="inherit" w:hAnsi="inherit"/>
                <w:sz w:val="20"/>
                <w:szCs w:val="20"/>
              </w:rPr>
              <w:t>Decrease in additional paid-in-capital, net of tax</w:t>
            </w:r>
          </w:p>
        </w:tc>
        <w:tc>
          <w:tcPr>
            <w:tcW w:w="0" w:type="auto"/>
            <w:shd w:val="clear" w:color="auto" w:fill="CCEEFF"/>
            <w:tcMar>
              <w:top w:w="30" w:type="dxa"/>
              <w:left w:w="30" w:type="dxa"/>
              <w:bottom w:w="30" w:type="dxa"/>
              <w:right w:w="0" w:type="dxa"/>
            </w:tcMar>
            <w:vAlign w:val="bottom"/>
            <w:hideMark/>
          </w:tcPr>
          <w:p w14:paraId="3E7F5EA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75E9331" w14:textId="77777777" w:rsidR="00C31CA6" w:rsidRDefault="00C31CA6">
            <w:pPr>
              <w:jc w:val="right"/>
              <w:rPr>
                <w:sz w:val="20"/>
                <w:szCs w:val="20"/>
              </w:rPr>
            </w:pPr>
            <w:r>
              <w:rPr>
                <w:rFonts w:ascii="inherit" w:hAnsi="inherit"/>
                <w:sz w:val="20"/>
                <w:szCs w:val="20"/>
              </w:rPr>
              <w:t>(93</w:t>
            </w:r>
          </w:p>
        </w:tc>
        <w:tc>
          <w:tcPr>
            <w:tcW w:w="0" w:type="auto"/>
            <w:shd w:val="clear" w:color="auto" w:fill="CCEEFF"/>
            <w:tcMar>
              <w:top w:w="30" w:type="dxa"/>
              <w:left w:w="0" w:type="dxa"/>
              <w:bottom w:w="30" w:type="dxa"/>
              <w:right w:w="30" w:type="dxa"/>
            </w:tcMar>
            <w:vAlign w:val="bottom"/>
            <w:hideMark/>
          </w:tcPr>
          <w:p w14:paraId="4241A1E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6AEE0D3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97DC415"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8D83005" w14:textId="77777777" w:rsidR="00C31CA6" w:rsidRDefault="00C31CA6">
            <w:pPr>
              <w:jc w:val="right"/>
              <w:rPr>
                <w:sz w:val="20"/>
                <w:szCs w:val="20"/>
              </w:rPr>
            </w:pPr>
            <w:r>
              <w:rPr>
                <w:rFonts w:ascii="inherit" w:hAnsi="inherit"/>
                <w:sz w:val="20"/>
                <w:szCs w:val="20"/>
              </w:rPr>
              <w:t>(17</w:t>
            </w:r>
          </w:p>
        </w:tc>
        <w:tc>
          <w:tcPr>
            <w:tcW w:w="0" w:type="auto"/>
            <w:shd w:val="clear" w:color="auto" w:fill="CCEEFF"/>
            <w:tcMar>
              <w:top w:w="30" w:type="dxa"/>
              <w:left w:w="0" w:type="dxa"/>
              <w:bottom w:w="30" w:type="dxa"/>
              <w:right w:w="30" w:type="dxa"/>
            </w:tcMar>
            <w:vAlign w:val="bottom"/>
            <w:hideMark/>
          </w:tcPr>
          <w:p w14:paraId="18B71A3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4375871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ECD939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FA4E8B0" w14:textId="77777777" w:rsidR="00C31CA6" w:rsidRDefault="00C31CA6">
            <w:pPr>
              <w:jc w:val="right"/>
              <w:rPr>
                <w:sz w:val="20"/>
                <w:szCs w:val="20"/>
              </w:rPr>
            </w:pPr>
            <w:r>
              <w:rPr>
                <w:rFonts w:ascii="inherit" w:hAnsi="inherit"/>
                <w:sz w:val="20"/>
                <w:szCs w:val="20"/>
              </w:rPr>
              <w:t>(145</w:t>
            </w:r>
          </w:p>
        </w:tc>
        <w:tc>
          <w:tcPr>
            <w:tcW w:w="0" w:type="auto"/>
            <w:shd w:val="clear" w:color="auto" w:fill="CCEEFF"/>
            <w:tcMar>
              <w:top w:w="30" w:type="dxa"/>
              <w:left w:w="0" w:type="dxa"/>
              <w:bottom w:w="30" w:type="dxa"/>
              <w:right w:w="30" w:type="dxa"/>
            </w:tcMar>
            <w:vAlign w:val="bottom"/>
            <w:hideMark/>
          </w:tcPr>
          <w:p w14:paraId="747FB56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625F07D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2BD5BD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579F810" w14:textId="77777777" w:rsidR="00C31CA6" w:rsidRDefault="00C31CA6">
            <w:pPr>
              <w:jc w:val="right"/>
              <w:rPr>
                <w:sz w:val="20"/>
                <w:szCs w:val="20"/>
              </w:rPr>
            </w:pPr>
            <w:r>
              <w:rPr>
                <w:rFonts w:ascii="inherit" w:hAnsi="inherit"/>
                <w:sz w:val="20"/>
                <w:szCs w:val="20"/>
              </w:rPr>
              <w:t>(73</w:t>
            </w:r>
          </w:p>
        </w:tc>
        <w:tc>
          <w:tcPr>
            <w:tcW w:w="0" w:type="auto"/>
            <w:shd w:val="clear" w:color="auto" w:fill="CCEEFF"/>
            <w:tcMar>
              <w:top w:w="30" w:type="dxa"/>
              <w:left w:w="0" w:type="dxa"/>
              <w:bottom w:w="30" w:type="dxa"/>
              <w:right w:w="30" w:type="dxa"/>
            </w:tcMar>
            <w:vAlign w:val="bottom"/>
            <w:hideMark/>
          </w:tcPr>
          <w:p w14:paraId="132E6272" w14:textId="77777777" w:rsidR="00C31CA6" w:rsidRDefault="00C31CA6">
            <w:pPr>
              <w:rPr>
                <w:sz w:val="20"/>
                <w:szCs w:val="20"/>
              </w:rPr>
            </w:pPr>
            <w:r>
              <w:rPr>
                <w:rFonts w:ascii="inherit" w:hAnsi="inherit"/>
                <w:sz w:val="20"/>
                <w:szCs w:val="20"/>
              </w:rPr>
              <w:t>)</w:t>
            </w:r>
          </w:p>
        </w:tc>
      </w:tr>
    </w:tbl>
    <w:p w14:paraId="4C223A40" w14:textId="77777777" w:rsidR="00C31CA6" w:rsidRDefault="00C31CA6" w:rsidP="00C31CA6">
      <w:pPr>
        <w:spacing w:line="288" w:lineRule="auto"/>
        <w:jc w:val="center"/>
        <w:rPr>
          <w:sz w:val="20"/>
          <w:szCs w:val="20"/>
        </w:rPr>
      </w:pPr>
    </w:p>
    <w:p w14:paraId="58218722" w14:textId="77777777" w:rsidR="00C31CA6" w:rsidRDefault="00C31CA6" w:rsidP="00C31CA6">
      <w:pPr>
        <w:spacing w:line="288" w:lineRule="auto"/>
        <w:jc w:val="both"/>
        <w:rPr>
          <w:sz w:val="20"/>
          <w:szCs w:val="20"/>
        </w:rPr>
      </w:pPr>
    </w:p>
    <w:p w14:paraId="194A140C" w14:textId="77777777" w:rsidR="00C31CA6" w:rsidRDefault="00C31CA6" w:rsidP="00C31CA6">
      <w:pPr>
        <w:spacing w:line="240" w:lineRule="auto"/>
        <w:rPr>
          <w:sz w:val="24"/>
          <w:szCs w:val="24"/>
        </w:rPr>
      </w:pPr>
    </w:p>
    <w:p w14:paraId="49EFCB07" w14:textId="77777777" w:rsidR="00C31CA6" w:rsidRDefault="00C31CA6" w:rsidP="00C31CA6">
      <w:pPr>
        <w:spacing w:line="288" w:lineRule="auto"/>
        <w:jc w:val="center"/>
        <w:rPr>
          <w:sz w:val="20"/>
          <w:szCs w:val="20"/>
        </w:rPr>
      </w:pPr>
    </w:p>
    <w:p w14:paraId="0F4CAE01" w14:textId="77777777" w:rsidR="00C31CA6" w:rsidRDefault="00C31CA6" w:rsidP="00C31CA6">
      <w:pPr>
        <w:spacing w:line="288" w:lineRule="auto"/>
        <w:jc w:val="center"/>
        <w:rPr>
          <w:sz w:val="20"/>
          <w:szCs w:val="20"/>
        </w:rPr>
      </w:pPr>
      <w:r>
        <w:rPr>
          <w:rFonts w:ascii="inherit" w:hAnsi="inherit"/>
          <w:sz w:val="20"/>
          <w:szCs w:val="20"/>
        </w:rPr>
        <w:t>15</w:t>
      </w:r>
    </w:p>
    <w:p w14:paraId="0BBC0368" w14:textId="77777777" w:rsidR="00C31CA6" w:rsidRDefault="00C31CA6" w:rsidP="00C31CA6">
      <w:pPr>
        <w:spacing w:line="240" w:lineRule="auto"/>
        <w:rPr>
          <w:sz w:val="24"/>
          <w:szCs w:val="24"/>
        </w:rPr>
      </w:pPr>
      <w:r>
        <w:pict w14:anchorId="3AE47145">
          <v:rect id="_x0000_i1045" style="width:0;height:1.5pt" o:hralign="center" o:hrstd="t" o:hr="t" fillcolor="#a0a0a0" stroked="f"/>
        </w:pict>
      </w:r>
    </w:p>
    <w:p w14:paraId="46DB523F" w14:textId="77777777" w:rsidR="00C31CA6" w:rsidRDefault="00C31CA6" w:rsidP="00C31CA6">
      <w:pPr>
        <w:spacing w:line="288" w:lineRule="auto"/>
        <w:jc w:val="center"/>
        <w:rPr>
          <w:sz w:val="20"/>
          <w:szCs w:val="20"/>
        </w:rPr>
      </w:pPr>
    </w:p>
    <w:p w14:paraId="66EF0DD5"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7BF28123"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215116F9" w14:textId="77777777" w:rsidR="00C31CA6" w:rsidRDefault="00C31CA6" w:rsidP="00C31CA6">
      <w:pPr>
        <w:spacing w:line="288" w:lineRule="auto"/>
        <w:jc w:val="center"/>
        <w:rPr>
          <w:sz w:val="20"/>
          <w:szCs w:val="20"/>
        </w:rPr>
      </w:pPr>
      <w:r>
        <w:rPr>
          <w:rFonts w:ascii="inherit" w:hAnsi="inherit"/>
          <w:b/>
          <w:bCs/>
          <w:sz w:val="20"/>
          <w:szCs w:val="20"/>
        </w:rPr>
        <w:t>(UNAUDITED)</w:t>
      </w:r>
    </w:p>
    <w:p w14:paraId="3EEB20A7"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5D508A79" w14:textId="77777777" w:rsidR="00C31CA6" w:rsidRDefault="00C31CA6" w:rsidP="00C31CA6">
      <w:pPr>
        <w:spacing w:line="288" w:lineRule="auto"/>
        <w:jc w:val="center"/>
        <w:rPr>
          <w:sz w:val="20"/>
          <w:szCs w:val="20"/>
        </w:rPr>
      </w:pPr>
    </w:p>
    <w:p w14:paraId="75DD1BB2" w14:textId="77777777" w:rsidR="00C31CA6" w:rsidRDefault="00C31CA6" w:rsidP="00C31CA6">
      <w:pPr>
        <w:spacing w:line="240" w:lineRule="auto"/>
        <w:rPr>
          <w:sz w:val="24"/>
          <w:szCs w:val="24"/>
        </w:rPr>
      </w:pPr>
    </w:p>
    <w:p w14:paraId="3E7C7067" w14:textId="77777777" w:rsidR="00C31CA6" w:rsidRDefault="00C31CA6" w:rsidP="00C31CA6">
      <w:pPr>
        <w:spacing w:line="288" w:lineRule="auto"/>
        <w:jc w:val="both"/>
        <w:rPr>
          <w:sz w:val="20"/>
          <w:szCs w:val="20"/>
        </w:rPr>
      </w:pPr>
      <w:r>
        <w:rPr>
          <w:rFonts w:ascii="inherit" w:hAnsi="inherit"/>
          <w:sz w:val="20"/>
          <w:szCs w:val="20"/>
        </w:rPr>
        <w:t xml:space="preserve">Total shareholders' equity was also adjusted during the three and nine months ended September 30, 2019 and 2018 due to the changes in Charter Holdings' ownership as follows. </w:t>
      </w:r>
    </w:p>
    <w:p w14:paraId="46F0F942"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4850"/>
        <w:gridCol w:w="132"/>
        <w:gridCol w:w="1178"/>
        <w:gridCol w:w="107"/>
        <w:gridCol w:w="105"/>
        <w:gridCol w:w="132"/>
        <w:gridCol w:w="1167"/>
        <w:gridCol w:w="107"/>
        <w:gridCol w:w="105"/>
        <w:gridCol w:w="132"/>
        <w:gridCol w:w="1167"/>
        <w:gridCol w:w="107"/>
        <w:gridCol w:w="105"/>
        <w:gridCol w:w="132"/>
        <w:gridCol w:w="1167"/>
        <w:gridCol w:w="107"/>
      </w:tblGrid>
      <w:tr w:rsidR="00C31CA6" w14:paraId="334BFBB2" w14:textId="77777777" w:rsidTr="00C31CA6">
        <w:trPr>
          <w:jc w:val="center"/>
        </w:trPr>
        <w:tc>
          <w:tcPr>
            <w:tcW w:w="0" w:type="auto"/>
            <w:gridSpan w:val="16"/>
            <w:vAlign w:val="center"/>
            <w:hideMark/>
          </w:tcPr>
          <w:p w14:paraId="25972AA6" w14:textId="77777777" w:rsidR="00C31CA6" w:rsidRDefault="00C31CA6">
            <w:pPr>
              <w:spacing w:line="288" w:lineRule="auto"/>
              <w:jc w:val="both"/>
              <w:rPr>
                <w:sz w:val="20"/>
                <w:szCs w:val="20"/>
              </w:rPr>
            </w:pPr>
          </w:p>
        </w:tc>
      </w:tr>
      <w:tr w:rsidR="00C31CA6" w14:paraId="33F4F2FF" w14:textId="77777777" w:rsidTr="00C31CA6">
        <w:trPr>
          <w:jc w:val="center"/>
        </w:trPr>
        <w:tc>
          <w:tcPr>
            <w:tcW w:w="2250" w:type="pct"/>
            <w:vAlign w:val="center"/>
            <w:hideMark/>
          </w:tcPr>
          <w:p w14:paraId="0503A9E5" w14:textId="77777777" w:rsidR="00C31CA6" w:rsidRDefault="00C31CA6">
            <w:pPr>
              <w:rPr>
                <w:sz w:val="20"/>
                <w:szCs w:val="20"/>
              </w:rPr>
            </w:pPr>
          </w:p>
        </w:tc>
        <w:tc>
          <w:tcPr>
            <w:tcW w:w="50" w:type="pct"/>
            <w:vAlign w:val="center"/>
            <w:hideMark/>
          </w:tcPr>
          <w:p w14:paraId="78995B94" w14:textId="77777777" w:rsidR="00C31CA6" w:rsidRDefault="00C31CA6">
            <w:pPr>
              <w:rPr>
                <w:sz w:val="20"/>
                <w:szCs w:val="20"/>
              </w:rPr>
            </w:pPr>
          </w:p>
        </w:tc>
        <w:tc>
          <w:tcPr>
            <w:tcW w:w="550" w:type="pct"/>
            <w:vAlign w:val="center"/>
            <w:hideMark/>
          </w:tcPr>
          <w:p w14:paraId="2E5B2F1C" w14:textId="77777777" w:rsidR="00C31CA6" w:rsidRDefault="00C31CA6">
            <w:pPr>
              <w:rPr>
                <w:sz w:val="20"/>
                <w:szCs w:val="20"/>
              </w:rPr>
            </w:pPr>
          </w:p>
        </w:tc>
        <w:tc>
          <w:tcPr>
            <w:tcW w:w="50" w:type="pct"/>
            <w:vAlign w:val="center"/>
            <w:hideMark/>
          </w:tcPr>
          <w:p w14:paraId="7B2AFFD6" w14:textId="77777777" w:rsidR="00C31CA6" w:rsidRDefault="00C31CA6">
            <w:pPr>
              <w:rPr>
                <w:sz w:val="20"/>
                <w:szCs w:val="20"/>
              </w:rPr>
            </w:pPr>
          </w:p>
        </w:tc>
        <w:tc>
          <w:tcPr>
            <w:tcW w:w="50" w:type="pct"/>
            <w:vAlign w:val="center"/>
            <w:hideMark/>
          </w:tcPr>
          <w:p w14:paraId="3BA5BD90" w14:textId="77777777" w:rsidR="00C31CA6" w:rsidRDefault="00C31CA6">
            <w:pPr>
              <w:rPr>
                <w:sz w:val="20"/>
                <w:szCs w:val="20"/>
              </w:rPr>
            </w:pPr>
          </w:p>
        </w:tc>
        <w:tc>
          <w:tcPr>
            <w:tcW w:w="50" w:type="pct"/>
            <w:vAlign w:val="center"/>
            <w:hideMark/>
          </w:tcPr>
          <w:p w14:paraId="60660ADD" w14:textId="77777777" w:rsidR="00C31CA6" w:rsidRDefault="00C31CA6">
            <w:pPr>
              <w:rPr>
                <w:sz w:val="20"/>
                <w:szCs w:val="20"/>
              </w:rPr>
            </w:pPr>
          </w:p>
        </w:tc>
        <w:tc>
          <w:tcPr>
            <w:tcW w:w="550" w:type="pct"/>
            <w:vAlign w:val="center"/>
            <w:hideMark/>
          </w:tcPr>
          <w:p w14:paraId="45BB9A0D" w14:textId="77777777" w:rsidR="00C31CA6" w:rsidRDefault="00C31CA6">
            <w:pPr>
              <w:rPr>
                <w:sz w:val="20"/>
                <w:szCs w:val="20"/>
              </w:rPr>
            </w:pPr>
          </w:p>
        </w:tc>
        <w:tc>
          <w:tcPr>
            <w:tcW w:w="50" w:type="pct"/>
            <w:vAlign w:val="center"/>
            <w:hideMark/>
          </w:tcPr>
          <w:p w14:paraId="4911AF6D" w14:textId="77777777" w:rsidR="00C31CA6" w:rsidRDefault="00C31CA6">
            <w:pPr>
              <w:rPr>
                <w:sz w:val="20"/>
                <w:szCs w:val="20"/>
              </w:rPr>
            </w:pPr>
          </w:p>
        </w:tc>
        <w:tc>
          <w:tcPr>
            <w:tcW w:w="50" w:type="pct"/>
            <w:vAlign w:val="center"/>
            <w:hideMark/>
          </w:tcPr>
          <w:p w14:paraId="4683C61C" w14:textId="77777777" w:rsidR="00C31CA6" w:rsidRDefault="00C31CA6">
            <w:pPr>
              <w:rPr>
                <w:sz w:val="20"/>
                <w:szCs w:val="20"/>
              </w:rPr>
            </w:pPr>
          </w:p>
        </w:tc>
        <w:tc>
          <w:tcPr>
            <w:tcW w:w="50" w:type="pct"/>
            <w:vAlign w:val="center"/>
            <w:hideMark/>
          </w:tcPr>
          <w:p w14:paraId="4853EE06" w14:textId="77777777" w:rsidR="00C31CA6" w:rsidRDefault="00C31CA6">
            <w:pPr>
              <w:rPr>
                <w:sz w:val="20"/>
                <w:szCs w:val="20"/>
              </w:rPr>
            </w:pPr>
          </w:p>
        </w:tc>
        <w:tc>
          <w:tcPr>
            <w:tcW w:w="550" w:type="pct"/>
            <w:vAlign w:val="center"/>
            <w:hideMark/>
          </w:tcPr>
          <w:p w14:paraId="56DF2B74" w14:textId="77777777" w:rsidR="00C31CA6" w:rsidRDefault="00C31CA6">
            <w:pPr>
              <w:rPr>
                <w:sz w:val="20"/>
                <w:szCs w:val="20"/>
              </w:rPr>
            </w:pPr>
          </w:p>
        </w:tc>
        <w:tc>
          <w:tcPr>
            <w:tcW w:w="50" w:type="pct"/>
            <w:vAlign w:val="center"/>
            <w:hideMark/>
          </w:tcPr>
          <w:p w14:paraId="4A92E1B9" w14:textId="77777777" w:rsidR="00C31CA6" w:rsidRDefault="00C31CA6">
            <w:pPr>
              <w:rPr>
                <w:sz w:val="20"/>
                <w:szCs w:val="20"/>
              </w:rPr>
            </w:pPr>
          </w:p>
        </w:tc>
        <w:tc>
          <w:tcPr>
            <w:tcW w:w="50" w:type="pct"/>
            <w:vAlign w:val="center"/>
            <w:hideMark/>
          </w:tcPr>
          <w:p w14:paraId="7FEA5536" w14:textId="77777777" w:rsidR="00C31CA6" w:rsidRDefault="00C31CA6">
            <w:pPr>
              <w:rPr>
                <w:sz w:val="20"/>
                <w:szCs w:val="20"/>
              </w:rPr>
            </w:pPr>
          </w:p>
        </w:tc>
        <w:tc>
          <w:tcPr>
            <w:tcW w:w="50" w:type="pct"/>
            <w:vAlign w:val="center"/>
            <w:hideMark/>
          </w:tcPr>
          <w:p w14:paraId="5BD4051B" w14:textId="77777777" w:rsidR="00C31CA6" w:rsidRDefault="00C31CA6">
            <w:pPr>
              <w:rPr>
                <w:sz w:val="20"/>
                <w:szCs w:val="20"/>
              </w:rPr>
            </w:pPr>
          </w:p>
        </w:tc>
        <w:tc>
          <w:tcPr>
            <w:tcW w:w="550" w:type="pct"/>
            <w:vAlign w:val="center"/>
            <w:hideMark/>
          </w:tcPr>
          <w:p w14:paraId="6FD4CCD3" w14:textId="77777777" w:rsidR="00C31CA6" w:rsidRDefault="00C31CA6">
            <w:pPr>
              <w:rPr>
                <w:sz w:val="20"/>
                <w:szCs w:val="20"/>
              </w:rPr>
            </w:pPr>
          </w:p>
        </w:tc>
        <w:tc>
          <w:tcPr>
            <w:tcW w:w="50" w:type="pct"/>
            <w:vAlign w:val="center"/>
            <w:hideMark/>
          </w:tcPr>
          <w:p w14:paraId="51C2A9B2" w14:textId="77777777" w:rsidR="00C31CA6" w:rsidRDefault="00C31CA6">
            <w:pPr>
              <w:rPr>
                <w:sz w:val="20"/>
                <w:szCs w:val="20"/>
              </w:rPr>
            </w:pPr>
          </w:p>
        </w:tc>
      </w:tr>
      <w:tr w:rsidR="00C31CA6" w14:paraId="6EACDA12" w14:textId="77777777" w:rsidTr="00C31CA6">
        <w:trPr>
          <w:jc w:val="center"/>
        </w:trPr>
        <w:tc>
          <w:tcPr>
            <w:tcW w:w="0" w:type="auto"/>
            <w:tcMar>
              <w:top w:w="30" w:type="dxa"/>
              <w:left w:w="30" w:type="dxa"/>
              <w:bottom w:w="30" w:type="dxa"/>
              <w:right w:w="30" w:type="dxa"/>
            </w:tcMar>
            <w:vAlign w:val="bottom"/>
            <w:hideMark/>
          </w:tcPr>
          <w:p w14:paraId="571AF89A"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40C00F3A"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2314F166"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757D9AE9"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60AC68EB" w14:textId="77777777" w:rsidTr="00C31CA6">
        <w:trPr>
          <w:jc w:val="center"/>
        </w:trPr>
        <w:tc>
          <w:tcPr>
            <w:tcW w:w="0" w:type="auto"/>
            <w:tcMar>
              <w:top w:w="30" w:type="dxa"/>
              <w:left w:w="30" w:type="dxa"/>
              <w:bottom w:w="30" w:type="dxa"/>
              <w:right w:w="30" w:type="dxa"/>
            </w:tcMar>
            <w:vAlign w:val="bottom"/>
            <w:hideMark/>
          </w:tcPr>
          <w:p w14:paraId="7836E770"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6D599A1D"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217A3011"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6792B472"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02216311"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55E23AFF"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62FE2ED7"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4C57D5A8" w14:textId="77777777" w:rsidR="00C31CA6" w:rsidRDefault="00C31CA6">
            <w:pPr>
              <w:jc w:val="center"/>
              <w:rPr>
                <w:sz w:val="20"/>
                <w:szCs w:val="20"/>
              </w:rPr>
            </w:pPr>
            <w:r>
              <w:rPr>
                <w:rFonts w:ascii="inherit" w:hAnsi="inherit"/>
                <w:b/>
                <w:bCs/>
                <w:sz w:val="20"/>
                <w:szCs w:val="20"/>
              </w:rPr>
              <w:t>2018</w:t>
            </w:r>
          </w:p>
        </w:tc>
      </w:tr>
      <w:tr w:rsidR="00C31CA6" w14:paraId="3715102F" w14:textId="77777777" w:rsidTr="00C31CA6">
        <w:trPr>
          <w:jc w:val="center"/>
        </w:trPr>
        <w:tc>
          <w:tcPr>
            <w:tcW w:w="0" w:type="auto"/>
            <w:shd w:val="clear" w:color="auto" w:fill="CCEEFF"/>
            <w:tcMar>
              <w:top w:w="30" w:type="dxa"/>
              <w:left w:w="30" w:type="dxa"/>
              <w:bottom w:w="30" w:type="dxa"/>
              <w:right w:w="30" w:type="dxa"/>
            </w:tcMar>
            <w:vAlign w:val="bottom"/>
            <w:hideMark/>
          </w:tcPr>
          <w:p w14:paraId="5141E5DF" w14:textId="77777777" w:rsidR="00C31CA6" w:rsidRDefault="00C31CA6">
            <w:pPr>
              <w:jc w:val="both"/>
              <w:rPr>
                <w:sz w:val="20"/>
                <w:szCs w:val="20"/>
              </w:rPr>
            </w:pPr>
            <w:r>
              <w:rPr>
                <w:rFonts w:ascii="inherit" w:hAnsi="inherit"/>
                <w:sz w:val="20"/>
                <w:szCs w:val="20"/>
              </w:rPr>
              <w:lastRenderedPageBreak/>
              <w:t xml:space="preserve">Decrease in noncontrolling interest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681C886E"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29AADDCC" w14:textId="77777777" w:rsidR="00C31CA6" w:rsidRDefault="00C31CA6">
            <w:pPr>
              <w:jc w:val="right"/>
              <w:rPr>
                <w:sz w:val="20"/>
                <w:szCs w:val="20"/>
              </w:rPr>
            </w:pPr>
            <w:r>
              <w:rPr>
                <w:rFonts w:ascii="inherit" w:hAnsi="inherit"/>
                <w:sz w:val="20"/>
                <w:szCs w:val="20"/>
              </w:rPr>
              <w:t>(87</w:t>
            </w:r>
          </w:p>
        </w:tc>
        <w:tc>
          <w:tcPr>
            <w:tcW w:w="0" w:type="auto"/>
            <w:tcBorders>
              <w:top w:val="single" w:sz="6" w:space="0" w:color="000000"/>
            </w:tcBorders>
            <w:shd w:val="clear" w:color="auto" w:fill="CCEEFF"/>
            <w:tcMar>
              <w:top w:w="30" w:type="dxa"/>
              <w:left w:w="0" w:type="dxa"/>
              <w:bottom w:w="30" w:type="dxa"/>
              <w:right w:w="30" w:type="dxa"/>
            </w:tcMar>
            <w:vAlign w:val="bottom"/>
            <w:hideMark/>
          </w:tcPr>
          <w:p w14:paraId="1B0B9BE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27698B25"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170BDF30"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3D7DF89F" w14:textId="77777777" w:rsidR="00C31CA6" w:rsidRDefault="00C31CA6">
            <w:pPr>
              <w:jc w:val="right"/>
              <w:rPr>
                <w:sz w:val="20"/>
                <w:szCs w:val="20"/>
              </w:rPr>
            </w:pPr>
            <w:r>
              <w:rPr>
                <w:rFonts w:ascii="inherit" w:hAnsi="inherit"/>
                <w:sz w:val="20"/>
                <w:szCs w:val="20"/>
              </w:rPr>
              <w:t>(10</w:t>
            </w:r>
          </w:p>
        </w:tc>
        <w:tc>
          <w:tcPr>
            <w:tcW w:w="0" w:type="auto"/>
            <w:tcBorders>
              <w:top w:val="single" w:sz="6" w:space="0" w:color="000000"/>
            </w:tcBorders>
            <w:shd w:val="clear" w:color="auto" w:fill="CCEEFF"/>
            <w:tcMar>
              <w:top w:w="30" w:type="dxa"/>
              <w:left w:w="0" w:type="dxa"/>
              <w:bottom w:w="30" w:type="dxa"/>
              <w:right w:w="30" w:type="dxa"/>
            </w:tcMar>
            <w:vAlign w:val="bottom"/>
            <w:hideMark/>
          </w:tcPr>
          <w:p w14:paraId="24B7D0D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3AD3A338"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64297063"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24C96606" w14:textId="77777777" w:rsidR="00C31CA6" w:rsidRDefault="00C31CA6">
            <w:pPr>
              <w:jc w:val="right"/>
              <w:rPr>
                <w:sz w:val="20"/>
                <w:szCs w:val="20"/>
              </w:rPr>
            </w:pPr>
            <w:r>
              <w:rPr>
                <w:rFonts w:ascii="inherit" w:hAnsi="inherit"/>
                <w:sz w:val="20"/>
                <w:szCs w:val="20"/>
              </w:rPr>
              <w:t>(139</w:t>
            </w:r>
          </w:p>
        </w:tc>
        <w:tc>
          <w:tcPr>
            <w:tcW w:w="0" w:type="auto"/>
            <w:tcBorders>
              <w:top w:val="single" w:sz="6" w:space="0" w:color="000000"/>
            </w:tcBorders>
            <w:shd w:val="clear" w:color="auto" w:fill="CCEEFF"/>
            <w:tcMar>
              <w:top w:w="30" w:type="dxa"/>
              <w:left w:w="0" w:type="dxa"/>
              <w:bottom w:w="30" w:type="dxa"/>
              <w:right w:w="30" w:type="dxa"/>
            </w:tcMar>
            <w:vAlign w:val="bottom"/>
            <w:hideMark/>
          </w:tcPr>
          <w:p w14:paraId="5D5BC8C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2532308B"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117D0B75"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052D3B82" w14:textId="77777777" w:rsidR="00C31CA6" w:rsidRDefault="00C31CA6">
            <w:pPr>
              <w:jc w:val="right"/>
              <w:rPr>
                <w:sz w:val="20"/>
                <w:szCs w:val="20"/>
              </w:rPr>
            </w:pPr>
            <w:r>
              <w:rPr>
                <w:rFonts w:ascii="inherit" w:hAnsi="inherit"/>
                <w:sz w:val="20"/>
                <w:szCs w:val="20"/>
              </w:rPr>
              <w:t>(53</w:t>
            </w:r>
          </w:p>
        </w:tc>
        <w:tc>
          <w:tcPr>
            <w:tcW w:w="0" w:type="auto"/>
            <w:tcBorders>
              <w:top w:val="single" w:sz="6" w:space="0" w:color="000000"/>
            </w:tcBorders>
            <w:shd w:val="clear" w:color="auto" w:fill="CCEEFF"/>
            <w:tcMar>
              <w:top w:w="30" w:type="dxa"/>
              <w:left w:w="0" w:type="dxa"/>
              <w:bottom w:w="30" w:type="dxa"/>
              <w:right w:w="30" w:type="dxa"/>
            </w:tcMar>
            <w:vAlign w:val="bottom"/>
            <w:hideMark/>
          </w:tcPr>
          <w:p w14:paraId="33509FF4" w14:textId="77777777" w:rsidR="00C31CA6" w:rsidRDefault="00C31CA6">
            <w:pPr>
              <w:rPr>
                <w:sz w:val="20"/>
                <w:szCs w:val="20"/>
              </w:rPr>
            </w:pPr>
            <w:r>
              <w:rPr>
                <w:rFonts w:ascii="inherit" w:hAnsi="inherit"/>
                <w:sz w:val="20"/>
                <w:szCs w:val="20"/>
              </w:rPr>
              <w:t>)</w:t>
            </w:r>
          </w:p>
        </w:tc>
      </w:tr>
      <w:tr w:rsidR="00C31CA6" w14:paraId="5D28444E" w14:textId="77777777" w:rsidTr="00C31CA6">
        <w:trPr>
          <w:jc w:val="center"/>
        </w:trPr>
        <w:tc>
          <w:tcPr>
            <w:tcW w:w="0" w:type="auto"/>
            <w:tcMar>
              <w:top w:w="30" w:type="dxa"/>
              <w:left w:w="30" w:type="dxa"/>
              <w:bottom w:w="30" w:type="dxa"/>
              <w:right w:w="30" w:type="dxa"/>
            </w:tcMar>
            <w:vAlign w:val="bottom"/>
            <w:hideMark/>
          </w:tcPr>
          <w:p w14:paraId="3E1AABEC" w14:textId="77777777" w:rsidR="00C31CA6" w:rsidRDefault="00C31CA6">
            <w:pPr>
              <w:jc w:val="both"/>
              <w:rPr>
                <w:sz w:val="20"/>
                <w:szCs w:val="20"/>
              </w:rPr>
            </w:pPr>
            <w:r>
              <w:rPr>
                <w:rFonts w:ascii="inherit" w:hAnsi="inherit"/>
                <w:sz w:val="20"/>
                <w:szCs w:val="20"/>
              </w:rPr>
              <w:t>Increase in additional paid-in-capital, net of tax</w:t>
            </w:r>
          </w:p>
        </w:tc>
        <w:tc>
          <w:tcPr>
            <w:tcW w:w="0" w:type="auto"/>
            <w:tcMar>
              <w:top w:w="30" w:type="dxa"/>
              <w:left w:w="30" w:type="dxa"/>
              <w:bottom w:w="30" w:type="dxa"/>
              <w:right w:w="0" w:type="dxa"/>
            </w:tcMar>
            <w:vAlign w:val="bottom"/>
            <w:hideMark/>
          </w:tcPr>
          <w:p w14:paraId="20425633"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BF1B7B9" w14:textId="77777777" w:rsidR="00C31CA6" w:rsidRDefault="00C31CA6">
            <w:pPr>
              <w:jc w:val="right"/>
              <w:rPr>
                <w:sz w:val="20"/>
                <w:szCs w:val="20"/>
              </w:rPr>
            </w:pPr>
            <w:r>
              <w:rPr>
                <w:rFonts w:ascii="inherit" w:hAnsi="inherit"/>
                <w:sz w:val="20"/>
                <w:szCs w:val="20"/>
              </w:rPr>
              <w:t>65</w:t>
            </w:r>
          </w:p>
        </w:tc>
        <w:tc>
          <w:tcPr>
            <w:tcW w:w="0" w:type="auto"/>
            <w:vAlign w:val="bottom"/>
            <w:hideMark/>
          </w:tcPr>
          <w:p w14:paraId="7321FBD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9C7337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A0DECF0"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3347A082" w14:textId="77777777" w:rsidR="00C31CA6" w:rsidRDefault="00C31CA6">
            <w:pPr>
              <w:jc w:val="right"/>
              <w:rPr>
                <w:sz w:val="20"/>
                <w:szCs w:val="20"/>
              </w:rPr>
            </w:pPr>
            <w:r>
              <w:rPr>
                <w:rFonts w:ascii="inherit" w:hAnsi="inherit"/>
                <w:sz w:val="20"/>
                <w:szCs w:val="20"/>
              </w:rPr>
              <w:t>7</w:t>
            </w:r>
          </w:p>
        </w:tc>
        <w:tc>
          <w:tcPr>
            <w:tcW w:w="0" w:type="auto"/>
            <w:vAlign w:val="bottom"/>
            <w:hideMark/>
          </w:tcPr>
          <w:p w14:paraId="5DE5759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6DCFDF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706E975"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4F36FE5A" w14:textId="77777777" w:rsidR="00C31CA6" w:rsidRDefault="00C31CA6">
            <w:pPr>
              <w:jc w:val="right"/>
              <w:rPr>
                <w:sz w:val="20"/>
                <w:szCs w:val="20"/>
              </w:rPr>
            </w:pPr>
            <w:r>
              <w:rPr>
                <w:rFonts w:ascii="inherit" w:hAnsi="inherit"/>
                <w:sz w:val="20"/>
                <w:szCs w:val="20"/>
              </w:rPr>
              <w:t>104</w:t>
            </w:r>
          </w:p>
        </w:tc>
        <w:tc>
          <w:tcPr>
            <w:tcW w:w="0" w:type="auto"/>
            <w:vAlign w:val="bottom"/>
            <w:hideMark/>
          </w:tcPr>
          <w:p w14:paraId="0BC89C2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A1BA61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01BF87FE"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BD0C143" w14:textId="77777777" w:rsidR="00C31CA6" w:rsidRDefault="00C31CA6">
            <w:pPr>
              <w:jc w:val="right"/>
              <w:rPr>
                <w:sz w:val="20"/>
                <w:szCs w:val="20"/>
              </w:rPr>
            </w:pPr>
            <w:r>
              <w:rPr>
                <w:rFonts w:ascii="inherit" w:hAnsi="inherit"/>
                <w:sz w:val="20"/>
                <w:szCs w:val="20"/>
              </w:rPr>
              <w:t>39</w:t>
            </w:r>
          </w:p>
        </w:tc>
        <w:tc>
          <w:tcPr>
            <w:tcW w:w="0" w:type="auto"/>
            <w:vAlign w:val="bottom"/>
            <w:hideMark/>
          </w:tcPr>
          <w:p w14:paraId="029304B5" w14:textId="77777777" w:rsidR="00C31CA6" w:rsidRDefault="00C31CA6">
            <w:pPr>
              <w:rPr>
                <w:sz w:val="20"/>
                <w:szCs w:val="20"/>
              </w:rPr>
            </w:pPr>
          </w:p>
        </w:tc>
      </w:tr>
    </w:tbl>
    <w:p w14:paraId="6CD15926" w14:textId="77777777" w:rsidR="00C31CA6" w:rsidRDefault="00C31CA6" w:rsidP="00C31CA6">
      <w:pPr>
        <w:spacing w:line="288" w:lineRule="auto"/>
        <w:jc w:val="center"/>
        <w:rPr>
          <w:sz w:val="20"/>
          <w:szCs w:val="20"/>
        </w:rPr>
      </w:pPr>
    </w:p>
    <w:p w14:paraId="3655FE77" w14:textId="77777777" w:rsidR="00C31CA6" w:rsidRDefault="00C31CA6" w:rsidP="00C31CA6">
      <w:pPr>
        <w:spacing w:line="288" w:lineRule="auto"/>
        <w:jc w:val="both"/>
        <w:rPr>
          <w:sz w:val="20"/>
          <w:szCs w:val="20"/>
        </w:rPr>
      </w:pPr>
    </w:p>
    <w:p w14:paraId="1C0FF838" w14:textId="77777777" w:rsidR="00C31CA6" w:rsidRDefault="00C31CA6" w:rsidP="00C31CA6">
      <w:pPr>
        <w:spacing w:line="288" w:lineRule="auto"/>
        <w:jc w:val="both"/>
        <w:rPr>
          <w:sz w:val="20"/>
          <w:szCs w:val="20"/>
        </w:rPr>
      </w:pPr>
      <w:r>
        <w:rPr>
          <w:rFonts w:ascii="inherit" w:hAnsi="inherit"/>
          <w:b/>
          <w:bCs/>
          <w:sz w:val="20"/>
          <w:szCs w:val="20"/>
        </w:rPr>
        <w:t>9.     Accounting for Derivative Instruments and Hedging Activities</w:t>
      </w:r>
    </w:p>
    <w:p w14:paraId="2BB23FC8" w14:textId="77777777" w:rsidR="00C31CA6" w:rsidRDefault="00C31CA6" w:rsidP="00C31CA6">
      <w:pPr>
        <w:spacing w:line="288" w:lineRule="auto"/>
        <w:jc w:val="both"/>
        <w:rPr>
          <w:sz w:val="20"/>
          <w:szCs w:val="20"/>
        </w:rPr>
      </w:pPr>
    </w:p>
    <w:p w14:paraId="7045A169" w14:textId="77777777" w:rsidR="00C31CA6" w:rsidRDefault="00C31CA6" w:rsidP="00C31CA6">
      <w:pPr>
        <w:spacing w:line="288" w:lineRule="auto"/>
        <w:jc w:val="both"/>
        <w:rPr>
          <w:sz w:val="20"/>
          <w:szCs w:val="20"/>
        </w:rPr>
      </w:pPr>
      <w:r>
        <w:rPr>
          <w:rFonts w:ascii="inherit" w:hAnsi="inherit"/>
          <w:sz w:val="20"/>
          <w:szCs w:val="20"/>
        </w:rPr>
        <w:t>The Company uses derivative instruments to manage foreign exchange risk on the Sterling Notes, and does not hold or issue derivative instruments for speculative trading purposes.</w:t>
      </w:r>
    </w:p>
    <w:p w14:paraId="3A4E3D78" w14:textId="77777777" w:rsidR="00C31CA6" w:rsidRDefault="00C31CA6" w:rsidP="00C31CA6">
      <w:pPr>
        <w:spacing w:line="288" w:lineRule="auto"/>
        <w:jc w:val="both"/>
        <w:rPr>
          <w:sz w:val="20"/>
          <w:szCs w:val="20"/>
        </w:rPr>
      </w:pPr>
    </w:p>
    <w:p w14:paraId="6698F60A" w14:textId="77777777" w:rsidR="00C31CA6" w:rsidRDefault="00C31CA6" w:rsidP="00C31CA6">
      <w:pPr>
        <w:spacing w:line="288" w:lineRule="auto"/>
        <w:jc w:val="both"/>
        <w:rPr>
          <w:sz w:val="20"/>
          <w:szCs w:val="20"/>
        </w:rPr>
      </w:pPr>
      <w:r>
        <w:rPr>
          <w:rFonts w:ascii="inherit" w:hAnsi="inherit"/>
          <w:sz w:val="20"/>
          <w:szCs w:val="20"/>
        </w:rPr>
        <w:t>Cross-currency derivative instruments are used to effectively convert £1.275 billion aggregate principal amount of fixed-rate British pound sterling denominated debt, including annual interest payments and the payment of principal at maturity, to fixed-rate U.S. dollar denominated debt. The cross-currency swaps have maturities of June 2031 and July 2042. The Company is required to post collateral on the cross-currency derivative instruments when the derivative contracts are in a liability position. In April 2019, the Company entered into a collateral holiday agreement for 60% of both the 2031 and 2042 cross-currency swaps, which eliminates the requirement to post collateral for three years, as well as a ten year collateral cap on the remaining 40% of the cross-currency swaps which limits the required collateral posting on that 40% of the cross-currency swaps to $150 million. The fair value of the Company's cross-currency derivatives was $409 million and $237 million and is included in other long-term liabilities on its consolidated balance sheets as of September 30, 2019 and December 31, 2018, respectively.</w:t>
      </w:r>
    </w:p>
    <w:p w14:paraId="1523C87C" w14:textId="77777777" w:rsidR="00C31CA6" w:rsidRDefault="00C31CA6" w:rsidP="00C31CA6">
      <w:pPr>
        <w:spacing w:line="288" w:lineRule="auto"/>
        <w:jc w:val="both"/>
        <w:rPr>
          <w:sz w:val="20"/>
          <w:szCs w:val="20"/>
        </w:rPr>
      </w:pPr>
    </w:p>
    <w:p w14:paraId="18CEF146" w14:textId="77777777" w:rsidR="00C31CA6" w:rsidRDefault="00C31CA6" w:rsidP="00C31CA6">
      <w:pPr>
        <w:spacing w:line="288" w:lineRule="auto"/>
        <w:jc w:val="both"/>
        <w:rPr>
          <w:sz w:val="20"/>
          <w:szCs w:val="20"/>
        </w:rPr>
      </w:pPr>
      <w:r>
        <w:rPr>
          <w:rFonts w:ascii="inherit" w:hAnsi="inherit"/>
          <w:sz w:val="20"/>
          <w:szCs w:val="20"/>
        </w:rPr>
        <w:t xml:space="preserve">The Company’s derivative instruments are not designated as hedges and are marked to fair value each period, with the impact recorded as a gain or loss on financial instruments, net in the consolidated statements of operations. While these derivative instruments are not designated as hedges for accounting purposes, management continues to believe such instruments are closely correlated with the respective debt, thus managing associated risk. </w:t>
      </w:r>
    </w:p>
    <w:p w14:paraId="560AD50F" w14:textId="77777777" w:rsidR="00C31CA6" w:rsidRDefault="00C31CA6" w:rsidP="00C31CA6">
      <w:pPr>
        <w:spacing w:line="288" w:lineRule="auto"/>
        <w:jc w:val="both"/>
        <w:rPr>
          <w:sz w:val="20"/>
          <w:szCs w:val="20"/>
        </w:rPr>
      </w:pPr>
    </w:p>
    <w:p w14:paraId="789C76FD" w14:textId="77777777" w:rsidR="00C31CA6" w:rsidRDefault="00C31CA6" w:rsidP="00C31CA6">
      <w:pPr>
        <w:spacing w:line="288" w:lineRule="auto"/>
        <w:jc w:val="both"/>
        <w:rPr>
          <w:sz w:val="20"/>
          <w:szCs w:val="20"/>
        </w:rPr>
      </w:pPr>
      <w:r>
        <w:rPr>
          <w:rFonts w:ascii="inherit" w:hAnsi="inherit"/>
          <w:sz w:val="20"/>
          <w:szCs w:val="20"/>
        </w:rPr>
        <w:t>The effect of financial instruments on the consolidated statements of operations is presented in the table below.</w:t>
      </w:r>
    </w:p>
    <w:tbl>
      <w:tblPr>
        <w:tblW w:w="5000" w:type="pct"/>
        <w:tblCellMar>
          <w:left w:w="0" w:type="dxa"/>
          <w:right w:w="0" w:type="dxa"/>
        </w:tblCellMar>
        <w:tblLook w:val="04A0" w:firstRow="1" w:lastRow="0" w:firstColumn="1" w:lastColumn="0" w:noHBand="0" w:noVBand="1"/>
      </w:tblPr>
      <w:tblGrid>
        <w:gridCol w:w="5066"/>
        <w:gridCol w:w="132"/>
        <w:gridCol w:w="1178"/>
        <w:gridCol w:w="107"/>
        <w:gridCol w:w="105"/>
        <w:gridCol w:w="132"/>
        <w:gridCol w:w="1167"/>
        <w:gridCol w:w="107"/>
        <w:gridCol w:w="105"/>
        <w:gridCol w:w="132"/>
        <w:gridCol w:w="1059"/>
        <w:gridCol w:w="107"/>
        <w:gridCol w:w="105"/>
        <w:gridCol w:w="132"/>
        <w:gridCol w:w="1059"/>
        <w:gridCol w:w="107"/>
      </w:tblGrid>
      <w:tr w:rsidR="00C31CA6" w14:paraId="4A14FFF0" w14:textId="77777777" w:rsidTr="00C31CA6">
        <w:tc>
          <w:tcPr>
            <w:tcW w:w="0" w:type="auto"/>
            <w:gridSpan w:val="16"/>
            <w:vAlign w:val="center"/>
            <w:hideMark/>
          </w:tcPr>
          <w:p w14:paraId="258DC03F" w14:textId="77777777" w:rsidR="00C31CA6" w:rsidRDefault="00C31CA6">
            <w:pPr>
              <w:spacing w:line="288" w:lineRule="auto"/>
              <w:jc w:val="both"/>
              <w:rPr>
                <w:sz w:val="20"/>
                <w:szCs w:val="20"/>
              </w:rPr>
            </w:pPr>
          </w:p>
        </w:tc>
      </w:tr>
      <w:tr w:rsidR="00C31CA6" w14:paraId="2D73014E" w14:textId="77777777" w:rsidTr="00C31CA6">
        <w:tc>
          <w:tcPr>
            <w:tcW w:w="2350" w:type="pct"/>
            <w:vAlign w:val="center"/>
            <w:hideMark/>
          </w:tcPr>
          <w:p w14:paraId="22AB65DE" w14:textId="77777777" w:rsidR="00C31CA6" w:rsidRDefault="00C31CA6">
            <w:pPr>
              <w:rPr>
                <w:sz w:val="20"/>
                <w:szCs w:val="20"/>
              </w:rPr>
            </w:pPr>
          </w:p>
        </w:tc>
        <w:tc>
          <w:tcPr>
            <w:tcW w:w="50" w:type="pct"/>
            <w:vAlign w:val="center"/>
            <w:hideMark/>
          </w:tcPr>
          <w:p w14:paraId="246FBAA9" w14:textId="77777777" w:rsidR="00C31CA6" w:rsidRDefault="00C31CA6">
            <w:pPr>
              <w:rPr>
                <w:sz w:val="20"/>
                <w:szCs w:val="20"/>
              </w:rPr>
            </w:pPr>
          </w:p>
        </w:tc>
        <w:tc>
          <w:tcPr>
            <w:tcW w:w="550" w:type="pct"/>
            <w:vAlign w:val="center"/>
            <w:hideMark/>
          </w:tcPr>
          <w:p w14:paraId="6D58A408" w14:textId="77777777" w:rsidR="00C31CA6" w:rsidRDefault="00C31CA6">
            <w:pPr>
              <w:rPr>
                <w:sz w:val="20"/>
                <w:szCs w:val="20"/>
              </w:rPr>
            </w:pPr>
          </w:p>
        </w:tc>
        <w:tc>
          <w:tcPr>
            <w:tcW w:w="50" w:type="pct"/>
            <w:vAlign w:val="center"/>
            <w:hideMark/>
          </w:tcPr>
          <w:p w14:paraId="7C99C169" w14:textId="77777777" w:rsidR="00C31CA6" w:rsidRDefault="00C31CA6">
            <w:pPr>
              <w:rPr>
                <w:sz w:val="20"/>
                <w:szCs w:val="20"/>
              </w:rPr>
            </w:pPr>
          </w:p>
        </w:tc>
        <w:tc>
          <w:tcPr>
            <w:tcW w:w="50" w:type="pct"/>
            <w:vAlign w:val="center"/>
            <w:hideMark/>
          </w:tcPr>
          <w:p w14:paraId="319DD8C0" w14:textId="77777777" w:rsidR="00C31CA6" w:rsidRDefault="00C31CA6">
            <w:pPr>
              <w:rPr>
                <w:sz w:val="20"/>
                <w:szCs w:val="20"/>
              </w:rPr>
            </w:pPr>
          </w:p>
        </w:tc>
        <w:tc>
          <w:tcPr>
            <w:tcW w:w="50" w:type="pct"/>
            <w:vAlign w:val="center"/>
            <w:hideMark/>
          </w:tcPr>
          <w:p w14:paraId="0F90FE1E" w14:textId="77777777" w:rsidR="00C31CA6" w:rsidRDefault="00C31CA6">
            <w:pPr>
              <w:rPr>
                <w:sz w:val="20"/>
                <w:szCs w:val="20"/>
              </w:rPr>
            </w:pPr>
          </w:p>
        </w:tc>
        <w:tc>
          <w:tcPr>
            <w:tcW w:w="550" w:type="pct"/>
            <w:vAlign w:val="center"/>
            <w:hideMark/>
          </w:tcPr>
          <w:p w14:paraId="4871797F" w14:textId="77777777" w:rsidR="00C31CA6" w:rsidRDefault="00C31CA6">
            <w:pPr>
              <w:rPr>
                <w:sz w:val="20"/>
                <w:szCs w:val="20"/>
              </w:rPr>
            </w:pPr>
          </w:p>
        </w:tc>
        <w:tc>
          <w:tcPr>
            <w:tcW w:w="50" w:type="pct"/>
            <w:vAlign w:val="center"/>
            <w:hideMark/>
          </w:tcPr>
          <w:p w14:paraId="444EEA9B" w14:textId="77777777" w:rsidR="00C31CA6" w:rsidRDefault="00C31CA6">
            <w:pPr>
              <w:rPr>
                <w:sz w:val="20"/>
                <w:szCs w:val="20"/>
              </w:rPr>
            </w:pPr>
          </w:p>
        </w:tc>
        <w:tc>
          <w:tcPr>
            <w:tcW w:w="50" w:type="pct"/>
            <w:vAlign w:val="center"/>
            <w:hideMark/>
          </w:tcPr>
          <w:p w14:paraId="228B249C" w14:textId="77777777" w:rsidR="00C31CA6" w:rsidRDefault="00C31CA6">
            <w:pPr>
              <w:rPr>
                <w:sz w:val="20"/>
                <w:szCs w:val="20"/>
              </w:rPr>
            </w:pPr>
          </w:p>
        </w:tc>
        <w:tc>
          <w:tcPr>
            <w:tcW w:w="50" w:type="pct"/>
            <w:vAlign w:val="center"/>
            <w:hideMark/>
          </w:tcPr>
          <w:p w14:paraId="4F084884" w14:textId="77777777" w:rsidR="00C31CA6" w:rsidRDefault="00C31CA6">
            <w:pPr>
              <w:rPr>
                <w:sz w:val="20"/>
                <w:szCs w:val="20"/>
              </w:rPr>
            </w:pPr>
          </w:p>
        </w:tc>
        <w:tc>
          <w:tcPr>
            <w:tcW w:w="500" w:type="pct"/>
            <w:vAlign w:val="center"/>
            <w:hideMark/>
          </w:tcPr>
          <w:p w14:paraId="0BD2D39C" w14:textId="77777777" w:rsidR="00C31CA6" w:rsidRDefault="00C31CA6">
            <w:pPr>
              <w:rPr>
                <w:sz w:val="20"/>
                <w:szCs w:val="20"/>
              </w:rPr>
            </w:pPr>
          </w:p>
        </w:tc>
        <w:tc>
          <w:tcPr>
            <w:tcW w:w="50" w:type="pct"/>
            <w:vAlign w:val="center"/>
            <w:hideMark/>
          </w:tcPr>
          <w:p w14:paraId="320CD17A" w14:textId="77777777" w:rsidR="00C31CA6" w:rsidRDefault="00C31CA6">
            <w:pPr>
              <w:rPr>
                <w:sz w:val="20"/>
                <w:szCs w:val="20"/>
              </w:rPr>
            </w:pPr>
          </w:p>
        </w:tc>
        <w:tc>
          <w:tcPr>
            <w:tcW w:w="50" w:type="pct"/>
            <w:vAlign w:val="center"/>
            <w:hideMark/>
          </w:tcPr>
          <w:p w14:paraId="30CD0BF0" w14:textId="77777777" w:rsidR="00C31CA6" w:rsidRDefault="00C31CA6">
            <w:pPr>
              <w:rPr>
                <w:sz w:val="20"/>
                <w:szCs w:val="20"/>
              </w:rPr>
            </w:pPr>
          </w:p>
        </w:tc>
        <w:tc>
          <w:tcPr>
            <w:tcW w:w="50" w:type="pct"/>
            <w:vAlign w:val="center"/>
            <w:hideMark/>
          </w:tcPr>
          <w:p w14:paraId="454FCF21" w14:textId="77777777" w:rsidR="00C31CA6" w:rsidRDefault="00C31CA6">
            <w:pPr>
              <w:rPr>
                <w:sz w:val="20"/>
                <w:szCs w:val="20"/>
              </w:rPr>
            </w:pPr>
          </w:p>
        </w:tc>
        <w:tc>
          <w:tcPr>
            <w:tcW w:w="500" w:type="pct"/>
            <w:vAlign w:val="center"/>
            <w:hideMark/>
          </w:tcPr>
          <w:p w14:paraId="21C9EFC5" w14:textId="77777777" w:rsidR="00C31CA6" w:rsidRDefault="00C31CA6">
            <w:pPr>
              <w:rPr>
                <w:sz w:val="20"/>
                <w:szCs w:val="20"/>
              </w:rPr>
            </w:pPr>
          </w:p>
        </w:tc>
        <w:tc>
          <w:tcPr>
            <w:tcW w:w="50" w:type="pct"/>
            <w:vAlign w:val="center"/>
            <w:hideMark/>
          </w:tcPr>
          <w:p w14:paraId="5B0016AE" w14:textId="77777777" w:rsidR="00C31CA6" w:rsidRDefault="00C31CA6">
            <w:pPr>
              <w:rPr>
                <w:sz w:val="20"/>
                <w:szCs w:val="20"/>
              </w:rPr>
            </w:pPr>
          </w:p>
        </w:tc>
      </w:tr>
      <w:tr w:rsidR="00C31CA6" w14:paraId="63D99B1F" w14:textId="77777777" w:rsidTr="00C31CA6">
        <w:tc>
          <w:tcPr>
            <w:tcW w:w="0" w:type="auto"/>
            <w:tcMar>
              <w:top w:w="30" w:type="dxa"/>
              <w:left w:w="30" w:type="dxa"/>
              <w:bottom w:w="30" w:type="dxa"/>
              <w:right w:w="30" w:type="dxa"/>
            </w:tcMar>
            <w:vAlign w:val="bottom"/>
            <w:hideMark/>
          </w:tcPr>
          <w:p w14:paraId="3005DCFC"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6BFB8C9B"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2C4E0714"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48724BFA"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170606F0" w14:textId="77777777" w:rsidTr="00C31CA6">
        <w:tc>
          <w:tcPr>
            <w:tcW w:w="0" w:type="auto"/>
            <w:tcMar>
              <w:top w:w="30" w:type="dxa"/>
              <w:left w:w="30" w:type="dxa"/>
              <w:bottom w:w="30" w:type="dxa"/>
              <w:right w:w="30" w:type="dxa"/>
            </w:tcMar>
            <w:vAlign w:val="bottom"/>
            <w:hideMark/>
          </w:tcPr>
          <w:p w14:paraId="2E20E448"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3EE266D6"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0E9000ED"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45804E20"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66420D25"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0EFF3762"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6FFC7680"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435B0CC7" w14:textId="77777777" w:rsidR="00C31CA6" w:rsidRDefault="00C31CA6">
            <w:pPr>
              <w:jc w:val="center"/>
              <w:rPr>
                <w:sz w:val="20"/>
                <w:szCs w:val="20"/>
              </w:rPr>
            </w:pPr>
            <w:r>
              <w:rPr>
                <w:rFonts w:ascii="inherit" w:hAnsi="inherit"/>
                <w:b/>
                <w:bCs/>
                <w:sz w:val="20"/>
                <w:szCs w:val="20"/>
              </w:rPr>
              <w:t>2018</w:t>
            </w:r>
          </w:p>
        </w:tc>
      </w:tr>
      <w:tr w:rsidR="00C31CA6" w14:paraId="481DB5BF" w14:textId="77777777" w:rsidTr="00C31CA6">
        <w:tc>
          <w:tcPr>
            <w:tcW w:w="0" w:type="auto"/>
            <w:tcMar>
              <w:top w:w="30" w:type="dxa"/>
              <w:left w:w="30" w:type="dxa"/>
              <w:bottom w:w="30" w:type="dxa"/>
              <w:right w:w="30" w:type="dxa"/>
            </w:tcMar>
            <w:vAlign w:val="bottom"/>
            <w:hideMark/>
          </w:tcPr>
          <w:p w14:paraId="5D44D417" w14:textId="77777777" w:rsidR="00C31CA6" w:rsidRDefault="00C31CA6">
            <w:pPr>
              <w:rPr>
                <w:sz w:val="20"/>
                <w:szCs w:val="20"/>
              </w:rPr>
            </w:pPr>
            <w:r>
              <w:rPr>
                <w:rFonts w:ascii="inherit" w:hAnsi="inherit"/>
                <w:b/>
                <w:bCs/>
                <w:sz w:val="20"/>
                <w:szCs w:val="20"/>
              </w:rPr>
              <w:t>Gain (Loss) on Financial Instruments, Net:</w:t>
            </w:r>
          </w:p>
        </w:tc>
        <w:tc>
          <w:tcPr>
            <w:tcW w:w="0" w:type="auto"/>
            <w:gridSpan w:val="3"/>
            <w:tcMar>
              <w:top w:w="30" w:type="dxa"/>
              <w:left w:w="30" w:type="dxa"/>
              <w:bottom w:w="30" w:type="dxa"/>
              <w:right w:w="30" w:type="dxa"/>
            </w:tcMar>
            <w:vAlign w:val="bottom"/>
            <w:hideMark/>
          </w:tcPr>
          <w:p w14:paraId="34896B5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6E6F10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4B92A8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EA245F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263711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BF6876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BB6350A" w14:textId="77777777" w:rsidR="00C31CA6" w:rsidRDefault="00C31CA6" w:rsidP="00C31CA6">
            <w:pPr>
              <w:rPr>
                <w:sz w:val="20"/>
                <w:szCs w:val="20"/>
              </w:rPr>
            </w:pPr>
            <w:r>
              <w:rPr>
                <w:rFonts w:ascii="inherit" w:hAnsi="inherit"/>
                <w:sz w:val="20"/>
                <w:szCs w:val="20"/>
              </w:rPr>
              <w:t> </w:t>
            </w:r>
          </w:p>
        </w:tc>
      </w:tr>
      <w:tr w:rsidR="00C31CA6" w14:paraId="428EFDE8" w14:textId="77777777" w:rsidTr="00C31CA6">
        <w:tc>
          <w:tcPr>
            <w:tcW w:w="0" w:type="auto"/>
            <w:shd w:val="clear" w:color="auto" w:fill="CCEEFF"/>
            <w:tcMar>
              <w:top w:w="30" w:type="dxa"/>
              <w:left w:w="30" w:type="dxa"/>
              <w:bottom w:w="30" w:type="dxa"/>
              <w:right w:w="30" w:type="dxa"/>
            </w:tcMar>
            <w:hideMark/>
          </w:tcPr>
          <w:p w14:paraId="36D236A1" w14:textId="77777777" w:rsidR="00C31CA6" w:rsidRDefault="00C31CA6">
            <w:pPr>
              <w:ind w:hanging="180"/>
              <w:rPr>
                <w:sz w:val="20"/>
                <w:szCs w:val="20"/>
              </w:rPr>
            </w:pPr>
            <w:r>
              <w:rPr>
                <w:rFonts w:ascii="inherit" w:hAnsi="inherit"/>
                <w:sz w:val="20"/>
                <w:szCs w:val="20"/>
              </w:rPr>
              <w:t xml:space="preserve">Change in fair value of cross-currency derivative instruments </w:t>
            </w:r>
          </w:p>
        </w:tc>
        <w:tc>
          <w:tcPr>
            <w:tcW w:w="0" w:type="auto"/>
            <w:shd w:val="clear" w:color="auto" w:fill="CCEEFF"/>
            <w:tcMar>
              <w:top w:w="30" w:type="dxa"/>
              <w:left w:w="30" w:type="dxa"/>
              <w:bottom w:w="30" w:type="dxa"/>
              <w:right w:w="0" w:type="dxa"/>
            </w:tcMar>
            <w:vAlign w:val="bottom"/>
            <w:hideMark/>
          </w:tcPr>
          <w:p w14:paraId="39869AF3"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BF33BA8" w14:textId="77777777" w:rsidR="00C31CA6" w:rsidRDefault="00C31CA6">
            <w:pPr>
              <w:jc w:val="right"/>
              <w:rPr>
                <w:sz w:val="20"/>
                <w:szCs w:val="20"/>
              </w:rPr>
            </w:pPr>
            <w:r>
              <w:rPr>
                <w:rFonts w:ascii="inherit" w:hAnsi="inherit"/>
                <w:sz w:val="20"/>
                <w:szCs w:val="20"/>
              </w:rPr>
              <w:t>(86</w:t>
            </w:r>
          </w:p>
        </w:tc>
        <w:tc>
          <w:tcPr>
            <w:tcW w:w="0" w:type="auto"/>
            <w:shd w:val="clear" w:color="auto" w:fill="CCEEFF"/>
            <w:tcMar>
              <w:top w:w="30" w:type="dxa"/>
              <w:left w:w="0" w:type="dxa"/>
              <w:bottom w:w="30" w:type="dxa"/>
              <w:right w:w="30" w:type="dxa"/>
            </w:tcMar>
            <w:vAlign w:val="bottom"/>
            <w:hideMark/>
          </w:tcPr>
          <w:p w14:paraId="3D44A50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0D7ACC5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AFDE931"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9E7D07F" w14:textId="77777777" w:rsidR="00C31CA6" w:rsidRDefault="00C31CA6">
            <w:pPr>
              <w:jc w:val="right"/>
              <w:rPr>
                <w:sz w:val="20"/>
                <w:szCs w:val="20"/>
              </w:rPr>
            </w:pPr>
            <w:r>
              <w:rPr>
                <w:rFonts w:ascii="inherit" w:hAnsi="inherit"/>
                <w:sz w:val="20"/>
                <w:szCs w:val="20"/>
              </w:rPr>
              <w:t>(10</w:t>
            </w:r>
          </w:p>
        </w:tc>
        <w:tc>
          <w:tcPr>
            <w:tcW w:w="0" w:type="auto"/>
            <w:shd w:val="clear" w:color="auto" w:fill="CCEEFF"/>
            <w:tcMar>
              <w:top w:w="30" w:type="dxa"/>
              <w:left w:w="0" w:type="dxa"/>
              <w:bottom w:w="30" w:type="dxa"/>
              <w:right w:w="30" w:type="dxa"/>
            </w:tcMar>
            <w:vAlign w:val="bottom"/>
            <w:hideMark/>
          </w:tcPr>
          <w:p w14:paraId="0D366DD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C213C9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21EDC2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4F18A7C" w14:textId="77777777" w:rsidR="00C31CA6" w:rsidRDefault="00C31CA6">
            <w:pPr>
              <w:jc w:val="right"/>
              <w:rPr>
                <w:sz w:val="20"/>
                <w:szCs w:val="20"/>
              </w:rPr>
            </w:pPr>
            <w:r>
              <w:rPr>
                <w:rFonts w:ascii="inherit" w:hAnsi="inherit"/>
                <w:sz w:val="20"/>
                <w:szCs w:val="20"/>
              </w:rPr>
              <w:t>(172</w:t>
            </w:r>
          </w:p>
        </w:tc>
        <w:tc>
          <w:tcPr>
            <w:tcW w:w="0" w:type="auto"/>
            <w:shd w:val="clear" w:color="auto" w:fill="CCEEFF"/>
            <w:tcMar>
              <w:top w:w="30" w:type="dxa"/>
              <w:left w:w="0" w:type="dxa"/>
              <w:bottom w:w="30" w:type="dxa"/>
              <w:right w:w="30" w:type="dxa"/>
            </w:tcMar>
            <w:vAlign w:val="bottom"/>
            <w:hideMark/>
          </w:tcPr>
          <w:p w14:paraId="115A6C4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54F7856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6C4A19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07734E2" w14:textId="77777777" w:rsidR="00C31CA6" w:rsidRDefault="00C31CA6">
            <w:pPr>
              <w:jc w:val="right"/>
              <w:rPr>
                <w:sz w:val="20"/>
                <w:szCs w:val="20"/>
              </w:rPr>
            </w:pPr>
            <w:r>
              <w:rPr>
                <w:rFonts w:ascii="inherit" w:hAnsi="inherit"/>
                <w:sz w:val="20"/>
                <w:szCs w:val="20"/>
              </w:rPr>
              <w:t>(63</w:t>
            </w:r>
          </w:p>
        </w:tc>
        <w:tc>
          <w:tcPr>
            <w:tcW w:w="0" w:type="auto"/>
            <w:shd w:val="clear" w:color="auto" w:fill="CCEEFF"/>
            <w:tcMar>
              <w:top w:w="30" w:type="dxa"/>
              <w:left w:w="0" w:type="dxa"/>
              <w:bottom w:w="30" w:type="dxa"/>
              <w:right w:w="30" w:type="dxa"/>
            </w:tcMar>
            <w:vAlign w:val="bottom"/>
            <w:hideMark/>
          </w:tcPr>
          <w:p w14:paraId="68348995" w14:textId="77777777" w:rsidR="00C31CA6" w:rsidRDefault="00C31CA6">
            <w:pPr>
              <w:rPr>
                <w:sz w:val="20"/>
                <w:szCs w:val="20"/>
              </w:rPr>
            </w:pPr>
            <w:r>
              <w:rPr>
                <w:rFonts w:ascii="inherit" w:hAnsi="inherit"/>
                <w:sz w:val="20"/>
                <w:szCs w:val="20"/>
              </w:rPr>
              <w:t>)</w:t>
            </w:r>
          </w:p>
        </w:tc>
      </w:tr>
      <w:tr w:rsidR="00C31CA6" w14:paraId="2A7371A1" w14:textId="77777777" w:rsidTr="00C31CA6">
        <w:tc>
          <w:tcPr>
            <w:tcW w:w="0" w:type="auto"/>
            <w:tcMar>
              <w:top w:w="30" w:type="dxa"/>
              <w:left w:w="30" w:type="dxa"/>
              <w:bottom w:w="30" w:type="dxa"/>
              <w:right w:w="30" w:type="dxa"/>
            </w:tcMar>
            <w:hideMark/>
          </w:tcPr>
          <w:p w14:paraId="02AF92E3" w14:textId="77777777" w:rsidR="00C31CA6" w:rsidRDefault="00C31CA6">
            <w:pPr>
              <w:ind w:hanging="180"/>
              <w:rPr>
                <w:sz w:val="20"/>
                <w:szCs w:val="20"/>
              </w:rPr>
            </w:pPr>
            <w:r>
              <w:rPr>
                <w:rFonts w:ascii="inherit" w:hAnsi="inherit"/>
                <w:sz w:val="20"/>
                <w:szCs w:val="20"/>
              </w:rPr>
              <w:t>Foreign currency remeasurement of Sterling Notes to U.S. dollars</w:t>
            </w:r>
          </w:p>
        </w:tc>
        <w:tc>
          <w:tcPr>
            <w:tcW w:w="0" w:type="auto"/>
            <w:gridSpan w:val="2"/>
            <w:tcBorders>
              <w:bottom w:val="single" w:sz="6" w:space="0" w:color="000000"/>
            </w:tcBorders>
            <w:tcMar>
              <w:top w:w="30" w:type="dxa"/>
              <w:left w:w="30" w:type="dxa"/>
              <w:bottom w:w="30" w:type="dxa"/>
              <w:right w:w="0" w:type="dxa"/>
            </w:tcMar>
            <w:vAlign w:val="bottom"/>
            <w:hideMark/>
          </w:tcPr>
          <w:p w14:paraId="24A2CDA2" w14:textId="77777777" w:rsidR="00C31CA6" w:rsidRDefault="00C31CA6">
            <w:pPr>
              <w:jc w:val="right"/>
              <w:rPr>
                <w:sz w:val="20"/>
                <w:szCs w:val="20"/>
              </w:rPr>
            </w:pPr>
            <w:r>
              <w:rPr>
                <w:rFonts w:ascii="inherit" w:hAnsi="inherit"/>
                <w:sz w:val="20"/>
                <w:szCs w:val="20"/>
              </w:rPr>
              <w:t>52</w:t>
            </w:r>
          </w:p>
        </w:tc>
        <w:tc>
          <w:tcPr>
            <w:tcW w:w="0" w:type="auto"/>
            <w:tcBorders>
              <w:bottom w:val="single" w:sz="6" w:space="0" w:color="000000"/>
            </w:tcBorders>
            <w:vAlign w:val="bottom"/>
            <w:hideMark/>
          </w:tcPr>
          <w:p w14:paraId="14B7780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D855E0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075A53C" w14:textId="77777777" w:rsidR="00C31CA6" w:rsidRDefault="00C31CA6">
            <w:pPr>
              <w:jc w:val="right"/>
              <w:rPr>
                <w:sz w:val="20"/>
                <w:szCs w:val="20"/>
              </w:rPr>
            </w:pPr>
            <w:r>
              <w:rPr>
                <w:rFonts w:ascii="inherit" w:hAnsi="inherit"/>
                <w:sz w:val="20"/>
                <w:szCs w:val="20"/>
              </w:rPr>
              <w:t>22</w:t>
            </w:r>
          </w:p>
        </w:tc>
        <w:tc>
          <w:tcPr>
            <w:tcW w:w="0" w:type="auto"/>
            <w:tcBorders>
              <w:bottom w:val="single" w:sz="6" w:space="0" w:color="000000"/>
            </w:tcBorders>
            <w:vAlign w:val="bottom"/>
            <w:hideMark/>
          </w:tcPr>
          <w:p w14:paraId="1C50D57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41970C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F082728" w14:textId="77777777" w:rsidR="00C31CA6" w:rsidRDefault="00C31CA6">
            <w:pPr>
              <w:jc w:val="right"/>
              <w:rPr>
                <w:sz w:val="20"/>
                <w:szCs w:val="20"/>
              </w:rPr>
            </w:pPr>
            <w:r>
              <w:rPr>
                <w:rFonts w:ascii="inherit" w:hAnsi="inherit"/>
                <w:sz w:val="20"/>
                <w:szCs w:val="20"/>
              </w:rPr>
              <w:t>56</w:t>
            </w:r>
          </w:p>
        </w:tc>
        <w:tc>
          <w:tcPr>
            <w:tcW w:w="0" w:type="auto"/>
            <w:tcBorders>
              <w:bottom w:val="single" w:sz="6" w:space="0" w:color="000000"/>
            </w:tcBorders>
            <w:vAlign w:val="bottom"/>
            <w:hideMark/>
          </w:tcPr>
          <w:p w14:paraId="36D3117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A518CD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59618EA" w14:textId="77777777" w:rsidR="00C31CA6" w:rsidRDefault="00C31CA6">
            <w:pPr>
              <w:jc w:val="right"/>
              <w:rPr>
                <w:sz w:val="20"/>
                <w:szCs w:val="20"/>
              </w:rPr>
            </w:pPr>
            <w:r>
              <w:rPr>
                <w:rFonts w:ascii="inherit" w:hAnsi="inherit"/>
                <w:sz w:val="20"/>
                <w:szCs w:val="20"/>
              </w:rPr>
              <w:t>63</w:t>
            </w:r>
          </w:p>
        </w:tc>
        <w:tc>
          <w:tcPr>
            <w:tcW w:w="0" w:type="auto"/>
            <w:tcBorders>
              <w:bottom w:val="single" w:sz="6" w:space="0" w:color="000000"/>
            </w:tcBorders>
            <w:vAlign w:val="bottom"/>
            <w:hideMark/>
          </w:tcPr>
          <w:p w14:paraId="6A466A93" w14:textId="77777777" w:rsidR="00C31CA6" w:rsidRDefault="00C31CA6">
            <w:pPr>
              <w:rPr>
                <w:sz w:val="20"/>
                <w:szCs w:val="20"/>
              </w:rPr>
            </w:pPr>
          </w:p>
        </w:tc>
      </w:tr>
      <w:tr w:rsidR="00C31CA6" w14:paraId="20674647" w14:textId="77777777" w:rsidTr="00C31CA6">
        <w:tc>
          <w:tcPr>
            <w:tcW w:w="0" w:type="auto"/>
            <w:shd w:val="clear" w:color="auto" w:fill="CCEEFF"/>
            <w:tcMar>
              <w:top w:w="30" w:type="dxa"/>
              <w:left w:w="30" w:type="dxa"/>
              <w:bottom w:w="30" w:type="dxa"/>
              <w:right w:w="30" w:type="dxa"/>
            </w:tcMar>
            <w:vAlign w:val="bottom"/>
            <w:hideMark/>
          </w:tcPr>
          <w:p w14:paraId="29DAFA5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0C3A98F"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D4CC2BD" w14:textId="77777777" w:rsidR="00C31CA6" w:rsidRDefault="00C31CA6">
            <w:pPr>
              <w:jc w:val="right"/>
              <w:rPr>
                <w:sz w:val="20"/>
                <w:szCs w:val="20"/>
              </w:rPr>
            </w:pPr>
            <w:r>
              <w:rPr>
                <w:rFonts w:ascii="inherit" w:hAnsi="inherit"/>
                <w:sz w:val="20"/>
                <w:szCs w:val="20"/>
              </w:rPr>
              <w:t>(34</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04D7CD2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65E68B83"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88316D3"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80F8E9E" w14:textId="77777777" w:rsidR="00C31CA6" w:rsidRDefault="00C31CA6">
            <w:pPr>
              <w:jc w:val="right"/>
              <w:rPr>
                <w:sz w:val="20"/>
                <w:szCs w:val="20"/>
              </w:rPr>
            </w:pPr>
            <w:r>
              <w:rPr>
                <w:rFonts w:ascii="inherit" w:hAnsi="inherit"/>
                <w:sz w:val="20"/>
                <w:szCs w:val="20"/>
              </w:rPr>
              <w:t>12</w:t>
            </w:r>
          </w:p>
        </w:tc>
        <w:tc>
          <w:tcPr>
            <w:tcW w:w="0" w:type="auto"/>
            <w:tcBorders>
              <w:bottom w:val="double" w:sz="6" w:space="0" w:color="000000"/>
            </w:tcBorders>
            <w:shd w:val="clear" w:color="auto" w:fill="CCEEFF"/>
            <w:vAlign w:val="bottom"/>
            <w:hideMark/>
          </w:tcPr>
          <w:p w14:paraId="47DF27C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706CC9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AE3DD5A"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2AFA261" w14:textId="77777777" w:rsidR="00C31CA6" w:rsidRDefault="00C31CA6">
            <w:pPr>
              <w:jc w:val="right"/>
              <w:rPr>
                <w:sz w:val="20"/>
                <w:szCs w:val="20"/>
              </w:rPr>
            </w:pPr>
            <w:r>
              <w:rPr>
                <w:rFonts w:ascii="inherit" w:hAnsi="inherit"/>
                <w:sz w:val="20"/>
                <w:szCs w:val="20"/>
              </w:rPr>
              <w:t>(116</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36F5578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D2BAC4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0F7D48FC"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465A4B7" w14:textId="77777777" w:rsidR="00C31CA6" w:rsidRDefault="00C31CA6">
            <w:pPr>
              <w:jc w:val="right"/>
              <w:rPr>
                <w:sz w:val="20"/>
                <w:szCs w:val="20"/>
              </w:rPr>
            </w:pPr>
            <w:r>
              <w:rPr>
                <w:rFonts w:ascii="inherit" w:hAnsi="inherit"/>
                <w:sz w:val="20"/>
                <w:szCs w:val="20"/>
              </w:rPr>
              <w:t>—</w:t>
            </w:r>
          </w:p>
        </w:tc>
        <w:tc>
          <w:tcPr>
            <w:tcW w:w="0" w:type="auto"/>
            <w:tcBorders>
              <w:bottom w:val="double" w:sz="6" w:space="0" w:color="000000"/>
            </w:tcBorders>
            <w:shd w:val="clear" w:color="auto" w:fill="CCEEFF"/>
            <w:vAlign w:val="bottom"/>
            <w:hideMark/>
          </w:tcPr>
          <w:p w14:paraId="5A6CF105" w14:textId="77777777" w:rsidR="00C31CA6" w:rsidRDefault="00C31CA6">
            <w:pPr>
              <w:rPr>
                <w:sz w:val="20"/>
                <w:szCs w:val="20"/>
              </w:rPr>
            </w:pPr>
          </w:p>
        </w:tc>
      </w:tr>
    </w:tbl>
    <w:p w14:paraId="34FFD621" w14:textId="77777777" w:rsidR="00C31CA6" w:rsidRDefault="00C31CA6" w:rsidP="00C31CA6">
      <w:pPr>
        <w:spacing w:line="288" w:lineRule="auto"/>
        <w:rPr>
          <w:sz w:val="20"/>
          <w:szCs w:val="20"/>
        </w:rPr>
      </w:pPr>
    </w:p>
    <w:p w14:paraId="55C67CA4" w14:textId="77777777" w:rsidR="00C31CA6" w:rsidRDefault="00C31CA6" w:rsidP="00C31CA6">
      <w:pPr>
        <w:spacing w:line="288" w:lineRule="auto"/>
        <w:jc w:val="both"/>
        <w:rPr>
          <w:sz w:val="20"/>
          <w:szCs w:val="20"/>
        </w:rPr>
      </w:pPr>
    </w:p>
    <w:p w14:paraId="3AA87273" w14:textId="77777777" w:rsidR="00C31CA6" w:rsidRDefault="00C31CA6" w:rsidP="00C31CA6">
      <w:pPr>
        <w:spacing w:line="288" w:lineRule="auto"/>
        <w:rPr>
          <w:sz w:val="20"/>
          <w:szCs w:val="20"/>
        </w:rPr>
      </w:pPr>
      <w:r>
        <w:rPr>
          <w:rFonts w:ascii="inherit" w:hAnsi="inherit"/>
          <w:b/>
          <w:bCs/>
          <w:sz w:val="20"/>
          <w:szCs w:val="20"/>
        </w:rPr>
        <w:lastRenderedPageBreak/>
        <w:t>10.    Fair Value Measurements</w:t>
      </w:r>
    </w:p>
    <w:p w14:paraId="6B3B7B91" w14:textId="77777777" w:rsidR="00C31CA6" w:rsidRDefault="00C31CA6" w:rsidP="00C31CA6">
      <w:pPr>
        <w:spacing w:line="288" w:lineRule="auto"/>
        <w:rPr>
          <w:sz w:val="20"/>
          <w:szCs w:val="20"/>
        </w:rPr>
      </w:pPr>
    </w:p>
    <w:p w14:paraId="6400690D" w14:textId="77777777" w:rsidR="00C31CA6" w:rsidRDefault="00C31CA6" w:rsidP="00C31CA6">
      <w:pPr>
        <w:spacing w:line="288" w:lineRule="auto"/>
        <w:jc w:val="both"/>
        <w:rPr>
          <w:sz w:val="24"/>
          <w:szCs w:val="24"/>
        </w:rPr>
      </w:pPr>
      <w:r>
        <w:rPr>
          <w:rFonts w:ascii="inherit" w:hAnsi="inherit"/>
          <w:sz w:val="20"/>
          <w:szCs w:val="20"/>
        </w:rPr>
        <w:t>Accounting guidance</w:t>
      </w:r>
      <w:r>
        <w:rPr>
          <w:rFonts w:ascii="inherit" w:hAnsi="inherit"/>
        </w:rPr>
        <w:t xml:space="preserve"> </w:t>
      </w:r>
      <w:r>
        <w:rPr>
          <w:rFonts w:ascii="inherit" w:hAnsi="inherit"/>
          <w:sz w:val="20"/>
          <w:szCs w:val="20"/>
        </w:rPr>
        <w:t>establishes a three-level hierarchy for disclosure of fair value measurements, based on the transparency of inputs to the valuation of an asset or liability as of the measurement date, as follows:</w:t>
      </w:r>
    </w:p>
    <w:p w14:paraId="7ECB0FD4" w14:textId="77777777" w:rsidR="00C31CA6" w:rsidRDefault="00C31CA6" w:rsidP="00C31CA6">
      <w:pPr>
        <w:spacing w:line="288" w:lineRule="auto"/>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6B00C512" w14:textId="77777777" w:rsidTr="00C31CA6">
        <w:trPr>
          <w:tblCellSpacing w:w="0" w:type="dxa"/>
        </w:trPr>
        <w:tc>
          <w:tcPr>
            <w:tcW w:w="360" w:type="dxa"/>
            <w:vAlign w:val="center"/>
            <w:hideMark/>
          </w:tcPr>
          <w:p w14:paraId="4F2B3EBC" w14:textId="77777777" w:rsidR="00C31CA6" w:rsidRDefault="00C31CA6">
            <w:pPr>
              <w:spacing w:line="288" w:lineRule="auto"/>
              <w:rPr>
                <w:sz w:val="20"/>
                <w:szCs w:val="20"/>
              </w:rPr>
            </w:pPr>
          </w:p>
        </w:tc>
        <w:tc>
          <w:tcPr>
            <w:tcW w:w="0" w:type="auto"/>
            <w:vAlign w:val="center"/>
            <w:hideMark/>
          </w:tcPr>
          <w:p w14:paraId="4912A2EA" w14:textId="77777777" w:rsidR="00C31CA6" w:rsidRDefault="00C31CA6">
            <w:pPr>
              <w:rPr>
                <w:sz w:val="20"/>
                <w:szCs w:val="20"/>
              </w:rPr>
            </w:pPr>
          </w:p>
        </w:tc>
      </w:tr>
      <w:tr w:rsidR="00C31CA6" w14:paraId="7BBD6C50" w14:textId="77777777" w:rsidTr="00C31CA6">
        <w:trPr>
          <w:tblCellSpacing w:w="0" w:type="dxa"/>
        </w:trPr>
        <w:tc>
          <w:tcPr>
            <w:tcW w:w="0" w:type="auto"/>
            <w:hideMark/>
          </w:tcPr>
          <w:p w14:paraId="17952A1E" w14:textId="77777777" w:rsidR="00C31CA6" w:rsidRDefault="00C31CA6" w:rsidP="00C31CA6">
            <w:pPr>
              <w:spacing w:line="288" w:lineRule="auto"/>
              <w:rPr>
                <w:sz w:val="20"/>
                <w:szCs w:val="20"/>
              </w:rPr>
            </w:pPr>
            <w:r>
              <w:rPr>
                <w:rFonts w:ascii="inherit" w:hAnsi="inherit"/>
                <w:sz w:val="20"/>
                <w:szCs w:val="20"/>
              </w:rPr>
              <w:t>•</w:t>
            </w:r>
          </w:p>
        </w:tc>
        <w:tc>
          <w:tcPr>
            <w:tcW w:w="0" w:type="auto"/>
            <w:tcMar>
              <w:top w:w="0" w:type="dxa"/>
              <w:left w:w="360" w:type="dxa"/>
              <w:bottom w:w="0" w:type="dxa"/>
              <w:right w:w="0" w:type="dxa"/>
            </w:tcMar>
            <w:hideMark/>
          </w:tcPr>
          <w:p w14:paraId="507D8E00" w14:textId="77777777" w:rsidR="00C31CA6" w:rsidRDefault="00C31CA6">
            <w:pPr>
              <w:spacing w:line="288" w:lineRule="auto"/>
              <w:ind w:hanging="360"/>
              <w:jc w:val="both"/>
              <w:rPr>
                <w:sz w:val="20"/>
                <w:szCs w:val="20"/>
              </w:rPr>
            </w:pPr>
            <w:r>
              <w:rPr>
                <w:rFonts w:ascii="inherit" w:hAnsi="inherit"/>
                <w:sz w:val="20"/>
                <w:szCs w:val="20"/>
              </w:rPr>
              <w:t>Level 1 – inputs to the valuation methodology are quoted prices (unadjusted) for identical assets or liabilities in active markets.</w:t>
            </w:r>
          </w:p>
        </w:tc>
      </w:tr>
    </w:tbl>
    <w:p w14:paraId="2CF142DB"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231AFDC6" w14:textId="77777777" w:rsidTr="00C31CA6">
        <w:trPr>
          <w:tblCellSpacing w:w="0" w:type="dxa"/>
        </w:trPr>
        <w:tc>
          <w:tcPr>
            <w:tcW w:w="360" w:type="dxa"/>
            <w:vAlign w:val="center"/>
            <w:hideMark/>
          </w:tcPr>
          <w:p w14:paraId="3E9EA6E6" w14:textId="77777777" w:rsidR="00C31CA6" w:rsidRDefault="00C31CA6">
            <w:pPr>
              <w:spacing w:line="240" w:lineRule="auto"/>
              <w:rPr>
                <w:sz w:val="24"/>
                <w:szCs w:val="24"/>
              </w:rPr>
            </w:pPr>
          </w:p>
        </w:tc>
        <w:tc>
          <w:tcPr>
            <w:tcW w:w="0" w:type="auto"/>
            <w:vAlign w:val="center"/>
            <w:hideMark/>
          </w:tcPr>
          <w:p w14:paraId="67758923" w14:textId="77777777" w:rsidR="00C31CA6" w:rsidRDefault="00C31CA6">
            <w:pPr>
              <w:rPr>
                <w:sz w:val="20"/>
                <w:szCs w:val="20"/>
              </w:rPr>
            </w:pPr>
          </w:p>
        </w:tc>
      </w:tr>
      <w:tr w:rsidR="00C31CA6" w14:paraId="51033690" w14:textId="77777777" w:rsidTr="00C31CA6">
        <w:trPr>
          <w:tblCellSpacing w:w="0" w:type="dxa"/>
        </w:trPr>
        <w:tc>
          <w:tcPr>
            <w:tcW w:w="0" w:type="auto"/>
            <w:hideMark/>
          </w:tcPr>
          <w:p w14:paraId="5D866AA5" w14:textId="77777777" w:rsidR="00C31CA6" w:rsidRDefault="00C31CA6" w:rsidP="00C31CA6">
            <w:pPr>
              <w:spacing w:line="288" w:lineRule="auto"/>
              <w:rPr>
                <w:sz w:val="20"/>
                <w:szCs w:val="20"/>
              </w:rPr>
            </w:pPr>
            <w:r>
              <w:rPr>
                <w:rFonts w:ascii="inherit" w:hAnsi="inherit"/>
                <w:sz w:val="20"/>
                <w:szCs w:val="20"/>
              </w:rPr>
              <w:t>•</w:t>
            </w:r>
          </w:p>
        </w:tc>
        <w:tc>
          <w:tcPr>
            <w:tcW w:w="0" w:type="auto"/>
            <w:hideMark/>
          </w:tcPr>
          <w:p w14:paraId="08B6345B" w14:textId="77777777" w:rsidR="00C31CA6" w:rsidRDefault="00C31CA6">
            <w:pPr>
              <w:spacing w:line="288" w:lineRule="auto"/>
              <w:jc w:val="both"/>
              <w:rPr>
                <w:sz w:val="20"/>
                <w:szCs w:val="20"/>
              </w:rPr>
            </w:pPr>
            <w:r>
              <w:rPr>
                <w:rFonts w:ascii="inherit" w:hAnsi="inherit"/>
                <w:sz w:val="20"/>
                <w:szCs w:val="20"/>
              </w:rPr>
              <w:t>Level 2 – inputs to the valuation methodology include quoted prices for similar assets and liabilities in active markets, and inputs that are observable for the asset or liability, either directly or indirectly, for substantially the full term of the financial instrument.</w:t>
            </w:r>
          </w:p>
        </w:tc>
      </w:tr>
    </w:tbl>
    <w:p w14:paraId="0351124D"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9472"/>
      </w:tblGrid>
      <w:tr w:rsidR="00C31CA6" w14:paraId="1ED7B7FE" w14:textId="77777777" w:rsidTr="00C31CA6">
        <w:trPr>
          <w:tblCellSpacing w:w="0" w:type="dxa"/>
        </w:trPr>
        <w:tc>
          <w:tcPr>
            <w:tcW w:w="360" w:type="dxa"/>
            <w:vAlign w:val="center"/>
            <w:hideMark/>
          </w:tcPr>
          <w:p w14:paraId="5837BB3C" w14:textId="77777777" w:rsidR="00C31CA6" w:rsidRDefault="00C31CA6">
            <w:pPr>
              <w:spacing w:line="240" w:lineRule="auto"/>
              <w:rPr>
                <w:sz w:val="24"/>
                <w:szCs w:val="24"/>
              </w:rPr>
            </w:pPr>
          </w:p>
        </w:tc>
        <w:tc>
          <w:tcPr>
            <w:tcW w:w="0" w:type="auto"/>
            <w:vAlign w:val="center"/>
            <w:hideMark/>
          </w:tcPr>
          <w:p w14:paraId="6D16CD87" w14:textId="77777777" w:rsidR="00C31CA6" w:rsidRDefault="00C31CA6">
            <w:pPr>
              <w:rPr>
                <w:sz w:val="20"/>
                <w:szCs w:val="20"/>
              </w:rPr>
            </w:pPr>
          </w:p>
        </w:tc>
      </w:tr>
      <w:tr w:rsidR="00C31CA6" w14:paraId="0C500CDD" w14:textId="77777777" w:rsidTr="00C31CA6">
        <w:trPr>
          <w:tblCellSpacing w:w="0" w:type="dxa"/>
        </w:trPr>
        <w:tc>
          <w:tcPr>
            <w:tcW w:w="0" w:type="auto"/>
            <w:hideMark/>
          </w:tcPr>
          <w:p w14:paraId="54BA602B" w14:textId="77777777" w:rsidR="00C31CA6" w:rsidRDefault="00C31CA6" w:rsidP="00C31CA6">
            <w:pPr>
              <w:spacing w:line="288" w:lineRule="auto"/>
              <w:rPr>
                <w:sz w:val="20"/>
                <w:szCs w:val="20"/>
              </w:rPr>
            </w:pPr>
            <w:r>
              <w:rPr>
                <w:rFonts w:ascii="inherit" w:hAnsi="inherit"/>
                <w:sz w:val="20"/>
                <w:szCs w:val="20"/>
              </w:rPr>
              <w:t>•</w:t>
            </w:r>
          </w:p>
        </w:tc>
        <w:tc>
          <w:tcPr>
            <w:tcW w:w="0" w:type="auto"/>
            <w:tcMar>
              <w:top w:w="0" w:type="dxa"/>
              <w:left w:w="360" w:type="dxa"/>
              <w:bottom w:w="0" w:type="dxa"/>
              <w:right w:w="0" w:type="dxa"/>
            </w:tcMar>
            <w:hideMark/>
          </w:tcPr>
          <w:p w14:paraId="0D0823BF" w14:textId="77777777" w:rsidR="00C31CA6" w:rsidRDefault="00C31CA6">
            <w:pPr>
              <w:spacing w:line="288" w:lineRule="auto"/>
              <w:ind w:hanging="360"/>
              <w:jc w:val="both"/>
              <w:rPr>
                <w:sz w:val="20"/>
                <w:szCs w:val="20"/>
              </w:rPr>
            </w:pPr>
            <w:r>
              <w:rPr>
                <w:rFonts w:ascii="inherit" w:hAnsi="inherit"/>
                <w:sz w:val="20"/>
                <w:szCs w:val="20"/>
              </w:rPr>
              <w:t>Level 3 – inputs to the valuation methodology are unobservable and significant to the fair value measurement.</w:t>
            </w:r>
          </w:p>
        </w:tc>
      </w:tr>
    </w:tbl>
    <w:p w14:paraId="760A2FC8" w14:textId="77777777" w:rsidR="00C31CA6" w:rsidRDefault="00C31CA6" w:rsidP="00C31CA6">
      <w:pPr>
        <w:spacing w:line="288" w:lineRule="auto"/>
        <w:jc w:val="both"/>
        <w:rPr>
          <w:sz w:val="20"/>
          <w:szCs w:val="20"/>
        </w:rPr>
      </w:pPr>
    </w:p>
    <w:p w14:paraId="7FD80004" w14:textId="77777777" w:rsidR="00C31CA6" w:rsidRDefault="00C31CA6" w:rsidP="00C31CA6">
      <w:pPr>
        <w:spacing w:line="240" w:lineRule="auto"/>
        <w:rPr>
          <w:sz w:val="24"/>
          <w:szCs w:val="24"/>
        </w:rPr>
      </w:pPr>
    </w:p>
    <w:p w14:paraId="1C859D1B" w14:textId="77777777" w:rsidR="00C31CA6" w:rsidRDefault="00C31CA6" w:rsidP="00C31CA6">
      <w:pPr>
        <w:spacing w:line="288" w:lineRule="auto"/>
        <w:jc w:val="center"/>
        <w:rPr>
          <w:sz w:val="20"/>
          <w:szCs w:val="20"/>
        </w:rPr>
      </w:pPr>
    </w:p>
    <w:p w14:paraId="4CE8CDD4" w14:textId="77777777" w:rsidR="00C31CA6" w:rsidRDefault="00C31CA6" w:rsidP="00C31CA6">
      <w:pPr>
        <w:spacing w:line="288" w:lineRule="auto"/>
        <w:jc w:val="center"/>
        <w:rPr>
          <w:sz w:val="20"/>
          <w:szCs w:val="20"/>
        </w:rPr>
      </w:pPr>
      <w:r>
        <w:rPr>
          <w:rFonts w:ascii="inherit" w:hAnsi="inherit"/>
          <w:sz w:val="20"/>
          <w:szCs w:val="20"/>
        </w:rPr>
        <w:t>16</w:t>
      </w:r>
    </w:p>
    <w:p w14:paraId="1A2D20A0" w14:textId="77777777" w:rsidR="00C31CA6" w:rsidRDefault="00C31CA6" w:rsidP="00C31CA6">
      <w:pPr>
        <w:spacing w:line="240" w:lineRule="auto"/>
        <w:rPr>
          <w:sz w:val="24"/>
          <w:szCs w:val="24"/>
        </w:rPr>
      </w:pPr>
      <w:r>
        <w:pict w14:anchorId="68DA3762">
          <v:rect id="_x0000_i1046" style="width:0;height:1.5pt" o:hralign="center" o:hrstd="t" o:hr="t" fillcolor="#a0a0a0" stroked="f"/>
        </w:pict>
      </w:r>
    </w:p>
    <w:p w14:paraId="50494F19" w14:textId="77777777" w:rsidR="00C31CA6" w:rsidRDefault="00C31CA6" w:rsidP="00C31CA6">
      <w:pPr>
        <w:spacing w:line="288" w:lineRule="auto"/>
        <w:jc w:val="center"/>
        <w:rPr>
          <w:sz w:val="20"/>
          <w:szCs w:val="20"/>
        </w:rPr>
      </w:pPr>
    </w:p>
    <w:p w14:paraId="276C5C08"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0313729B"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1C2053AA" w14:textId="77777777" w:rsidR="00C31CA6" w:rsidRDefault="00C31CA6" w:rsidP="00C31CA6">
      <w:pPr>
        <w:spacing w:line="288" w:lineRule="auto"/>
        <w:jc w:val="center"/>
        <w:rPr>
          <w:sz w:val="20"/>
          <w:szCs w:val="20"/>
        </w:rPr>
      </w:pPr>
      <w:r>
        <w:rPr>
          <w:rFonts w:ascii="inherit" w:hAnsi="inherit"/>
          <w:b/>
          <w:bCs/>
          <w:sz w:val="20"/>
          <w:szCs w:val="20"/>
        </w:rPr>
        <w:t>(UNAUDITED)</w:t>
      </w:r>
    </w:p>
    <w:p w14:paraId="1F3672CF"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06DF35B6" w14:textId="77777777" w:rsidR="00C31CA6" w:rsidRDefault="00C31CA6" w:rsidP="00C31CA6">
      <w:pPr>
        <w:spacing w:line="288" w:lineRule="auto"/>
        <w:jc w:val="center"/>
        <w:rPr>
          <w:sz w:val="20"/>
          <w:szCs w:val="20"/>
        </w:rPr>
      </w:pPr>
    </w:p>
    <w:p w14:paraId="3C1C37AC" w14:textId="77777777" w:rsidR="00C31CA6" w:rsidRDefault="00C31CA6" w:rsidP="00C31CA6">
      <w:pPr>
        <w:spacing w:line="240" w:lineRule="auto"/>
        <w:rPr>
          <w:sz w:val="24"/>
          <w:szCs w:val="24"/>
        </w:rPr>
      </w:pPr>
    </w:p>
    <w:p w14:paraId="21908FF0" w14:textId="77777777" w:rsidR="00C31CA6" w:rsidRDefault="00C31CA6" w:rsidP="00C31CA6">
      <w:pPr>
        <w:spacing w:line="288" w:lineRule="auto"/>
        <w:jc w:val="both"/>
        <w:rPr>
          <w:sz w:val="20"/>
          <w:szCs w:val="20"/>
        </w:rPr>
      </w:pPr>
      <w:r>
        <w:rPr>
          <w:rFonts w:ascii="inherit" w:hAnsi="inherit"/>
          <w:b/>
          <w:bCs/>
          <w:sz w:val="20"/>
          <w:szCs w:val="20"/>
        </w:rPr>
        <w:t>Financial Assets and Liabilities</w:t>
      </w:r>
    </w:p>
    <w:p w14:paraId="41EEA47B" w14:textId="77777777" w:rsidR="00C31CA6" w:rsidRDefault="00C31CA6" w:rsidP="00C31CA6">
      <w:pPr>
        <w:spacing w:line="288" w:lineRule="auto"/>
        <w:jc w:val="both"/>
        <w:rPr>
          <w:sz w:val="20"/>
          <w:szCs w:val="20"/>
        </w:rPr>
      </w:pPr>
    </w:p>
    <w:p w14:paraId="7B28E8A8" w14:textId="77777777" w:rsidR="00C31CA6" w:rsidRDefault="00C31CA6" w:rsidP="00C31CA6">
      <w:pPr>
        <w:spacing w:line="288" w:lineRule="auto"/>
        <w:jc w:val="both"/>
        <w:rPr>
          <w:sz w:val="20"/>
          <w:szCs w:val="20"/>
        </w:rPr>
      </w:pPr>
      <w:r>
        <w:rPr>
          <w:rFonts w:ascii="inherit" w:hAnsi="inherit"/>
          <w:sz w:val="20"/>
          <w:szCs w:val="20"/>
        </w:rPr>
        <w:t xml:space="preserve">The Company has estimated the fair value of its financial instruments as of </w:t>
      </w:r>
      <w:r>
        <w:rPr>
          <w:rFonts w:ascii="inherit" w:hAnsi="inherit"/>
          <w:color w:val="000000"/>
          <w:sz w:val="20"/>
          <w:szCs w:val="20"/>
        </w:rPr>
        <w:t>September 30, 2019</w:t>
      </w:r>
      <w:r>
        <w:rPr>
          <w:rFonts w:ascii="inherit" w:hAnsi="inherit"/>
          <w:sz w:val="20"/>
          <w:szCs w:val="20"/>
        </w:rPr>
        <w:t xml:space="preserve"> and December 31, 2018 using available market information or other appropriate valuation methodologies. Considerable judgment, however, is required in interpreting market data to develop the estimates of fair value. Accordingly, the estimates presented in the accompanying consolidated financial statements are not necessarily indicative of the amounts the Company would realize in a current market exchange. </w:t>
      </w:r>
    </w:p>
    <w:p w14:paraId="6B727D66" w14:textId="77777777" w:rsidR="00C31CA6" w:rsidRDefault="00C31CA6" w:rsidP="00C31CA6">
      <w:pPr>
        <w:spacing w:line="288" w:lineRule="auto"/>
        <w:jc w:val="both"/>
        <w:rPr>
          <w:sz w:val="20"/>
          <w:szCs w:val="20"/>
        </w:rPr>
      </w:pPr>
    </w:p>
    <w:p w14:paraId="2241A260" w14:textId="77777777" w:rsidR="00C31CA6" w:rsidRDefault="00C31CA6" w:rsidP="00C31CA6">
      <w:pPr>
        <w:spacing w:line="288" w:lineRule="auto"/>
        <w:jc w:val="both"/>
        <w:rPr>
          <w:sz w:val="20"/>
          <w:szCs w:val="20"/>
        </w:rPr>
      </w:pPr>
      <w:r>
        <w:rPr>
          <w:rFonts w:ascii="inherit" w:hAnsi="inherit"/>
          <w:sz w:val="20"/>
          <w:szCs w:val="20"/>
        </w:rPr>
        <w:t xml:space="preserve">The carrying amounts of cash and cash equivalents, restricted cash, receivables, payables and other current assets and liabilities approximate fair value because of the short maturity of those instruments. </w:t>
      </w:r>
    </w:p>
    <w:p w14:paraId="4AFEFB24" w14:textId="77777777" w:rsidR="00C31CA6" w:rsidRDefault="00C31CA6" w:rsidP="00C31CA6">
      <w:pPr>
        <w:spacing w:line="288" w:lineRule="auto"/>
        <w:jc w:val="both"/>
        <w:rPr>
          <w:sz w:val="20"/>
          <w:szCs w:val="20"/>
        </w:rPr>
      </w:pPr>
    </w:p>
    <w:p w14:paraId="32F56BBF" w14:textId="77777777" w:rsidR="00C31CA6" w:rsidRDefault="00C31CA6" w:rsidP="00C31CA6">
      <w:pPr>
        <w:spacing w:line="288" w:lineRule="auto"/>
        <w:jc w:val="both"/>
        <w:rPr>
          <w:sz w:val="20"/>
          <w:szCs w:val="20"/>
        </w:rPr>
      </w:pPr>
      <w:r>
        <w:rPr>
          <w:rFonts w:ascii="inherit" w:hAnsi="inherit"/>
          <w:sz w:val="20"/>
          <w:szCs w:val="20"/>
        </w:rPr>
        <w:lastRenderedPageBreak/>
        <w:t>Financial instruments accounted for at fair value on a recurring basis and classified within Level 2 of the valuation hierarchy include the Company's cross-currency derivative instruments and were valued at $409 million and $237 million as of September 30, 2019 and December 31, 2018, respectively.</w:t>
      </w:r>
    </w:p>
    <w:p w14:paraId="0C3345CC" w14:textId="77777777" w:rsidR="00C31CA6" w:rsidRDefault="00C31CA6" w:rsidP="00C31CA6">
      <w:pPr>
        <w:spacing w:line="288" w:lineRule="auto"/>
        <w:rPr>
          <w:sz w:val="20"/>
          <w:szCs w:val="20"/>
        </w:rPr>
      </w:pPr>
    </w:p>
    <w:p w14:paraId="26095A8F" w14:textId="77777777" w:rsidR="00C31CA6" w:rsidRDefault="00C31CA6" w:rsidP="00C31CA6">
      <w:pPr>
        <w:spacing w:line="288" w:lineRule="auto"/>
        <w:jc w:val="both"/>
        <w:rPr>
          <w:sz w:val="20"/>
          <w:szCs w:val="20"/>
        </w:rPr>
      </w:pPr>
      <w:r>
        <w:rPr>
          <w:rFonts w:ascii="inherit" w:hAnsi="inherit"/>
          <w:sz w:val="20"/>
          <w:szCs w:val="20"/>
        </w:rPr>
        <w:t xml:space="preserve">The estimated fair value of the Company’s senior notes and debentures as of September 30, 2019 and December 31, 2018 is based on quoted market prices in active markets and is classified within Level 1 of the valuation hierarchy, while the estimated fair value of the Company’s credit facilities is based on quoted market prices in inactive markets and is classified within Level 2. The carrying amount of the consolidated variable interest entity's mortgage note liability approximates fair value. </w:t>
      </w:r>
    </w:p>
    <w:p w14:paraId="4FE3E34F" w14:textId="77777777" w:rsidR="00C31CA6" w:rsidRDefault="00C31CA6" w:rsidP="00C31CA6">
      <w:pPr>
        <w:spacing w:line="288" w:lineRule="auto"/>
        <w:jc w:val="both"/>
        <w:rPr>
          <w:sz w:val="20"/>
          <w:szCs w:val="20"/>
        </w:rPr>
      </w:pPr>
    </w:p>
    <w:p w14:paraId="749432D9" w14:textId="77777777" w:rsidR="00C31CA6" w:rsidRDefault="00C31CA6" w:rsidP="00C31CA6">
      <w:pPr>
        <w:spacing w:line="288" w:lineRule="auto"/>
        <w:jc w:val="both"/>
        <w:rPr>
          <w:sz w:val="20"/>
          <w:szCs w:val="20"/>
        </w:rPr>
      </w:pPr>
      <w:r>
        <w:rPr>
          <w:rFonts w:ascii="inherit" w:hAnsi="inherit"/>
          <w:sz w:val="20"/>
          <w:szCs w:val="20"/>
        </w:rPr>
        <w:t xml:space="preserve">A summary of the carrying value and fair value of debt as of </w:t>
      </w:r>
      <w:r>
        <w:rPr>
          <w:rFonts w:ascii="inherit" w:hAnsi="inherit"/>
          <w:color w:val="000000"/>
          <w:sz w:val="20"/>
          <w:szCs w:val="20"/>
        </w:rPr>
        <w:t>September 30, 2019</w:t>
      </w:r>
      <w:r>
        <w:rPr>
          <w:rFonts w:ascii="inherit" w:hAnsi="inherit"/>
          <w:sz w:val="20"/>
          <w:szCs w:val="20"/>
        </w:rPr>
        <w:t xml:space="preserve"> and December 31, 2018 is as follows: </w:t>
      </w:r>
    </w:p>
    <w:p w14:paraId="746FB746" w14:textId="77777777" w:rsidR="00C31CA6" w:rsidRDefault="00C31CA6" w:rsidP="00C31CA6">
      <w:pPr>
        <w:spacing w:line="288" w:lineRule="auto"/>
        <w:jc w:val="both"/>
        <w:rPr>
          <w:sz w:val="20"/>
          <w:szCs w:val="20"/>
        </w:rPr>
      </w:pPr>
    </w:p>
    <w:tbl>
      <w:tblPr>
        <w:tblW w:w="4990" w:type="pct"/>
        <w:jc w:val="center"/>
        <w:tblCellMar>
          <w:left w:w="0" w:type="dxa"/>
          <w:right w:w="0" w:type="dxa"/>
        </w:tblCellMar>
        <w:tblLook w:val="04A0" w:firstRow="1" w:lastRow="0" w:firstColumn="1" w:lastColumn="0" w:noHBand="0" w:noVBand="1"/>
      </w:tblPr>
      <w:tblGrid>
        <w:gridCol w:w="4303"/>
        <w:gridCol w:w="105"/>
        <w:gridCol w:w="133"/>
        <w:gridCol w:w="1280"/>
        <w:gridCol w:w="100"/>
        <w:gridCol w:w="105"/>
        <w:gridCol w:w="132"/>
        <w:gridCol w:w="1280"/>
        <w:gridCol w:w="100"/>
        <w:gridCol w:w="105"/>
        <w:gridCol w:w="133"/>
        <w:gridCol w:w="1281"/>
        <w:gridCol w:w="101"/>
        <w:gridCol w:w="105"/>
        <w:gridCol w:w="132"/>
        <w:gridCol w:w="1282"/>
        <w:gridCol w:w="101"/>
      </w:tblGrid>
      <w:tr w:rsidR="00C31CA6" w14:paraId="5CB9FFDB" w14:textId="77777777" w:rsidTr="00C31CA6">
        <w:trPr>
          <w:jc w:val="center"/>
        </w:trPr>
        <w:tc>
          <w:tcPr>
            <w:tcW w:w="0" w:type="auto"/>
            <w:gridSpan w:val="17"/>
            <w:vAlign w:val="center"/>
            <w:hideMark/>
          </w:tcPr>
          <w:p w14:paraId="7CD6EFC9" w14:textId="77777777" w:rsidR="00C31CA6" w:rsidRDefault="00C31CA6">
            <w:pPr>
              <w:spacing w:line="288" w:lineRule="auto"/>
              <w:jc w:val="both"/>
              <w:rPr>
                <w:sz w:val="20"/>
                <w:szCs w:val="20"/>
              </w:rPr>
            </w:pPr>
          </w:p>
        </w:tc>
      </w:tr>
      <w:tr w:rsidR="00C31CA6" w14:paraId="0D49FBC1" w14:textId="77777777" w:rsidTr="00C31CA6">
        <w:trPr>
          <w:jc w:val="center"/>
        </w:trPr>
        <w:tc>
          <w:tcPr>
            <w:tcW w:w="2000" w:type="pct"/>
            <w:vAlign w:val="center"/>
            <w:hideMark/>
          </w:tcPr>
          <w:p w14:paraId="66996EEA" w14:textId="77777777" w:rsidR="00C31CA6" w:rsidRDefault="00C31CA6">
            <w:pPr>
              <w:rPr>
                <w:sz w:val="20"/>
                <w:szCs w:val="20"/>
              </w:rPr>
            </w:pPr>
          </w:p>
        </w:tc>
        <w:tc>
          <w:tcPr>
            <w:tcW w:w="50" w:type="pct"/>
            <w:vAlign w:val="center"/>
            <w:hideMark/>
          </w:tcPr>
          <w:p w14:paraId="2740F89A" w14:textId="77777777" w:rsidR="00C31CA6" w:rsidRDefault="00C31CA6">
            <w:pPr>
              <w:rPr>
                <w:sz w:val="20"/>
                <w:szCs w:val="20"/>
              </w:rPr>
            </w:pPr>
          </w:p>
        </w:tc>
        <w:tc>
          <w:tcPr>
            <w:tcW w:w="50" w:type="pct"/>
            <w:vAlign w:val="center"/>
            <w:hideMark/>
          </w:tcPr>
          <w:p w14:paraId="028DED83" w14:textId="77777777" w:rsidR="00C31CA6" w:rsidRDefault="00C31CA6">
            <w:pPr>
              <w:rPr>
                <w:sz w:val="20"/>
                <w:szCs w:val="20"/>
              </w:rPr>
            </w:pPr>
          </w:p>
        </w:tc>
        <w:tc>
          <w:tcPr>
            <w:tcW w:w="600" w:type="pct"/>
            <w:vAlign w:val="center"/>
            <w:hideMark/>
          </w:tcPr>
          <w:p w14:paraId="19DD6B98" w14:textId="77777777" w:rsidR="00C31CA6" w:rsidRDefault="00C31CA6">
            <w:pPr>
              <w:rPr>
                <w:sz w:val="20"/>
                <w:szCs w:val="20"/>
              </w:rPr>
            </w:pPr>
          </w:p>
        </w:tc>
        <w:tc>
          <w:tcPr>
            <w:tcW w:w="50" w:type="pct"/>
            <w:vAlign w:val="center"/>
            <w:hideMark/>
          </w:tcPr>
          <w:p w14:paraId="5E75781E" w14:textId="77777777" w:rsidR="00C31CA6" w:rsidRDefault="00C31CA6">
            <w:pPr>
              <w:rPr>
                <w:sz w:val="20"/>
                <w:szCs w:val="20"/>
              </w:rPr>
            </w:pPr>
          </w:p>
        </w:tc>
        <w:tc>
          <w:tcPr>
            <w:tcW w:w="50" w:type="pct"/>
            <w:vAlign w:val="center"/>
            <w:hideMark/>
          </w:tcPr>
          <w:p w14:paraId="5B8DF5D5" w14:textId="77777777" w:rsidR="00C31CA6" w:rsidRDefault="00C31CA6">
            <w:pPr>
              <w:rPr>
                <w:sz w:val="20"/>
                <w:szCs w:val="20"/>
              </w:rPr>
            </w:pPr>
          </w:p>
        </w:tc>
        <w:tc>
          <w:tcPr>
            <w:tcW w:w="50" w:type="pct"/>
            <w:vAlign w:val="center"/>
            <w:hideMark/>
          </w:tcPr>
          <w:p w14:paraId="701CCB89" w14:textId="77777777" w:rsidR="00C31CA6" w:rsidRDefault="00C31CA6">
            <w:pPr>
              <w:rPr>
                <w:sz w:val="20"/>
                <w:szCs w:val="20"/>
              </w:rPr>
            </w:pPr>
          </w:p>
        </w:tc>
        <w:tc>
          <w:tcPr>
            <w:tcW w:w="600" w:type="pct"/>
            <w:vAlign w:val="center"/>
            <w:hideMark/>
          </w:tcPr>
          <w:p w14:paraId="1BB93AD6" w14:textId="77777777" w:rsidR="00C31CA6" w:rsidRDefault="00C31CA6">
            <w:pPr>
              <w:rPr>
                <w:sz w:val="20"/>
                <w:szCs w:val="20"/>
              </w:rPr>
            </w:pPr>
          </w:p>
        </w:tc>
        <w:tc>
          <w:tcPr>
            <w:tcW w:w="50" w:type="pct"/>
            <w:vAlign w:val="center"/>
            <w:hideMark/>
          </w:tcPr>
          <w:p w14:paraId="2C12E528" w14:textId="77777777" w:rsidR="00C31CA6" w:rsidRDefault="00C31CA6">
            <w:pPr>
              <w:rPr>
                <w:sz w:val="20"/>
                <w:szCs w:val="20"/>
              </w:rPr>
            </w:pPr>
          </w:p>
        </w:tc>
        <w:tc>
          <w:tcPr>
            <w:tcW w:w="50" w:type="pct"/>
            <w:vAlign w:val="center"/>
            <w:hideMark/>
          </w:tcPr>
          <w:p w14:paraId="6BEDF8F5" w14:textId="77777777" w:rsidR="00C31CA6" w:rsidRDefault="00C31CA6">
            <w:pPr>
              <w:rPr>
                <w:sz w:val="20"/>
                <w:szCs w:val="20"/>
              </w:rPr>
            </w:pPr>
          </w:p>
        </w:tc>
        <w:tc>
          <w:tcPr>
            <w:tcW w:w="50" w:type="pct"/>
            <w:vAlign w:val="center"/>
            <w:hideMark/>
          </w:tcPr>
          <w:p w14:paraId="2374CF82" w14:textId="77777777" w:rsidR="00C31CA6" w:rsidRDefault="00C31CA6">
            <w:pPr>
              <w:rPr>
                <w:sz w:val="20"/>
                <w:szCs w:val="20"/>
              </w:rPr>
            </w:pPr>
          </w:p>
        </w:tc>
        <w:tc>
          <w:tcPr>
            <w:tcW w:w="600" w:type="pct"/>
            <w:vAlign w:val="center"/>
            <w:hideMark/>
          </w:tcPr>
          <w:p w14:paraId="5349757C" w14:textId="77777777" w:rsidR="00C31CA6" w:rsidRDefault="00C31CA6">
            <w:pPr>
              <w:rPr>
                <w:sz w:val="20"/>
                <w:szCs w:val="20"/>
              </w:rPr>
            </w:pPr>
          </w:p>
        </w:tc>
        <w:tc>
          <w:tcPr>
            <w:tcW w:w="50" w:type="pct"/>
            <w:vAlign w:val="center"/>
            <w:hideMark/>
          </w:tcPr>
          <w:p w14:paraId="442CE5EC" w14:textId="77777777" w:rsidR="00C31CA6" w:rsidRDefault="00C31CA6">
            <w:pPr>
              <w:rPr>
                <w:sz w:val="20"/>
                <w:szCs w:val="20"/>
              </w:rPr>
            </w:pPr>
          </w:p>
        </w:tc>
        <w:tc>
          <w:tcPr>
            <w:tcW w:w="50" w:type="pct"/>
            <w:vAlign w:val="center"/>
            <w:hideMark/>
          </w:tcPr>
          <w:p w14:paraId="097D5A57" w14:textId="77777777" w:rsidR="00C31CA6" w:rsidRDefault="00C31CA6">
            <w:pPr>
              <w:rPr>
                <w:sz w:val="20"/>
                <w:szCs w:val="20"/>
              </w:rPr>
            </w:pPr>
          </w:p>
        </w:tc>
        <w:tc>
          <w:tcPr>
            <w:tcW w:w="50" w:type="pct"/>
            <w:vAlign w:val="center"/>
            <w:hideMark/>
          </w:tcPr>
          <w:p w14:paraId="28FF79A6" w14:textId="77777777" w:rsidR="00C31CA6" w:rsidRDefault="00C31CA6">
            <w:pPr>
              <w:rPr>
                <w:sz w:val="20"/>
                <w:szCs w:val="20"/>
              </w:rPr>
            </w:pPr>
          </w:p>
        </w:tc>
        <w:tc>
          <w:tcPr>
            <w:tcW w:w="600" w:type="pct"/>
            <w:vAlign w:val="center"/>
            <w:hideMark/>
          </w:tcPr>
          <w:p w14:paraId="6BEA9810" w14:textId="77777777" w:rsidR="00C31CA6" w:rsidRDefault="00C31CA6">
            <w:pPr>
              <w:rPr>
                <w:sz w:val="20"/>
                <w:szCs w:val="20"/>
              </w:rPr>
            </w:pPr>
          </w:p>
        </w:tc>
        <w:tc>
          <w:tcPr>
            <w:tcW w:w="50" w:type="pct"/>
            <w:vAlign w:val="center"/>
            <w:hideMark/>
          </w:tcPr>
          <w:p w14:paraId="21D897F3" w14:textId="77777777" w:rsidR="00C31CA6" w:rsidRDefault="00C31CA6">
            <w:pPr>
              <w:rPr>
                <w:sz w:val="20"/>
                <w:szCs w:val="20"/>
              </w:rPr>
            </w:pPr>
          </w:p>
        </w:tc>
      </w:tr>
      <w:tr w:rsidR="00C31CA6" w14:paraId="55AF0924" w14:textId="77777777" w:rsidTr="00C31CA6">
        <w:trPr>
          <w:jc w:val="center"/>
        </w:trPr>
        <w:tc>
          <w:tcPr>
            <w:tcW w:w="0" w:type="auto"/>
            <w:tcMar>
              <w:top w:w="30" w:type="dxa"/>
              <w:left w:w="30" w:type="dxa"/>
              <w:bottom w:w="30" w:type="dxa"/>
              <w:right w:w="30" w:type="dxa"/>
            </w:tcMar>
            <w:vAlign w:val="bottom"/>
            <w:hideMark/>
          </w:tcPr>
          <w:p w14:paraId="6A4BD09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98EE508"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79F5677A" w14:textId="77777777" w:rsidR="00C31CA6" w:rsidRDefault="00C31CA6">
            <w:pPr>
              <w:jc w:val="center"/>
              <w:rPr>
                <w:sz w:val="20"/>
                <w:szCs w:val="20"/>
              </w:rPr>
            </w:pPr>
            <w:r>
              <w:rPr>
                <w:rFonts w:ascii="inherit" w:hAnsi="inherit"/>
                <w:b/>
                <w:bCs/>
                <w:sz w:val="20"/>
                <w:szCs w:val="20"/>
              </w:rPr>
              <w:t>September 30, 2019</w:t>
            </w:r>
          </w:p>
        </w:tc>
        <w:tc>
          <w:tcPr>
            <w:tcW w:w="0" w:type="auto"/>
            <w:tcMar>
              <w:top w:w="30" w:type="dxa"/>
              <w:left w:w="30" w:type="dxa"/>
              <w:bottom w:w="30" w:type="dxa"/>
              <w:right w:w="30" w:type="dxa"/>
            </w:tcMar>
            <w:vAlign w:val="bottom"/>
            <w:hideMark/>
          </w:tcPr>
          <w:p w14:paraId="568FB206"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61AD7003" w14:textId="77777777" w:rsidR="00C31CA6" w:rsidRDefault="00C31CA6">
            <w:pPr>
              <w:jc w:val="center"/>
              <w:rPr>
                <w:sz w:val="20"/>
                <w:szCs w:val="20"/>
              </w:rPr>
            </w:pPr>
            <w:r>
              <w:rPr>
                <w:rFonts w:ascii="inherit" w:hAnsi="inherit"/>
                <w:b/>
                <w:bCs/>
                <w:sz w:val="20"/>
                <w:szCs w:val="20"/>
              </w:rPr>
              <w:t>December 31, 2018</w:t>
            </w:r>
          </w:p>
        </w:tc>
      </w:tr>
      <w:tr w:rsidR="00C31CA6" w14:paraId="714D2444" w14:textId="77777777" w:rsidTr="00C31CA6">
        <w:trPr>
          <w:jc w:val="center"/>
        </w:trPr>
        <w:tc>
          <w:tcPr>
            <w:tcW w:w="0" w:type="auto"/>
            <w:tcMar>
              <w:top w:w="30" w:type="dxa"/>
              <w:left w:w="30" w:type="dxa"/>
              <w:bottom w:w="30" w:type="dxa"/>
              <w:right w:w="30" w:type="dxa"/>
            </w:tcMar>
            <w:vAlign w:val="bottom"/>
            <w:hideMark/>
          </w:tcPr>
          <w:p w14:paraId="36FE930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F5C45E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1F32D4C" w14:textId="77777777" w:rsidR="00C31CA6" w:rsidRDefault="00C31CA6">
            <w:pPr>
              <w:jc w:val="center"/>
              <w:rPr>
                <w:sz w:val="20"/>
                <w:szCs w:val="20"/>
              </w:rPr>
            </w:pPr>
            <w:r>
              <w:rPr>
                <w:rFonts w:ascii="inherit" w:hAnsi="inherit"/>
                <w:b/>
                <w:bCs/>
                <w:sz w:val="20"/>
                <w:szCs w:val="20"/>
              </w:rPr>
              <w:t>Carrying Value</w:t>
            </w:r>
          </w:p>
        </w:tc>
        <w:tc>
          <w:tcPr>
            <w:tcW w:w="0" w:type="auto"/>
            <w:tcMar>
              <w:top w:w="30" w:type="dxa"/>
              <w:left w:w="30" w:type="dxa"/>
              <w:bottom w:w="30" w:type="dxa"/>
              <w:right w:w="30" w:type="dxa"/>
            </w:tcMar>
            <w:vAlign w:val="bottom"/>
            <w:hideMark/>
          </w:tcPr>
          <w:p w14:paraId="191DB02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2FB7F3E" w14:textId="77777777" w:rsidR="00C31CA6" w:rsidRDefault="00C31CA6">
            <w:pPr>
              <w:jc w:val="center"/>
              <w:rPr>
                <w:sz w:val="20"/>
                <w:szCs w:val="20"/>
              </w:rPr>
            </w:pPr>
            <w:r>
              <w:rPr>
                <w:rFonts w:ascii="inherit" w:hAnsi="inherit"/>
                <w:b/>
                <w:bCs/>
                <w:sz w:val="20"/>
                <w:szCs w:val="20"/>
              </w:rPr>
              <w:t>Fair Value</w:t>
            </w:r>
          </w:p>
        </w:tc>
        <w:tc>
          <w:tcPr>
            <w:tcW w:w="0" w:type="auto"/>
            <w:tcMar>
              <w:top w:w="30" w:type="dxa"/>
              <w:left w:w="30" w:type="dxa"/>
              <w:bottom w:w="30" w:type="dxa"/>
              <w:right w:w="30" w:type="dxa"/>
            </w:tcMar>
            <w:vAlign w:val="bottom"/>
            <w:hideMark/>
          </w:tcPr>
          <w:p w14:paraId="254D346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DE04D2E" w14:textId="77777777" w:rsidR="00C31CA6" w:rsidRDefault="00C31CA6">
            <w:pPr>
              <w:jc w:val="center"/>
              <w:rPr>
                <w:sz w:val="20"/>
                <w:szCs w:val="20"/>
              </w:rPr>
            </w:pPr>
            <w:r>
              <w:rPr>
                <w:rFonts w:ascii="inherit" w:hAnsi="inherit"/>
                <w:b/>
                <w:bCs/>
                <w:sz w:val="20"/>
                <w:szCs w:val="20"/>
              </w:rPr>
              <w:t>Carrying Value</w:t>
            </w:r>
          </w:p>
        </w:tc>
        <w:tc>
          <w:tcPr>
            <w:tcW w:w="0" w:type="auto"/>
            <w:tcMar>
              <w:top w:w="30" w:type="dxa"/>
              <w:left w:w="30" w:type="dxa"/>
              <w:bottom w:w="30" w:type="dxa"/>
              <w:right w:w="30" w:type="dxa"/>
            </w:tcMar>
            <w:vAlign w:val="bottom"/>
            <w:hideMark/>
          </w:tcPr>
          <w:p w14:paraId="40FD978E"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BAC051E" w14:textId="77777777" w:rsidR="00C31CA6" w:rsidRDefault="00C31CA6">
            <w:pPr>
              <w:jc w:val="center"/>
              <w:rPr>
                <w:sz w:val="20"/>
                <w:szCs w:val="20"/>
              </w:rPr>
            </w:pPr>
            <w:r>
              <w:rPr>
                <w:rFonts w:ascii="inherit" w:hAnsi="inherit"/>
                <w:b/>
                <w:bCs/>
                <w:sz w:val="20"/>
                <w:szCs w:val="20"/>
              </w:rPr>
              <w:t>Fair Value</w:t>
            </w:r>
          </w:p>
        </w:tc>
      </w:tr>
      <w:tr w:rsidR="00C31CA6" w14:paraId="49157758" w14:textId="77777777" w:rsidTr="00C31CA6">
        <w:trPr>
          <w:jc w:val="center"/>
        </w:trPr>
        <w:tc>
          <w:tcPr>
            <w:tcW w:w="0" w:type="auto"/>
            <w:shd w:val="clear" w:color="auto" w:fill="CCEEFF"/>
            <w:tcMar>
              <w:top w:w="30" w:type="dxa"/>
              <w:left w:w="300" w:type="dxa"/>
              <w:bottom w:w="30" w:type="dxa"/>
              <w:right w:w="30" w:type="dxa"/>
            </w:tcMar>
            <w:vAlign w:val="bottom"/>
            <w:hideMark/>
          </w:tcPr>
          <w:p w14:paraId="377532C6" w14:textId="77777777" w:rsidR="00C31CA6" w:rsidRDefault="00C31CA6">
            <w:pPr>
              <w:rPr>
                <w:sz w:val="20"/>
                <w:szCs w:val="20"/>
              </w:rPr>
            </w:pPr>
            <w:r>
              <w:rPr>
                <w:rFonts w:ascii="inherit" w:hAnsi="inherit"/>
                <w:sz w:val="20"/>
                <w:szCs w:val="20"/>
              </w:rPr>
              <w:t>Senior notes and debentures</w:t>
            </w:r>
          </w:p>
        </w:tc>
        <w:tc>
          <w:tcPr>
            <w:tcW w:w="0" w:type="auto"/>
            <w:shd w:val="clear" w:color="auto" w:fill="CCEEFF"/>
            <w:tcMar>
              <w:top w:w="30" w:type="dxa"/>
              <w:left w:w="30" w:type="dxa"/>
              <w:bottom w:w="30" w:type="dxa"/>
              <w:right w:w="30" w:type="dxa"/>
            </w:tcMar>
            <w:vAlign w:val="bottom"/>
            <w:hideMark/>
          </w:tcPr>
          <w:p w14:paraId="2629A95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751B55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4A76CF5" w14:textId="77777777" w:rsidR="00C31CA6" w:rsidRDefault="00C31CA6">
            <w:pPr>
              <w:jc w:val="right"/>
              <w:rPr>
                <w:sz w:val="20"/>
                <w:szCs w:val="20"/>
              </w:rPr>
            </w:pPr>
            <w:r>
              <w:rPr>
                <w:rFonts w:ascii="inherit" w:hAnsi="inherit"/>
                <w:sz w:val="20"/>
                <w:szCs w:val="20"/>
              </w:rPr>
              <w:t>64,140</w:t>
            </w:r>
          </w:p>
        </w:tc>
        <w:tc>
          <w:tcPr>
            <w:tcW w:w="0" w:type="auto"/>
            <w:shd w:val="clear" w:color="auto" w:fill="CCEEFF"/>
            <w:vAlign w:val="bottom"/>
            <w:hideMark/>
          </w:tcPr>
          <w:p w14:paraId="260BA10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72CB7C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993E06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915B534" w14:textId="77777777" w:rsidR="00C31CA6" w:rsidRDefault="00C31CA6">
            <w:pPr>
              <w:jc w:val="right"/>
              <w:rPr>
                <w:sz w:val="20"/>
                <w:szCs w:val="20"/>
              </w:rPr>
            </w:pPr>
            <w:r>
              <w:rPr>
                <w:rFonts w:ascii="inherit" w:hAnsi="inherit"/>
                <w:sz w:val="20"/>
                <w:szCs w:val="20"/>
              </w:rPr>
              <w:t>69,315</w:t>
            </w:r>
          </w:p>
        </w:tc>
        <w:tc>
          <w:tcPr>
            <w:tcW w:w="0" w:type="auto"/>
            <w:shd w:val="clear" w:color="auto" w:fill="CCEEFF"/>
            <w:vAlign w:val="bottom"/>
            <w:hideMark/>
          </w:tcPr>
          <w:p w14:paraId="10D54C4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1DB349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17CD8E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D98CB50" w14:textId="77777777" w:rsidR="00C31CA6" w:rsidRDefault="00C31CA6">
            <w:pPr>
              <w:jc w:val="right"/>
              <w:rPr>
                <w:sz w:val="20"/>
                <w:szCs w:val="20"/>
              </w:rPr>
            </w:pPr>
            <w:r>
              <w:rPr>
                <w:rFonts w:ascii="inherit" w:hAnsi="inherit"/>
                <w:sz w:val="20"/>
                <w:szCs w:val="20"/>
              </w:rPr>
              <w:t>62,868</w:t>
            </w:r>
          </w:p>
        </w:tc>
        <w:tc>
          <w:tcPr>
            <w:tcW w:w="0" w:type="auto"/>
            <w:shd w:val="clear" w:color="auto" w:fill="CCEEFF"/>
            <w:vAlign w:val="bottom"/>
            <w:hideMark/>
          </w:tcPr>
          <w:p w14:paraId="09BC8FE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1E99AF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9E9B2F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58490E4" w14:textId="77777777" w:rsidR="00C31CA6" w:rsidRDefault="00C31CA6">
            <w:pPr>
              <w:jc w:val="right"/>
              <w:rPr>
                <w:sz w:val="20"/>
                <w:szCs w:val="20"/>
              </w:rPr>
            </w:pPr>
            <w:r>
              <w:rPr>
                <w:rFonts w:ascii="inherit" w:hAnsi="inherit"/>
                <w:sz w:val="20"/>
                <w:szCs w:val="20"/>
              </w:rPr>
              <w:t>61,087</w:t>
            </w:r>
          </w:p>
        </w:tc>
        <w:tc>
          <w:tcPr>
            <w:tcW w:w="0" w:type="auto"/>
            <w:shd w:val="clear" w:color="auto" w:fill="CCEEFF"/>
            <w:vAlign w:val="bottom"/>
            <w:hideMark/>
          </w:tcPr>
          <w:p w14:paraId="39B753C5" w14:textId="77777777" w:rsidR="00C31CA6" w:rsidRDefault="00C31CA6">
            <w:pPr>
              <w:rPr>
                <w:sz w:val="20"/>
                <w:szCs w:val="20"/>
              </w:rPr>
            </w:pPr>
          </w:p>
        </w:tc>
      </w:tr>
      <w:tr w:rsidR="00C31CA6" w14:paraId="32D5E2E9" w14:textId="77777777" w:rsidTr="00C31CA6">
        <w:trPr>
          <w:jc w:val="center"/>
        </w:trPr>
        <w:tc>
          <w:tcPr>
            <w:tcW w:w="0" w:type="auto"/>
            <w:tcMar>
              <w:top w:w="30" w:type="dxa"/>
              <w:left w:w="300" w:type="dxa"/>
              <w:bottom w:w="30" w:type="dxa"/>
              <w:right w:w="30" w:type="dxa"/>
            </w:tcMar>
            <w:vAlign w:val="bottom"/>
            <w:hideMark/>
          </w:tcPr>
          <w:p w14:paraId="57904F72" w14:textId="77777777" w:rsidR="00C31CA6" w:rsidRDefault="00C31CA6">
            <w:pPr>
              <w:rPr>
                <w:sz w:val="20"/>
                <w:szCs w:val="20"/>
              </w:rPr>
            </w:pPr>
            <w:r>
              <w:rPr>
                <w:rFonts w:ascii="inherit" w:hAnsi="inherit"/>
                <w:sz w:val="20"/>
                <w:szCs w:val="20"/>
              </w:rPr>
              <w:t>Credit facilities</w:t>
            </w:r>
          </w:p>
        </w:tc>
        <w:tc>
          <w:tcPr>
            <w:tcW w:w="0" w:type="auto"/>
            <w:tcMar>
              <w:top w:w="30" w:type="dxa"/>
              <w:left w:w="30" w:type="dxa"/>
              <w:bottom w:w="30" w:type="dxa"/>
              <w:right w:w="30" w:type="dxa"/>
            </w:tcMar>
            <w:vAlign w:val="bottom"/>
            <w:hideMark/>
          </w:tcPr>
          <w:p w14:paraId="5644B88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56722E1"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0B1C871" w14:textId="77777777" w:rsidR="00C31CA6" w:rsidRDefault="00C31CA6">
            <w:pPr>
              <w:jc w:val="right"/>
              <w:rPr>
                <w:sz w:val="20"/>
                <w:szCs w:val="20"/>
              </w:rPr>
            </w:pPr>
            <w:r>
              <w:rPr>
                <w:rFonts w:ascii="inherit" w:hAnsi="inherit"/>
                <w:sz w:val="20"/>
                <w:szCs w:val="20"/>
              </w:rPr>
              <w:t>10,759</w:t>
            </w:r>
          </w:p>
        </w:tc>
        <w:tc>
          <w:tcPr>
            <w:tcW w:w="0" w:type="auto"/>
            <w:vAlign w:val="bottom"/>
            <w:hideMark/>
          </w:tcPr>
          <w:p w14:paraId="3F633B1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CDEC95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9DF91DB"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40EB6AAE" w14:textId="77777777" w:rsidR="00C31CA6" w:rsidRDefault="00C31CA6">
            <w:pPr>
              <w:jc w:val="right"/>
              <w:rPr>
                <w:sz w:val="20"/>
                <w:szCs w:val="20"/>
              </w:rPr>
            </w:pPr>
            <w:r>
              <w:rPr>
                <w:rFonts w:ascii="inherit" w:hAnsi="inherit"/>
                <w:sz w:val="20"/>
                <w:szCs w:val="20"/>
              </w:rPr>
              <w:t>10,842</w:t>
            </w:r>
          </w:p>
        </w:tc>
        <w:tc>
          <w:tcPr>
            <w:tcW w:w="0" w:type="auto"/>
            <w:vAlign w:val="bottom"/>
            <w:hideMark/>
          </w:tcPr>
          <w:p w14:paraId="2268732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C17304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0A41711"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7215CA01" w14:textId="77777777" w:rsidR="00C31CA6" w:rsidRDefault="00C31CA6">
            <w:pPr>
              <w:jc w:val="right"/>
              <w:rPr>
                <w:sz w:val="20"/>
                <w:szCs w:val="20"/>
              </w:rPr>
            </w:pPr>
            <w:r>
              <w:rPr>
                <w:rFonts w:ascii="inherit" w:hAnsi="inherit"/>
                <w:sz w:val="20"/>
                <w:szCs w:val="20"/>
              </w:rPr>
              <w:t>9,959</w:t>
            </w:r>
          </w:p>
        </w:tc>
        <w:tc>
          <w:tcPr>
            <w:tcW w:w="0" w:type="auto"/>
            <w:vAlign w:val="bottom"/>
            <w:hideMark/>
          </w:tcPr>
          <w:p w14:paraId="48F3789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F66B00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17C78C0"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7F314705" w14:textId="77777777" w:rsidR="00C31CA6" w:rsidRDefault="00C31CA6">
            <w:pPr>
              <w:jc w:val="right"/>
              <w:rPr>
                <w:sz w:val="20"/>
                <w:szCs w:val="20"/>
              </w:rPr>
            </w:pPr>
            <w:r>
              <w:rPr>
                <w:rFonts w:ascii="inherit" w:hAnsi="inherit"/>
                <w:sz w:val="20"/>
                <w:szCs w:val="20"/>
              </w:rPr>
              <w:t>9,608</w:t>
            </w:r>
          </w:p>
        </w:tc>
        <w:tc>
          <w:tcPr>
            <w:tcW w:w="0" w:type="auto"/>
            <w:vAlign w:val="bottom"/>
            <w:hideMark/>
          </w:tcPr>
          <w:p w14:paraId="207E92E3" w14:textId="77777777" w:rsidR="00C31CA6" w:rsidRDefault="00C31CA6">
            <w:pPr>
              <w:rPr>
                <w:sz w:val="20"/>
                <w:szCs w:val="20"/>
              </w:rPr>
            </w:pPr>
          </w:p>
        </w:tc>
      </w:tr>
    </w:tbl>
    <w:p w14:paraId="526ED352" w14:textId="77777777" w:rsidR="00C31CA6" w:rsidRDefault="00C31CA6" w:rsidP="00C31CA6">
      <w:pPr>
        <w:spacing w:line="288" w:lineRule="auto"/>
        <w:jc w:val="center"/>
        <w:rPr>
          <w:sz w:val="20"/>
          <w:szCs w:val="20"/>
        </w:rPr>
      </w:pPr>
    </w:p>
    <w:p w14:paraId="00ADBFFE" w14:textId="77777777" w:rsidR="00C31CA6" w:rsidRDefault="00C31CA6" w:rsidP="00C31CA6">
      <w:pPr>
        <w:spacing w:line="288" w:lineRule="auto"/>
        <w:jc w:val="both"/>
        <w:rPr>
          <w:sz w:val="20"/>
          <w:szCs w:val="20"/>
        </w:rPr>
      </w:pPr>
    </w:p>
    <w:p w14:paraId="24AB2687" w14:textId="77777777" w:rsidR="00C31CA6" w:rsidRDefault="00C31CA6" w:rsidP="00C31CA6">
      <w:pPr>
        <w:spacing w:line="288" w:lineRule="auto"/>
        <w:jc w:val="both"/>
        <w:rPr>
          <w:sz w:val="20"/>
          <w:szCs w:val="20"/>
        </w:rPr>
      </w:pPr>
      <w:r>
        <w:rPr>
          <w:rFonts w:ascii="inherit" w:hAnsi="inherit"/>
          <w:b/>
          <w:bCs/>
          <w:sz w:val="20"/>
          <w:szCs w:val="20"/>
        </w:rPr>
        <w:t>Nonfinancial Assets and Liabilities</w:t>
      </w:r>
    </w:p>
    <w:p w14:paraId="54F1C5CF" w14:textId="77777777" w:rsidR="00C31CA6" w:rsidRDefault="00C31CA6" w:rsidP="00C31CA6">
      <w:pPr>
        <w:spacing w:line="288" w:lineRule="auto"/>
        <w:jc w:val="both"/>
        <w:rPr>
          <w:sz w:val="20"/>
          <w:szCs w:val="20"/>
        </w:rPr>
      </w:pPr>
    </w:p>
    <w:p w14:paraId="5A3E8774" w14:textId="77777777" w:rsidR="00C31CA6" w:rsidRDefault="00C31CA6" w:rsidP="00C31CA6">
      <w:pPr>
        <w:spacing w:line="288" w:lineRule="auto"/>
        <w:jc w:val="both"/>
        <w:rPr>
          <w:sz w:val="20"/>
          <w:szCs w:val="20"/>
        </w:rPr>
      </w:pPr>
      <w:r>
        <w:rPr>
          <w:rFonts w:ascii="inherit" w:hAnsi="inherit"/>
          <w:sz w:val="20"/>
          <w:szCs w:val="20"/>
        </w:rPr>
        <w:t xml:space="preserve">The Company’s nonfinancial assets such as equity-method investments, franchises, property, plant, and equipment, and other intangible assets are not measured at fair value on a recurring basis; however, they are subject to fair value adjustments in certain circumstances, such as when there is evidence that an impairment may exist.  When such impairments are recorded, fair values are generally classified within Level 3 of the valuation hierarchy. </w:t>
      </w:r>
    </w:p>
    <w:p w14:paraId="2BDF48DB" w14:textId="77777777" w:rsidR="00C31CA6" w:rsidRDefault="00C31CA6" w:rsidP="00C31CA6">
      <w:pPr>
        <w:spacing w:line="288" w:lineRule="auto"/>
        <w:rPr>
          <w:sz w:val="20"/>
          <w:szCs w:val="20"/>
        </w:rPr>
      </w:pPr>
    </w:p>
    <w:p w14:paraId="2FFAB9A0" w14:textId="77777777" w:rsidR="00C31CA6" w:rsidRDefault="00C31CA6" w:rsidP="00C31CA6">
      <w:pPr>
        <w:spacing w:line="240" w:lineRule="auto"/>
        <w:rPr>
          <w:sz w:val="24"/>
          <w:szCs w:val="24"/>
        </w:rPr>
      </w:pPr>
    </w:p>
    <w:p w14:paraId="40AFEE37" w14:textId="77777777" w:rsidR="00C31CA6" w:rsidRDefault="00C31CA6" w:rsidP="00C31CA6">
      <w:pPr>
        <w:spacing w:line="288" w:lineRule="auto"/>
        <w:jc w:val="center"/>
        <w:rPr>
          <w:sz w:val="20"/>
          <w:szCs w:val="20"/>
        </w:rPr>
      </w:pPr>
    </w:p>
    <w:p w14:paraId="38528B93" w14:textId="77777777" w:rsidR="00C31CA6" w:rsidRDefault="00C31CA6" w:rsidP="00C31CA6">
      <w:pPr>
        <w:spacing w:line="288" w:lineRule="auto"/>
        <w:jc w:val="center"/>
        <w:rPr>
          <w:sz w:val="20"/>
          <w:szCs w:val="20"/>
        </w:rPr>
      </w:pPr>
      <w:r>
        <w:rPr>
          <w:rFonts w:ascii="inherit" w:hAnsi="inherit"/>
          <w:sz w:val="20"/>
          <w:szCs w:val="20"/>
        </w:rPr>
        <w:t>17</w:t>
      </w:r>
    </w:p>
    <w:p w14:paraId="51C146D7" w14:textId="77777777" w:rsidR="00C31CA6" w:rsidRDefault="00C31CA6" w:rsidP="00C31CA6">
      <w:pPr>
        <w:spacing w:line="240" w:lineRule="auto"/>
        <w:rPr>
          <w:sz w:val="24"/>
          <w:szCs w:val="24"/>
        </w:rPr>
      </w:pPr>
      <w:r>
        <w:pict w14:anchorId="168BAA35">
          <v:rect id="_x0000_i1047" style="width:0;height:1.5pt" o:hralign="center" o:hrstd="t" o:hr="t" fillcolor="#a0a0a0" stroked="f"/>
        </w:pict>
      </w:r>
    </w:p>
    <w:p w14:paraId="7EC78809" w14:textId="77777777" w:rsidR="00C31CA6" w:rsidRDefault="00C31CA6" w:rsidP="00C31CA6">
      <w:pPr>
        <w:spacing w:line="288" w:lineRule="auto"/>
        <w:jc w:val="center"/>
        <w:rPr>
          <w:sz w:val="20"/>
          <w:szCs w:val="20"/>
        </w:rPr>
      </w:pPr>
    </w:p>
    <w:p w14:paraId="47BAAA9E"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5F305839"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5CB560F7" w14:textId="77777777" w:rsidR="00C31CA6" w:rsidRDefault="00C31CA6" w:rsidP="00C31CA6">
      <w:pPr>
        <w:spacing w:line="288" w:lineRule="auto"/>
        <w:jc w:val="center"/>
        <w:rPr>
          <w:sz w:val="20"/>
          <w:szCs w:val="20"/>
        </w:rPr>
      </w:pPr>
      <w:r>
        <w:rPr>
          <w:rFonts w:ascii="inherit" w:hAnsi="inherit"/>
          <w:b/>
          <w:bCs/>
          <w:sz w:val="20"/>
          <w:szCs w:val="20"/>
        </w:rPr>
        <w:t>(UNAUDITED)</w:t>
      </w:r>
    </w:p>
    <w:p w14:paraId="3555D0E7"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383BFA58" w14:textId="77777777" w:rsidR="00C31CA6" w:rsidRDefault="00C31CA6" w:rsidP="00C31CA6">
      <w:pPr>
        <w:spacing w:line="288" w:lineRule="auto"/>
        <w:jc w:val="center"/>
        <w:rPr>
          <w:sz w:val="20"/>
          <w:szCs w:val="20"/>
        </w:rPr>
      </w:pPr>
    </w:p>
    <w:p w14:paraId="6FFFE64C" w14:textId="77777777" w:rsidR="00C31CA6" w:rsidRDefault="00C31CA6" w:rsidP="00C31CA6">
      <w:pPr>
        <w:spacing w:line="240" w:lineRule="auto"/>
        <w:rPr>
          <w:sz w:val="24"/>
          <w:szCs w:val="24"/>
        </w:rPr>
      </w:pPr>
    </w:p>
    <w:p w14:paraId="4732D3C4" w14:textId="77777777" w:rsidR="00C31CA6" w:rsidRDefault="00C31CA6" w:rsidP="00C31CA6">
      <w:pPr>
        <w:spacing w:line="288" w:lineRule="auto"/>
        <w:rPr>
          <w:sz w:val="20"/>
          <w:szCs w:val="20"/>
        </w:rPr>
      </w:pPr>
      <w:r>
        <w:rPr>
          <w:rFonts w:ascii="inherit" w:hAnsi="inherit"/>
          <w:b/>
          <w:bCs/>
          <w:sz w:val="20"/>
          <w:szCs w:val="20"/>
        </w:rPr>
        <w:t>11.    Revenues</w:t>
      </w:r>
    </w:p>
    <w:p w14:paraId="03F2DE3F" w14:textId="77777777" w:rsidR="00C31CA6" w:rsidRDefault="00C31CA6" w:rsidP="00C31CA6">
      <w:pPr>
        <w:spacing w:line="288" w:lineRule="auto"/>
        <w:jc w:val="both"/>
        <w:rPr>
          <w:sz w:val="20"/>
          <w:szCs w:val="20"/>
        </w:rPr>
      </w:pPr>
    </w:p>
    <w:p w14:paraId="1744DAC6" w14:textId="77777777" w:rsidR="00C31CA6" w:rsidRDefault="00C31CA6" w:rsidP="00C31CA6">
      <w:pPr>
        <w:spacing w:line="288" w:lineRule="auto"/>
        <w:rPr>
          <w:sz w:val="20"/>
          <w:szCs w:val="20"/>
        </w:rPr>
      </w:pPr>
      <w:r>
        <w:rPr>
          <w:rFonts w:ascii="inherit" w:hAnsi="inherit"/>
          <w:sz w:val="20"/>
          <w:szCs w:val="20"/>
        </w:rPr>
        <w:t>The Company’s revenues by product line are as follows:</w:t>
      </w:r>
    </w:p>
    <w:p w14:paraId="4789A722" w14:textId="77777777" w:rsidR="00C31CA6" w:rsidRDefault="00C31CA6" w:rsidP="00C31CA6">
      <w:pPr>
        <w:spacing w:line="288" w:lineRule="auto"/>
        <w:rPr>
          <w:sz w:val="20"/>
          <w:szCs w:val="20"/>
        </w:rPr>
      </w:pPr>
    </w:p>
    <w:tbl>
      <w:tblPr>
        <w:tblW w:w="4990" w:type="pct"/>
        <w:jc w:val="center"/>
        <w:tblCellMar>
          <w:left w:w="0" w:type="dxa"/>
          <w:right w:w="0" w:type="dxa"/>
        </w:tblCellMar>
        <w:tblLook w:val="04A0" w:firstRow="1" w:lastRow="0" w:firstColumn="1" w:lastColumn="0" w:noHBand="0" w:noVBand="1"/>
      </w:tblPr>
      <w:tblGrid>
        <w:gridCol w:w="4841"/>
        <w:gridCol w:w="132"/>
        <w:gridCol w:w="1177"/>
        <w:gridCol w:w="99"/>
        <w:gridCol w:w="105"/>
        <w:gridCol w:w="132"/>
        <w:gridCol w:w="1172"/>
        <w:gridCol w:w="100"/>
        <w:gridCol w:w="105"/>
        <w:gridCol w:w="132"/>
        <w:gridCol w:w="1173"/>
        <w:gridCol w:w="100"/>
        <w:gridCol w:w="105"/>
        <w:gridCol w:w="132"/>
        <w:gridCol w:w="1173"/>
        <w:gridCol w:w="100"/>
      </w:tblGrid>
      <w:tr w:rsidR="00C31CA6" w14:paraId="018D73D4" w14:textId="77777777" w:rsidTr="00C31CA6">
        <w:trPr>
          <w:jc w:val="center"/>
        </w:trPr>
        <w:tc>
          <w:tcPr>
            <w:tcW w:w="0" w:type="auto"/>
            <w:gridSpan w:val="16"/>
            <w:vAlign w:val="center"/>
            <w:hideMark/>
          </w:tcPr>
          <w:p w14:paraId="06DDAEF4" w14:textId="77777777" w:rsidR="00C31CA6" w:rsidRDefault="00C31CA6">
            <w:pPr>
              <w:spacing w:line="288" w:lineRule="auto"/>
              <w:rPr>
                <w:sz w:val="20"/>
                <w:szCs w:val="20"/>
              </w:rPr>
            </w:pPr>
          </w:p>
        </w:tc>
      </w:tr>
      <w:tr w:rsidR="00C31CA6" w14:paraId="4EB21EE9" w14:textId="77777777" w:rsidTr="00C31CA6">
        <w:trPr>
          <w:jc w:val="center"/>
        </w:trPr>
        <w:tc>
          <w:tcPr>
            <w:tcW w:w="2250" w:type="pct"/>
            <w:vAlign w:val="center"/>
            <w:hideMark/>
          </w:tcPr>
          <w:p w14:paraId="2AA12D6F" w14:textId="77777777" w:rsidR="00C31CA6" w:rsidRDefault="00C31CA6">
            <w:pPr>
              <w:rPr>
                <w:sz w:val="20"/>
                <w:szCs w:val="20"/>
              </w:rPr>
            </w:pPr>
          </w:p>
        </w:tc>
        <w:tc>
          <w:tcPr>
            <w:tcW w:w="50" w:type="pct"/>
            <w:vAlign w:val="center"/>
            <w:hideMark/>
          </w:tcPr>
          <w:p w14:paraId="0458D59E" w14:textId="77777777" w:rsidR="00C31CA6" w:rsidRDefault="00C31CA6">
            <w:pPr>
              <w:rPr>
                <w:sz w:val="20"/>
                <w:szCs w:val="20"/>
              </w:rPr>
            </w:pPr>
          </w:p>
        </w:tc>
        <w:tc>
          <w:tcPr>
            <w:tcW w:w="550" w:type="pct"/>
            <w:vAlign w:val="center"/>
            <w:hideMark/>
          </w:tcPr>
          <w:p w14:paraId="5F07C8A7" w14:textId="77777777" w:rsidR="00C31CA6" w:rsidRDefault="00C31CA6">
            <w:pPr>
              <w:rPr>
                <w:sz w:val="20"/>
                <w:szCs w:val="20"/>
              </w:rPr>
            </w:pPr>
          </w:p>
        </w:tc>
        <w:tc>
          <w:tcPr>
            <w:tcW w:w="50" w:type="pct"/>
            <w:vAlign w:val="center"/>
            <w:hideMark/>
          </w:tcPr>
          <w:p w14:paraId="48A9A458" w14:textId="77777777" w:rsidR="00C31CA6" w:rsidRDefault="00C31CA6">
            <w:pPr>
              <w:rPr>
                <w:sz w:val="20"/>
                <w:szCs w:val="20"/>
              </w:rPr>
            </w:pPr>
          </w:p>
        </w:tc>
        <w:tc>
          <w:tcPr>
            <w:tcW w:w="50" w:type="pct"/>
            <w:vAlign w:val="center"/>
            <w:hideMark/>
          </w:tcPr>
          <w:p w14:paraId="2F1294E5" w14:textId="77777777" w:rsidR="00C31CA6" w:rsidRDefault="00C31CA6">
            <w:pPr>
              <w:rPr>
                <w:sz w:val="20"/>
                <w:szCs w:val="20"/>
              </w:rPr>
            </w:pPr>
          </w:p>
        </w:tc>
        <w:tc>
          <w:tcPr>
            <w:tcW w:w="50" w:type="pct"/>
            <w:vAlign w:val="center"/>
            <w:hideMark/>
          </w:tcPr>
          <w:p w14:paraId="76E6CF42" w14:textId="77777777" w:rsidR="00C31CA6" w:rsidRDefault="00C31CA6">
            <w:pPr>
              <w:rPr>
                <w:sz w:val="20"/>
                <w:szCs w:val="20"/>
              </w:rPr>
            </w:pPr>
          </w:p>
        </w:tc>
        <w:tc>
          <w:tcPr>
            <w:tcW w:w="550" w:type="pct"/>
            <w:vAlign w:val="center"/>
            <w:hideMark/>
          </w:tcPr>
          <w:p w14:paraId="0FAA0E6A" w14:textId="77777777" w:rsidR="00C31CA6" w:rsidRDefault="00C31CA6">
            <w:pPr>
              <w:rPr>
                <w:sz w:val="20"/>
                <w:szCs w:val="20"/>
              </w:rPr>
            </w:pPr>
          </w:p>
        </w:tc>
        <w:tc>
          <w:tcPr>
            <w:tcW w:w="50" w:type="pct"/>
            <w:vAlign w:val="center"/>
            <w:hideMark/>
          </w:tcPr>
          <w:p w14:paraId="09F7C0AB" w14:textId="77777777" w:rsidR="00C31CA6" w:rsidRDefault="00C31CA6">
            <w:pPr>
              <w:rPr>
                <w:sz w:val="20"/>
                <w:szCs w:val="20"/>
              </w:rPr>
            </w:pPr>
          </w:p>
        </w:tc>
        <w:tc>
          <w:tcPr>
            <w:tcW w:w="50" w:type="pct"/>
            <w:vAlign w:val="center"/>
            <w:hideMark/>
          </w:tcPr>
          <w:p w14:paraId="00A71087" w14:textId="77777777" w:rsidR="00C31CA6" w:rsidRDefault="00C31CA6">
            <w:pPr>
              <w:rPr>
                <w:sz w:val="20"/>
                <w:szCs w:val="20"/>
              </w:rPr>
            </w:pPr>
          </w:p>
        </w:tc>
        <w:tc>
          <w:tcPr>
            <w:tcW w:w="50" w:type="pct"/>
            <w:vAlign w:val="center"/>
            <w:hideMark/>
          </w:tcPr>
          <w:p w14:paraId="2431CB8F" w14:textId="77777777" w:rsidR="00C31CA6" w:rsidRDefault="00C31CA6">
            <w:pPr>
              <w:rPr>
                <w:sz w:val="20"/>
                <w:szCs w:val="20"/>
              </w:rPr>
            </w:pPr>
          </w:p>
        </w:tc>
        <w:tc>
          <w:tcPr>
            <w:tcW w:w="550" w:type="pct"/>
            <w:vAlign w:val="center"/>
            <w:hideMark/>
          </w:tcPr>
          <w:p w14:paraId="255AEF7D" w14:textId="77777777" w:rsidR="00C31CA6" w:rsidRDefault="00C31CA6">
            <w:pPr>
              <w:rPr>
                <w:sz w:val="20"/>
                <w:szCs w:val="20"/>
              </w:rPr>
            </w:pPr>
          </w:p>
        </w:tc>
        <w:tc>
          <w:tcPr>
            <w:tcW w:w="50" w:type="pct"/>
            <w:vAlign w:val="center"/>
            <w:hideMark/>
          </w:tcPr>
          <w:p w14:paraId="2CA258C7" w14:textId="77777777" w:rsidR="00C31CA6" w:rsidRDefault="00C31CA6">
            <w:pPr>
              <w:rPr>
                <w:sz w:val="20"/>
                <w:szCs w:val="20"/>
              </w:rPr>
            </w:pPr>
          </w:p>
        </w:tc>
        <w:tc>
          <w:tcPr>
            <w:tcW w:w="50" w:type="pct"/>
            <w:vAlign w:val="center"/>
            <w:hideMark/>
          </w:tcPr>
          <w:p w14:paraId="6B349BA0" w14:textId="77777777" w:rsidR="00C31CA6" w:rsidRDefault="00C31CA6">
            <w:pPr>
              <w:rPr>
                <w:sz w:val="20"/>
                <w:szCs w:val="20"/>
              </w:rPr>
            </w:pPr>
          </w:p>
        </w:tc>
        <w:tc>
          <w:tcPr>
            <w:tcW w:w="50" w:type="pct"/>
            <w:vAlign w:val="center"/>
            <w:hideMark/>
          </w:tcPr>
          <w:p w14:paraId="5C433CB3" w14:textId="77777777" w:rsidR="00C31CA6" w:rsidRDefault="00C31CA6">
            <w:pPr>
              <w:rPr>
                <w:sz w:val="20"/>
                <w:szCs w:val="20"/>
              </w:rPr>
            </w:pPr>
          </w:p>
        </w:tc>
        <w:tc>
          <w:tcPr>
            <w:tcW w:w="550" w:type="pct"/>
            <w:vAlign w:val="center"/>
            <w:hideMark/>
          </w:tcPr>
          <w:p w14:paraId="1A7C9318" w14:textId="77777777" w:rsidR="00C31CA6" w:rsidRDefault="00C31CA6">
            <w:pPr>
              <w:rPr>
                <w:sz w:val="20"/>
                <w:szCs w:val="20"/>
              </w:rPr>
            </w:pPr>
          </w:p>
        </w:tc>
        <w:tc>
          <w:tcPr>
            <w:tcW w:w="50" w:type="pct"/>
            <w:vAlign w:val="center"/>
            <w:hideMark/>
          </w:tcPr>
          <w:p w14:paraId="3823C10F" w14:textId="77777777" w:rsidR="00C31CA6" w:rsidRDefault="00C31CA6">
            <w:pPr>
              <w:rPr>
                <w:sz w:val="20"/>
                <w:szCs w:val="20"/>
              </w:rPr>
            </w:pPr>
          </w:p>
        </w:tc>
      </w:tr>
      <w:tr w:rsidR="00C31CA6" w14:paraId="0BE104B5" w14:textId="77777777" w:rsidTr="00C31CA6">
        <w:trPr>
          <w:jc w:val="center"/>
        </w:trPr>
        <w:tc>
          <w:tcPr>
            <w:tcW w:w="0" w:type="auto"/>
            <w:tcMar>
              <w:top w:w="30" w:type="dxa"/>
              <w:left w:w="30" w:type="dxa"/>
              <w:bottom w:w="30" w:type="dxa"/>
              <w:right w:w="30" w:type="dxa"/>
            </w:tcMar>
            <w:vAlign w:val="bottom"/>
            <w:hideMark/>
          </w:tcPr>
          <w:p w14:paraId="2258AEE8"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0" w:type="dxa"/>
              <w:bottom w:w="30" w:type="dxa"/>
              <w:right w:w="0" w:type="dxa"/>
            </w:tcMar>
            <w:vAlign w:val="bottom"/>
            <w:hideMark/>
          </w:tcPr>
          <w:p w14:paraId="3F3AC117"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Borders>
              <w:bottom w:val="single" w:sz="6" w:space="0" w:color="000000"/>
            </w:tcBorders>
            <w:tcMar>
              <w:top w:w="30" w:type="dxa"/>
              <w:left w:w="30" w:type="dxa"/>
              <w:bottom w:w="30" w:type="dxa"/>
              <w:right w:w="30" w:type="dxa"/>
            </w:tcMar>
            <w:vAlign w:val="bottom"/>
            <w:hideMark/>
          </w:tcPr>
          <w:p w14:paraId="4C0E5BC8"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0" w:type="dxa"/>
              <w:bottom w:w="30" w:type="dxa"/>
              <w:right w:w="0" w:type="dxa"/>
            </w:tcMar>
            <w:vAlign w:val="bottom"/>
            <w:hideMark/>
          </w:tcPr>
          <w:p w14:paraId="5DE3EBFC"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57E4C787" w14:textId="77777777" w:rsidTr="00C31CA6">
        <w:trPr>
          <w:jc w:val="center"/>
        </w:trPr>
        <w:tc>
          <w:tcPr>
            <w:tcW w:w="0" w:type="auto"/>
            <w:tcMar>
              <w:top w:w="30" w:type="dxa"/>
              <w:left w:w="30" w:type="dxa"/>
              <w:bottom w:w="30" w:type="dxa"/>
              <w:right w:w="30" w:type="dxa"/>
            </w:tcMar>
            <w:vAlign w:val="bottom"/>
            <w:hideMark/>
          </w:tcPr>
          <w:p w14:paraId="527E454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134B778"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6E6F480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E2B927B" w14:textId="77777777" w:rsidR="00C31CA6" w:rsidRDefault="00C31CA6">
            <w:pPr>
              <w:ind w:firstLine="30"/>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289F536C"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03502ECE"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36203CC6"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0DC84AA8" w14:textId="77777777" w:rsidR="00C31CA6" w:rsidRDefault="00C31CA6">
            <w:pPr>
              <w:ind w:firstLine="30"/>
              <w:jc w:val="center"/>
              <w:rPr>
                <w:sz w:val="20"/>
                <w:szCs w:val="20"/>
              </w:rPr>
            </w:pPr>
            <w:r>
              <w:rPr>
                <w:rFonts w:ascii="inherit" w:hAnsi="inherit"/>
                <w:b/>
                <w:bCs/>
                <w:sz w:val="20"/>
                <w:szCs w:val="20"/>
              </w:rPr>
              <w:t>2018</w:t>
            </w:r>
          </w:p>
        </w:tc>
      </w:tr>
      <w:tr w:rsidR="00C31CA6" w14:paraId="0B44D58A" w14:textId="77777777" w:rsidTr="00C31CA6">
        <w:trPr>
          <w:jc w:val="center"/>
        </w:trPr>
        <w:tc>
          <w:tcPr>
            <w:tcW w:w="0" w:type="auto"/>
            <w:shd w:val="clear" w:color="auto" w:fill="CCEEFF"/>
            <w:tcMar>
              <w:top w:w="30" w:type="dxa"/>
              <w:left w:w="30" w:type="dxa"/>
              <w:bottom w:w="30" w:type="dxa"/>
              <w:right w:w="30" w:type="dxa"/>
            </w:tcMar>
            <w:vAlign w:val="bottom"/>
            <w:hideMark/>
          </w:tcPr>
          <w:p w14:paraId="7EC75E3B" w14:textId="77777777" w:rsidR="00C31CA6" w:rsidRDefault="00C31CA6">
            <w:pPr>
              <w:jc w:val="both"/>
              <w:rPr>
                <w:sz w:val="20"/>
                <w:szCs w:val="20"/>
              </w:rPr>
            </w:pPr>
            <w:r>
              <w:rPr>
                <w:rFonts w:ascii="inherit" w:hAnsi="inherit"/>
                <w:sz w:val="20"/>
                <w:szCs w:val="20"/>
              </w:rPr>
              <w:t>Video</w:t>
            </w:r>
          </w:p>
        </w:tc>
        <w:tc>
          <w:tcPr>
            <w:tcW w:w="0" w:type="auto"/>
            <w:shd w:val="clear" w:color="auto" w:fill="CCEEFF"/>
            <w:tcMar>
              <w:top w:w="30" w:type="dxa"/>
              <w:left w:w="30" w:type="dxa"/>
              <w:bottom w:w="30" w:type="dxa"/>
              <w:right w:w="0" w:type="dxa"/>
            </w:tcMar>
            <w:vAlign w:val="bottom"/>
            <w:hideMark/>
          </w:tcPr>
          <w:p w14:paraId="4176F59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BB995BA" w14:textId="77777777" w:rsidR="00C31CA6" w:rsidRDefault="00C31CA6">
            <w:pPr>
              <w:jc w:val="right"/>
              <w:rPr>
                <w:sz w:val="20"/>
                <w:szCs w:val="20"/>
              </w:rPr>
            </w:pPr>
            <w:r>
              <w:rPr>
                <w:rFonts w:ascii="inherit" w:hAnsi="inherit"/>
                <w:sz w:val="20"/>
                <w:szCs w:val="20"/>
              </w:rPr>
              <w:t>4,359</w:t>
            </w:r>
          </w:p>
        </w:tc>
        <w:tc>
          <w:tcPr>
            <w:tcW w:w="0" w:type="auto"/>
            <w:shd w:val="clear" w:color="auto" w:fill="CCEEFF"/>
            <w:vAlign w:val="bottom"/>
            <w:hideMark/>
          </w:tcPr>
          <w:p w14:paraId="69B1C68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41B021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B2BF14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FD481EB" w14:textId="77777777" w:rsidR="00C31CA6" w:rsidRDefault="00C31CA6">
            <w:pPr>
              <w:jc w:val="right"/>
              <w:rPr>
                <w:sz w:val="20"/>
                <w:szCs w:val="20"/>
              </w:rPr>
            </w:pPr>
            <w:r>
              <w:rPr>
                <w:rFonts w:ascii="inherit" w:hAnsi="inherit"/>
                <w:sz w:val="20"/>
                <w:szCs w:val="20"/>
              </w:rPr>
              <w:t>4,332</w:t>
            </w:r>
          </w:p>
        </w:tc>
        <w:tc>
          <w:tcPr>
            <w:tcW w:w="0" w:type="auto"/>
            <w:shd w:val="clear" w:color="auto" w:fill="CCEEFF"/>
            <w:vAlign w:val="bottom"/>
            <w:hideMark/>
          </w:tcPr>
          <w:p w14:paraId="7688ECB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DEDE1D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9FF2D9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D858E6B" w14:textId="77777777" w:rsidR="00C31CA6" w:rsidRDefault="00C31CA6">
            <w:pPr>
              <w:jc w:val="right"/>
              <w:rPr>
                <w:sz w:val="20"/>
                <w:szCs w:val="20"/>
              </w:rPr>
            </w:pPr>
            <w:r>
              <w:rPr>
                <w:rFonts w:ascii="inherit" w:hAnsi="inherit"/>
                <w:sz w:val="20"/>
                <w:szCs w:val="20"/>
              </w:rPr>
              <w:t>13,134</w:t>
            </w:r>
          </w:p>
        </w:tc>
        <w:tc>
          <w:tcPr>
            <w:tcW w:w="0" w:type="auto"/>
            <w:shd w:val="clear" w:color="auto" w:fill="CCEEFF"/>
            <w:vAlign w:val="bottom"/>
            <w:hideMark/>
          </w:tcPr>
          <w:p w14:paraId="47B5630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4A5F52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DBB275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4FE23C8E" w14:textId="77777777" w:rsidR="00C31CA6" w:rsidRDefault="00C31CA6">
            <w:pPr>
              <w:jc w:val="right"/>
              <w:rPr>
                <w:sz w:val="20"/>
                <w:szCs w:val="20"/>
              </w:rPr>
            </w:pPr>
            <w:r>
              <w:rPr>
                <w:rFonts w:ascii="inherit" w:hAnsi="inherit"/>
                <w:sz w:val="20"/>
                <w:szCs w:val="20"/>
              </w:rPr>
              <w:t>12,987</w:t>
            </w:r>
          </w:p>
        </w:tc>
        <w:tc>
          <w:tcPr>
            <w:tcW w:w="0" w:type="auto"/>
            <w:shd w:val="clear" w:color="auto" w:fill="CCEEFF"/>
            <w:vAlign w:val="bottom"/>
            <w:hideMark/>
          </w:tcPr>
          <w:p w14:paraId="3539F3A5" w14:textId="77777777" w:rsidR="00C31CA6" w:rsidRDefault="00C31CA6">
            <w:pPr>
              <w:rPr>
                <w:sz w:val="20"/>
                <w:szCs w:val="20"/>
              </w:rPr>
            </w:pPr>
          </w:p>
        </w:tc>
      </w:tr>
      <w:tr w:rsidR="00C31CA6" w14:paraId="74F645E9" w14:textId="77777777" w:rsidTr="00C31CA6">
        <w:trPr>
          <w:jc w:val="center"/>
        </w:trPr>
        <w:tc>
          <w:tcPr>
            <w:tcW w:w="0" w:type="auto"/>
            <w:tcMar>
              <w:top w:w="30" w:type="dxa"/>
              <w:left w:w="30" w:type="dxa"/>
              <w:bottom w:w="30" w:type="dxa"/>
              <w:right w:w="30" w:type="dxa"/>
            </w:tcMar>
            <w:vAlign w:val="bottom"/>
            <w:hideMark/>
          </w:tcPr>
          <w:p w14:paraId="6AC0C561" w14:textId="77777777" w:rsidR="00C31CA6" w:rsidRDefault="00C31CA6">
            <w:pPr>
              <w:jc w:val="both"/>
              <w:rPr>
                <w:sz w:val="20"/>
                <w:szCs w:val="20"/>
              </w:rPr>
            </w:pPr>
            <w:r>
              <w:rPr>
                <w:rFonts w:ascii="inherit" w:hAnsi="inherit"/>
                <w:sz w:val="20"/>
                <w:szCs w:val="20"/>
              </w:rPr>
              <w:t>Internet</w:t>
            </w:r>
          </w:p>
        </w:tc>
        <w:tc>
          <w:tcPr>
            <w:tcW w:w="0" w:type="auto"/>
            <w:gridSpan w:val="2"/>
            <w:tcMar>
              <w:top w:w="30" w:type="dxa"/>
              <w:left w:w="30" w:type="dxa"/>
              <w:bottom w:w="30" w:type="dxa"/>
              <w:right w:w="0" w:type="dxa"/>
            </w:tcMar>
            <w:vAlign w:val="bottom"/>
            <w:hideMark/>
          </w:tcPr>
          <w:p w14:paraId="00610790" w14:textId="77777777" w:rsidR="00C31CA6" w:rsidRDefault="00C31CA6">
            <w:pPr>
              <w:jc w:val="right"/>
              <w:rPr>
                <w:sz w:val="20"/>
                <w:szCs w:val="20"/>
              </w:rPr>
            </w:pPr>
            <w:r>
              <w:rPr>
                <w:rFonts w:ascii="inherit" w:hAnsi="inherit"/>
                <w:sz w:val="20"/>
                <w:szCs w:val="20"/>
              </w:rPr>
              <w:t>4,195</w:t>
            </w:r>
          </w:p>
        </w:tc>
        <w:tc>
          <w:tcPr>
            <w:tcW w:w="0" w:type="auto"/>
            <w:vAlign w:val="bottom"/>
            <w:hideMark/>
          </w:tcPr>
          <w:p w14:paraId="256BD35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96802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CBF231A" w14:textId="77777777" w:rsidR="00C31CA6" w:rsidRDefault="00C31CA6">
            <w:pPr>
              <w:jc w:val="right"/>
              <w:rPr>
                <w:sz w:val="20"/>
                <w:szCs w:val="20"/>
              </w:rPr>
            </w:pPr>
            <w:r>
              <w:rPr>
                <w:rFonts w:ascii="inherit" w:hAnsi="inherit"/>
                <w:sz w:val="20"/>
                <w:szCs w:val="20"/>
              </w:rPr>
              <w:t>3,809</w:t>
            </w:r>
          </w:p>
        </w:tc>
        <w:tc>
          <w:tcPr>
            <w:tcW w:w="0" w:type="auto"/>
            <w:vAlign w:val="bottom"/>
            <w:hideMark/>
          </w:tcPr>
          <w:p w14:paraId="1BB2422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09FFA3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44E6D4A" w14:textId="77777777" w:rsidR="00C31CA6" w:rsidRDefault="00C31CA6">
            <w:pPr>
              <w:jc w:val="right"/>
              <w:rPr>
                <w:sz w:val="20"/>
                <w:szCs w:val="20"/>
              </w:rPr>
            </w:pPr>
            <w:r>
              <w:rPr>
                <w:rFonts w:ascii="inherit" w:hAnsi="inherit"/>
                <w:sz w:val="20"/>
                <w:szCs w:val="20"/>
              </w:rPr>
              <w:t>12,322</w:t>
            </w:r>
          </w:p>
        </w:tc>
        <w:tc>
          <w:tcPr>
            <w:tcW w:w="0" w:type="auto"/>
            <w:vAlign w:val="bottom"/>
            <w:hideMark/>
          </w:tcPr>
          <w:p w14:paraId="3FC385E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AF4B67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9092BB5" w14:textId="77777777" w:rsidR="00C31CA6" w:rsidRDefault="00C31CA6">
            <w:pPr>
              <w:jc w:val="right"/>
              <w:rPr>
                <w:sz w:val="20"/>
                <w:szCs w:val="20"/>
              </w:rPr>
            </w:pPr>
            <w:r>
              <w:rPr>
                <w:rFonts w:ascii="inherit" w:hAnsi="inherit"/>
                <w:sz w:val="20"/>
                <w:szCs w:val="20"/>
              </w:rPr>
              <w:t>11,286</w:t>
            </w:r>
          </w:p>
        </w:tc>
        <w:tc>
          <w:tcPr>
            <w:tcW w:w="0" w:type="auto"/>
            <w:vAlign w:val="bottom"/>
            <w:hideMark/>
          </w:tcPr>
          <w:p w14:paraId="5FDE79DF" w14:textId="77777777" w:rsidR="00C31CA6" w:rsidRDefault="00C31CA6">
            <w:pPr>
              <w:rPr>
                <w:sz w:val="20"/>
                <w:szCs w:val="20"/>
              </w:rPr>
            </w:pPr>
          </w:p>
        </w:tc>
      </w:tr>
      <w:tr w:rsidR="00C31CA6" w14:paraId="24877707" w14:textId="77777777" w:rsidTr="00C31CA6">
        <w:trPr>
          <w:jc w:val="center"/>
        </w:trPr>
        <w:tc>
          <w:tcPr>
            <w:tcW w:w="0" w:type="auto"/>
            <w:shd w:val="clear" w:color="auto" w:fill="CCEEFF"/>
            <w:tcMar>
              <w:top w:w="30" w:type="dxa"/>
              <w:left w:w="30" w:type="dxa"/>
              <w:bottom w:w="30" w:type="dxa"/>
              <w:right w:w="30" w:type="dxa"/>
            </w:tcMar>
            <w:vAlign w:val="bottom"/>
            <w:hideMark/>
          </w:tcPr>
          <w:p w14:paraId="26E4FD0C" w14:textId="77777777" w:rsidR="00C31CA6" w:rsidRDefault="00C31CA6">
            <w:pPr>
              <w:jc w:val="both"/>
              <w:rPr>
                <w:sz w:val="20"/>
                <w:szCs w:val="20"/>
              </w:rPr>
            </w:pPr>
            <w:r>
              <w:rPr>
                <w:rFonts w:ascii="inherit" w:hAnsi="inherit"/>
                <w:sz w:val="20"/>
                <w:szCs w:val="20"/>
              </w:rPr>
              <w:t>Voice</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9CC8383" w14:textId="77777777" w:rsidR="00C31CA6" w:rsidRDefault="00C31CA6">
            <w:pPr>
              <w:jc w:val="right"/>
              <w:rPr>
                <w:sz w:val="20"/>
                <w:szCs w:val="20"/>
              </w:rPr>
            </w:pPr>
            <w:r>
              <w:rPr>
                <w:rFonts w:ascii="inherit" w:hAnsi="inherit"/>
                <w:sz w:val="20"/>
                <w:szCs w:val="20"/>
              </w:rPr>
              <w:t>477</w:t>
            </w:r>
          </w:p>
        </w:tc>
        <w:tc>
          <w:tcPr>
            <w:tcW w:w="0" w:type="auto"/>
            <w:tcBorders>
              <w:bottom w:val="single" w:sz="6" w:space="0" w:color="000000"/>
            </w:tcBorders>
            <w:shd w:val="clear" w:color="auto" w:fill="CCEEFF"/>
            <w:vAlign w:val="bottom"/>
            <w:hideMark/>
          </w:tcPr>
          <w:p w14:paraId="75DDFD5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04E1BF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F94000A" w14:textId="77777777" w:rsidR="00C31CA6" w:rsidRDefault="00C31CA6">
            <w:pPr>
              <w:jc w:val="right"/>
              <w:rPr>
                <w:sz w:val="20"/>
                <w:szCs w:val="20"/>
              </w:rPr>
            </w:pPr>
            <w:r>
              <w:rPr>
                <w:rFonts w:ascii="inherit" w:hAnsi="inherit"/>
                <w:sz w:val="20"/>
                <w:szCs w:val="20"/>
              </w:rPr>
              <w:t>512</w:t>
            </w:r>
          </w:p>
        </w:tc>
        <w:tc>
          <w:tcPr>
            <w:tcW w:w="0" w:type="auto"/>
            <w:tcBorders>
              <w:bottom w:val="single" w:sz="6" w:space="0" w:color="000000"/>
            </w:tcBorders>
            <w:shd w:val="clear" w:color="auto" w:fill="CCEEFF"/>
            <w:vAlign w:val="bottom"/>
            <w:hideMark/>
          </w:tcPr>
          <w:p w14:paraId="5BD25EA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0859FB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14CAC56" w14:textId="77777777" w:rsidR="00C31CA6" w:rsidRDefault="00C31CA6">
            <w:pPr>
              <w:jc w:val="right"/>
              <w:rPr>
                <w:sz w:val="20"/>
                <w:szCs w:val="20"/>
              </w:rPr>
            </w:pPr>
            <w:r>
              <w:rPr>
                <w:rFonts w:ascii="inherit" w:hAnsi="inherit"/>
                <w:sz w:val="20"/>
                <w:szCs w:val="20"/>
              </w:rPr>
              <w:t>1,470</w:t>
            </w:r>
          </w:p>
        </w:tc>
        <w:tc>
          <w:tcPr>
            <w:tcW w:w="0" w:type="auto"/>
            <w:tcBorders>
              <w:bottom w:val="single" w:sz="6" w:space="0" w:color="000000"/>
            </w:tcBorders>
            <w:shd w:val="clear" w:color="auto" w:fill="CCEEFF"/>
            <w:vAlign w:val="bottom"/>
            <w:hideMark/>
          </w:tcPr>
          <w:p w14:paraId="457C20F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0915F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59BAE91" w14:textId="77777777" w:rsidR="00C31CA6" w:rsidRDefault="00C31CA6">
            <w:pPr>
              <w:jc w:val="right"/>
              <w:rPr>
                <w:sz w:val="20"/>
                <w:szCs w:val="20"/>
              </w:rPr>
            </w:pPr>
            <w:r>
              <w:rPr>
                <w:rFonts w:ascii="inherit" w:hAnsi="inherit"/>
                <w:sz w:val="20"/>
                <w:szCs w:val="20"/>
              </w:rPr>
              <w:t>1,599</w:t>
            </w:r>
          </w:p>
        </w:tc>
        <w:tc>
          <w:tcPr>
            <w:tcW w:w="0" w:type="auto"/>
            <w:tcBorders>
              <w:bottom w:val="single" w:sz="6" w:space="0" w:color="000000"/>
            </w:tcBorders>
            <w:shd w:val="clear" w:color="auto" w:fill="CCEEFF"/>
            <w:vAlign w:val="bottom"/>
            <w:hideMark/>
          </w:tcPr>
          <w:p w14:paraId="2084DFB9" w14:textId="77777777" w:rsidR="00C31CA6" w:rsidRDefault="00C31CA6">
            <w:pPr>
              <w:rPr>
                <w:sz w:val="20"/>
                <w:szCs w:val="20"/>
              </w:rPr>
            </w:pPr>
          </w:p>
        </w:tc>
      </w:tr>
      <w:tr w:rsidR="00C31CA6" w14:paraId="5C91801E" w14:textId="77777777" w:rsidTr="00C31CA6">
        <w:trPr>
          <w:jc w:val="center"/>
        </w:trPr>
        <w:tc>
          <w:tcPr>
            <w:tcW w:w="0" w:type="auto"/>
            <w:tcMar>
              <w:top w:w="30" w:type="dxa"/>
              <w:left w:w="180" w:type="dxa"/>
              <w:bottom w:w="30" w:type="dxa"/>
              <w:right w:w="30" w:type="dxa"/>
            </w:tcMar>
            <w:vAlign w:val="bottom"/>
            <w:hideMark/>
          </w:tcPr>
          <w:p w14:paraId="7BEE1192" w14:textId="77777777" w:rsidR="00C31CA6" w:rsidRDefault="00C31CA6">
            <w:pPr>
              <w:rPr>
                <w:sz w:val="20"/>
                <w:szCs w:val="20"/>
              </w:rPr>
            </w:pPr>
            <w:r>
              <w:rPr>
                <w:rFonts w:ascii="inherit" w:hAnsi="inherit"/>
                <w:sz w:val="20"/>
                <w:szCs w:val="20"/>
              </w:rPr>
              <w:t>Residential revenue</w:t>
            </w:r>
          </w:p>
        </w:tc>
        <w:tc>
          <w:tcPr>
            <w:tcW w:w="0" w:type="auto"/>
            <w:gridSpan w:val="2"/>
            <w:tcBorders>
              <w:top w:val="single" w:sz="6" w:space="0" w:color="000000"/>
            </w:tcBorders>
            <w:tcMar>
              <w:top w:w="30" w:type="dxa"/>
              <w:left w:w="30" w:type="dxa"/>
              <w:bottom w:w="30" w:type="dxa"/>
              <w:right w:w="0" w:type="dxa"/>
            </w:tcMar>
            <w:vAlign w:val="bottom"/>
            <w:hideMark/>
          </w:tcPr>
          <w:p w14:paraId="7724F98F" w14:textId="77777777" w:rsidR="00C31CA6" w:rsidRDefault="00C31CA6">
            <w:pPr>
              <w:jc w:val="right"/>
              <w:rPr>
                <w:sz w:val="20"/>
                <w:szCs w:val="20"/>
              </w:rPr>
            </w:pPr>
            <w:r>
              <w:rPr>
                <w:rFonts w:ascii="inherit" w:hAnsi="inherit"/>
                <w:sz w:val="20"/>
                <w:szCs w:val="20"/>
              </w:rPr>
              <w:t>9,031</w:t>
            </w:r>
          </w:p>
        </w:tc>
        <w:tc>
          <w:tcPr>
            <w:tcW w:w="0" w:type="auto"/>
            <w:tcBorders>
              <w:top w:val="single" w:sz="6" w:space="0" w:color="000000"/>
            </w:tcBorders>
            <w:vAlign w:val="bottom"/>
            <w:hideMark/>
          </w:tcPr>
          <w:p w14:paraId="6086D5F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FCB37A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223C49C" w14:textId="77777777" w:rsidR="00C31CA6" w:rsidRDefault="00C31CA6">
            <w:pPr>
              <w:jc w:val="right"/>
              <w:rPr>
                <w:sz w:val="20"/>
                <w:szCs w:val="20"/>
              </w:rPr>
            </w:pPr>
            <w:r>
              <w:rPr>
                <w:rFonts w:ascii="inherit" w:hAnsi="inherit"/>
                <w:sz w:val="20"/>
                <w:szCs w:val="20"/>
              </w:rPr>
              <w:t>8,653</w:t>
            </w:r>
          </w:p>
        </w:tc>
        <w:tc>
          <w:tcPr>
            <w:tcW w:w="0" w:type="auto"/>
            <w:vAlign w:val="bottom"/>
            <w:hideMark/>
          </w:tcPr>
          <w:p w14:paraId="513A699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8F0B1C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4E1BBF2" w14:textId="77777777" w:rsidR="00C31CA6" w:rsidRDefault="00C31CA6">
            <w:pPr>
              <w:jc w:val="right"/>
              <w:rPr>
                <w:sz w:val="20"/>
                <w:szCs w:val="20"/>
              </w:rPr>
            </w:pPr>
            <w:r>
              <w:rPr>
                <w:rFonts w:ascii="inherit" w:hAnsi="inherit"/>
                <w:sz w:val="20"/>
                <w:szCs w:val="20"/>
              </w:rPr>
              <w:t>26,926</w:t>
            </w:r>
          </w:p>
        </w:tc>
        <w:tc>
          <w:tcPr>
            <w:tcW w:w="0" w:type="auto"/>
            <w:vAlign w:val="bottom"/>
            <w:hideMark/>
          </w:tcPr>
          <w:p w14:paraId="72F40EC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7E7B64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F493888" w14:textId="77777777" w:rsidR="00C31CA6" w:rsidRDefault="00C31CA6">
            <w:pPr>
              <w:jc w:val="right"/>
              <w:rPr>
                <w:sz w:val="20"/>
                <w:szCs w:val="20"/>
              </w:rPr>
            </w:pPr>
            <w:r>
              <w:rPr>
                <w:rFonts w:ascii="inherit" w:hAnsi="inherit"/>
                <w:sz w:val="20"/>
                <w:szCs w:val="20"/>
              </w:rPr>
              <w:t>25,872</w:t>
            </w:r>
          </w:p>
        </w:tc>
        <w:tc>
          <w:tcPr>
            <w:tcW w:w="0" w:type="auto"/>
            <w:vAlign w:val="bottom"/>
            <w:hideMark/>
          </w:tcPr>
          <w:p w14:paraId="270A98B8" w14:textId="77777777" w:rsidR="00C31CA6" w:rsidRDefault="00C31CA6">
            <w:pPr>
              <w:rPr>
                <w:sz w:val="20"/>
                <w:szCs w:val="20"/>
              </w:rPr>
            </w:pPr>
          </w:p>
        </w:tc>
      </w:tr>
      <w:tr w:rsidR="00C31CA6" w14:paraId="14693E46" w14:textId="77777777" w:rsidTr="00C31CA6">
        <w:trPr>
          <w:jc w:val="center"/>
        </w:trPr>
        <w:tc>
          <w:tcPr>
            <w:tcW w:w="0" w:type="auto"/>
            <w:shd w:val="clear" w:color="auto" w:fill="CCEEFF"/>
            <w:tcMar>
              <w:top w:w="30" w:type="dxa"/>
              <w:left w:w="30" w:type="dxa"/>
              <w:bottom w:w="30" w:type="dxa"/>
              <w:right w:w="30" w:type="dxa"/>
            </w:tcMar>
            <w:vAlign w:val="bottom"/>
            <w:hideMark/>
          </w:tcPr>
          <w:p w14:paraId="54ECDE5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E1B32A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472481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F439E7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02464A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F37021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C58CE0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5E4C512" w14:textId="77777777" w:rsidR="00C31CA6" w:rsidRDefault="00C31CA6" w:rsidP="00C31CA6">
            <w:pPr>
              <w:rPr>
                <w:sz w:val="20"/>
                <w:szCs w:val="20"/>
              </w:rPr>
            </w:pPr>
            <w:r>
              <w:rPr>
                <w:rFonts w:ascii="inherit" w:hAnsi="inherit"/>
                <w:sz w:val="20"/>
                <w:szCs w:val="20"/>
              </w:rPr>
              <w:t> </w:t>
            </w:r>
          </w:p>
        </w:tc>
      </w:tr>
      <w:tr w:rsidR="00C31CA6" w14:paraId="18C74247" w14:textId="77777777" w:rsidTr="00C31CA6">
        <w:trPr>
          <w:jc w:val="center"/>
        </w:trPr>
        <w:tc>
          <w:tcPr>
            <w:tcW w:w="0" w:type="auto"/>
            <w:tcMar>
              <w:top w:w="30" w:type="dxa"/>
              <w:left w:w="30" w:type="dxa"/>
              <w:bottom w:w="30" w:type="dxa"/>
              <w:right w:w="30" w:type="dxa"/>
            </w:tcMar>
            <w:vAlign w:val="bottom"/>
            <w:hideMark/>
          </w:tcPr>
          <w:p w14:paraId="2486CB23" w14:textId="77777777" w:rsidR="00C31CA6" w:rsidRDefault="00C31CA6">
            <w:pPr>
              <w:jc w:val="both"/>
              <w:rPr>
                <w:sz w:val="20"/>
                <w:szCs w:val="20"/>
              </w:rPr>
            </w:pPr>
            <w:r>
              <w:rPr>
                <w:rFonts w:ascii="inherit" w:hAnsi="inherit"/>
                <w:sz w:val="20"/>
                <w:szCs w:val="20"/>
              </w:rPr>
              <w:t>Small and medium business</w:t>
            </w:r>
          </w:p>
        </w:tc>
        <w:tc>
          <w:tcPr>
            <w:tcW w:w="0" w:type="auto"/>
            <w:gridSpan w:val="2"/>
            <w:tcMar>
              <w:top w:w="30" w:type="dxa"/>
              <w:left w:w="30" w:type="dxa"/>
              <w:bottom w:w="30" w:type="dxa"/>
              <w:right w:w="0" w:type="dxa"/>
            </w:tcMar>
            <w:vAlign w:val="bottom"/>
            <w:hideMark/>
          </w:tcPr>
          <w:p w14:paraId="622BD109" w14:textId="77777777" w:rsidR="00C31CA6" w:rsidRDefault="00C31CA6">
            <w:pPr>
              <w:jc w:val="right"/>
              <w:rPr>
                <w:sz w:val="20"/>
                <w:szCs w:val="20"/>
              </w:rPr>
            </w:pPr>
            <w:r>
              <w:rPr>
                <w:rFonts w:ascii="inherit" w:hAnsi="inherit"/>
                <w:sz w:val="20"/>
                <w:szCs w:val="20"/>
              </w:rPr>
              <w:t>974</w:t>
            </w:r>
          </w:p>
        </w:tc>
        <w:tc>
          <w:tcPr>
            <w:tcW w:w="0" w:type="auto"/>
            <w:vAlign w:val="bottom"/>
            <w:hideMark/>
          </w:tcPr>
          <w:p w14:paraId="45FF1F8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768A4E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48A1FBC" w14:textId="77777777" w:rsidR="00C31CA6" w:rsidRDefault="00C31CA6">
            <w:pPr>
              <w:jc w:val="right"/>
              <w:rPr>
                <w:sz w:val="20"/>
                <w:szCs w:val="20"/>
              </w:rPr>
            </w:pPr>
            <w:r>
              <w:rPr>
                <w:rFonts w:ascii="inherit" w:hAnsi="inherit"/>
                <w:sz w:val="20"/>
                <w:szCs w:val="20"/>
              </w:rPr>
              <w:t>922</w:t>
            </w:r>
          </w:p>
        </w:tc>
        <w:tc>
          <w:tcPr>
            <w:tcW w:w="0" w:type="auto"/>
            <w:vAlign w:val="bottom"/>
            <w:hideMark/>
          </w:tcPr>
          <w:p w14:paraId="31F03A8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8020E9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1F727AD" w14:textId="77777777" w:rsidR="00C31CA6" w:rsidRDefault="00C31CA6">
            <w:pPr>
              <w:jc w:val="right"/>
              <w:rPr>
                <w:sz w:val="20"/>
                <w:szCs w:val="20"/>
              </w:rPr>
            </w:pPr>
            <w:r>
              <w:rPr>
                <w:rFonts w:ascii="inherit" w:hAnsi="inherit"/>
                <w:sz w:val="20"/>
                <w:szCs w:val="20"/>
              </w:rPr>
              <w:t>2,882</w:t>
            </w:r>
          </w:p>
        </w:tc>
        <w:tc>
          <w:tcPr>
            <w:tcW w:w="0" w:type="auto"/>
            <w:vAlign w:val="bottom"/>
            <w:hideMark/>
          </w:tcPr>
          <w:p w14:paraId="71B9E9B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4490C5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16A67A8" w14:textId="77777777" w:rsidR="00C31CA6" w:rsidRDefault="00C31CA6">
            <w:pPr>
              <w:jc w:val="right"/>
              <w:rPr>
                <w:sz w:val="20"/>
                <w:szCs w:val="20"/>
              </w:rPr>
            </w:pPr>
            <w:r>
              <w:rPr>
                <w:rFonts w:ascii="inherit" w:hAnsi="inherit"/>
                <w:sz w:val="20"/>
                <w:szCs w:val="20"/>
              </w:rPr>
              <w:t>2,737</w:t>
            </w:r>
          </w:p>
        </w:tc>
        <w:tc>
          <w:tcPr>
            <w:tcW w:w="0" w:type="auto"/>
            <w:vAlign w:val="bottom"/>
            <w:hideMark/>
          </w:tcPr>
          <w:p w14:paraId="6A173E8B" w14:textId="77777777" w:rsidR="00C31CA6" w:rsidRDefault="00C31CA6">
            <w:pPr>
              <w:rPr>
                <w:sz w:val="20"/>
                <w:szCs w:val="20"/>
              </w:rPr>
            </w:pPr>
          </w:p>
        </w:tc>
      </w:tr>
      <w:tr w:rsidR="00C31CA6" w14:paraId="22505EFB" w14:textId="77777777" w:rsidTr="00C31CA6">
        <w:trPr>
          <w:jc w:val="center"/>
        </w:trPr>
        <w:tc>
          <w:tcPr>
            <w:tcW w:w="0" w:type="auto"/>
            <w:shd w:val="clear" w:color="auto" w:fill="CCEEFF"/>
            <w:tcMar>
              <w:top w:w="30" w:type="dxa"/>
              <w:left w:w="30" w:type="dxa"/>
              <w:bottom w:w="30" w:type="dxa"/>
              <w:right w:w="30" w:type="dxa"/>
            </w:tcMar>
            <w:vAlign w:val="bottom"/>
            <w:hideMark/>
          </w:tcPr>
          <w:p w14:paraId="2F464C53" w14:textId="77777777" w:rsidR="00C31CA6" w:rsidRDefault="00C31CA6">
            <w:pPr>
              <w:jc w:val="both"/>
              <w:rPr>
                <w:sz w:val="20"/>
                <w:szCs w:val="20"/>
              </w:rPr>
            </w:pPr>
            <w:r>
              <w:rPr>
                <w:rFonts w:ascii="inherit" w:hAnsi="inherit"/>
                <w:sz w:val="20"/>
                <w:szCs w:val="20"/>
              </w:rPr>
              <w:t>Enterprise</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6EADE46" w14:textId="77777777" w:rsidR="00C31CA6" w:rsidRDefault="00C31CA6">
            <w:pPr>
              <w:jc w:val="right"/>
              <w:rPr>
                <w:sz w:val="20"/>
                <w:szCs w:val="20"/>
              </w:rPr>
            </w:pPr>
            <w:r>
              <w:rPr>
                <w:rFonts w:ascii="inherit" w:hAnsi="inherit"/>
                <w:sz w:val="20"/>
                <w:szCs w:val="20"/>
              </w:rPr>
              <w:t>644</w:t>
            </w:r>
          </w:p>
        </w:tc>
        <w:tc>
          <w:tcPr>
            <w:tcW w:w="0" w:type="auto"/>
            <w:tcBorders>
              <w:bottom w:val="single" w:sz="6" w:space="0" w:color="000000"/>
            </w:tcBorders>
            <w:shd w:val="clear" w:color="auto" w:fill="CCEEFF"/>
            <w:vAlign w:val="bottom"/>
            <w:hideMark/>
          </w:tcPr>
          <w:p w14:paraId="6B5E004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03D0C9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117E4D4" w14:textId="77777777" w:rsidR="00C31CA6" w:rsidRDefault="00C31CA6">
            <w:pPr>
              <w:jc w:val="right"/>
              <w:rPr>
                <w:sz w:val="20"/>
                <w:szCs w:val="20"/>
              </w:rPr>
            </w:pPr>
            <w:r>
              <w:rPr>
                <w:rFonts w:ascii="inherit" w:hAnsi="inherit"/>
                <w:sz w:val="20"/>
                <w:szCs w:val="20"/>
              </w:rPr>
              <w:t>632</w:t>
            </w:r>
          </w:p>
        </w:tc>
        <w:tc>
          <w:tcPr>
            <w:tcW w:w="0" w:type="auto"/>
            <w:tcBorders>
              <w:bottom w:val="single" w:sz="6" w:space="0" w:color="000000"/>
            </w:tcBorders>
            <w:shd w:val="clear" w:color="auto" w:fill="CCEEFF"/>
            <w:vAlign w:val="bottom"/>
            <w:hideMark/>
          </w:tcPr>
          <w:p w14:paraId="5CB25DC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1C5519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9D72E8C" w14:textId="77777777" w:rsidR="00C31CA6" w:rsidRDefault="00C31CA6">
            <w:pPr>
              <w:jc w:val="right"/>
              <w:rPr>
                <w:sz w:val="20"/>
                <w:szCs w:val="20"/>
              </w:rPr>
            </w:pPr>
            <w:r>
              <w:rPr>
                <w:rFonts w:ascii="inherit" w:hAnsi="inherit"/>
                <w:sz w:val="20"/>
                <w:szCs w:val="20"/>
              </w:rPr>
              <w:t>1,939</w:t>
            </w:r>
          </w:p>
        </w:tc>
        <w:tc>
          <w:tcPr>
            <w:tcW w:w="0" w:type="auto"/>
            <w:tcBorders>
              <w:bottom w:val="single" w:sz="6" w:space="0" w:color="000000"/>
            </w:tcBorders>
            <w:shd w:val="clear" w:color="auto" w:fill="CCEEFF"/>
            <w:vAlign w:val="bottom"/>
            <w:hideMark/>
          </w:tcPr>
          <w:p w14:paraId="5F2188E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48DC9C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E83AD0A" w14:textId="77777777" w:rsidR="00C31CA6" w:rsidRDefault="00C31CA6">
            <w:pPr>
              <w:jc w:val="right"/>
              <w:rPr>
                <w:sz w:val="20"/>
                <w:szCs w:val="20"/>
              </w:rPr>
            </w:pPr>
            <w:r>
              <w:rPr>
                <w:rFonts w:ascii="inherit" w:hAnsi="inherit"/>
                <w:sz w:val="20"/>
                <w:szCs w:val="20"/>
              </w:rPr>
              <w:t>1,881</w:t>
            </w:r>
          </w:p>
        </w:tc>
        <w:tc>
          <w:tcPr>
            <w:tcW w:w="0" w:type="auto"/>
            <w:tcBorders>
              <w:bottom w:val="single" w:sz="6" w:space="0" w:color="000000"/>
            </w:tcBorders>
            <w:shd w:val="clear" w:color="auto" w:fill="CCEEFF"/>
            <w:vAlign w:val="bottom"/>
            <w:hideMark/>
          </w:tcPr>
          <w:p w14:paraId="4C92443B" w14:textId="77777777" w:rsidR="00C31CA6" w:rsidRDefault="00C31CA6">
            <w:pPr>
              <w:rPr>
                <w:sz w:val="20"/>
                <w:szCs w:val="20"/>
              </w:rPr>
            </w:pPr>
          </w:p>
        </w:tc>
      </w:tr>
      <w:tr w:rsidR="00C31CA6" w14:paraId="6B9D226F" w14:textId="77777777" w:rsidTr="00C31CA6">
        <w:trPr>
          <w:jc w:val="center"/>
        </w:trPr>
        <w:tc>
          <w:tcPr>
            <w:tcW w:w="0" w:type="auto"/>
            <w:tcMar>
              <w:top w:w="30" w:type="dxa"/>
              <w:left w:w="180" w:type="dxa"/>
              <w:bottom w:w="30" w:type="dxa"/>
              <w:right w:w="30" w:type="dxa"/>
            </w:tcMar>
            <w:vAlign w:val="bottom"/>
            <w:hideMark/>
          </w:tcPr>
          <w:p w14:paraId="00588AF8" w14:textId="77777777" w:rsidR="00C31CA6" w:rsidRDefault="00C31CA6">
            <w:pPr>
              <w:rPr>
                <w:sz w:val="20"/>
                <w:szCs w:val="20"/>
              </w:rPr>
            </w:pPr>
            <w:r>
              <w:rPr>
                <w:rFonts w:ascii="inherit" w:hAnsi="inherit"/>
                <w:sz w:val="20"/>
                <w:szCs w:val="20"/>
              </w:rPr>
              <w:t>Commercial revenue</w:t>
            </w:r>
          </w:p>
        </w:tc>
        <w:tc>
          <w:tcPr>
            <w:tcW w:w="0" w:type="auto"/>
            <w:gridSpan w:val="2"/>
            <w:tcBorders>
              <w:top w:val="single" w:sz="6" w:space="0" w:color="000000"/>
            </w:tcBorders>
            <w:tcMar>
              <w:top w:w="30" w:type="dxa"/>
              <w:left w:w="30" w:type="dxa"/>
              <w:bottom w:w="30" w:type="dxa"/>
              <w:right w:w="0" w:type="dxa"/>
            </w:tcMar>
            <w:vAlign w:val="bottom"/>
            <w:hideMark/>
          </w:tcPr>
          <w:p w14:paraId="5FD80004" w14:textId="77777777" w:rsidR="00C31CA6" w:rsidRDefault="00C31CA6">
            <w:pPr>
              <w:jc w:val="right"/>
              <w:rPr>
                <w:sz w:val="20"/>
                <w:szCs w:val="20"/>
              </w:rPr>
            </w:pPr>
            <w:r>
              <w:rPr>
                <w:rFonts w:ascii="inherit" w:hAnsi="inherit"/>
                <w:sz w:val="20"/>
                <w:szCs w:val="20"/>
              </w:rPr>
              <w:t>1,618</w:t>
            </w:r>
          </w:p>
        </w:tc>
        <w:tc>
          <w:tcPr>
            <w:tcW w:w="0" w:type="auto"/>
            <w:tcBorders>
              <w:top w:val="single" w:sz="6" w:space="0" w:color="000000"/>
            </w:tcBorders>
            <w:vAlign w:val="bottom"/>
            <w:hideMark/>
          </w:tcPr>
          <w:p w14:paraId="7C8594E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BAF8A3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85711EB" w14:textId="77777777" w:rsidR="00C31CA6" w:rsidRDefault="00C31CA6">
            <w:pPr>
              <w:jc w:val="right"/>
              <w:rPr>
                <w:sz w:val="20"/>
                <w:szCs w:val="20"/>
              </w:rPr>
            </w:pPr>
            <w:r>
              <w:rPr>
                <w:rFonts w:ascii="inherit" w:hAnsi="inherit"/>
                <w:sz w:val="20"/>
                <w:szCs w:val="20"/>
              </w:rPr>
              <w:t>1,554</w:t>
            </w:r>
          </w:p>
        </w:tc>
        <w:tc>
          <w:tcPr>
            <w:tcW w:w="0" w:type="auto"/>
            <w:vAlign w:val="bottom"/>
            <w:hideMark/>
          </w:tcPr>
          <w:p w14:paraId="0F5709F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926E96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4D5F57C" w14:textId="77777777" w:rsidR="00C31CA6" w:rsidRDefault="00C31CA6">
            <w:pPr>
              <w:jc w:val="right"/>
              <w:rPr>
                <w:sz w:val="20"/>
                <w:szCs w:val="20"/>
              </w:rPr>
            </w:pPr>
            <w:r>
              <w:rPr>
                <w:rFonts w:ascii="inherit" w:hAnsi="inherit"/>
                <w:sz w:val="20"/>
                <w:szCs w:val="20"/>
              </w:rPr>
              <w:t>4,821</w:t>
            </w:r>
          </w:p>
        </w:tc>
        <w:tc>
          <w:tcPr>
            <w:tcW w:w="0" w:type="auto"/>
            <w:vAlign w:val="bottom"/>
            <w:hideMark/>
          </w:tcPr>
          <w:p w14:paraId="1F37455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6B729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3180B36" w14:textId="77777777" w:rsidR="00C31CA6" w:rsidRDefault="00C31CA6">
            <w:pPr>
              <w:jc w:val="right"/>
              <w:rPr>
                <w:sz w:val="20"/>
                <w:szCs w:val="20"/>
              </w:rPr>
            </w:pPr>
            <w:r>
              <w:rPr>
                <w:rFonts w:ascii="inherit" w:hAnsi="inherit"/>
                <w:sz w:val="20"/>
                <w:szCs w:val="20"/>
              </w:rPr>
              <w:t>4,618</w:t>
            </w:r>
          </w:p>
        </w:tc>
        <w:tc>
          <w:tcPr>
            <w:tcW w:w="0" w:type="auto"/>
            <w:vAlign w:val="bottom"/>
            <w:hideMark/>
          </w:tcPr>
          <w:p w14:paraId="4C72CFDD" w14:textId="77777777" w:rsidR="00C31CA6" w:rsidRDefault="00C31CA6">
            <w:pPr>
              <w:rPr>
                <w:sz w:val="20"/>
                <w:szCs w:val="20"/>
              </w:rPr>
            </w:pPr>
          </w:p>
        </w:tc>
      </w:tr>
      <w:tr w:rsidR="00C31CA6" w14:paraId="226DC93A" w14:textId="77777777" w:rsidTr="00C31CA6">
        <w:trPr>
          <w:jc w:val="center"/>
        </w:trPr>
        <w:tc>
          <w:tcPr>
            <w:tcW w:w="0" w:type="auto"/>
            <w:shd w:val="clear" w:color="auto" w:fill="CCEEFF"/>
            <w:tcMar>
              <w:top w:w="30" w:type="dxa"/>
              <w:left w:w="30" w:type="dxa"/>
              <w:bottom w:w="30" w:type="dxa"/>
              <w:right w:w="30" w:type="dxa"/>
            </w:tcMar>
            <w:vAlign w:val="bottom"/>
            <w:hideMark/>
          </w:tcPr>
          <w:p w14:paraId="063EE24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57C860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52F980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DE7652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120A6F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CB2401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D51EE4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B2EEE04" w14:textId="77777777" w:rsidR="00C31CA6" w:rsidRDefault="00C31CA6" w:rsidP="00C31CA6">
            <w:pPr>
              <w:rPr>
                <w:sz w:val="20"/>
                <w:szCs w:val="20"/>
              </w:rPr>
            </w:pPr>
            <w:r>
              <w:rPr>
                <w:rFonts w:ascii="inherit" w:hAnsi="inherit"/>
                <w:sz w:val="20"/>
                <w:szCs w:val="20"/>
              </w:rPr>
              <w:t> </w:t>
            </w:r>
          </w:p>
        </w:tc>
      </w:tr>
      <w:tr w:rsidR="00C31CA6" w14:paraId="7DCC0A0F" w14:textId="77777777" w:rsidTr="00C31CA6">
        <w:trPr>
          <w:jc w:val="center"/>
        </w:trPr>
        <w:tc>
          <w:tcPr>
            <w:tcW w:w="0" w:type="auto"/>
            <w:tcMar>
              <w:top w:w="30" w:type="dxa"/>
              <w:left w:w="30" w:type="dxa"/>
              <w:bottom w:w="30" w:type="dxa"/>
              <w:right w:w="30" w:type="dxa"/>
            </w:tcMar>
            <w:vAlign w:val="bottom"/>
            <w:hideMark/>
          </w:tcPr>
          <w:p w14:paraId="68CD6B44" w14:textId="77777777" w:rsidR="00C31CA6" w:rsidRDefault="00C31CA6">
            <w:pPr>
              <w:jc w:val="both"/>
              <w:rPr>
                <w:sz w:val="20"/>
                <w:szCs w:val="20"/>
              </w:rPr>
            </w:pPr>
            <w:r>
              <w:rPr>
                <w:rFonts w:ascii="inherit" w:hAnsi="inherit"/>
                <w:sz w:val="20"/>
                <w:szCs w:val="20"/>
              </w:rPr>
              <w:t>Advertising sales</w:t>
            </w:r>
          </w:p>
        </w:tc>
        <w:tc>
          <w:tcPr>
            <w:tcW w:w="0" w:type="auto"/>
            <w:gridSpan w:val="2"/>
            <w:tcMar>
              <w:top w:w="30" w:type="dxa"/>
              <w:left w:w="30" w:type="dxa"/>
              <w:bottom w:w="30" w:type="dxa"/>
              <w:right w:w="0" w:type="dxa"/>
            </w:tcMar>
            <w:vAlign w:val="bottom"/>
            <w:hideMark/>
          </w:tcPr>
          <w:p w14:paraId="2B990E8F" w14:textId="77777777" w:rsidR="00C31CA6" w:rsidRDefault="00C31CA6">
            <w:pPr>
              <w:jc w:val="right"/>
              <w:rPr>
                <w:sz w:val="20"/>
                <w:szCs w:val="20"/>
              </w:rPr>
            </w:pPr>
            <w:r>
              <w:rPr>
                <w:rFonts w:ascii="inherit" w:hAnsi="inherit"/>
                <w:sz w:val="20"/>
                <w:szCs w:val="20"/>
              </w:rPr>
              <w:t>394</w:t>
            </w:r>
          </w:p>
        </w:tc>
        <w:tc>
          <w:tcPr>
            <w:tcW w:w="0" w:type="auto"/>
            <w:vAlign w:val="bottom"/>
            <w:hideMark/>
          </w:tcPr>
          <w:p w14:paraId="29D04B4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6E4E00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572277C" w14:textId="77777777" w:rsidR="00C31CA6" w:rsidRDefault="00C31CA6">
            <w:pPr>
              <w:jc w:val="right"/>
              <w:rPr>
                <w:sz w:val="20"/>
                <w:szCs w:val="20"/>
              </w:rPr>
            </w:pPr>
            <w:r>
              <w:rPr>
                <w:rFonts w:ascii="inherit" w:hAnsi="inherit"/>
                <w:sz w:val="20"/>
                <w:szCs w:val="20"/>
              </w:rPr>
              <w:t>440</w:t>
            </w:r>
          </w:p>
        </w:tc>
        <w:tc>
          <w:tcPr>
            <w:tcW w:w="0" w:type="auto"/>
            <w:vAlign w:val="bottom"/>
            <w:hideMark/>
          </w:tcPr>
          <w:p w14:paraId="07617E7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23D5A7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6C4931F" w14:textId="77777777" w:rsidR="00C31CA6" w:rsidRDefault="00C31CA6">
            <w:pPr>
              <w:jc w:val="right"/>
              <w:rPr>
                <w:sz w:val="20"/>
                <w:szCs w:val="20"/>
              </w:rPr>
            </w:pPr>
            <w:r>
              <w:rPr>
                <w:rFonts w:ascii="inherit" w:hAnsi="inherit"/>
                <w:sz w:val="20"/>
                <w:szCs w:val="20"/>
              </w:rPr>
              <w:t>1,134</w:t>
            </w:r>
          </w:p>
        </w:tc>
        <w:tc>
          <w:tcPr>
            <w:tcW w:w="0" w:type="auto"/>
            <w:vAlign w:val="bottom"/>
            <w:hideMark/>
          </w:tcPr>
          <w:p w14:paraId="7E4CEAD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7D95CF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8D0787A" w14:textId="77777777" w:rsidR="00C31CA6" w:rsidRDefault="00C31CA6">
            <w:pPr>
              <w:jc w:val="right"/>
              <w:rPr>
                <w:sz w:val="20"/>
                <w:szCs w:val="20"/>
              </w:rPr>
            </w:pPr>
            <w:r>
              <w:rPr>
                <w:rFonts w:ascii="inherit" w:hAnsi="inherit"/>
                <w:sz w:val="20"/>
                <w:szCs w:val="20"/>
              </w:rPr>
              <w:t>1,223</w:t>
            </w:r>
          </w:p>
        </w:tc>
        <w:tc>
          <w:tcPr>
            <w:tcW w:w="0" w:type="auto"/>
            <w:vAlign w:val="bottom"/>
            <w:hideMark/>
          </w:tcPr>
          <w:p w14:paraId="10AAA6C2" w14:textId="77777777" w:rsidR="00C31CA6" w:rsidRDefault="00C31CA6">
            <w:pPr>
              <w:rPr>
                <w:sz w:val="20"/>
                <w:szCs w:val="20"/>
              </w:rPr>
            </w:pPr>
          </w:p>
        </w:tc>
      </w:tr>
      <w:tr w:rsidR="00C31CA6" w14:paraId="4431F158" w14:textId="77777777" w:rsidTr="00C31CA6">
        <w:trPr>
          <w:jc w:val="center"/>
        </w:trPr>
        <w:tc>
          <w:tcPr>
            <w:tcW w:w="0" w:type="auto"/>
            <w:shd w:val="clear" w:color="auto" w:fill="CCEEFF"/>
            <w:tcMar>
              <w:top w:w="30" w:type="dxa"/>
              <w:left w:w="30" w:type="dxa"/>
              <w:bottom w:w="30" w:type="dxa"/>
              <w:right w:w="30" w:type="dxa"/>
            </w:tcMar>
            <w:vAlign w:val="bottom"/>
            <w:hideMark/>
          </w:tcPr>
          <w:p w14:paraId="17AADA63" w14:textId="77777777" w:rsidR="00C31CA6" w:rsidRDefault="00C31CA6">
            <w:pPr>
              <w:jc w:val="both"/>
              <w:rPr>
                <w:sz w:val="20"/>
                <w:szCs w:val="20"/>
              </w:rPr>
            </w:pPr>
            <w:r>
              <w:rPr>
                <w:rFonts w:ascii="inherit" w:hAnsi="inherit"/>
                <w:sz w:val="20"/>
                <w:szCs w:val="20"/>
              </w:rPr>
              <w:t>Mobile</w:t>
            </w:r>
          </w:p>
        </w:tc>
        <w:tc>
          <w:tcPr>
            <w:tcW w:w="0" w:type="auto"/>
            <w:gridSpan w:val="2"/>
            <w:shd w:val="clear" w:color="auto" w:fill="CCEEFF"/>
            <w:tcMar>
              <w:top w:w="30" w:type="dxa"/>
              <w:left w:w="30" w:type="dxa"/>
              <w:bottom w:w="30" w:type="dxa"/>
              <w:right w:w="0" w:type="dxa"/>
            </w:tcMar>
            <w:vAlign w:val="bottom"/>
            <w:hideMark/>
          </w:tcPr>
          <w:p w14:paraId="1088C20A" w14:textId="77777777" w:rsidR="00C31CA6" w:rsidRDefault="00C31CA6">
            <w:pPr>
              <w:jc w:val="right"/>
              <w:rPr>
                <w:sz w:val="20"/>
                <w:szCs w:val="20"/>
              </w:rPr>
            </w:pPr>
            <w:r>
              <w:rPr>
                <w:rFonts w:ascii="inherit" w:hAnsi="inherit"/>
                <w:sz w:val="20"/>
                <w:szCs w:val="20"/>
              </w:rPr>
              <w:t>192</w:t>
            </w:r>
          </w:p>
        </w:tc>
        <w:tc>
          <w:tcPr>
            <w:tcW w:w="0" w:type="auto"/>
            <w:shd w:val="clear" w:color="auto" w:fill="CCEEFF"/>
            <w:vAlign w:val="bottom"/>
            <w:hideMark/>
          </w:tcPr>
          <w:p w14:paraId="6988A45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158BF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7A7BEA6" w14:textId="77777777" w:rsidR="00C31CA6" w:rsidRDefault="00C31CA6">
            <w:pPr>
              <w:jc w:val="right"/>
              <w:rPr>
                <w:sz w:val="20"/>
                <w:szCs w:val="20"/>
              </w:rPr>
            </w:pPr>
            <w:r>
              <w:rPr>
                <w:rFonts w:ascii="inherit" w:hAnsi="inherit"/>
                <w:sz w:val="20"/>
                <w:szCs w:val="20"/>
              </w:rPr>
              <w:t>17</w:t>
            </w:r>
          </w:p>
        </w:tc>
        <w:tc>
          <w:tcPr>
            <w:tcW w:w="0" w:type="auto"/>
            <w:shd w:val="clear" w:color="auto" w:fill="CCEEFF"/>
            <w:vAlign w:val="bottom"/>
            <w:hideMark/>
          </w:tcPr>
          <w:p w14:paraId="2949D56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08D786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E5033E0" w14:textId="77777777" w:rsidR="00C31CA6" w:rsidRDefault="00C31CA6">
            <w:pPr>
              <w:jc w:val="right"/>
              <w:rPr>
                <w:sz w:val="20"/>
                <w:szCs w:val="20"/>
              </w:rPr>
            </w:pPr>
            <w:r>
              <w:rPr>
                <w:rFonts w:ascii="inherit" w:hAnsi="inherit"/>
                <w:sz w:val="20"/>
                <w:szCs w:val="20"/>
              </w:rPr>
              <w:t>490</w:t>
            </w:r>
          </w:p>
        </w:tc>
        <w:tc>
          <w:tcPr>
            <w:tcW w:w="0" w:type="auto"/>
            <w:shd w:val="clear" w:color="auto" w:fill="CCEEFF"/>
            <w:vAlign w:val="bottom"/>
            <w:hideMark/>
          </w:tcPr>
          <w:p w14:paraId="05E2DDE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B67FCB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F563CB1" w14:textId="77777777" w:rsidR="00C31CA6" w:rsidRDefault="00C31CA6">
            <w:pPr>
              <w:jc w:val="right"/>
              <w:rPr>
                <w:sz w:val="20"/>
                <w:szCs w:val="20"/>
              </w:rPr>
            </w:pPr>
            <w:r>
              <w:rPr>
                <w:rFonts w:ascii="inherit" w:hAnsi="inherit"/>
                <w:sz w:val="20"/>
                <w:szCs w:val="20"/>
              </w:rPr>
              <w:t>17</w:t>
            </w:r>
          </w:p>
        </w:tc>
        <w:tc>
          <w:tcPr>
            <w:tcW w:w="0" w:type="auto"/>
            <w:shd w:val="clear" w:color="auto" w:fill="CCEEFF"/>
            <w:vAlign w:val="bottom"/>
            <w:hideMark/>
          </w:tcPr>
          <w:p w14:paraId="7A6307DF" w14:textId="77777777" w:rsidR="00C31CA6" w:rsidRDefault="00C31CA6">
            <w:pPr>
              <w:rPr>
                <w:sz w:val="20"/>
                <w:szCs w:val="20"/>
              </w:rPr>
            </w:pPr>
          </w:p>
        </w:tc>
      </w:tr>
      <w:tr w:rsidR="00C31CA6" w14:paraId="2EE5FFFB" w14:textId="77777777" w:rsidTr="00C31CA6">
        <w:trPr>
          <w:jc w:val="center"/>
        </w:trPr>
        <w:tc>
          <w:tcPr>
            <w:tcW w:w="0" w:type="auto"/>
            <w:tcMar>
              <w:top w:w="30" w:type="dxa"/>
              <w:left w:w="30" w:type="dxa"/>
              <w:bottom w:w="30" w:type="dxa"/>
              <w:right w:w="30" w:type="dxa"/>
            </w:tcMar>
            <w:vAlign w:val="bottom"/>
            <w:hideMark/>
          </w:tcPr>
          <w:p w14:paraId="4B049635" w14:textId="77777777" w:rsidR="00C31CA6" w:rsidRDefault="00C31CA6">
            <w:pPr>
              <w:jc w:val="both"/>
              <w:rPr>
                <w:sz w:val="20"/>
                <w:szCs w:val="20"/>
              </w:rPr>
            </w:pPr>
            <w:r>
              <w:rPr>
                <w:rFonts w:ascii="inherit" w:hAnsi="inherit"/>
                <w:sz w:val="20"/>
                <w:szCs w:val="20"/>
              </w:rPr>
              <w:t>Other</w:t>
            </w:r>
          </w:p>
        </w:tc>
        <w:tc>
          <w:tcPr>
            <w:tcW w:w="0" w:type="auto"/>
            <w:gridSpan w:val="2"/>
            <w:tcBorders>
              <w:bottom w:val="single" w:sz="6" w:space="0" w:color="000000"/>
            </w:tcBorders>
            <w:tcMar>
              <w:top w:w="30" w:type="dxa"/>
              <w:left w:w="30" w:type="dxa"/>
              <w:bottom w:w="30" w:type="dxa"/>
              <w:right w:w="0" w:type="dxa"/>
            </w:tcMar>
            <w:vAlign w:val="bottom"/>
            <w:hideMark/>
          </w:tcPr>
          <w:p w14:paraId="0A0355E9" w14:textId="77777777" w:rsidR="00C31CA6" w:rsidRDefault="00C31CA6">
            <w:pPr>
              <w:jc w:val="right"/>
              <w:rPr>
                <w:sz w:val="20"/>
                <w:szCs w:val="20"/>
              </w:rPr>
            </w:pPr>
            <w:r>
              <w:rPr>
                <w:rFonts w:ascii="inherit" w:hAnsi="inherit"/>
                <w:sz w:val="20"/>
                <w:szCs w:val="20"/>
              </w:rPr>
              <w:t>215</w:t>
            </w:r>
          </w:p>
        </w:tc>
        <w:tc>
          <w:tcPr>
            <w:tcW w:w="0" w:type="auto"/>
            <w:tcBorders>
              <w:bottom w:val="single" w:sz="6" w:space="0" w:color="000000"/>
            </w:tcBorders>
            <w:vAlign w:val="bottom"/>
            <w:hideMark/>
          </w:tcPr>
          <w:p w14:paraId="3D03794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950640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C19FBBE" w14:textId="77777777" w:rsidR="00C31CA6" w:rsidRDefault="00C31CA6">
            <w:pPr>
              <w:jc w:val="right"/>
              <w:rPr>
                <w:sz w:val="20"/>
                <w:szCs w:val="20"/>
              </w:rPr>
            </w:pPr>
            <w:r>
              <w:rPr>
                <w:rFonts w:ascii="inherit" w:hAnsi="inherit"/>
                <w:sz w:val="20"/>
                <w:szCs w:val="20"/>
              </w:rPr>
              <w:t>228</w:t>
            </w:r>
          </w:p>
        </w:tc>
        <w:tc>
          <w:tcPr>
            <w:tcW w:w="0" w:type="auto"/>
            <w:tcBorders>
              <w:bottom w:val="single" w:sz="6" w:space="0" w:color="000000"/>
            </w:tcBorders>
            <w:vAlign w:val="bottom"/>
            <w:hideMark/>
          </w:tcPr>
          <w:p w14:paraId="7BDB7F6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EB2F13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1DD0614" w14:textId="77777777" w:rsidR="00C31CA6" w:rsidRDefault="00C31CA6">
            <w:pPr>
              <w:jc w:val="right"/>
              <w:rPr>
                <w:sz w:val="20"/>
                <w:szCs w:val="20"/>
              </w:rPr>
            </w:pPr>
            <w:r>
              <w:rPr>
                <w:rFonts w:ascii="inherit" w:hAnsi="inherit"/>
                <w:sz w:val="20"/>
                <w:szCs w:val="20"/>
              </w:rPr>
              <w:t>632</w:t>
            </w:r>
          </w:p>
        </w:tc>
        <w:tc>
          <w:tcPr>
            <w:tcW w:w="0" w:type="auto"/>
            <w:tcBorders>
              <w:bottom w:val="single" w:sz="6" w:space="0" w:color="000000"/>
            </w:tcBorders>
            <w:vAlign w:val="bottom"/>
            <w:hideMark/>
          </w:tcPr>
          <w:p w14:paraId="373EF61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573E5D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A452AE4" w14:textId="77777777" w:rsidR="00C31CA6" w:rsidRDefault="00C31CA6">
            <w:pPr>
              <w:jc w:val="right"/>
              <w:rPr>
                <w:sz w:val="20"/>
                <w:szCs w:val="20"/>
              </w:rPr>
            </w:pPr>
            <w:r>
              <w:rPr>
                <w:rFonts w:ascii="inherit" w:hAnsi="inherit"/>
                <w:sz w:val="20"/>
                <w:szCs w:val="20"/>
              </w:rPr>
              <w:t>673</w:t>
            </w:r>
          </w:p>
        </w:tc>
        <w:tc>
          <w:tcPr>
            <w:tcW w:w="0" w:type="auto"/>
            <w:tcBorders>
              <w:bottom w:val="single" w:sz="6" w:space="0" w:color="000000"/>
            </w:tcBorders>
            <w:vAlign w:val="bottom"/>
            <w:hideMark/>
          </w:tcPr>
          <w:p w14:paraId="5A8B5919" w14:textId="77777777" w:rsidR="00C31CA6" w:rsidRDefault="00C31CA6">
            <w:pPr>
              <w:rPr>
                <w:sz w:val="20"/>
                <w:szCs w:val="20"/>
              </w:rPr>
            </w:pPr>
          </w:p>
        </w:tc>
      </w:tr>
      <w:tr w:rsidR="00C31CA6" w14:paraId="7DFDFA78" w14:textId="77777777" w:rsidTr="00C31CA6">
        <w:trPr>
          <w:jc w:val="center"/>
        </w:trPr>
        <w:tc>
          <w:tcPr>
            <w:tcW w:w="0" w:type="auto"/>
            <w:shd w:val="clear" w:color="auto" w:fill="CCEEFF"/>
            <w:tcMar>
              <w:top w:w="30" w:type="dxa"/>
              <w:left w:w="30" w:type="dxa"/>
              <w:bottom w:w="30" w:type="dxa"/>
              <w:right w:w="30" w:type="dxa"/>
            </w:tcMar>
            <w:vAlign w:val="bottom"/>
            <w:hideMark/>
          </w:tcPr>
          <w:p w14:paraId="489A093D"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86146D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6E6C214" w14:textId="77777777" w:rsidR="00C31CA6" w:rsidRDefault="00C31CA6">
            <w:pPr>
              <w:jc w:val="right"/>
              <w:rPr>
                <w:sz w:val="20"/>
                <w:szCs w:val="20"/>
              </w:rPr>
            </w:pPr>
            <w:r>
              <w:rPr>
                <w:rFonts w:ascii="inherit" w:hAnsi="inherit"/>
                <w:sz w:val="20"/>
                <w:szCs w:val="20"/>
              </w:rPr>
              <w:t>11,450</w:t>
            </w:r>
          </w:p>
        </w:tc>
        <w:tc>
          <w:tcPr>
            <w:tcW w:w="0" w:type="auto"/>
            <w:tcBorders>
              <w:bottom w:val="double" w:sz="6" w:space="0" w:color="000000"/>
            </w:tcBorders>
            <w:shd w:val="clear" w:color="auto" w:fill="CCEEFF"/>
            <w:vAlign w:val="bottom"/>
            <w:hideMark/>
          </w:tcPr>
          <w:p w14:paraId="7DB0404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D9F84F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BBBE998"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2FD302F" w14:textId="77777777" w:rsidR="00C31CA6" w:rsidRDefault="00C31CA6">
            <w:pPr>
              <w:jc w:val="right"/>
              <w:rPr>
                <w:sz w:val="20"/>
                <w:szCs w:val="20"/>
              </w:rPr>
            </w:pPr>
            <w:r>
              <w:rPr>
                <w:rFonts w:ascii="inherit" w:hAnsi="inherit"/>
                <w:sz w:val="20"/>
                <w:szCs w:val="20"/>
              </w:rPr>
              <w:t>10,892</w:t>
            </w:r>
          </w:p>
        </w:tc>
        <w:tc>
          <w:tcPr>
            <w:tcW w:w="0" w:type="auto"/>
            <w:tcBorders>
              <w:bottom w:val="double" w:sz="6" w:space="0" w:color="000000"/>
            </w:tcBorders>
            <w:shd w:val="clear" w:color="auto" w:fill="CCEEFF"/>
            <w:vAlign w:val="bottom"/>
            <w:hideMark/>
          </w:tcPr>
          <w:p w14:paraId="162E24E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349D995"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32CD6AF"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A34E234" w14:textId="77777777" w:rsidR="00C31CA6" w:rsidRDefault="00C31CA6">
            <w:pPr>
              <w:jc w:val="right"/>
              <w:rPr>
                <w:sz w:val="20"/>
                <w:szCs w:val="20"/>
              </w:rPr>
            </w:pPr>
            <w:r>
              <w:rPr>
                <w:rFonts w:ascii="inherit" w:hAnsi="inherit"/>
                <w:sz w:val="20"/>
                <w:szCs w:val="20"/>
              </w:rPr>
              <w:t>34,003</w:t>
            </w:r>
          </w:p>
        </w:tc>
        <w:tc>
          <w:tcPr>
            <w:tcW w:w="0" w:type="auto"/>
            <w:tcBorders>
              <w:bottom w:val="double" w:sz="6" w:space="0" w:color="000000"/>
            </w:tcBorders>
            <w:shd w:val="clear" w:color="auto" w:fill="CCEEFF"/>
            <w:vAlign w:val="bottom"/>
            <w:hideMark/>
          </w:tcPr>
          <w:p w14:paraId="49D69B3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90D5AE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0654C87"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9358D24" w14:textId="77777777" w:rsidR="00C31CA6" w:rsidRDefault="00C31CA6">
            <w:pPr>
              <w:jc w:val="right"/>
              <w:rPr>
                <w:sz w:val="20"/>
                <w:szCs w:val="20"/>
              </w:rPr>
            </w:pPr>
            <w:r>
              <w:rPr>
                <w:rFonts w:ascii="inherit" w:hAnsi="inherit"/>
                <w:sz w:val="20"/>
                <w:szCs w:val="20"/>
              </w:rPr>
              <w:t>32,403</w:t>
            </w:r>
          </w:p>
        </w:tc>
        <w:tc>
          <w:tcPr>
            <w:tcW w:w="0" w:type="auto"/>
            <w:tcBorders>
              <w:bottom w:val="double" w:sz="6" w:space="0" w:color="000000"/>
            </w:tcBorders>
            <w:shd w:val="clear" w:color="auto" w:fill="CCEEFF"/>
            <w:vAlign w:val="bottom"/>
            <w:hideMark/>
          </w:tcPr>
          <w:p w14:paraId="46747D76" w14:textId="77777777" w:rsidR="00C31CA6" w:rsidRDefault="00C31CA6">
            <w:pPr>
              <w:rPr>
                <w:sz w:val="20"/>
                <w:szCs w:val="20"/>
              </w:rPr>
            </w:pPr>
          </w:p>
        </w:tc>
      </w:tr>
    </w:tbl>
    <w:p w14:paraId="137ECF4C" w14:textId="77777777" w:rsidR="00C31CA6" w:rsidRDefault="00C31CA6" w:rsidP="00C31CA6">
      <w:pPr>
        <w:spacing w:line="288" w:lineRule="auto"/>
        <w:jc w:val="center"/>
        <w:rPr>
          <w:sz w:val="20"/>
          <w:szCs w:val="20"/>
        </w:rPr>
      </w:pPr>
    </w:p>
    <w:p w14:paraId="02E35A46" w14:textId="77777777" w:rsidR="00C31CA6" w:rsidRDefault="00C31CA6" w:rsidP="00C31CA6">
      <w:pPr>
        <w:spacing w:line="288" w:lineRule="auto"/>
        <w:rPr>
          <w:sz w:val="20"/>
          <w:szCs w:val="20"/>
        </w:rPr>
      </w:pPr>
    </w:p>
    <w:p w14:paraId="670AE3BA" w14:textId="77777777" w:rsidR="00C31CA6" w:rsidRDefault="00C31CA6" w:rsidP="00C31CA6">
      <w:pPr>
        <w:spacing w:line="288" w:lineRule="auto"/>
        <w:jc w:val="both"/>
        <w:rPr>
          <w:sz w:val="20"/>
          <w:szCs w:val="20"/>
        </w:rPr>
      </w:pPr>
      <w:r>
        <w:rPr>
          <w:rFonts w:ascii="inherit" w:hAnsi="inherit"/>
          <w:b/>
          <w:bCs/>
          <w:sz w:val="20"/>
          <w:szCs w:val="20"/>
        </w:rPr>
        <w:t>12.     Operating Costs and Expenses</w:t>
      </w:r>
    </w:p>
    <w:p w14:paraId="27CF4E89" w14:textId="77777777" w:rsidR="00C31CA6" w:rsidRDefault="00C31CA6" w:rsidP="00C31CA6">
      <w:pPr>
        <w:spacing w:line="288" w:lineRule="auto"/>
        <w:jc w:val="both"/>
        <w:rPr>
          <w:sz w:val="20"/>
          <w:szCs w:val="20"/>
        </w:rPr>
      </w:pPr>
    </w:p>
    <w:p w14:paraId="5704A0D4" w14:textId="77777777" w:rsidR="00C31CA6" w:rsidRDefault="00C31CA6" w:rsidP="00C31CA6">
      <w:pPr>
        <w:spacing w:line="288" w:lineRule="auto"/>
        <w:jc w:val="both"/>
        <w:rPr>
          <w:sz w:val="20"/>
          <w:szCs w:val="20"/>
        </w:rPr>
      </w:pPr>
      <w:r>
        <w:rPr>
          <w:rFonts w:ascii="inherit" w:hAnsi="inherit"/>
          <w:sz w:val="20"/>
          <w:szCs w:val="20"/>
        </w:rPr>
        <w:t>Operating costs and expenses, exclusive of items shown separately in the consolidated statements of operations, consist of the following for the periods presented:</w:t>
      </w:r>
    </w:p>
    <w:p w14:paraId="679AD4A8"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4852"/>
        <w:gridCol w:w="132"/>
        <w:gridCol w:w="1180"/>
        <w:gridCol w:w="100"/>
        <w:gridCol w:w="105"/>
        <w:gridCol w:w="132"/>
        <w:gridCol w:w="1175"/>
        <w:gridCol w:w="100"/>
        <w:gridCol w:w="105"/>
        <w:gridCol w:w="132"/>
        <w:gridCol w:w="1175"/>
        <w:gridCol w:w="100"/>
        <w:gridCol w:w="105"/>
        <w:gridCol w:w="132"/>
        <w:gridCol w:w="1175"/>
        <w:gridCol w:w="100"/>
      </w:tblGrid>
      <w:tr w:rsidR="00C31CA6" w14:paraId="73AB7401" w14:textId="77777777" w:rsidTr="00C31CA6">
        <w:trPr>
          <w:jc w:val="center"/>
        </w:trPr>
        <w:tc>
          <w:tcPr>
            <w:tcW w:w="0" w:type="auto"/>
            <w:gridSpan w:val="16"/>
            <w:vAlign w:val="center"/>
            <w:hideMark/>
          </w:tcPr>
          <w:p w14:paraId="39DD2399" w14:textId="77777777" w:rsidR="00C31CA6" w:rsidRDefault="00C31CA6">
            <w:pPr>
              <w:spacing w:line="288" w:lineRule="auto"/>
              <w:jc w:val="both"/>
              <w:rPr>
                <w:sz w:val="20"/>
                <w:szCs w:val="20"/>
              </w:rPr>
            </w:pPr>
          </w:p>
        </w:tc>
      </w:tr>
      <w:tr w:rsidR="00C31CA6" w14:paraId="6DDC4A16" w14:textId="77777777" w:rsidTr="00C31CA6">
        <w:trPr>
          <w:jc w:val="center"/>
        </w:trPr>
        <w:tc>
          <w:tcPr>
            <w:tcW w:w="2250" w:type="pct"/>
            <w:vAlign w:val="center"/>
            <w:hideMark/>
          </w:tcPr>
          <w:p w14:paraId="138E38E3" w14:textId="77777777" w:rsidR="00C31CA6" w:rsidRDefault="00C31CA6">
            <w:pPr>
              <w:rPr>
                <w:sz w:val="20"/>
                <w:szCs w:val="20"/>
              </w:rPr>
            </w:pPr>
          </w:p>
        </w:tc>
        <w:tc>
          <w:tcPr>
            <w:tcW w:w="50" w:type="pct"/>
            <w:vAlign w:val="center"/>
            <w:hideMark/>
          </w:tcPr>
          <w:p w14:paraId="52290CF1" w14:textId="77777777" w:rsidR="00C31CA6" w:rsidRDefault="00C31CA6">
            <w:pPr>
              <w:rPr>
                <w:sz w:val="20"/>
                <w:szCs w:val="20"/>
              </w:rPr>
            </w:pPr>
          </w:p>
        </w:tc>
        <w:tc>
          <w:tcPr>
            <w:tcW w:w="550" w:type="pct"/>
            <w:vAlign w:val="center"/>
            <w:hideMark/>
          </w:tcPr>
          <w:p w14:paraId="0BE26766" w14:textId="77777777" w:rsidR="00C31CA6" w:rsidRDefault="00C31CA6">
            <w:pPr>
              <w:rPr>
                <w:sz w:val="20"/>
                <w:szCs w:val="20"/>
              </w:rPr>
            </w:pPr>
          </w:p>
        </w:tc>
        <w:tc>
          <w:tcPr>
            <w:tcW w:w="50" w:type="pct"/>
            <w:vAlign w:val="center"/>
            <w:hideMark/>
          </w:tcPr>
          <w:p w14:paraId="07A57279" w14:textId="77777777" w:rsidR="00C31CA6" w:rsidRDefault="00C31CA6">
            <w:pPr>
              <w:rPr>
                <w:sz w:val="20"/>
                <w:szCs w:val="20"/>
              </w:rPr>
            </w:pPr>
          </w:p>
        </w:tc>
        <w:tc>
          <w:tcPr>
            <w:tcW w:w="50" w:type="pct"/>
            <w:vAlign w:val="center"/>
            <w:hideMark/>
          </w:tcPr>
          <w:p w14:paraId="71254B32" w14:textId="77777777" w:rsidR="00C31CA6" w:rsidRDefault="00C31CA6">
            <w:pPr>
              <w:rPr>
                <w:sz w:val="20"/>
                <w:szCs w:val="20"/>
              </w:rPr>
            </w:pPr>
          </w:p>
        </w:tc>
        <w:tc>
          <w:tcPr>
            <w:tcW w:w="50" w:type="pct"/>
            <w:vAlign w:val="center"/>
            <w:hideMark/>
          </w:tcPr>
          <w:p w14:paraId="3EC2A2B1" w14:textId="77777777" w:rsidR="00C31CA6" w:rsidRDefault="00C31CA6">
            <w:pPr>
              <w:rPr>
                <w:sz w:val="20"/>
                <w:szCs w:val="20"/>
              </w:rPr>
            </w:pPr>
          </w:p>
        </w:tc>
        <w:tc>
          <w:tcPr>
            <w:tcW w:w="550" w:type="pct"/>
            <w:vAlign w:val="center"/>
            <w:hideMark/>
          </w:tcPr>
          <w:p w14:paraId="4BE83EEF" w14:textId="77777777" w:rsidR="00C31CA6" w:rsidRDefault="00C31CA6">
            <w:pPr>
              <w:rPr>
                <w:sz w:val="20"/>
                <w:szCs w:val="20"/>
              </w:rPr>
            </w:pPr>
          </w:p>
        </w:tc>
        <w:tc>
          <w:tcPr>
            <w:tcW w:w="50" w:type="pct"/>
            <w:vAlign w:val="center"/>
            <w:hideMark/>
          </w:tcPr>
          <w:p w14:paraId="27C3407A" w14:textId="77777777" w:rsidR="00C31CA6" w:rsidRDefault="00C31CA6">
            <w:pPr>
              <w:rPr>
                <w:sz w:val="20"/>
                <w:szCs w:val="20"/>
              </w:rPr>
            </w:pPr>
          </w:p>
        </w:tc>
        <w:tc>
          <w:tcPr>
            <w:tcW w:w="50" w:type="pct"/>
            <w:vAlign w:val="center"/>
            <w:hideMark/>
          </w:tcPr>
          <w:p w14:paraId="088D4025" w14:textId="77777777" w:rsidR="00C31CA6" w:rsidRDefault="00C31CA6">
            <w:pPr>
              <w:rPr>
                <w:sz w:val="20"/>
                <w:szCs w:val="20"/>
              </w:rPr>
            </w:pPr>
          </w:p>
        </w:tc>
        <w:tc>
          <w:tcPr>
            <w:tcW w:w="50" w:type="pct"/>
            <w:vAlign w:val="center"/>
            <w:hideMark/>
          </w:tcPr>
          <w:p w14:paraId="2DE28B48" w14:textId="77777777" w:rsidR="00C31CA6" w:rsidRDefault="00C31CA6">
            <w:pPr>
              <w:rPr>
                <w:sz w:val="20"/>
                <w:szCs w:val="20"/>
              </w:rPr>
            </w:pPr>
          </w:p>
        </w:tc>
        <w:tc>
          <w:tcPr>
            <w:tcW w:w="550" w:type="pct"/>
            <w:vAlign w:val="center"/>
            <w:hideMark/>
          </w:tcPr>
          <w:p w14:paraId="670619B4" w14:textId="77777777" w:rsidR="00C31CA6" w:rsidRDefault="00C31CA6">
            <w:pPr>
              <w:rPr>
                <w:sz w:val="20"/>
                <w:szCs w:val="20"/>
              </w:rPr>
            </w:pPr>
          </w:p>
        </w:tc>
        <w:tc>
          <w:tcPr>
            <w:tcW w:w="50" w:type="pct"/>
            <w:vAlign w:val="center"/>
            <w:hideMark/>
          </w:tcPr>
          <w:p w14:paraId="7014F258" w14:textId="77777777" w:rsidR="00C31CA6" w:rsidRDefault="00C31CA6">
            <w:pPr>
              <w:rPr>
                <w:sz w:val="20"/>
                <w:szCs w:val="20"/>
              </w:rPr>
            </w:pPr>
          </w:p>
        </w:tc>
        <w:tc>
          <w:tcPr>
            <w:tcW w:w="50" w:type="pct"/>
            <w:vAlign w:val="center"/>
            <w:hideMark/>
          </w:tcPr>
          <w:p w14:paraId="6EA1FFA5" w14:textId="77777777" w:rsidR="00C31CA6" w:rsidRDefault="00C31CA6">
            <w:pPr>
              <w:rPr>
                <w:sz w:val="20"/>
                <w:szCs w:val="20"/>
              </w:rPr>
            </w:pPr>
          </w:p>
        </w:tc>
        <w:tc>
          <w:tcPr>
            <w:tcW w:w="50" w:type="pct"/>
            <w:vAlign w:val="center"/>
            <w:hideMark/>
          </w:tcPr>
          <w:p w14:paraId="57D94983" w14:textId="77777777" w:rsidR="00C31CA6" w:rsidRDefault="00C31CA6">
            <w:pPr>
              <w:rPr>
                <w:sz w:val="20"/>
                <w:szCs w:val="20"/>
              </w:rPr>
            </w:pPr>
          </w:p>
        </w:tc>
        <w:tc>
          <w:tcPr>
            <w:tcW w:w="550" w:type="pct"/>
            <w:vAlign w:val="center"/>
            <w:hideMark/>
          </w:tcPr>
          <w:p w14:paraId="45E60812" w14:textId="77777777" w:rsidR="00C31CA6" w:rsidRDefault="00C31CA6">
            <w:pPr>
              <w:rPr>
                <w:sz w:val="20"/>
                <w:szCs w:val="20"/>
              </w:rPr>
            </w:pPr>
          </w:p>
        </w:tc>
        <w:tc>
          <w:tcPr>
            <w:tcW w:w="50" w:type="pct"/>
            <w:vAlign w:val="center"/>
            <w:hideMark/>
          </w:tcPr>
          <w:p w14:paraId="24D08072" w14:textId="77777777" w:rsidR="00C31CA6" w:rsidRDefault="00C31CA6">
            <w:pPr>
              <w:rPr>
                <w:sz w:val="20"/>
                <w:szCs w:val="20"/>
              </w:rPr>
            </w:pPr>
          </w:p>
        </w:tc>
      </w:tr>
      <w:tr w:rsidR="00C31CA6" w14:paraId="53CD6EBB" w14:textId="77777777" w:rsidTr="00C31CA6">
        <w:trPr>
          <w:jc w:val="center"/>
        </w:trPr>
        <w:tc>
          <w:tcPr>
            <w:tcW w:w="0" w:type="auto"/>
            <w:tcMar>
              <w:top w:w="30" w:type="dxa"/>
              <w:left w:w="30" w:type="dxa"/>
              <w:bottom w:w="30" w:type="dxa"/>
              <w:right w:w="30" w:type="dxa"/>
            </w:tcMar>
            <w:vAlign w:val="bottom"/>
            <w:hideMark/>
          </w:tcPr>
          <w:p w14:paraId="3713226E"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741CBA49"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0D238B0B"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2799D6AD"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7D3F9751" w14:textId="77777777" w:rsidTr="00C31CA6">
        <w:trPr>
          <w:jc w:val="center"/>
        </w:trPr>
        <w:tc>
          <w:tcPr>
            <w:tcW w:w="0" w:type="auto"/>
            <w:tcMar>
              <w:top w:w="30" w:type="dxa"/>
              <w:left w:w="30" w:type="dxa"/>
              <w:bottom w:w="30" w:type="dxa"/>
              <w:right w:w="30" w:type="dxa"/>
            </w:tcMar>
            <w:vAlign w:val="bottom"/>
            <w:hideMark/>
          </w:tcPr>
          <w:p w14:paraId="0B1DEB81" w14:textId="77777777" w:rsidR="00C31CA6" w:rsidRDefault="00C31CA6" w:rsidP="00C31CA6">
            <w:pPr>
              <w:rPr>
                <w:sz w:val="20"/>
                <w:szCs w:val="20"/>
              </w:rPr>
            </w:pPr>
            <w:r>
              <w:rPr>
                <w:rFonts w:ascii="inherit" w:hAnsi="inherit"/>
                <w:sz w:val="20"/>
                <w:szCs w:val="20"/>
              </w:rPr>
              <w:lastRenderedPageBreak/>
              <w:t> </w:t>
            </w:r>
          </w:p>
        </w:tc>
        <w:tc>
          <w:tcPr>
            <w:tcW w:w="0" w:type="auto"/>
            <w:gridSpan w:val="3"/>
            <w:tcBorders>
              <w:bottom w:val="single" w:sz="6" w:space="0" w:color="000000"/>
            </w:tcBorders>
            <w:tcMar>
              <w:top w:w="30" w:type="dxa"/>
              <w:left w:w="30" w:type="dxa"/>
              <w:bottom w:w="30" w:type="dxa"/>
              <w:right w:w="30" w:type="dxa"/>
            </w:tcMar>
            <w:hideMark/>
          </w:tcPr>
          <w:p w14:paraId="15E0791A"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5F9287A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1369F346"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62A6785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2764102E"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44CD756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191CB45A" w14:textId="77777777" w:rsidR="00C31CA6" w:rsidRDefault="00C31CA6">
            <w:pPr>
              <w:jc w:val="center"/>
              <w:rPr>
                <w:sz w:val="20"/>
                <w:szCs w:val="20"/>
              </w:rPr>
            </w:pPr>
            <w:r>
              <w:rPr>
                <w:rFonts w:ascii="inherit" w:hAnsi="inherit"/>
                <w:b/>
                <w:bCs/>
                <w:sz w:val="20"/>
                <w:szCs w:val="20"/>
              </w:rPr>
              <w:t>2018</w:t>
            </w:r>
          </w:p>
        </w:tc>
      </w:tr>
      <w:tr w:rsidR="00C31CA6" w14:paraId="36B80CAF" w14:textId="77777777" w:rsidTr="00C31CA6">
        <w:trPr>
          <w:jc w:val="center"/>
        </w:trPr>
        <w:tc>
          <w:tcPr>
            <w:tcW w:w="0" w:type="auto"/>
            <w:shd w:val="clear" w:color="auto" w:fill="CCEEFF"/>
            <w:tcMar>
              <w:top w:w="30" w:type="dxa"/>
              <w:left w:w="30" w:type="dxa"/>
              <w:bottom w:w="30" w:type="dxa"/>
              <w:right w:w="30" w:type="dxa"/>
            </w:tcMar>
            <w:vAlign w:val="bottom"/>
            <w:hideMark/>
          </w:tcPr>
          <w:p w14:paraId="0B9CE83A" w14:textId="77777777" w:rsidR="00C31CA6" w:rsidRDefault="00C31CA6">
            <w:pPr>
              <w:rPr>
                <w:sz w:val="20"/>
                <w:szCs w:val="20"/>
              </w:rPr>
            </w:pPr>
            <w:r>
              <w:rPr>
                <w:rFonts w:ascii="inherit" w:hAnsi="inherit"/>
                <w:sz w:val="20"/>
                <w:szCs w:val="20"/>
              </w:rPr>
              <w:t>Programming</w:t>
            </w:r>
          </w:p>
        </w:tc>
        <w:tc>
          <w:tcPr>
            <w:tcW w:w="0" w:type="auto"/>
            <w:shd w:val="clear" w:color="auto" w:fill="CCEEFF"/>
            <w:tcMar>
              <w:top w:w="30" w:type="dxa"/>
              <w:left w:w="30" w:type="dxa"/>
              <w:bottom w:w="30" w:type="dxa"/>
              <w:right w:w="0" w:type="dxa"/>
            </w:tcMar>
            <w:vAlign w:val="bottom"/>
            <w:hideMark/>
          </w:tcPr>
          <w:p w14:paraId="1D85BED5"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EF6A8FA" w14:textId="77777777" w:rsidR="00C31CA6" w:rsidRDefault="00C31CA6">
            <w:pPr>
              <w:jc w:val="right"/>
              <w:rPr>
                <w:sz w:val="20"/>
                <w:szCs w:val="20"/>
              </w:rPr>
            </w:pPr>
            <w:r>
              <w:rPr>
                <w:rFonts w:ascii="inherit" w:hAnsi="inherit"/>
                <w:sz w:val="20"/>
                <w:szCs w:val="20"/>
              </w:rPr>
              <w:t>2,790</w:t>
            </w:r>
          </w:p>
        </w:tc>
        <w:tc>
          <w:tcPr>
            <w:tcW w:w="0" w:type="auto"/>
            <w:shd w:val="clear" w:color="auto" w:fill="CCEEFF"/>
            <w:vAlign w:val="bottom"/>
            <w:hideMark/>
          </w:tcPr>
          <w:p w14:paraId="47BD501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4B76BC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BAFC70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17347C9" w14:textId="77777777" w:rsidR="00C31CA6" w:rsidRDefault="00C31CA6">
            <w:pPr>
              <w:jc w:val="right"/>
              <w:rPr>
                <w:sz w:val="20"/>
                <w:szCs w:val="20"/>
              </w:rPr>
            </w:pPr>
            <w:r>
              <w:rPr>
                <w:rFonts w:ascii="inherit" w:hAnsi="inherit"/>
                <w:sz w:val="20"/>
                <w:szCs w:val="20"/>
              </w:rPr>
              <w:t>2,778</w:t>
            </w:r>
          </w:p>
        </w:tc>
        <w:tc>
          <w:tcPr>
            <w:tcW w:w="0" w:type="auto"/>
            <w:shd w:val="clear" w:color="auto" w:fill="CCEEFF"/>
            <w:vAlign w:val="bottom"/>
            <w:hideMark/>
          </w:tcPr>
          <w:p w14:paraId="2E95C79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3175A2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1E96F23"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359990A" w14:textId="77777777" w:rsidR="00C31CA6" w:rsidRDefault="00C31CA6">
            <w:pPr>
              <w:jc w:val="right"/>
              <w:rPr>
                <w:sz w:val="20"/>
                <w:szCs w:val="20"/>
              </w:rPr>
            </w:pPr>
            <w:r>
              <w:rPr>
                <w:rFonts w:ascii="inherit" w:hAnsi="inherit"/>
                <w:sz w:val="20"/>
                <w:szCs w:val="20"/>
              </w:rPr>
              <w:t>8,482</w:t>
            </w:r>
          </w:p>
        </w:tc>
        <w:tc>
          <w:tcPr>
            <w:tcW w:w="0" w:type="auto"/>
            <w:shd w:val="clear" w:color="auto" w:fill="CCEEFF"/>
            <w:vAlign w:val="bottom"/>
            <w:hideMark/>
          </w:tcPr>
          <w:p w14:paraId="3F50C9E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95EA8B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F7C443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D528904" w14:textId="77777777" w:rsidR="00C31CA6" w:rsidRDefault="00C31CA6">
            <w:pPr>
              <w:jc w:val="right"/>
              <w:rPr>
                <w:sz w:val="20"/>
                <w:szCs w:val="20"/>
              </w:rPr>
            </w:pPr>
            <w:r>
              <w:rPr>
                <w:rFonts w:ascii="inherit" w:hAnsi="inherit"/>
                <w:sz w:val="20"/>
                <w:szCs w:val="20"/>
              </w:rPr>
              <w:t>8,333</w:t>
            </w:r>
          </w:p>
        </w:tc>
        <w:tc>
          <w:tcPr>
            <w:tcW w:w="0" w:type="auto"/>
            <w:shd w:val="clear" w:color="auto" w:fill="CCEEFF"/>
            <w:vAlign w:val="bottom"/>
            <w:hideMark/>
          </w:tcPr>
          <w:p w14:paraId="225F226A" w14:textId="77777777" w:rsidR="00C31CA6" w:rsidRDefault="00C31CA6">
            <w:pPr>
              <w:rPr>
                <w:sz w:val="20"/>
                <w:szCs w:val="20"/>
              </w:rPr>
            </w:pPr>
          </w:p>
        </w:tc>
      </w:tr>
      <w:tr w:rsidR="00C31CA6" w14:paraId="224AF041" w14:textId="77777777" w:rsidTr="00C31CA6">
        <w:trPr>
          <w:jc w:val="center"/>
        </w:trPr>
        <w:tc>
          <w:tcPr>
            <w:tcW w:w="0" w:type="auto"/>
            <w:tcMar>
              <w:top w:w="30" w:type="dxa"/>
              <w:left w:w="30" w:type="dxa"/>
              <w:bottom w:w="30" w:type="dxa"/>
              <w:right w:w="30" w:type="dxa"/>
            </w:tcMar>
            <w:vAlign w:val="bottom"/>
            <w:hideMark/>
          </w:tcPr>
          <w:p w14:paraId="4DCB56B0" w14:textId="77777777" w:rsidR="00C31CA6" w:rsidRDefault="00C31CA6">
            <w:pPr>
              <w:rPr>
                <w:sz w:val="20"/>
                <w:szCs w:val="20"/>
              </w:rPr>
            </w:pPr>
            <w:r>
              <w:rPr>
                <w:rFonts w:ascii="inherit" w:hAnsi="inherit"/>
                <w:sz w:val="20"/>
                <w:szCs w:val="20"/>
              </w:rPr>
              <w:t>Regulatory, connectivity and produced content</w:t>
            </w:r>
          </w:p>
        </w:tc>
        <w:tc>
          <w:tcPr>
            <w:tcW w:w="0" w:type="auto"/>
            <w:gridSpan w:val="2"/>
            <w:tcMar>
              <w:top w:w="30" w:type="dxa"/>
              <w:left w:w="30" w:type="dxa"/>
              <w:bottom w:w="30" w:type="dxa"/>
              <w:right w:w="0" w:type="dxa"/>
            </w:tcMar>
            <w:vAlign w:val="bottom"/>
            <w:hideMark/>
          </w:tcPr>
          <w:p w14:paraId="0CC971DC" w14:textId="77777777" w:rsidR="00C31CA6" w:rsidRDefault="00C31CA6">
            <w:pPr>
              <w:jc w:val="right"/>
              <w:rPr>
                <w:sz w:val="20"/>
                <w:szCs w:val="20"/>
              </w:rPr>
            </w:pPr>
            <w:r>
              <w:rPr>
                <w:rFonts w:ascii="inherit" w:hAnsi="inherit"/>
                <w:sz w:val="20"/>
                <w:szCs w:val="20"/>
              </w:rPr>
              <w:t>612</w:t>
            </w:r>
          </w:p>
        </w:tc>
        <w:tc>
          <w:tcPr>
            <w:tcW w:w="0" w:type="auto"/>
            <w:vAlign w:val="bottom"/>
            <w:hideMark/>
          </w:tcPr>
          <w:p w14:paraId="2721C92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62FD5C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4284A79" w14:textId="77777777" w:rsidR="00C31CA6" w:rsidRDefault="00C31CA6">
            <w:pPr>
              <w:jc w:val="right"/>
              <w:rPr>
                <w:sz w:val="20"/>
                <w:szCs w:val="20"/>
              </w:rPr>
            </w:pPr>
            <w:r>
              <w:rPr>
                <w:rFonts w:ascii="inherit" w:hAnsi="inherit"/>
                <w:sz w:val="20"/>
                <w:szCs w:val="20"/>
              </w:rPr>
              <w:t>546</w:t>
            </w:r>
          </w:p>
        </w:tc>
        <w:tc>
          <w:tcPr>
            <w:tcW w:w="0" w:type="auto"/>
            <w:vAlign w:val="bottom"/>
            <w:hideMark/>
          </w:tcPr>
          <w:p w14:paraId="18BDB3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08956A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FCD1E79" w14:textId="77777777" w:rsidR="00C31CA6" w:rsidRDefault="00C31CA6">
            <w:pPr>
              <w:jc w:val="right"/>
              <w:rPr>
                <w:sz w:val="20"/>
                <w:szCs w:val="20"/>
              </w:rPr>
            </w:pPr>
            <w:r>
              <w:rPr>
                <w:rFonts w:ascii="inherit" w:hAnsi="inherit"/>
                <w:sz w:val="20"/>
                <w:szCs w:val="20"/>
              </w:rPr>
              <w:t>1,770</w:t>
            </w:r>
          </w:p>
        </w:tc>
        <w:tc>
          <w:tcPr>
            <w:tcW w:w="0" w:type="auto"/>
            <w:vAlign w:val="bottom"/>
            <w:hideMark/>
          </w:tcPr>
          <w:p w14:paraId="2B170CC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E5316A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497BF28" w14:textId="77777777" w:rsidR="00C31CA6" w:rsidRDefault="00C31CA6">
            <w:pPr>
              <w:jc w:val="right"/>
              <w:rPr>
                <w:sz w:val="20"/>
                <w:szCs w:val="20"/>
              </w:rPr>
            </w:pPr>
            <w:r>
              <w:rPr>
                <w:rFonts w:ascii="inherit" w:hAnsi="inherit"/>
                <w:sz w:val="20"/>
                <w:szCs w:val="20"/>
              </w:rPr>
              <w:t>1,639</w:t>
            </w:r>
          </w:p>
        </w:tc>
        <w:tc>
          <w:tcPr>
            <w:tcW w:w="0" w:type="auto"/>
            <w:vAlign w:val="bottom"/>
            <w:hideMark/>
          </w:tcPr>
          <w:p w14:paraId="0C8D42DE" w14:textId="77777777" w:rsidR="00C31CA6" w:rsidRDefault="00C31CA6">
            <w:pPr>
              <w:rPr>
                <w:sz w:val="20"/>
                <w:szCs w:val="20"/>
              </w:rPr>
            </w:pPr>
          </w:p>
        </w:tc>
      </w:tr>
      <w:tr w:rsidR="00C31CA6" w14:paraId="37AC0B65" w14:textId="77777777" w:rsidTr="00C31CA6">
        <w:trPr>
          <w:jc w:val="center"/>
        </w:trPr>
        <w:tc>
          <w:tcPr>
            <w:tcW w:w="0" w:type="auto"/>
            <w:shd w:val="clear" w:color="auto" w:fill="CCEEFF"/>
            <w:tcMar>
              <w:top w:w="30" w:type="dxa"/>
              <w:left w:w="30" w:type="dxa"/>
              <w:bottom w:w="30" w:type="dxa"/>
              <w:right w:w="30" w:type="dxa"/>
            </w:tcMar>
            <w:vAlign w:val="bottom"/>
            <w:hideMark/>
          </w:tcPr>
          <w:p w14:paraId="2FEFAA88" w14:textId="77777777" w:rsidR="00C31CA6" w:rsidRDefault="00C31CA6">
            <w:pPr>
              <w:rPr>
                <w:sz w:val="20"/>
                <w:szCs w:val="20"/>
              </w:rPr>
            </w:pPr>
            <w:r>
              <w:rPr>
                <w:rFonts w:ascii="inherit" w:hAnsi="inherit"/>
                <w:sz w:val="20"/>
                <w:szCs w:val="20"/>
              </w:rPr>
              <w:t>Costs to service customers</w:t>
            </w:r>
          </w:p>
        </w:tc>
        <w:tc>
          <w:tcPr>
            <w:tcW w:w="0" w:type="auto"/>
            <w:gridSpan w:val="2"/>
            <w:shd w:val="clear" w:color="auto" w:fill="CCEEFF"/>
            <w:tcMar>
              <w:top w:w="30" w:type="dxa"/>
              <w:left w:w="30" w:type="dxa"/>
              <w:bottom w:w="30" w:type="dxa"/>
              <w:right w:w="0" w:type="dxa"/>
            </w:tcMar>
            <w:vAlign w:val="bottom"/>
            <w:hideMark/>
          </w:tcPr>
          <w:p w14:paraId="186DF0BC" w14:textId="77777777" w:rsidR="00C31CA6" w:rsidRDefault="00C31CA6">
            <w:pPr>
              <w:jc w:val="right"/>
              <w:rPr>
                <w:sz w:val="20"/>
                <w:szCs w:val="20"/>
              </w:rPr>
            </w:pPr>
            <w:r>
              <w:rPr>
                <w:rFonts w:ascii="inherit" w:hAnsi="inherit"/>
                <w:sz w:val="20"/>
                <w:szCs w:val="20"/>
              </w:rPr>
              <w:t>1,894</w:t>
            </w:r>
          </w:p>
        </w:tc>
        <w:tc>
          <w:tcPr>
            <w:tcW w:w="0" w:type="auto"/>
            <w:shd w:val="clear" w:color="auto" w:fill="CCEEFF"/>
            <w:vAlign w:val="bottom"/>
            <w:hideMark/>
          </w:tcPr>
          <w:p w14:paraId="4CB9212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39D29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65113F8" w14:textId="77777777" w:rsidR="00C31CA6" w:rsidRDefault="00C31CA6">
            <w:pPr>
              <w:jc w:val="right"/>
              <w:rPr>
                <w:sz w:val="20"/>
                <w:szCs w:val="20"/>
              </w:rPr>
            </w:pPr>
            <w:r>
              <w:rPr>
                <w:rFonts w:ascii="inherit" w:hAnsi="inherit"/>
                <w:sz w:val="20"/>
                <w:szCs w:val="20"/>
              </w:rPr>
              <w:t>1,854</w:t>
            </w:r>
          </w:p>
        </w:tc>
        <w:tc>
          <w:tcPr>
            <w:tcW w:w="0" w:type="auto"/>
            <w:shd w:val="clear" w:color="auto" w:fill="CCEEFF"/>
            <w:vAlign w:val="bottom"/>
            <w:hideMark/>
          </w:tcPr>
          <w:p w14:paraId="2F77E99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648E6D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5CC037E" w14:textId="77777777" w:rsidR="00C31CA6" w:rsidRDefault="00C31CA6">
            <w:pPr>
              <w:jc w:val="right"/>
              <w:rPr>
                <w:sz w:val="20"/>
                <w:szCs w:val="20"/>
              </w:rPr>
            </w:pPr>
            <w:r>
              <w:rPr>
                <w:rFonts w:ascii="inherit" w:hAnsi="inherit"/>
                <w:sz w:val="20"/>
                <w:szCs w:val="20"/>
              </w:rPr>
              <w:t>5,483</w:t>
            </w:r>
          </w:p>
        </w:tc>
        <w:tc>
          <w:tcPr>
            <w:tcW w:w="0" w:type="auto"/>
            <w:shd w:val="clear" w:color="auto" w:fill="CCEEFF"/>
            <w:vAlign w:val="bottom"/>
            <w:hideMark/>
          </w:tcPr>
          <w:p w14:paraId="0EAEE69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D2202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62943F4" w14:textId="77777777" w:rsidR="00C31CA6" w:rsidRDefault="00C31CA6">
            <w:pPr>
              <w:jc w:val="right"/>
              <w:rPr>
                <w:sz w:val="20"/>
                <w:szCs w:val="20"/>
              </w:rPr>
            </w:pPr>
            <w:r>
              <w:rPr>
                <w:rFonts w:ascii="inherit" w:hAnsi="inherit"/>
                <w:sz w:val="20"/>
                <w:szCs w:val="20"/>
              </w:rPr>
              <w:t>5,492</w:t>
            </w:r>
          </w:p>
        </w:tc>
        <w:tc>
          <w:tcPr>
            <w:tcW w:w="0" w:type="auto"/>
            <w:shd w:val="clear" w:color="auto" w:fill="CCEEFF"/>
            <w:vAlign w:val="bottom"/>
            <w:hideMark/>
          </w:tcPr>
          <w:p w14:paraId="1820A6CF" w14:textId="77777777" w:rsidR="00C31CA6" w:rsidRDefault="00C31CA6">
            <w:pPr>
              <w:rPr>
                <w:sz w:val="20"/>
                <w:szCs w:val="20"/>
              </w:rPr>
            </w:pPr>
          </w:p>
        </w:tc>
      </w:tr>
      <w:tr w:rsidR="00C31CA6" w14:paraId="48574831" w14:textId="77777777" w:rsidTr="00C31CA6">
        <w:trPr>
          <w:jc w:val="center"/>
        </w:trPr>
        <w:tc>
          <w:tcPr>
            <w:tcW w:w="0" w:type="auto"/>
            <w:tcMar>
              <w:top w:w="30" w:type="dxa"/>
              <w:left w:w="30" w:type="dxa"/>
              <w:bottom w:w="30" w:type="dxa"/>
              <w:right w:w="30" w:type="dxa"/>
            </w:tcMar>
            <w:vAlign w:val="bottom"/>
            <w:hideMark/>
          </w:tcPr>
          <w:p w14:paraId="5E3E045F" w14:textId="77777777" w:rsidR="00C31CA6" w:rsidRDefault="00C31CA6">
            <w:pPr>
              <w:rPr>
                <w:sz w:val="20"/>
                <w:szCs w:val="20"/>
              </w:rPr>
            </w:pPr>
            <w:r>
              <w:rPr>
                <w:rFonts w:ascii="inherit" w:hAnsi="inherit"/>
                <w:sz w:val="20"/>
                <w:szCs w:val="20"/>
              </w:rPr>
              <w:t>Marketing</w:t>
            </w:r>
          </w:p>
        </w:tc>
        <w:tc>
          <w:tcPr>
            <w:tcW w:w="0" w:type="auto"/>
            <w:gridSpan w:val="2"/>
            <w:tcMar>
              <w:top w:w="30" w:type="dxa"/>
              <w:left w:w="30" w:type="dxa"/>
              <w:bottom w:w="30" w:type="dxa"/>
              <w:right w:w="0" w:type="dxa"/>
            </w:tcMar>
            <w:vAlign w:val="bottom"/>
            <w:hideMark/>
          </w:tcPr>
          <w:p w14:paraId="0C3A92D2" w14:textId="77777777" w:rsidR="00C31CA6" w:rsidRDefault="00C31CA6">
            <w:pPr>
              <w:jc w:val="right"/>
              <w:rPr>
                <w:sz w:val="20"/>
                <w:szCs w:val="20"/>
              </w:rPr>
            </w:pPr>
            <w:r>
              <w:rPr>
                <w:rFonts w:ascii="inherit" w:hAnsi="inherit"/>
                <w:sz w:val="20"/>
                <w:szCs w:val="20"/>
              </w:rPr>
              <w:t>793</w:t>
            </w:r>
          </w:p>
        </w:tc>
        <w:tc>
          <w:tcPr>
            <w:tcW w:w="0" w:type="auto"/>
            <w:vAlign w:val="bottom"/>
            <w:hideMark/>
          </w:tcPr>
          <w:p w14:paraId="3E1F41C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02A5D2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445A646" w14:textId="77777777" w:rsidR="00C31CA6" w:rsidRDefault="00C31CA6">
            <w:pPr>
              <w:jc w:val="right"/>
              <w:rPr>
                <w:sz w:val="20"/>
                <w:szCs w:val="20"/>
              </w:rPr>
            </w:pPr>
            <w:r>
              <w:rPr>
                <w:rFonts w:ascii="inherit" w:hAnsi="inherit"/>
                <w:sz w:val="20"/>
                <w:szCs w:val="20"/>
              </w:rPr>
              <w:t>790</w:t>
            </w:r>
          </w:p>
        </w:tc>
        <w:tc>
          <w:tcPr>
            <w:tcW w:w="0" w:type="auto"/>
            <w:vAlign w:val="bottom"/>
            <w:hideMark/>
          </w:tcPr>
          <w:p w14:paraId="7F0888D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577AAC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ADE7C90" w14:textId="77777777" w:rsidR="00C31CA6" w:rsidRDefault="00C31CA6">
            <w:pPr>
              <w:jc w:val="right"/>
              <w:rPr>
                <w:sz w:val="20"/>
                <w:szCs w:val="20"/>
              </w:rPr>
            </w:pPr>
            <w:r>
              <w:rPr>
                <w:rFonts w:ascii="inherit" w:hAnsi="inherit"/>
                <w:sz w:val="20"/>
                <w:szCs w:val="20"/>
              </w:rPr>
              <w:t>2,296</w:t>
            </w:r>
          </w:p>
        </w:tc>
        <w:tc>
          <w:tcPr>
            <w:tcW w:w="0" w:type="auto"/>
            <w:vAlign w:val="bottom"/>
            <w:hideMark/>
          </w:tcPr>
          <w:p w14:paraId="245D80F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229901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F88E48B" w14:textId="77777777" w:rsidR="00C31CA6" w:rsidRDefault="00C31CA6">
            <w:pPr>
              <w:jc w:val="right"/>
              <w:rPr>
                <w:sz w:val="20"/>
                <w:szCs w:val="20"/>
              </w:rPr>
            </w:pPr>
            <w:r>
              <w:rPr>
                <w:rFonts w:ascii="inherit" w:hAnsi="inherit"/>
                <w:sz w:val="20"/>
                <w:szCs w:val="20"/>
              </w:rPr>
              <w:t>2,310</w:t>
            </w:r>
          </w:p>
        </w:tc>
        <w:tc>
          <w:tcPr>
            <w:tcW w:w="0" w:type="auto"/>
            <w:vAlign w:val="bottom"/>
            <w:hideMark/>
          </w:tcPr>
          <w:p w14:paraId="41B498D0" w14:textId="77777777" w:rsidR="00C31CA6" w:rsidRDefault="00C31CA6">
            <w:pPr>
              <w:rPr>
                <w:sz w:val="20"/>
                <w:szCs w:val="20"/>
              </w:rPr>
            </w:pPr>
          </w:p>
        </w:tc>
      </w:tr>
      <w:tr w:rsidR="00C31CA6" w14:paraId="1F51BC6C" w14:textId="77777777" w:rsidTr="00C31CA6">
        <w:trPr>
          <w:jc w:val="center"/>
        </w:trPr>
        <w:tc>
          <w:tcPr>
            <w:tcW w:w="0" w:type="auto"/>
            <w:shd w:val="clear" w:color="auto" w:fill="CCEEFF"/>
            <w:tcMar>
              <w:top w:w="30" w:type="dxa"/>
              <w:left w:w="30" w:type="dxa"/>
              <w:bottom w:w="30" w:type="dxa"/>
              <w:right w:w="30" w:type="dxa"/>
            </w:tcMar>
            <w:vAlign w:val="bottom"/>
            <w:hideMark/>
          </w:tcPr>
          <w:p w14:paraId="57795777" w14:textId="77777777" w:rsidR="00C31CA6" w:rsidRDefault="00C31CA6">
            <w:pPr>
              <w:rPr>
                <w:sz w:val="20"/>
                <w:szCs w:val="20"/>
              </w:rPr>
            </w:pPr>
            <w:r>
              <w:rPr>
                <w:rFonts w:ascii="inherit" w:hAnsi="inherit"/>
                <w:sz w:val="20"/>
                <w:szCs w:val="20"/>
              </w:rPr>
              <w:t>Mobile</w:t>
            </w:r>
          </w:p>
        </w:tc>
        <w:tc>
          <w:tcPr>
            <w:tcW w:w="0" w:type="auto"/>
            <w:gridSpan w:val="2"/>
            <w:shd w:val="clear" w:color="auto" w:fill="CCEEFF"/>
            <w:tcMar>
              <w:top w:w="30" w:type="dxa"/>
              <w:left w:w="30" w:type="dxa"/>
              <w:bottom w:w="30" w:type="dxa"/>
              <w:right w:w="0" w:type="dxa"/>
            </w:tcMar>
            <w:vAlign w:val="bottom"/>
            <w:hideMark/>
          </w:tcPr>
          <w:p w14:paraId="651D5E00" w14:textId="77777777" w:rsidR="00C31CA6" w:rsidRDefault="00C31CA6">
            <w:pPr>
              <w:jc w:val="right"/>
              <w:rPr>
                <w:sz w:val="20"/>
                <w:szCs w:val="20"/>
              </w:rPr>
            </w:pPr>
            <w:r>
              <w:rPr>
                <w:rFonts w:ascii="inherit" w:hAnsi="inherit"/>
                <w:sz w:val="20"/>
                <w:szCs w:val="20"/>
              </w:rPr>
              <w:t>337</w:t>
            </w:r>
          </w:p>
        </w:tc>
        <w:tc>
          <w:tcPr>
            <w:tcW w:w="0" w:type="auto"/>
            <w:shd w:val="clear" w:color="auto" w:fill="CCEEFF"/>
            <w:vAlign w:val="bottom"/>
            <w:hideMark/>
          </w:tcPr>
          <w:p w14:paraId="32AC03D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1B05E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3BF13E4" w14:textId="77777777" w:rsidR="00C31CA6" w:rsidRDefault="00C31CA6">
            <w:pPr>
              <w:jc w:val="right"/>
              <w:rPr>
                <w:sz w:val="20"/>
                <w:szCs w:val="20"/>
              </w:rPr>
            </w:pPr>
            <w:r>
              <w:rPr>
                <w:rFonts w:ascii="inherit" w:hAnsi="inherit"/>
                <w:sz w:val="20"/>
                <w:szCs w:val="20"/>
              </w:rPr>
              <w:t>94</w:t>
            </w:r>
          </w:p>
        </w:tc>
        <w:tc>
          <w:tcPr>
            <w:tcW w:w="0" w:type="auto"/>
            <w:shd w:val="clear" w:color="auto" w:fill="CCEEFF"/>
            <w:vAlign w:val="bottom"/>
            <w:hideMark/>
          </w:tcPr>
          <w:p w14:paraId="546ACD8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05C44C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EC78D18" w14:textId="77777777" w:rsidR="00C31CA6" w:rsidRDefault="00C31CA6">
            <w:pPr>
              <w:jc w:val="right"/>
              <w:rPr>
                <w:sz w:val="20"/>
                <w:szCs w:val="20"/>
              </w:rPr>
            </w:pPr>
            <w:r>
              <w:rPr>
                <w:rFonts w:ascii="inherit" w:hAnsi="inherit"/>
                <w:sz w:val="20"/>
                <w:szCs w:val="20"/>
              </w:rPr>
              <w:t>874</w:t>
            </w:r>
          </w:p>
        </w:tc>
        <w:tc>
          <w:tcPr>
            <w:tcW w:w="0" w:type="auto"/>
            <w:shd w:val="clear" w:color="auto" w:fill="CCEEFF"/>
            <w:vAlign w:val="bottom"/>
            <w:hideMark/>
          </w:tcPr>
          <w:p w14:paraId="187C7C6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ABE4FF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20EA5EC" w14:textId="77777777" w:rsidR="00C31CA6" w:rsidRDefault="00C31CA6">
            <w:pPr>
              <w:jc w:val="right"/>
              <w:rPr>
                <w:sz w:val="20"/>
                <w:szCs w:val="20"/>
              </w:rPr>
            </w:pPr>
            <w:r>
              <w:rPr>
                <w:rFonts w:ascii="inherit" w:hAnsi="inherit"/>
                <w:sz w:val="20"/>
                <w:szCs w:val="20"/>
              </w:rPr>
              <w:t>135</w:t>
            </w:r>
          </w:p>
        </w:tc>
        <w:tc>
          <w:tcPr>
            <w:tcW w:w="0" w:type="auto"/>
            <w:shd w:val="clear" w:color="auto" w:fill="CCEEFF"/>
            <w:vAlign w:val="bottom"/>
            <w:hideMark/>
          </w:tcPr>
          <w:p w14:paraId="37003DDB" w14:textId="77777777" w:rsidR="00C31CA6" w:rsidRDefault="00C31CA6">
            <w:pPr>
              <w:rPr>
                <w:sz w:val="20"/>
                <w:szCs w:val="20"/>
              </w:rPr>
            </w:pPr>
          </w:p>
        </w:tc>
      </w:tr>
      <w:tr w:rsidR="00C31CA6" w14:paraId="282CF5CC" w14:textId="77777777" w:rsidTr="00C31CA6">
        <w:trPr>
          <w:jc w:val="center"/>
        </w:trPr>
        <w:tc>
          <w:tcPr>
            <w:tcW w:w="0" w:type="auto"/>
            <w:tcMar>
              <w:top w:w="30" w:type="dxa"/>
              <w:left w:w="30" w:type="dxa"/>
              <w:bottom w:w="30" w:type="dxa"/>
              <w:right w:w="30" w:type="dxa"/>
            </w:tcMar>
            <w:vAlign w:val="bottom"/>
            <w:hideMark/>
          </w:tcPr>
          <w:p w14:paraId="1DB6481D" w14:textId="77777777" w:rsidR="00C31CA6" w:rsidRDefault="00C31CA6">
            <w:pPr>
              <w:rPr>
                <w:sz w:val="20"/>
                <w:szCs w:val="20"/>
              </w:rPr>
            </w:pPr>
            <w:r>
              <w:rPr>
                <w:rFonts w:ascii="inherit" w:hAnsi="inherit"/>
                <w:sz w:val="20"/>
                <w:szCs w:val="20"/>
              </w:rPr>
              <w:t>Other</w:t>
            </w:r>
          </w:p>
        </w:tc>
        <w:tc>
          <w:tcPr>
            <w:tcW w:w="0" w:type="auto"/>
            <w:gridSpan w:val="2"/>
            <w:tcBorders>
              <w:bottom w:val="single" w:sz="6" w:space="0" w:color="000000"/>
            </w:tcBorders>
            <w:tcMar>
              <w:top w:w="30" w:type="dxa"/>
              <w:left w:w="30" w:type="dxa"/>
              <w:bottom w:w="30" w:type="dxa"/>
              <w:right w:w="0" w:type="dxa"/>
            </w:tcMar>
            <w:vAlign w:val="bottom"/>
            <w:hideMark/>
          </w:tcPr>
          <w:p w14:paraId="74F941F2" w14:textId="77777777" w:rsidR="00C31CA6" w:rsidRDefault="00C31CA6">
            <w:pPr>
              <w:jc w:val="right"/>
              <w:rPr>
                <w:sz w:val="20"/>
                <w:szCs w:val="20"/>
              </w:rPr>
            </w:pPr>
            <w:r>
              <w:rPr>
                <w:rFonts w:ascii="inherit" w:hAnsi="inherit"/>
                <w:sz w:val="20"/>
                <w:szCs w:val="20"/>
              </w:rPr>
              <w:t>1,009</w:t>
            </w:r>
          </w:p>
        </w:tc>
        <w:tc>
          <w:tcPr>
            <w:tcW w:w="0" w:type="auto"/>
            <w:tcBorders>
              <w:bottom w:val="single" w:sz="6" w:space="0" w:color="000000"/>
            </w:tcBorders>
            <w:vAlign w:val="bottom"/>
            <w:hideMark/>
          </w:tcPr>
          <w:p w14:paraId="1963D0B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54A89E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798DD60" w14:textId="77777777" w:rsidR="00C31CA6" w:rsidRDefault="00C31CA6">
            <w:pPr>
              <w:jc w:val="right"/>
              <w:rPr>
                <w:sz w:val="20"/>
                <w:szCs w:val="20"/>
              </w:rPr>
            </w:pPr>
            <w:r>
              <w:rPr>
                <w:rFonts w:ascii="inherit" w:hAnsi="inherit"/>
                <w:sz w:val="20"/>
                <w:szCs w:val="20"/>
              </w:rPr>
              <w:t>950</w:t>
            </w:r>
          </w:p>
        </w:tc>
        <w:tc>
          <w:tcPr>
            <w:tcW w:w="0" w:type="auto"/>
            <w:tcBorders>
              <w:bottom w:val="single" w:sz="6" w:space="0" w:color="000000"/>
            </w:tcBorders>
            <w:vAlign w:val="bottom"/>
            <w:hideMark/>
          </w:tcPr>
          <w:p w14:paraId="7E7174C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199EC6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90E2944" w14:textId="77777777" w:rsidR="00C31CA6" w:rsidRDefault="00C31CA6">
            <w:pPr>
              <w:jc w:val="right"/>
              <w:rPr>
                <w:sz w:val="20"/>
                <w:szCs w:val="20"/>
              </w:rPr>
            </w:pPr>
            <w:r>
              <w:rPr>
                <w:rFonts w:ascii="inherit" w:hAnsi="inherit"/>
                <w:sz w:val="20"/>
                <w:szCs w:val="20"/>
              </w:rPr>
              <w:t>3,010</w:t>
            </w:r>
          </w:p>
        </w:tc>
        <w:tc>
          <w:tcPr>
            <w:tcW w:w="0" w:type="auto"/>
            <w:tcBorders>
              <w:bottom w:val="single" w:sz="6" w:space="0" w:color="000000"/>
            </w:tcBorders>
            <w:vAlign w:val="bottom"/>
            <w:hideMark/>
          </w:tcPr>
          <w:p w14:paraId="5F52025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830F8B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9C21291" w14:textId="77777777" w:rsidR="00C31CA6" w:rsidRDefault="00C31CA6">
            <w:pPr>
              <w:jc w:val="right"/>
              <w:rPr>
                <w:sz w:val="20"/>
                <w:szCs w:val="20"/>
              </w:rPr>
            </w:pPr>
            <w:r>
              <w:rPr>
                <w:rFonts w:ascii="inherit" w:hAnsi="inherit"/>
                <w:sz w:val="20"/>
                <w:szCs w:val="20"/>
              </w:rPr>
              <w:t>2,812</w:t>
            </w:r>
          </w:p>
        </w:tc>
        <w:tc>
          <w:tcPr>
            <w:tcW w:w="0" w:type="auto"/>
            <w:tcBorders>
              <w:bottom w:val="single" w:sz="6" w:space="0" w:color="000000"/>
            </w:tcBorders>
            <w:vAlign w:val="bottom"/>
            <w:hideMark/>
          </w:tcPr>
          <w:p w14:paraId="654F2435" w14:textId="77777777" w:rsidR="00C31CA6" w:rsidRDefault="00C31CA6">
            <w:pPr>
              <w:rPr>
                <w:sz w:val="20"/>
                <w:szCs w:val="20"/>
              </w:rPr>
            </w:pPr>
          </w:p>
        </w:tc>
      </w:tr>
      <w:tr w:rsidR="00C31CA6" w14:paraId="62787A8D" w14:textId="77777777" w:rsidTr="00C31CA6">
        <w:trPr>
          <w:jc w:val="center"/>
        </w:trPr>
        <w:tc>
          <w:tcPr>
            <w:tcW w:w="0" w:type="auto"/>
            <w:shd w:val="clear" w:color="auto" w:fill="CCEEFF"/>
            <w:tcMar>
              <w:top w:w="30" w:type="dxa"/>
              <w:left w:w="30" w:type="dxa"/>
              <w:bottom w:w="30" w:type="dxa"/>
              <w:right w:w="30" w:type="dxa"/>
            </w:tcMar>
            <w:vAlign w:val="bottom"/>
            <w:hideMark/>
          </w:tcPr>
          <w:p w14:paraId="5FDE6634"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203C396"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5734483" w14:textId="77777777" w:rsidR="00C31CA6" w:rsidRDefault="00C31CA6">
            <w:pPr>
              <w:jc w:val="right"/>
              <w:rPr>
                <w:sz w:val="20"/>
                <w:szCs w:val="20"/>
              </w:rPr>
            </w:pPr>
            <w:r>
              <w:rPr>
                <w:rFonts w:ascii="inherit" w:hAnsi="inherit"/>
                <w:sz w:val="20"/>
                <w:szCs w:val="20"/>
              </w:rPr>
              <w:t>7,435</w:t>
            </w:r>
          </w:p>
        </w:tc>
        <w:tc>
          <w:tcPr>
            <w:tcW w:w="0" w:type="auto"/>
            <w:tcBorders>
              <w:bottom w:val="double" w:sz="6" w:space="0" w:color="000000"/>
            </w:tcBorders>
            <w:shd w:val="clear" w:color="auto" w:fill="CCEEFF"/>
            <w:vAlign w:val="bottom"/>
            <w:hideMark/>
          </w:tcPr>
          <w:p w14:paraId="0218022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E182EB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0C62A49"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D50F548" w14:textId="77777777" w:rsidR="00C31CA6" w:rsidRDefault="00C31CA6">
            <w:pPr>
              <w:jc w:val="right"/>
              <w:rPr>
                <w:sz w:val="20"/>
                <w:szCs w:val="20"/>
              </w:rPr>
            </w:pPr>
            <w:r>
              <w:rPr>
                <w:rFonts w:ascii="inherit" w:hAnsi="inherit"/>
                <w:sz w:val="20"/>
                <w:szCs w:val="20"/>
              </w:rPr>
              <w:t>7,012</w:t>
            </w:r>
          </w:p>
        </w:tc>
        <w:tc>
          <w:tcPr>
            <w:tcW w:w="0" w:type="auto"/>
            <w:tcBorders>
              <w:bottom w:val="double" w:sz="6" w:space="0" w:color="000000"/>
            </w:tcBorders>
            <w:shd w:val="clear" w:color="auto" w:fill="CCEEFF"/>
            <w:vAlign w:val="bottom"/>
            <w:hideMark/>
          </w:tcPr>
          <w:p w14:paraId="65DE9EE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883C6C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26DDAF1"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B754C28" w14:textId="77777777" w:rsidR="00C31CA6" w:rsidRDefault="00C31CA6">
            <w:pPr>
              <w:jc w:val="right"/>
              <w:rPr>
                <w:sz w:val="20"/>
                <w:szCs w:val="20"/>
              </w:rPr>
            </w:pPr>
            <w:r>
              <w:rPr>
                <w:rFonts w:ascii="inherit" w:hAnsi="inherit"/>
                <w:sz w:val="20"/>
                <w:szCs w:val="20"/>
              </w:rPr>
              <w:t>21,915</w:t>
            </w:r>
          </w:p>
        </w:tc>
        <w:tc>
          <w:tcPr>
            <w:tcW w:w="0" w:type="auto"/>
            <w:tcBorders>
              <w:bottom w:val="double" w:sz="6" w:space="0" w:color="000000"/>
            </w:tcBorders>
            <w:shd w:val="clear" w:color="auto" w:fill="CCEEFF"/>
            <w:vAlign w:val="bottom"/>
            <w:hideMark/>
          </w:tcPr>
          <w:p w14:paraId="4DF776F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9CCDA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F8A88A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0A8B08E" w14:textId="77777777" w:rsidR="00C31CA6" w:rsidRDefault="00C31CA6">
            <w:pPr>
              <w:jc w:val="right"/>
              <w:rPr>
                <w:sz w:val="20"/>
                <w:szCs w:val="20"/>
              </w:rPr>
            </w:pPr>
            <w:r>
              <w:rPr>
                <w:rFonts w:ascii="inherit" w:hAnsi="inherit"/>
                <w:sz w:val="20"/>
                <w:szCs w:val="20"/>
              </w:rPr>
              <w:t>20,721</w:t>
            </w:r>
          </w:p>
        </w:tc>
        <w:tc>
          <w:tcPr>
            <w:tcW w:w="0" w:type="auto"/>
            <w:tcBorders>
              <w:bottom w:val="double" w:sz="6" w:space="0" w:color="000000"/>
            </w:tcBorders>
            <w:shd w:val="clear" w:color="auto" w:fill="CCEEFF"/>
            <w:vAlign w:val="bottom"/>
            <w:hideMark/>
          </w:tcPr>
          <w:p w14:paraId="6289FB3F" w14:textId="77777777" w:rsidR="00C31CA6" w:rsidRDefault="00C31CA6">
            <w:pPr>
              <w:rPr>
                <w:sz w:val="20"/>
                <w:szCs w:val="20"/>
              </w:rPr>
            </w:pPr>
          </w:p>
        </w:tc>
      </w:tr>
    </w:tbl>
    <w:p w14:paraId="43025049" w14:textId="77777777" w:rsidR="00C31CA6" w:rsidRDefault="00C31CA6" w:rsidP="00C31CA6">
      <w:pPr>
        <w:spacing w:line="288" w:lineRule="auto"/>
        <w:jc w:val="center"/>
        <w:rPr>
          <w:sz w:val="20"/>
          <w:szCs w:val="20"/>
        </w:rPr>
      </w:pPr>
    </w:p>
    <w:p w14:paraId="4ACECAEC" w14:textId="77777777" w:rsidR="00C31CA6" w:rsidRDefault="00C31CA6" w:rsidP="00C31CA6">
      <w:pPr>
        <w:spacing w:line="288" w:lineRule="auto"/>
        <w:jc w:val="center"/>
        <w:rPr>
          <w:sz w:val="20"/>
          <w:szCs w:val="20"/>
        </w:rPr>
      </w:pPr>
    </w:p>
    <w:p w14:paraId="7A4BA7BB" w14:textId="77777777" w:rsidR="00C31CA6" w:rsidRDefault="00C31CA6" w:rsidP="00C31CA6">
      <w:pPr>
        <w:spacing w:line="288" w:lineRule="auto"/>
        <w:jc w:val="both"/>
        <w:rPr>
          <w:sz w:val="20"/>
          <w:szCs w:val="20"/>
        </w:rPr>
      </w:pPr>
      <w:r>
        <w:rPr>
          <w:rFonts w:ascii="inherit" w:hAnsi="inherit"/>
          <w:sz w:val="20"/>
          <w:szCs w:val="20"/>
        </w:rPr>
        <w:t>Programming costs consist primarily of costs paid to programmers for basic, premium, digital, video on demand and pay-per-view programming. Regulatory, connectivity and produced content costs represent payments to franchise and regulatory authorities, costs directly related to providing video, Internet and voice services as well as payments for sports, local and news content produced by the Company. Included in regulatory, connectivity and produced content costs is content acquisition costs for the Los Angeles Lakers’ basketball games and Los Angeles Dodgers’ baseball games, which are recorded as games are exhibited over the applicable season. Costs to service customers include costs related to field operations, network operations and customer care for the Company’s residential and small and medium business customers, including internal and third-party labor for the non-capitalizable portion of installations, service and repairs, maintenance, bad debt expense, billing and collection, occupancy and vehicle costs. Marketing costs represent the costs of marketing to current and potential commercial and residential customers including labor costs. Mobile costs represent costs associated with the Company's mobile service such as device and service costs, marketing, sales and commissions, retail stores, personnel costs and taxes, among others. Other includes corporate overhead, advertising sales expenses, indirect costs associated with the Company’s enterprise business customers and regional sports and news networks, property tax and insurance expense and stock compensation expense, among others.</w:t>
      </w:r>
    </w:p>
    <w:p w14:paraId="436EB5A2" w14:textId="77777777" w:rsidR="00C31CA6" w:rsidRDefault="00C31CA6" w:rsidP="00C31CA6">
      <w:pPr>
        <w:spacing w:line="288" w:lineRule="auto"/>
        <w:jc w:val="both"/>
        <w:rPr>
          <w:sz w:val="20"/>
          <w:szCs w:val="20"/>
        </w:rPr>
      </w:pPr>
      <w:r>
        <w:rPr>
          <w:rFonts w:ascii="inherit" w:hAnsi="inherit"/>
          <w:sz w:val="20"/>
          <w:szCs w:val="20"/>
        </w:rPr>
        <w:t> </w:t>
      </w:r>
    </w:p>
    <w:p w14:paraId="093AD5B5" w14:textId="77777777" w:rsidR="00C31CA6" w:rsidRDefault="00C31CA6" w:rsidP="00C31CA6">
      <w:pPr>
        <w:spacing w:line="240" w:lineRule="auto"/>
        <w:rPr>
          <w:sz w:val="24"/>
          <w:szCs w:val="24"/>
        </w:rPr>
      </w:pPr>
    </w:p>
    <w:p w14:paraId="312529AA" w14:textId="77777777" w:rsidR="00C31CA6" w:rsidRDefault="00C31CA6" w:rsidP="00C31CA6">
      <w:pPr>
        <w:spacing w:line="288" w:lineRule="auto"/>
        <w:jc w:val="center"/>
        <w:rPr>
          <w:sz w:val="20"/>
          <w:szCs w:val="20"/>
        </w:rPr>
      </w:pPr>
    </w:p>
    <w:p w14:paraId="79BC3F56" w14:textId="77777777" w:rsidR="00C31CA6" w:rsidRDefault="00C31CA6" w:rsidP="00C31CA6">
      <w:pPr>
        <w:spacing w:line="288" w:lineRule="auto"/>
        <w:jc w:val="center"/>
        <w:rPr>
          <w:sz w:val="20"/>
          <w:szCs w:val="20"/>
        </w:rPr>
      </w:pPr>
      <w:r>
        <w:rPr>
          <w:rFonts w:ascii="inherit" w:hAnsi="inherit"/>
          <w:sz w:val="20"/>
          <w:szCs w:val="20"/>
        </w:rPr>
        <w:t>18</w:t>
      </w:r>
    </w:p>
    <w:p w14:paraId="45D6CB9D" w14:textId="77777777" w:rsidR="00C31CA6" w:rsidRDefault="00C31CA6" w:rsidP="00C31CA6">
      <w:pPr>
        <w:spacing w:line="240" w:lineRule="auto"/>
        <w:rPr>
          <w:sz w:val="24"/>
          <w:szCs w:val="24"/>
        </w:rPr>
      </w:pPr>
      <w:r>
        <w:pict w14:anchorId="070D738C">
          <v:rect id="_x0000_i1048" style="width:0;height:1.5pt" o:hralign="center" o:hrstd="t" o:hr="t" fillcolor="#a0a0a0" stroked="f"/>
        </w:pict>
      </w:r>
    </w:p>
    <w:p w14:paraId="5C4E2C29" w14:textId="77777777" w:rsidR="00C31CA6" w:rsidRDefault="00C31CA6" w:rsidP="00C31CA6">
      <w:pPr>
        <w:spacing w:line="288" w:lineRule="auto"/>
        <w:jc w:val="center"/>
        <w:rPr>
          <w:sz w:val="20"/>
          <w:szCs w:val="20"/>
        </w:rPr>
      </w:pPr>
    </w:p>
    <w:p w14:paraId="3E0110D6"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49EFC9D1"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0F1E3C3B" w14:textId="77777777" w:rsidR="00C31CA6" w:rsidRDefault="00C31CA6" w:rsidP="00C31CA6">
      <w:pPr>
        <w:spacing w:line="288" w:lineRule="auto"/>
        <w:jc w:val="center"/>
        <w:rPr>
          <w:sz w:val="20"/>
          <w:szCs w:val="20"/>
        </w:rPr>
      </w:pPr>
      <w:r>
        <w:rPr>
          <w:rFonts w:ascii="inherit" w:hAnsi="inherit"/>
          <w:b/>
          <w:bCs/>
          <w:sz w:val="20"/>
          <w:szCs w:val="20"/>
        </w:rPr>
        <w:t>(UNAUDITED)</w:t>
      </w:r>
    </w:p>
    <w:p w14:paraId="15F96D17"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1CDAD40A" w14:textId="77777777" w:rsidR="00C31CA6" w:rsidRDefault="00C31CA6" w:rsidP="00C31CA6">
      <w:pPr>
        <w:spacing w:line="288" w:lineRule="auto"/>
        <w:jc w:val="center"/>
        <w:rPr>
          <w:sz w:val="20"/>
          <w:szCs w:val="20"/>
        </w:rPr>
      </w:pPr>
    </w:p>
    <w:p w14:paraId="12053E74" w14:textId="77777777" w:rsidR="00C31CA6" w:rsidRDefault="00C31CA6" w:rsidP="00C31CA6">
      <w:pPr>
        <w:spacing w:line="240" w:lineRule="auto"/>
        <w:rPr>
          <w:sz w:val="24"/>
          <w:szCs w:val="24"/>
        </w:rPr>
      </w:pPr>
    </w:p>
    <w:p w14:paraId="6E39B22B" w14:textId="77777777" w:rsidR="00C31CA6" w:rsidRDefault="00C31CA6" w:rsidP="00C31CA6">
      <w:pPr>
        <w:spacing w:line="288" w:lineRule="auto"/>
        <w:rPr>
          <w:sz w:val="20"/>
          <w:szCs w:val="20"/>
        </w:rPr>
      </w:pPr>
      <w:r>
        <w:rPr>
          <w:rFonts w:ascii="inherit" w:hAnsi="inherit"/>
          <w:b/>
          <w:bCs/>
          <w:sz w:val="20"/>
          <w:szCs w:val="20"/>
        </w:rPr>
        <w:t>13.     Other Operating Expenses, Net</w:t>
      </w:r>
    </w:p>
    <w:p w14:paraId="36750725" w14:textId="77777777" w:rsidR="00C31CA6" w:rsidRDefault="00C31CA6" w:rsidP="00C31CA6">
      <w:pPr>
        <w:spacing w:line="288" w:lineRule="auto"/>
        <w:ind w:hanging="720"/>
        <w:rPr>
          <w:sz w:val="20"/>
          <w:szCs w:val="20"/>
        </w:rPr>
      </w:pPr>
    </w:p>
    <w:p w14:paraId="429FE318" w14:textId="77777777" w:rsidR="00C31CA6" w:rsidRDefault="00C31CA6" w:rsidP="00C31CA6">
      <w:pPr>
        <w:spacing w:line="288" w:lineRule="auto"/>
        <w:jc w:val="both"/>
        <w:rPr>
          <w:sz w:val="20"/>
          <w:szCs w:val="20"/>
        </w:rPr>
      </w:pPr>
      <w:r>
        <w:rPr>
          <w:rFonts w:ascii="inherit" w:hAnsi="inherit"/>
          <w:sz w:val="20"/>
          <w:szCs w:val="20"/>
        </w:rPr>
        <w:t>Other operating expenses, net consist of the following for the periods presented:</w:t>
      </w:r>
    </w:p>
    <w:p w14:paraId="0AD7E298" w14:textId="77777777" w:rsidR="00C31CA6" w:rsidRDefault="00C31CA6" w:rsidP="00C31CA6">
      <w:pPr>
        <w:spacing w:line="288" w:lineRule="auto"/>
        <w:rPr>
          <w:sz w:val="20"/>
          <w:szCs w:val="20"/>
        </w:rPr>
      </w:pPr>
    </w:p>
    <w:tbl>
      <w:tblPr>
        <w:tblW w:w="5000" w:type="pct"/>
        <w:jc w:val="center"/>
        <w:tblCellMar>
          <w:left w:w="0" w:type="dxa"/>
          <w:right w:w="0" w:type="dxa"/>
        </w:tblCellMar>
        <w:tblLook w:val="04A0" w:firstRow="1" w:lastRow="0" w:firstColumn="1" w:lastColumn="0" w:noHBand="0" w:noVBand="1"/>
      </w:tblPr>
      <w:tblGrid>
        <w:gridCol w:w="4850"/>
        <w:gridCol w:w="133"/>
        <w:gridCol w:w="1178"/>
        <w:gridCol w:w="108"/>
        <w:gridCol w:w="105"/>
        <w:gridCol w:w="132"/>
        <w:gridCol w:w="1172"/>
        <w:gridCol w:w="98"/>
        <w:gridCol w:w="105"/>
        <w:gridCol w:w="133"/>
        <w:gridCol w:w="1172"/>
        <w:gridCol w:w="98"/>
        <w:gridCol w:w="105"/>
        <w:gridCol w:w="132"/>
        <w:gridCol w:w="1172"/>
        <w:gridCol w:w="107"/>
      </w:tblGrid>
      <w:tr w:rsidR="00C31CA6" w14:paraId="3DE60952" w14:textId="77777777" w:rsidTr="00C31CA6">
        <w:trPr>
          <w:jc w:val="center"/>
        </w:trPr>
        <w:tc>
          <w:tcPr>
            <w:tcW w:w="0" w:type="auto"/>
            <w:gridSpan w:val="16"/>
            <w:vAlign w:val="center"/>
            <w:hideMark/>
          </w:tcPr>
          <w:p w14:paraId="171C90A7" w14:textId="77777777" w:rsidR="00C31CA6" w:rsidRDefault="00C31CA6">
            <w:pPr>
              <w:spacing w:line="288" w:lineRule="auto"/>
              <w:rPr>
                <w:sz w:val="20"/>
                <w:szCs w:val="20"/>
              </w:rPr>
            </w:pPr>
          </w:p>
        </w:tc>
      </w:tr>
      <w:tr w:rsidR="00C31CA6" w14:paraId="6406DFA9" w14:textId="77777777" w:rsidTr="00C31CA6">
        <w:trPr>
          <w:jc w:val="center"/>
        </w:trPr>
        <w:tc>
          <w:tcPr>
            <w:tcW w:w="2250" w:type="pct"/>
            <w:vAlign w:val="center"/>
            <w:hideMark/>
          </w:tcPr>
          <w:p w14:paraId="3D006089" w14:textId="77777777" w:rsidR="00C31CA6" w:rsidRDefault="00C31CA6">
            <w:pPr>
              <w:rPr>
                <w:sz w:val="20"/>
                <w:szCs w:val="20"/>
              </w:rPr>
            </w:pPr>
          </w:p>
        </w:tc>
        <w:tc>
          <w:tcPr>
            <w:tcW w:w="50" w:type="pct"/>
            <w:vAlign w:val="center"/>
            <w:hideMark/>
          </w:tcPr>
          <w:p w14:paraId="52844820" w14:textId="77777777" w:rsidR="00C31CA6" w:rsidRDefault="00C31CA6">
            <w:pPr>
              <w:rPr>
                <w:sz w:val="20"/>
                <w:szCs w:val="20"/>
              </w:rPr>
            </w:pPr>
          </w:p>
        </w:tc>
        <w:tc>
          <w:tcPr>
            <w:tcW w:w="550" w:type="pct"/>
            <w:vAlign w:val="center"/>
            <w:hideMark/>
          </w:tcPr>
          <w:p w14:paraId="37CFE418" w14:textId="77777777" w:rsidR="00C31CA6" w:rsidRDefault="00C31CA6">
            <w:pPr>
              <w:rPr>
                <w:sz w:val="20"/>
                <w:szCs w:val="20"/>
              </w:rPr>
            </w:pPr>
          </w:p>
        </w:tc>
        <w:tc>
          <w:tcPr>
            <w:tcW w:w="50" w:type="pct"/>
            <w:vAlign w:val="center"/>
            <w:hideMark/>
          </w:tcPr>
          <w:p w14:paraId="3D6E38D9" w14:textId="77777777" w:rsidR="00C31CA6" w:rsidRDefault="00C31CA6">
            <w:pPr>
              <w:rPr>
                <w:sz w:val="20"/>
                <w:szCs w:val="20"/>
              </w:rPr>
            </w:pPr>
          </w:p>
        </w:tc>
        <w:tc>
          <w:tcPr>
            <w:tcW w:w="50" w:type="pct"/>
            <w:vAlign w:val="center"/>
            <w:hideMark/>
          </w:tcPr>
          <w:p w14:paraId="4887A54A" w14:textId="77777777" w:rsidR="00C31CA6" w:rsidRDefault="00C31CA6">
            <w:pPr>
              <w:rPr>
                <w:sz w:val="20"/>
                <w:szCs w:val="20"/>
              </w:rPr>
            </w:pPr>
          </w:p>
        </w:tc>
        <w:tc>
          <w:tcPr>
            <w:tcW w:w="50" w:type="pct"/>
            <w:vAlign w:val="center"/>
            <w:hideMark/>
          </w:tcPr>
          <w:p w14:paraId="16DCD42A" w14:textId="77777777" w:rsidR="00C31CA6" w:rsidRDefault="00C31CA6">
            <w:pPr>
              <w:rPr>
                <w:sz w:val="20"/>
                <w:szCs w:val="20"/>
              </w:rPr>
            </w:pPr>
          </w:p>
        </w:tc>
        <w:tc>
          <w:tcPr>
            <w:tcW w:w="550" w:type="pct"/>
            <w:vAlign w:val="center"/>
            <w:hideMark/>
          </w:tcPr>
          <w:p w14:paraId="30C3FF4A" w14:textId="77777777" w:rsidR="00C31CA6" w:rsidRDefault="00C31CA6">
            <w:pPr>
              <w:rPr>
                <w:sz w:val="20"/>
                <w:szCs w:val="20"/>
              </w:rPr>
            </w:pPr>
          </w:p>
        </w:tc>
        <w:tc>
          <w:tcPr>
            <w:tcW w:w="50" w:type="pct"/>
            <w:vAlign w:val="center"/>
            <w:hideMark/>
          </w:tcPr>
          <w:p w14:paraId="6A257DEA" w14:textId="77777777" w:rsidR="00C31CA6" w:rsidRDefault="00C31CA6">
            <w:pPr>
              <w:rPr>
                <w:sz w:val="20"/>
                <w:szCs w:val="20"/>
              </w:rPr>
            </w:pPr>
          </w:p>
        </w:tc>
        <w:tc>
          <w:tcPr>
            <w:tcW w:w="50" w:type="pct"/>
            <w:vAlign w:val="center"/>
            <w:hideMark/>
          </w:tcPr>
          <w:p w14:paraId="3B5C7783" w14:textId="77777777" w:rsidR="00C31CA6" w:rsidRDefault="00C31CA6">
            <w:pPr>
              <w:rPr>
                <w:sz w:val="20"/>
                <w:szCs w:val="20"/>
              </w:rPr>
            </w:pPr>
          </w:p>
        </w:tc>
        <w:tc>
          <w:tcPr>
            <w:tcW w:w="50" w:type="pct"/>
            <w:vAlign w:val="center"/>
            <w:hideMark/>
          </w:tcPr>
          <w:p w14:paraId="6561BFF1" w14:textId="77777777" w:rsidR="00C31CA6" w:rsidRDefault="00C31CA6">
            <w:pPr>
              <w:rPr>
                <w:sz w:val="20"/>
                <w:szCs w:val="20"/>
              </w:rPr>
            </w:pPr>
          </w:p>
        </w:tc>
        <w:tc>
          <w:tcPr>
            <w:tcW w:w="550" w:type="pct"/>
            <w:vAlign w:val="center"/>
            <w:hideMark/>
          </w:tcPr>
          <w:p w14:paraId="720D7B35" w14:textId="77777777" w:rsidR="00C31CA6" w:rsidRDefault="00C31CA6">
            <w:pPr>
              <w:rPr>
                <w:sz w:val="20"/>
                <w:szCs w:val="20"/>
              </w:rPr>
            </w:pPr>
          </w:p>
        </w:tc>
        <w:tc>
          <w:tcPr>
            <w:tcW w:w="50" w:type="pct"/>
            <w:vAlign w:val="center"/>
            <w:hideMark/>
          </w:tcPr>
          <w:p w14:paraId="0A3C875C" w14:textId="77777777" w:rsidR="00C31CA6" w:rsidRDefault="00C31CA6">
            <w:pPr>
              <w:rPr>
                <w:sz w:val="20"/>
                <w:szCs w:val="20"/>
              </w:rPr>
            </w:pPr>
          </w:p>
        </w:tc>
        <w:tc>
          <w:tcPr>
            <w:tcW w:w="50" w:type="pct"/>
            <w:vAlign w:val="center"/>
            <w:hideMark/>
          </w:tcPr>
          <w:p w14:paraId="4F218580" w14:textId="77777777" w:rsidR="00C31CA6" w:rsidRDefault="00C31CA6">
            <w:pPr>
              <w:rPr>
                <w:sz w:val="20"/>
                <w:szCs w:val="20"/>
              </w:rPr>
            </w:pPr>
          </w:p>
        </w:tc>
        <w:tc>
          <w:tcPr>
            <w:tcW w:w="50" w:type="pct"/>
            <w:vAlign w:val="center"/>
            <w:hideMark/>
          </w:tcPr>
          <w:p w14:paraId="540B585D" w14:textId="77777777" w:rsidR="00C31CA6" w:rsidRDefault="00C31CA6">
            <w:pPr>
              <w:rPr>
                <w:sz w:val="20"/>
                <w:szCs w:val="20"/>
              </w:rPr>
            </w:pPr>
          </w:p>
        </w:tc>
        <w:tc>
          <w:tcPr>
            <w:tcW w:w="550" w:type="pct"/>
            <w:vAlign w:val="center"/>
            <w:hideMark/>
          </w:tcPr>
          <w:p w14:paraId="5249D1F5" w14:textId="77777777" w:rsidR="00C31CA6" w:rsidRDefault="00C31CA6">
            <w:pPr>
              <w:rPr>
                <w:sz w:val="20"/>
                <w:szCs w:val="20"/>
              </w:rPr>
            </w:pPr>
          </w:p>
        </w:tc>
        <w:tc>
          <w:tcPr>
            <w:tcW w:w="50" w:type="pct"/>
            <w:vAlign w:val="center"/>
            <w:hideMark/>
          </w:tcPr>
          <w:p w14:paraId="75088C9A" w14:textId="77777777" w:rsidR="00C31CA6" w:rsidRDefault="00C31CA6">
            <w:pPr>
              <w:rPr>
                <w:sz w:val="20"/>
                <w:szCs w:val="20"/>
              </w:rPr>
            </w:pPr>
          </w:p>
        </w:tc>
      </w:tr>
      <w:tr w:rsidR="00C31CA6" w14:paraId="1B445BEC" w14:textId="77777777" w:rsidTr="00C31CA6">
        <w:trPr>
          <w:jc w:val="center"/>
        </w:trPr>
        <w:tc>
          <w:tcPr>
            <w:tcW w:w="0" w:type="auto"/>
            <w:tcMar>
              <w:top w:w="30" w:type="dxa"/>
              <w:left w:w="30" w:type="dxa"/>
              <w:bottom w:w="30" w:type="dxa"/>
              <w:right w:w="30" w:type="dxa"/>
            </w:tcMar>
            <w:vAlign w:val="bottom"/>
            <w:hideMark/>
          </w:tcPr>
          <w:p w14:paraId="76BF5000"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246D08A3"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05F119C7"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0D76A27D"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74D29458" w14:textId="77777777" w:rsidTr="00C31CA6">
        <w:trPr>
          <w:jc w:val="center"/>
        </w:trPr>
        <w:tc>
          <w:tcPr>
            <w:tcW w:w="0" w:type="auto"/>
            <w:tcMar>
              <w:top w:w="30" w:type="dxa"/>
              <w:left w:w="30" w:type="dxa"/>
              <w:bottom w:w="30" w:type="dxa"/>
              <w:right w:w="30" w:type="dxa"/>
            </w:tcMar>
            <w:vAlign w:val="bottom"/>
            <w:hideMark/>
          </w:tcPr>
          <w:p w14:paraId="28871D4A"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627B6E55"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3444938A"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45DCD4BF"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43DA8565"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313C3DA6"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6F15C77E"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319323D6" w14:textId="77777777" w:rsidR="00C31CA6" w:rsidRDefault="00C31CA6">
            <w:pPr>
              <w:jc w:val="center"/>
              <w:rPr>
                <w:sz w:val="20"/>
                <w:szCs w:val="20"/>
              </w:rPr>
            </w:pPr>
            <w:r>
              <w:rPr>
                <w:rFonts w:ascii="inherit" w:hAnsi="inherit"/>
                <w:b/>
                <w:bCs/>
                <w:sz w:val="20"/>
                <w:szCs w:val="20"/>
              </w:rPr>
              <w:t>2018</w:t>
            </w:r>
          </w:p>
        </w:tc>
      </w:tr>
      <w:tr w:rsidR="00C31CA6" w14:paraId="287ABA32" w14:textId="77777777" w:rsidTr="00C31CA6">
        <w:trPr>
          <w:jc w:val="center"/>
        </w:trPr>
        <w:tc>
          <w:tcPr>
            <w:tcW w:w="0" w:type="auto"/>
            <w:shd w:val="clear" w:color="auto" w:fill="CCEEFF"/>
            <w:tcMar>
              <w:top w:w="30" w:type="dxa"/>
              <w:left w:w="30" w:type="dxa"/>
              <w:bottom w:w="30" w:type="dxa"/>
              <w:right w:w="30" w:type="dxa"/>
            </w:tcMar>
            <w:vAlign w:val="bottom"/>
            <w:hideMark/>
          </w:tcPr>
          <w:p w14:paraId="4D91D85F" w14:textId="77777777" w:rsidR="00C31CA6" w:rsidRDefault="00C31CA6">
            <w:pPr>
              <w:rPr>
                <w:sz w:val="20"/>
                <w:szCs w:val="20"/>
              </w:rPr>
            </w:pPr>
            <w:r>
              <w:rPr>
                <w:rFonts w:ascii="inherit" w:hAnsi="inherit"/>
                <w:sz w:val="20"/>
                <w:szCs w:val="20"/>
              </w:rPr>
              <w:t>Special charges, net</w:t>
            </w:r>
          </w:p>
        </w:tc>
        <w:tc>
          <w:tcPr>
            <w:tcW w:w="0" w:type="auto"/>
            <w:shd w:val="clear" w:color="auto" w:fill="CCEEFF"/>
            <w:tcMar>
              <w:top w:w="30" w:type="dxa"/>
              <w:left w:w="30" w:type="dxa"/>
              <w:bottom w:w="30" w:type="dxa"/>
              <w:right w:w="0" w:type="dxa"/>
            </w:tcMar>
            <w:vAlign w:val="bottom"/>
            <w:hideMark/>
          </w:tcPr>
          <w:p w14:paraId="6F269DA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77A49FC" w14:textId="77777777" w:rsidR="00C31CA6" w:rsidRDefault="00C31CA6">
            <w:pPr>
              <w:jc w:val="right"/>
              <w:rPr>
                <w:sz w:val="20"/>
                <w:szCs w:val="20"/>
              </w:rPr>
            </w:pPr>
            <w:r>
              <w:rPr>
                <w:rFonts w:ascii="inherit" w:hAnsi="inherit"/>
                <w:sz w:val="20"/>
                <w:szCs w:val="20"/>
              </w:rPr>
              <w:t>19</w:t>
            </w:r>
          </w:p>
        </w:tc>
        <w:tc>
          <w:tcPr>
            <w:tcW w:w="0" w:type="auto"/>
            <w:shd w:val="clear" w:color="auto" w:fill="CCEEFF"/>
            <w:vAlign w:val="bottom"/>
            <w:hideMark/>
          </w:tcPr>
          <w:p w14:paraId="6975256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27FC7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F0D2F3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7D9C7A4" w14:textId="77777777" w:rsidR="00C31CA6" w:rsidRDefault="00C31CA6">
            <w:pPr>
              <w:jc w:val="right"/>
              <w:rPr>
                <w:sz w:val="20"/>
                <w:szCs w:val="20"/>
              </w:rPr>
            </w:pPr>
            <w:r>
              <w:rPr>
                <w:rFonts w:ascii="inherit" w:hAnsi="inherit"/>
                <w:sz w:val="20"/>
                <w:szCs w:val="20"/>
              </w:rPr>
              <w:t>14</w:t>
            </w:r>
          </w:p>
        </w:tc>
        <w:tc>
          <w:tcPr>
            <w:tcW w:w="0" w:type="auto"/>
            <w:shd w:val="clear" w:color="auto" w:fill="CCEEFF"/>
            <w:vAlign w:val="bottom"/>
            <w:hideMark/>
          </w:tcPr>
          <w:p w14:paraId="28CCDD4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651F2E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0E0DA1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D1B9173" w14:textId="77777777" w:rsidR="00C31CA6" w:rsidRDefault="00C31CA6">
            <w:pPr>
              <w:jc w:val="right"/>
              <w:rPr>
                <w:sz w:val="20"/>
                <w:szCs w:val="20"/>
              </w:rPr>
            </w:pPr>
            <w:r>
              <w:rPr>
                <w:rFonts w:ascii="inherit" w:hAnsi="inherit"/>
                <w:sz w:val="20"/>
                <w:szCs w:val="20"/>
              </w:rPr>
              <w:t>38</w:t>
            </w:r>
          </w:p>
        </w:tc>
        <w:tc>
          <w:tcPr>
            <w:tcW w:w="0" w:type="auto"/>
            <w:shd w:val="clear" w:color="auto" w:fill="CCEEFF"/>
            <w:vAlign w:val="bottom"/>
            <w:hideMark/>
          </w:tcPr>
          <w:p w14:paraId="55A7D49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93DA1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D23269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88B133D" w14:textId="77777777" w:rsidR="00C31CA6" w:rsidRDefault="00C31CA6">
            <w:pPr>
              <w:jc w:val="right"/>
              <w:rPr>
                <w:sz w:val="20"/>
                <w:szCs w:val="20"/>
              </w:rPr>
            </w:pPr>
            <w:r>
              <w:rPr>
                <w:rFonts w:ascii="inherit" w:hAnsi="inherit"/>
                <w:sz w:val="20"/>
                <w:szCs w:val="20"/>
              </w:rPr>
              <w:t>125</w:t>
            </w:r>
          </w:p>
        </w:tc>
        <w:tc>
          <w:tcPr>
            <w:tcW w:w="0" w:type="auto"/>
            <w:shd w:val="clear" w:color="auto" w:fill="CCEEFF"/>
            <w:vAlign w:val="bottom"/>
            <w:hideMark/>
          </w:tcPr>
          <w:p w14:paraId="3A6DFC74" w14:textId="77777777" w:rsidR="00C31CA6" w:rsidRDefault="00C31CA6">
            <w:pPr>
              <w:rPr>
                <w:sz w:val="20"/>
                <w:szCs w:val="20"/>
              </w:rPr>
            </w:pPr>
          </w:p>
        </w:tc>
      </w:tr>
      <w:tr w:rsidR="00C31CA6" w14:paraId="34FF872A" w14:textId="77777777" w:rsidTr="00C31CA6">
        <w:trPr>
          <w:jc w:val="center"/>
        </w:trPr>
        <w:tc>
          <w:tcPr>
            <w:tcW w:w="0" w:type="auto"/>
            <w:tcMar>
              <w:top w:w="30" w:type="dxa"/>
              <w:left w:w="30" w:type="dxa"/>
              <w:bottom w:w="30" w:type="dxa"/>
              <w:right w:w="30" w:type="dxa"/>
            </w:tcMar>
            <w:vAlign w:val="bottom"/>
            <w:hideMark/>
          </w:tcPr>
          <w:p w14:paraId="0745D1A8" w14:textId="77777777" w:rsidR="00C31CA6" w:rsidRDefault="00C31CA6">
            <w:pPr>
              <w:ind w:firstLine="15"/>
              <w:rPr>
                <w:sz w:val="20"/>
                <w:szCs w:val="20"/>
              </w:rPr>
            </w:pPr>
            <w:r>
              <w:rPr>
                <w:rFonts w:ascii="inherit" w:hAnsi="inherit"/>
                <w:sz w:val="20"/>
                <w:szCs w:val="20"/>
              </w:rPr>
              <w:t>(Gain) loss on sale of assets, net</w:t>
            </w:r>
          </w:p>
        </w:tc>
        <w:tc>
          <w:tcPr>
            <w:tcW w:w="0" w:type="auto"/>
            <w:gridSpan w:val="2"/>
            <w:tcBorders>
              <w:bottom w:val="single" w:sz="6" w:space="0" w:color="000000"/>
            </w:tcBorders>
            <w:tcMar>
              <w:top w:w="30" w:type="dxa"/>
              <w:left w:w="30" w:type="dxa"/>
              <w:bottom w:w="30" w:type="dxa"/>
              <w:right w:w="0" w:type="dxa"/>
            </w:tcMar>
            <w:vAlign w:val="bottom"/>
            <w:hideMark/>
          </w:tcPr>
          <w:p w14:paraId="1C88C412" w14:textId="77777777" w:rsidR="00C31CA6" w:rsidRDefault="00C31CA6">
            <w:pPr>
              <w:jc w:val="right"/>
              <w:rPr>
                <w:sz w:val="20"/>
                <w:szCs w:val="20"/>
              </w:rPr>
            </w:pPr>
            <w:r>
              <w:rPr>
                <w:rFonts w:ascii="inherit" w:hAnsi="inherit"/>
                <w:sz w:val="20"/>
                <w:szCs w:val="20"/>
              </w:rPr>
              <w:t>(5</w:t>
            </w:r>
          </w:p>
        </w:tc>
        <w:tc>
          <w:tcPr>
            <w:tcW w:w="0" w:type="auto"/>
            <w:tcBorders>
              <w:bottom w:val="single" w:sz="6" w:space="0" w:color="000000"/>
            </w:tcBorders>
            <w:tcMar>
              <w:top w:w="30" w:type="dxa"/>
              <w:left w:w="0" w:type="dxa"/>
              <w:bottom w:w="30" w:type="dxa"/>
              <w:right w:w="30" w:type="dxa"/>
            </w:tcMar>
            <w:vAlign w:val="bottom"/>
            <w:hideMark/>
          </w:tcPr>
          <w:p w14:paraId="45D69632"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44CC3B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FFD5598" w14:textId="77777777" w:rsidR="00C31CA6" w:rsidRDefault="00C31CA6">
            <w:pPr>
              <w:jc w:val="right"/>
              <w:rPr>
                <w:sz w:val="20"/>
                <w:szCs w:val="20"/>
              </w:rPr>
            </w:pPr>
            <w:r>
              <w:rPr>
                <w:rFonts w:ascii="inherit" w:hAnsi="inherit"/>
                <w:sz w:val="20"/>
                <w:szCs w:val="20"/>
              </w:rPr>
              <w:t>4</w:t>
            </w:r>
          </w:p>
        </w:tc>
        <w:tc>
          <w:tcPr>
            <w:tcW w:w="0" w:type="auto"/>
            <w:tcBorders>
              <w:bottom w:val="single" w:sz="6" w:space="0" w:color="000000"/>
            </w:tcBorders>
            <w:vAlign w:val="bottom"/>
            <w:hideMark/>
          </w:tcPr>
          <w:p w14:paraId="54C9635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CF4C02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47C267A" w14:textId="77777777" w:rsidR="00C31CA6" w:rsidRDefault="00C31CA6">
            <w:pPr>
              <w:jc w:val="right"/>
              <w:rPr>
                <w:sz w:val="20"/>
                <w:szCs w:val="20"/>
              </w:rPr>
            </w:pPr>
            <w:r>
              <w:rPr>
                <w:rFonts w:ascii="inherit" w:hAnsi="inherit"/>
                <w:sz w:val="20"/>
                <w:szCs w:val="20"/>
              </w:rPr>
              <w:t>33</w:t>
            </w:r>
          </w:p>
        </w:tc>
        <w:tc>
          <w:tcPr>
            <w:tcW w:w="0" w:type="auto"/>
            <w:tcBorders>
              <w:bottom w:val="single" w:sz="6" w:space="0" w:color="000000"/>
            </w:tcBorders>
            <w:vAlign w:val="bottom"/>
            <w:hideMark/>
          </w:tcPr>
          <w:p w14:paraId="09DD0AC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FF298A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8D73941" w14:textId="77777777" w:rsidR="00C31CA6" w:rsidRDefault="00C31CA6">
            <w:pPr>
              <w:jc w:val="right"/>
              <w:rPr>
                <w:sz w:val="20"/>
                <w:szCs w:val="20"/>
              </w:rPr>
            </w:pPr>
            <w:r>
              <w:rPr>
                <w:rFonts w:ascii="inherit" w:hAnsi="inherit"/>
                <w:sz w:val="20"/>
                <w:szCs w:val="20"/>
              </w:rPr>
              <w:t>(9</w:t>
            </w:r>
          </w:p>
        </w:tc>
        <w:tc>
          <w:tcPr>
            <w:tcW w:w="0" w:type="auto"/>
            <w:tcBorders>
              <w:bottom w:val="single" w:sz="6" w:space="0" w:color="000000"/>
            </w:tcBorders>
            <w:tcMar>
              <w:top w:w="30" w:type="dxa"/>
              <w:left w:w="0" w:type="dxa"/>
              <w:bottom w:w="30" w:type="dxa"/>
              <w:right w:w="30" w:type="dxa"/>
            </w:tcMar>
            <w:vAlign w:val="bottom"/>
            <w:hideMark/>
          </w:tcPr>
          <w:p w14:paraId="13BC2C63" w14:textId="77777777" w:rsidR="00C31CA6" w:rsidRDefault="00C31CA6">
            <w:pPr>
              <w:rPr>
                <w:sz w:val="20"/>
                <w:szCs w:val="20"/>
              </w:rPr>
            </w:pPr>
            <w:r>
              <w:rPr>
                <w:rFonts w:ascii="inherit" w:hAnsi="inherit"/>
                <w:sz w:val="20"/>
                <w:szCs w:val="20"/>
              </w:rPr>
              <w:t>)</w:t>
            </w:r>
          </w:p>
        </w:tc>
      </w:tr>
      <w:tr w:rsidR="00C31CA6" w14:paraId="16A882A4" w14:textId="77777777" w:rsidTr="00C31CA6">
        <w:trPr>
          <w:jc w:val="center"/>
        </w:trPr>
        <w:tc>
          <w:tcPr>
            <w:tcW w:w="0" w:type="auto"/>
            <w:shd w:val="clear" w:color="auto" w:fill="CCEEFF"/>
            <w:tcMar>
              <w:top w:w="30" w:type="dxa"/>
              <w:left w:w="30" w:type="dxa"/>
              <w:bottom w:w="30" w:type="dxa"/>
              <w:right w:w="30" w:type="dxa"/>
            </w:tcMar>
            <w:vAlign w:val="bottom"/>
            <w:hideMark/>
          </w:tcPr>
          <w:p w14:paraId="49F12EB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49B4315"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3695379" w14:textId="77777777" w:rsidR="00C31CA6" w:rsidRDefault="00C31CA6">
            <w:pPr>
              <w:jc w:val="right"/>
              <w:rPr>
                <w:sz w:val="20"/>
                <w:szCs w:val="20"/>
              </w:rPr>
            </w:pPr>
            <w:r>
              <w:rPr>
                <w:rFonts w:ascii="inherit" w:hAnsi="inherit"/>
                <w:sz w:val="20"/>
                <w:szCs w:val="20"/>
              </w:rPr>
              <w:t>14</w:t>
            </w:r>
          </w:p>
        </w:tc>
        <w:tc>
          <w:tcPr>
            <w:tcW w:w="0" w:type="auto"/>
            <w:tcBorders>
              <w:bottom w:val="double" w:sz="6" w:space="0" w:color="000000"/>
            </w:tcBorders>
            <w:shd w:val="clear" w:color="auto" w:fill="CCEEFF"/>
            <w:vAlign w:val="bottom"/>
            <w:hideMark/>
          </w:tcPr>
          <w:p w14:paraId="4AB4107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E77D7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3C523D5"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CFC87E9" w14:textId="77777777" w:rsidR="00C31CA6" w:rsidRDefault="00C31CA6">
            <w:pPr>
              <w:jc w:val="right"/>
              <w:rPr>
                <w:sz w:val="20"/>
                <w:szCs w:val="20"/>
              </w:rPr>
            </w:pPr>
            <w:r>
              <w:rPr>
                <w:rFonts w:ascii="inherit" w:hAnsi="inherit"/>
                <w:sz w:val="20"/>
                <w:szCs w:val="20"/>
              </w:rPr>
              <w:t>18</w:t>
            </w:r>
          </w:p>
        </w:tc>
        <w:tc>
          <w:tcPr>
            <w:tcW w:w="0" w:type="auto"/>
            <w:tcBorders>
              <w:bottom w:val="double" w:sz="6" w:space="0" w:color="000000"/>
            </w:tcBorders>
            <w:shd w:val="clear" w:color="auto" w:fill="CCEEFF"/>
            <w:vAlign w:val="bottom"/>
            <w:hideMark/>
          </w:tcPr>
          <w:p w14:paraId="1EF6ADD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77F3C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CD04854"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D737DFB" w14:textId="77777777" w:rsidR="00C31CA6" w:rsidRDefault="00C31CA6">
            <w:pPr>
              <w:jc w:val="right"/>
              <w:rPr>
                <w:sz w:val="20"/>
                <w:szCs w:val="20"/>
              </w:rPr>
            </w:pPr>
            <w:r>
              <w:rPr>
                <w:rFonts w:ascii="inherit" w:hAnsi="inherit"/>
                <w:sz w:val="20"/>
                <w:szCs w:val="20"/>
              </w:rPr>
              <w:t>71</w:t>
            </w:r>
          </w:p>
        </w:tc>
        <w:tc>
          <w:tcPr>
            <w:tcW w:w="0" w:type="auto"/>
            <w:tcBorders>
              <w:bottom w:val="double" w:sz="6" w:space="0" w:color="000000"/>
            </w:tcBorders>
            <w:shd w:val="clear" w:color="auto" w:fill="CCEEFF"/>
            <w:vAlign w:val="bottom"/>
            <w:hideMark/>
          </w:tcPr>
          <w:p w14:paraId="62B4DA4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F25C1C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6890600"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1B82C1C" w14:textId="77777777" w:rsidR="00C31CA6" w:rsidRDefault="00C31CA6">
            <w:pPr>
              <w:jc w:val="right"/>
              <w:rPr>
                <w:sz w:val="20"/>
                <w:szCs w:val="20"/>
              </w:rPr>
            </w:pPr>
            <w:r>
              <w:rPr>
                <w:rFonts w:ascii="inherit" w:hAnsi="inherit"/>
                <w:sz w:val="20"/>
                <w:szCs w:val="20"/>
              </w:rPr>
              <w:t>116</w:t>
            </w:r>
          </w:p>
        </w:tc>
        <w:tc>
          <w:tcPr>
            <w:tcW w:w="0" w:type="auto"/>
            <w:tcBorders>
              <w:bottom w:val="double" w:sz="6" w:space="0" w:color="000000"/>
            </w:tcBorders>
            <w:shd w:val="clear" w:color="auto" w:fill="CCEEFF"/>
            <w:vAlign w:val="bottom"/>
            <w:hideMark/>
          </w:tcPr>
          <w:p w14:paraId="1180D643" w14:textId="77777777" w:rsidR="00C31CA6" w:rsidRDefault="00C31CA6">
            <w:pPr>
              <w:rPr>
                <w:sz w:val="20"/>
                <w:szCs w:val="20"/>
              </w:rPr>
            </w:pPr>
          </w:p>
        </w:tc>
      </w:tr>
    </w:tbl>
    <w:p w14:paraId="59A87DD5" w14:textId="77777777" w:rsidR="00C31CA6" w:rsidRDefault="00C31CA6" w:rsidP="00C31CA6">
      <w:pPr>
        <w:spacing w:line="288" w:lineRule="auto"/>
        <w:jc w:val="center"/>
        <w:rPr>
          <w:sz w:val="20"/>
          <w:szCs w:val="20"/>
        </w:rPr>
      </w:pPr>
    </w:p>
    <w:p w14:paraId="2FF02D52" w14:textId="77777777" w:rsidR="00C31CA6" w:rsidRDefault="00C31CA6" w:rsidP="00C31CA6">
      <w:pPr>
        <w:spacing w:line="288" w:lineRule="auto"/>
        <w:rPr>
          <w:sz w:val="20"/>
          <w:szCs w:val="20"/>
        </w:rPr>
      </w:pPr>
    </w:p>
    <w:p w14:paraId="2C076D92" w14:textId="77777777" w:rsidR="00C31CA6" w:rsidRDefault="00C31CA6" w:rsidP="00C31CA6">
      <w:pPr>
        <w:spacing w:line="288" w:lineRule="auto"/>
        <w:jc w:val="both"/>
        <w:rPr>
          <w:sz w:val="20"/>
          <w:szCs w:val="20"/>
        </w:rPr>
      </w:pPr>
      <w:r>
        <w:rPr>
          <w:rFonts w:ascii="inherit" w:hAnsi="inherit"/>
          <w:b/>
          <w:bCs/>
          <w:sz w:val="20"/>
          <w:szCs w:val="20"/>
        </w:rPr>
        <w:t>Special charges, net</w:t>
      </w:r>
    </w:p>
    <w:p w14:paraId="34033828" w14:textId="77777777" w:rsidR="00C31CA6" w:rsidRDefault="00C31CA6" w:rsidP="00C31CA6">
      <w:pPr>
        <w:spacing w:line="288" w:lineRule="auto"/>
        <w:jc w:val="both"/>
        <w:rPr>
          <w:sz w:val="20"/>
          <w:szCs w:val="20"/>
        </w:rPr>
      </w:pPr>
    </w:p>
    <w:p w14:paraId="7A8E2042" w14:textId="77777777" w:rsidR="00C31CA6" w:rsidRDefault="00C31CA6" w:rsidP="00C31CA6">
      <w:pPr>
        <w:spacing w:line="288" w:lineRule="auto"/>
        <w:jc w:val="both"/>
        <w:rPr>
          <w:sz w:val="20"/>
          <w:szCs w:val="20"/>
        </w:rPr>
      </w:pPr>
      <w:r>
        <w:rPr>
          <w:rFonts w:ascii="inherit" w:hAnsi="inherit"/>
          <w:sz w:val="20"/>
          <w:szCs w:val="20"/>
        </w:rPr>
        <w:t xml:space="preserve">Special charges, net primarily includes employee termination costs and net amounts of litigation settlements. The three and nine months ended September 30, 2018 includes $14 million and $85 million of merger and restructuring costs, respectively. The nine months ended September 30, 2018 also includes a $22 million charge related to the Company's withdrawal liability from a multiemployer pension plan. </w:t>
      </w:r>
    </w:p>
    <w:p w14:paraId="397879FD" w14:textId="77777777" w:rsidR="00C31CA6" w:rsidRDefault="00C31CA6" w:rsidP="00C31CA6">
      <w:pPr>
        <w:spacing w:line="288" w:lineRule="auto"/>
        <w:jc w:val="both"/>
        <w:rPr>
          <w:sz w:val="20"/>
          <w:szCs w:val="20"/>
        </w:rPr>
      </w:pPr>
    </w:p>
    <w:p w14:paraId="5DECBC0B" w14:textId="77777777" w:rsidR="00C31CA6" w:rsidRDefault="00C31CA6" w:rsidP="00C31CA6">
      <w:pPr>
        <w:spacing w:line="288" w:lineRule="auto"/>
        <w:jc w:val="both"/>
        <w:rPr>
          <w:sz w:val="20"/>
          <w:szCs w:val="20"/>
        </w:rPr>
      </w:pPr>
      <w:r>
        <w:rPr>
          <w:rFonts w:ascii="inherit" w:hAnsi="inherit"/>
          <w:b/>
          <w:bCs/>
          <w:sz w:val="20"/>
          <w:szCs w:val="20"/>
        </w:rPr>
        <w:t>Gain (loss) on sale of assets, net</w:t>
      </w:r>
    </w:p>
    <w:p w14:paraId="5DF6E9BB" w14:textId="77777777" w:rsidR="00C31CA6" w:rsidRDefault="00C31CA6" w:rsidP="00C31CA6">
      <w:pPr>
        <w:spacing w:line="288" w:lineRule="auto"/>
        <w:jc w:val="both"/>
        <w:rPr>
          <w:sz w:val="20"/>
          <w:szCs w:val="20"/>
        </w:rPr>
      </w:pPr>
    </w:p>
    <w:p w14:paraId="64718ED0" w14:textId="77777777" w:rsidR="00C31CA6" w:rsidRDefault="00C31CA6" w:rsidP="00C31CA6">
      <w:pPr>
        <w:spacing w:line="288" w:lineRule="auto"/>
        <w:jc w:val="both"/>
        <w:rPr>
          <w:sz w:val="20"/>
          <w:szCs w:val="20"/>
        </w:rPr>
      </w:pPr>
      <w:r>
        <w:rPr>
          <w:rFonts w:ascii="inherit" w:hAnsi="inherit"/>
          <w:sz w:val="20"/>
          <w:szCs w:val="20"/>
        </w:rPr>
        <w:t>Gain (loss) on sale of assets, net represents the net gain (loss) recognized on the sales and disposals of fixed assets and cable systems. The nine months ended September 30, 2019 includes a $41 million impairment of non-strategic assets.</w:t>
      </w:r>
    </w:p>
    <w:p w14:paraId="7380A045" w14:textId="77777777" w:rsidR="00C31CA6" w:rsidRDefault="00C31CA6" w:rsidP="00C31CA6">
      <w:pPr>
        <w:spacing w:line="288" w:lineRule="auto"/>
        <w:rPr>
          <w:sz w:val="20"/>
          <w:szCs w:val="20"/>
        </w:rPr>
      </w:pPr>
    </w:p>
    <w:p w14:paraId="289167AF" w14:textId="77777777" w:rsidR="00C31CA6" w:rsidRDefault="00C31CA6" w:rsidP="00C31CA6">
      <w:pPr>
        <w:spacing w:line="288" w:lineRule="auto"/>
        <w:jc w:val="both"/>
        <w:rPr>
          <w:sz w:val="20"/>
          <w:szCs w:val="20"/>
        </w:rPr>
      </w:pPr>
      <w:r>
        <w:rPr>
          <w:rFonts w:ascii="inherit" w:hAnsi="inherit"/>
          <w:b/>
          <w:bCs/>
          <w:sz w:val="20"/>
          <w:szCs w:val="20"/>
        </w:rPr>
        <w:t>14.</w:t>
      </w:r>
      <w:r>
        <w:rPr>
          <w:rFonts w:ascii="inherit" w:hAnsi="inherit"/>
          <w:sz w:val="20"/>
          <w:szCs w:val="20"/>
        </w:rPr>
        <w:t> </w:t>
      </w:r>
      <w:r>
        <w:rPr>
          <w:rFonts w:ascii="inherit" w:hAnsi="inherit"/>
          <w:b/>
          <w:bCs/>
          <w:sz w:val="20"/>
          <w:szCs w:val="20"/>
        </w:rPr>
        <w:t>    Stock Compensation Plans</w:t>
      </w:r>
    </w:p>
    <w:p w14:paraId="6D437EB6" w14:textId="77777777" w:rsidR="00C31CA6" w:rsidRDefault="00C31CA6" w:rsidP="00C31CA6">
      <w:pPr>
        <w:spacing w:line="288" w:lineRule="auto"/>
        <w:jc w:val="both"/>
        <w:rPr>
          <w:sz w:val="20"/>
          <w:szCs w:val="20"/>
        </w:rPr>
      </w:pPr>
    </w:p>
    <w:p w14:paraId="5160F9A9" w14:textId="77777777" w:rsidR="00C31CA6" w:rsidRDefault="00C31CA6" w:rsidP="00C31CA6">
      <w:pPr>
        <w:spacing w:line="288" w:lineRule="auto"/>
        <w:jc w:val="both"/>
        <w:rPr>
          <w:sz w:val="20"/>
          <w:szCs w:val="20"/>
        </w:rPr>
      </w:pPr>
      <w:r>
        <w:rPr>
          <w:rFonts w:ascii="inherit" w:hAnsi="inherit"/>
          <w:sz w:val="20"/>
          <w:szCs w:val="20"/>
        </w:rPr>
        <w:t xml:space="preserve">Charter’s stock incentive plans provide for grants of nonqualified stock options, incentive stock options, stock appreciation rights, dividend equivalent rights, performance units and performance shares, share awards, phantom stock, restricted stock units and restricted stock.  Directors, officers and other employees of the Company and its subsidiaries, as well as others performing consulting services for the Company, are eligible for grants under the stock incentive plans. </w:t>
      </w:r>
    </w:p>
    <w:p w14:paraId="1056B7D1" w14:textId="77777777" w:rsidR="00C31CA6" w:rsidRDefault="00C31CA6" w:rsidP="00C31CA6">
      <w:pPr>
        <w:spacing w:line="288" w:lineRule="auto"/>
        <w:jc w:val="both"/>
        <w:rPr>
          <w:sz w:val="20"/>
          <w:szCs w:val="20"/>
        </w:rPr>
      </w:pPr>
    </w:p>
    <w:p w14:paraId="69D68438" w14:textId="77777777" w:rsidR="00C31CA6" w:rsidRDefault="00C31CA6" w:rsidP="00C31CA6">
      <w:pPr>
        <w:spacing w:line="288" w:lineRule="auto"/>
        <w:jc w:val="both"/>
        <w:rPr>
          <w:sz w:val="20"/>
          <w:szCs w:val="20"/>
        </w:rPr>
      </w:pPr>
      <w:r>
        <w:rPr>
          <w:rFonts w:ascii="inherit" w:hAnsi="inherit"/>
          <w:sz w:val="20"/>
          <w:szCs w:val="20"/>
        </w:rPr>
        <w:t>Charter granted the following equity awards for the periods presented.</w:t>
      </w:r>
    </w:p>
    <w:p w14:paraId="659B5A7E"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5076"/>
        <w:gridCol w:w="1296"/>
        <w:gridCol w:w="108"/>
        <w:gridCol w:w="108"/>
        <w:gridCol w:w="1296"/>
        <w:gridCol w:w="108"/>
        <w:gridCol w:w="108"/>
        <w:gridCol w:w="1188"/>
        <w:gridCol w:w="108"/>
        <w:gridCol w:w="108"/>
        <w:gridCol w:w="1188"/>
        <w:gridCol w:w="108"/>
      </w:tblGrid>
      <w:tr w:rsidR="00C31CA6" w14:paraId="4CC72FF4" w14:textId="77777777" w:rsidTr="00C31CA6">
        <w:trPr>
          <w:jc w:val="center"/>
        </w:trPr>
        <w:tc>
          <w:tcPr>
            <w:tcW w:w="0" w:type="auto"/>
            <w:gridSpan w:val="12"/>
            <w:vAlign w:val="center"/>
            <w:hideMark/>
          </w:tcPr>
          <w:p w14:paraId="13EB812C" w14:textId="77777777" w:rsidR="00C31CA6" w:rsidRDefault="00C31CA6">
            <w:pPr>
              <w:spacing w:line="288" w:lineRule="auto"/>
              <w:jc w:val="both"/>
              <w:rPr>
                <w:sz w:val="20"/>
                <w:szCs w:val="20"/>
              </w:rPr>
            </w:pPr>
          </w:p>
        </w:tc>
      </w:tr>
      <w:tr w:rsidR="00C31CA6" w14:paraId="0C1FBFFA" w14:textId="77777777" w:rsidTr="00C31CA6">
        <w:trPr>
          <w:jc w:val="center"/>
        </w:trPr>
        <w:tc>
          <w:tcPr>
            <w:tcW w:w="2350" w:type="pct"/>
            <w:vAlign w:val="center"/>
            <w:hideMark/>
          </w:tcPr>
          <w:p w14:paraId="10877B9C" w14:textId="77777777" w:rsidR="00C31CA6" w:rsidRDefault="00C31CA6">
            <w:pPr>
              <w:rPr>
                <w:sz w:val="20"/>
                <w:szCs w:val="20"/>
              </w:rPr>
            </w:pPr>
          </w:p>
        </w:tc>
        <w:tc>
          <w:tcPr>
            <w:tcW w:w="600" w:type="pct"/>
            <w:vAlign w:val="center"/>
            <w:hideMark/>
          </w:tcPr>
          <w:p w14:paraId="389DCC97" w14:textId="77777777" w:rsidR="00C31CA6" w:rsidRDefault="00C31CA6">
            <w:pPr>
              <w:rPr>
                <w:sz w:val="20"/>
                <w:szCs w:val="20"/>
              </w:rPr>
            </w:pPr>
          </w:p>
        </w:tc>
        <w:tc>
          <w:tcPr>
            <w:tcW w:w="50" w:type="pct"/>
            <w:vAlign w:val="center"/>
            <w:hideMark/>
          </w:tcPr>
          <w:p w14:paraId="18BE8A2F" w14:textId="77777777" w:rsidR="00C31CA6" w:rsidRDefault="00C31CA6">
            <w:pPr>
              <w:rPr>
                <w:sz w:val="20"/>
                <w:szCs w:val="20"/>
              </w:rPr>
            </w:pPr>
          </w:p>
        </w:tc>
        <w:tc>
          <w:tcPr>
            <w:tcW w:w="50" w:type="pct"/>
            <w:vAlign w:val="center"/>
            <w:hideMark/>
          </w:tcPr>
          <w:p w14:paraId="60C7F1EF" w14:textId="77777777" w:rsidR="00C31CA6" w:rsidRDefault="00C31CA6">
            <w:pPr>
              <w:rPr>
                <w:sz w:val="20"/>
                <w:szCs w:val="20"/>
              </w:rPr>
            </w:pPr>
          </w:p>
        </w:tc>
        <w:tc>
          <w:tcPr>
            <w:tcW w:w="600" w:type="pct"/>
            <w:vAlign w:val="center"/>
            <w:hideMark/>
          </w:tcPr>
          <w:p w14:paraId="719934E3" w14:textId="77777777" w:rsidR="00C31CA6" w:rsidRDefault="00C31CA6">
            <w:pPr>
              <w:rPr>
                <w:sz w:val="20"/>
                <w:szCs w:val="20"/>
              </w:rPr>
            </w:pPr>
          </w:p>
        </w:tc>
        <w:tc>
          <w:tcPr>
            <w:tcW w:w="50" w:type="pct"/>
            <w:vAlign w:val="center"/>
            <w:hideMark/>
          </w:tcPr>
          <w:p w14:paraId="1D8EEB38" w14:textId="77777777" w:rsidR="00C31CA6" w:rsidRDefault="00C31CA6">
            <w:pPr>
              <w:rPr>
                <w:sz w:val="20"/>
                <w:szCs w:val="20"/>
              </w:rPr>
            </w:pPr>
          </w:p>
        </w:tc>
        <w:tc>
          <w:tcPr>
            <w:tcW w:w="50" w:type="pct"/>
            <w:vAlign w:val="center"/>
            <w:hideMark/>
          </w:tcPr>
          <w:p w14:paraId="0EE27579" w14:textId="77777777" w:rsidR="00C31CA6" w:rsidRDefault="00C31CA6">
            <w:pPr>
              <w:rPr>
                <w:sz w:val="20"/>
                <w:szCs w:val="20"/>
              </w:rPr>
            </w:pPr>
          </w:p>
        </w:tc>
        <w:tc>
          <w:tcPr>
            <w:tcW w:w="550" w:type="pct"/>
            <w:vAlign w:val="center"/>
            <w:hideMark/>
          </w:tcPr>
          <w:p w14:paraId="20C16A4A" w14:textId="77777777" w:rsidR="00C31CA6" w:rsidRDefault="00C31CA6">
            <w:pPr>
              <w:rPr>
                <w:sz w:val="20"/>
                <w:szCs w:val="20"/>
              </w:rPr>
            </w:pPr>
          </w:p>
        </w:tc>
        <w:tc>
          <w:tcPr>
            <w:tcW w:w="50" w:type="pct"/>
            <w:vAlign w:val="center"/>
            <w:hideMark/>
          </w:tcPr>
          <w:p w14:paraId="37176FBA" w14:textId="77777777" w:rsidR="00C31CA6" w:rsidRDefault="00C31CA6">
            <w:pPr>
              <w:rPr>
                <w:sz w:val="20"/>
                <w:szCs w:val="20"/>
              </w:rPr>
            </w:pPr>
          </w:p>
        </w:tc>
        <w:tc>
          <w:tcPr>
            <w:tcW w:w="50" w:type="pct"/>
            <w:vAlign w:val="center"/>
            <w:hideMark/>
          </w:tcPr>
          <w:p w14:paraId="1925FA0E" w14:textId="77777777" w:rsidR="00C31CA6" w:rsidRDefault="00C31CA6">
            <w:pPr>
              <w:rPr>
                <w:sz w:val="20"/>
                <w:szCs w:val="20"/>
              </w:rPr>
            </w:pPr>
          </w:p>
        </w:tc>
        <w:tc>
          <w:tcPr>
            <w:tcW w:w="550" w:type="pct"/>
            <w:vAlign w:val="center"/>
            <w:hideMark/>
          </w:tcPr>
          <w:p w14:paraId="60F6A980" w14:textId="77777777" w:rsidR="00C31CA6" w:rsidRDefault="00C31CA6">
            <w:pPr>
              <w:rPr>
                <w:sz w:val="20"/>
                <w:szCs w:val="20"/>
              </w:rPr>
            </w:pPr>
          </w:p>
        </w:tc>
        <w:tc>
          <w:tcPr>
            <w:tcW w:w="50" w:type="pct"/>
            <w:vAlign w:val="center"/>
            <w:hideMark/>
          </w:tcPr>
          <w:p w14:paraId="71D1791A" w14:textId="77777777" w:rsidR="00C31CA6" w:rsidRDefault="00C31CA6">
            <w:pPr>
              <w:rPr>
                <w:sz w:val="20"/>
                <w:szCs w:val="20"/>
              </w:rPr>
            </w:pPr>
          </w:p>
        </w:tc>
      </w:tr>
      <w:tr w:rsidR="00C31CA6" w14:paraId="16AB155D" w14:textId="77777777" w:rsidTr="00C31CA6">
        <w:trPr>
          <w:jc w:val="center"/>
        </w:trPr>
        <w:tc>
          <w:tcPr>
            <w:tcW w:w="0" w:type="auto"/>
            <w:tcMar>
              <w:top w:w="30" w:type="dxa"/>
              <w:left w:w="30" w:type="dxa"/>
              <w:bottom w:w="30" w:type="dxa"/>
              <w:right w:w="30" w:type="dxa"/>
            </w:tcMar>
            <w:vAlign w:val="bottom"/>
            <w:hideMark/>
          </w:tcPr>
          <w:p w14:paraId="39149218" w14:textId="77777777" w:rsidR="00C31CA6" w:rsidRDefault="00C31CA6" w:rsidP="00C31CA6">
            <w:pPr>
              <w:rPr>
                <w:sz w:val="20"/>
                <w:szCs w:val="20"/>
              </w:rPr>
            </w:pPr>
            <w:r>
              <w:rPr>
                <w:rFonts w:ascii="inherit" w:hAnsi="inherit"/>
                <w:sz w:val="20"/>
                <w:szCs w:val="20"/>
              </w:rPr>
              <w:t> </w:t>
            </w:r>
          </w:p>
        </w:tc>
        <w:tc>
          <w:tcPr>
            <w:tcW w:w="0" w:type="auto"/>
            <w:gridSpan w:val="5"/>
            <w:tcBorders>
              <w:bottom w:val="single" w:sz="6" w:space="0" w:color="000000"/>
            </w:tcBorders>
            <w:tcMar>
              <w:top w:w="30" w:type="dxa"/>
              <w:left w:w="30" w:type="dxa"/>
              <w:bottom w:w="30" w:type="dxa"/>
              <w:right w:w="0" w:type="dxa"/>
            </w:tcMar>
            <w:vAlign w:val="bottom"/>
            <w:hideMark/>
          </w:tcPr>
          <w:p w14:paraId="65356601"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4C97128C" w14:textId="77777777" w:rsidR="00C31CA6" w:rsidRDefault="00C31CA6" w:rsidP="00C31CA6">
            <w:pPr>
              <w:rPr>
                <w:sz w:val="20"/>
                <w:szCs w:val="20"/>
              </w:rPr>
            </w:pPr>
            <w:r>
              <w:rPr>
                <w:rFonts w:ascii="inherit" w:hAnsi="inherit"/>
                <w:sz w:val="20"/>
                <w:szCs w:val="20"/>
              </w:rPr>
              <w:t> </w:t>
            </w:r>
          </w:p>
        </w:tc>
        <w:tc>
          <w:tcPr>
            <w:tcW w:w="0" w:type="auto"/>
            <w:gridSpan w:val="5"/>
            <w:tcBorders>
              <w:bottom w:val="single" w:sz="6" w:space="0" w:color="000000"/>
            </w:tcBorders>
            <w:tcMar>
              <w:top w:w="30" w:type="dxa"/>
              <w:left w:w="30" w:type="dxa"/>
              <w:bottom w:w="30" w:type="dxa"/>
              <w:right w:w="0" w:type="dxa"/>
            </w:tcMar>
            <w:vAlign w:val="bottom"/>
            <w:hideMark/>
          </w:tcPr>
          <w:p w14:paraId="5AAF6B0F"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7F7640A2" w14:textId="77777777" w:rsidTr="00C31CA6">
        <w:trPr>
          <w:jc w:val="center"/>
        </w:trPr>
        <w:tc>
          <w:tcPr>
            <w:tcW w:w="0" w:type="auto"/>
            <w:tcMar>
              <w:top w:w="30" w:type="dxa"/>
              <w:left w:w="30" w:type="dxa"/>
              <w:bottom w:w="30" w:type="dxa"/>
              <w:right w:w="30" w:type="dxa"/>
            </w:tcMar>
            <w:vAlign w:val="bottom"/>
            <w:hideMark/>
          </w:tcPr>
          <w:p w14:paraId="3C5F4E60"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30" w:type="dxa"/>
            </w:tcMar>
            <w:hideMark/>
          </w:tcPr>
          <w:p w14:paraId="2F4E9E8E"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762573B7"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30" w:type="dxa"/>
            </w:tcMar>
            <w:hideMark/>
          </w:tcPr>
          <w:p w14:paraId="15D53449"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2F43914A"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30" w:type="dxa"/>
            </w:tcMar>
            <w:hideMark/>
          </w:tcPr>
          <w:p w14:paraId="4E298346"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299DE188"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30" w:type="dxa"/>
            </w:tcMar>
            <w:hideMark/>
          </w:tcPr>
          <w:p w14:paraId="28E1F4BA" w14:textId="77777777" w:rsidR="00C31CA6" w:rsidRDefault="00C31CA6">
            <w:pPr>
              <w:jc w:val="center"/>
              <w:rPr>
                <w:sz w:val="20"/>
                <w:szCs w:val="20"/>
              </w:rPr>
            </w:pPr>
            <w:r>
              <w:rPr>
                <w:rFonts w:ascii="inherit" w:hAnsi="inherit"/>
                <w:b/>
                <w:bCs/>
                <w:sz w:val="20"/>
                <w:szCs w:val="20"/>
              </w:rPr>
              <w:t>2018</w:t>
            </w:r>
          </w:p>
        </w:tc>
      </w:tr>
      <w:tr w:rsidR="00C31CA6" w14:paraId="6F05196F" w14:textId="77777777" w:rsidTr="00C31CA6">
        <w:trPr>
          <w:jc w:val="center"/>
        </w:trPr>
        <w:tc>
          <w:tcPr>
            <w:tcW w:w="0" w:type="auto"/>
            <w:shd w:val="clear" w:color="auto" w:fill="CCEEFF"/>
            <w:tcMar>
              <w:top w:w="30" w:type="dxa"/>
              <w:left w:w="30" w:type="dxa"/>
              <w:bottom w:w="30" w:type="dxa"/>
              <w:right w:w="30" w:type="dxa"/>
            </w:tcMar>
            <w:vAlign w:val="bottom"/>
            <w:hideMark/>
          </w:tcPr>
          <w:p w14:paraId="769A8879" w14:textId="77777777" w:rsidR="00C31CA6" w:rsidRDefault="00C31CA6">
            <w:pPr>
              <w:ind w:firstLine="15"/>
              <w:rPr>
                <w:sz w:val="20"/>
                <w:szCs w:val="20"/>
              </w:rPr>
            </w:pPr>
            <w:r>
              <w:rPr>
                <w:rFonts w:ascii="inherit" w:hAnsi="inherit"/>
                <w:sz w:val="20"/>
                <w:szCs w:val="20"/>
              </w:rPr>
              <w:t>Stock options</w:t>
            </w:r>
          </w:p>
        </w:tc>
        <w:tc>
          <w:tcPr>
            <w:tcW w:w="0" w:type="auto"/>
            <w:shd w:val="clear" w:color="auto" w:fill="CCEEFF"/>
            <w:tcMar>
              <w:top w:w="30" w:type="dxa"/>
              <w:left w:w="30" w:type="dxa"/>
              <w:bottom w:w="30" w:type="dxa"/>
              <w:right w:w="0" w:type="dxa"/>
            </w:tcMar>
            <w:vAlign w:val="bottom"/>
            <w:hideMark/>
          </w:tcPr>
          <w:p w14:paraId="21729374" w14:textId="77777777" w:rsidR="00C31CA6" w:rsidRDefault="00C31CA6">
            <w:pPr>
              <w:jc w:val="right"/>
              <w:rPr>
                <w:sz w:val="20"/>
                <w:szCs w:val="20"/>
              </w:rPr>
            </w:pPr>
            <w:r>
              <w:rPr>
                <w:rFonts w:ascii="inherit" w:hAnsi="inherit"/>
                <w:sz w:val="20"/>
                <w:szCs w:val="20"/>
              </w:rPr>
              <w:t>39,400</w:t>
            </w:r>
          </w:p>
        </w:tc>
        <w:tc>
          <w:tcPr>
            <w:tcW w:w="0" w:type="auto"/>
            <w:shd w:val="clear" w:color="auto" w:fill="CCEEFF"/>
            <w:vAlign w:val="bottom"/>
            <w:hideMark/>
          </w:tcPr>
          <w:p w14:paraId="438F889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478766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C62396F" w14:textId="77777777" w:rsidR="00C31CA6" w:rsidRDefault="00C31CA6">
            <w:pPr>
              <w:jc w:val="right"/>
              <w:rPr>
                <w:sz w:val="20"/>
                <w:szCs w:val="20"/>
              </w:rPr>
            </w:pPr>
            <w:r>
              <w:rPr>
                <w:rFonts w:ascii="inherit" w:hAnsi="inherit"/>
                <w:sz w:val="20"/>
                <w:szCs w:val="20"/>
              </w:rPr>
              <w:t>24,200</w:t>
            </w:r>
          </w:p>
        </w:tc>
        <w:tc>
          <w:tcPr>
            <w:tcW w:w="0" w:type="auto"/>
            <w:shd w:val="clear" w:color="auto" w:fill="CCEEFF"/>
            <w:vAlign w:val="bottom"/>
            <w:hideMark/>
          </w:tcPr>
          <w:p w14:paraId="6F423B3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E6189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84A9633" w14:textId="77777777" w:rsidR="00C31CA6" w:rsidRDefault="00C31CA6">
            <w:pPr>
              <w:jc w:val="right"/>
              <w:rPr>
                <w:sz w:val="20"/>
                <w:szCs w:val="20"/>
              </w:rPr>
            </w:pPr>
            <w:r>
              <w:rPr>
                <w:rFonts w:ascii="inherit" w:hAnsi="inherit"/>
                <w:sz w:val="20"/>
                <w:szCs w:val="20"/>
              </w:rPr>
              <w:t>1,821,800</w:t>
            </w:r>
          </w:p>
        </w:tc>
        <w:tc>
          <w:tcPr>
            <w:tcW w:w="0" w:type="auto"/>
            <w:shd w:val="clear" w:color="auto" w:fill="CCEEFF"/>
            <w:vAlign w:val="bottom"/>
            <w:hideMark/>
          </w:tcPr>
          <w:p w14:paraId="7070FC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997136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3D1566C" w14:textId="77777777" w:rsidR="00C31CA6" w:rsidRDefault="00C31CA6">
            <w:pPr>
              <w:jc w:val="right"/>
              <w:rPr>
                <w:sz w:val="20"/>
                <w:szCs w:val="20"/>
              </w:rPr>
            </w:pPr>
            <w:r>
              <w:rPr>
                <w:rFonts w:ascii="inherit" w:hAnsi="inherit"/>
                <w:sz w:val="20"/>
                <w:szCs w:val="20"/>
              </w:rPr>
              <w:t>1,490,700</w:t>
            </w:r>
          </w:p>
        </w:tc>
        <w:tc>
          <w:tcPr>
            <w:tcW w:w="0" w:type="auto"/>
            <w:shd w:val="clear" w:color="auto" w:fill="CCEEFF"/>
            <w:vAlign w:val="bottom"/>
            <w:hideMark/>
          </w:tcPr>
          <w:p w14:paraId="40ED69EA" w14:textId="77777777" w:rsidR="00C31CA6" w:rsidRDefault="00C31CA6">
            <w:pPr>
              <w:rPr>
                <w:sz w:val="20"/>
                <w:szCs w:val="20"/>
              </w:rPr>
            </w:pPr>
          </w:p>
        </w:tc>
      </w:tr>
      <w:tr w:rsidR="00C31CA6" w14:paraId="449A0325" w14:textId="77777777" w:rsidTr="00C31CA6">
        <w:trPr>
          <w:jc w:val="center"/>
        </w:trPr>
        <w:tc>
          <w:tcPr>
            <w:tcW w:w="0" w:type="auto"/>
            <w:tcMar>
              <w:top w:w="30" w:type="dxa"/>
              <w:left w:w="30" w:type="dxa"/>
              <w:bottom w:w="30" w:type="dxa"/>
              <w:right w:w="30" w:type="dxa"/>
            </w:tcMar>
            <w:vAlign w:val="bottom"/>
            <w:hideMark/>
          </w:tcPr>
          <w:p w14:paraId="31ADB8F4" w14:textId="77777777" w:rsidR="00C31CA6" w:rsidRDefault="00C31CA6">
            <w:pPr>
              <w:rPr>
                <w:sz w:val="20"/>
                <w:szCs w:val="20"/>
              </w:rPr>
            </w:pPr>
            <w:r>
              <w:rPr>
                <w:rFonts w:ascii="inherit" w:hAnsi="inherit"/>
                <w:sz w:val="20"/>
                <w:szCs w:val="20"/>
              </w:rPr>
              <w:t>Restricted stock</w:t>
            </w:r>
          </w:p>
        </w:tc>
        <w:tc>
          <w:tcPr>
            <w:tcW w:w="0" w:type="auto"/>
            <w:tcMar>
              <w:top w:w="30" w:type="dxa"/>
              <w:left w:w="30" w:type="dxa"/>
              <w:bottom w:w="30" w:type="dxa"/>
              <w:right w:w="0" w:type="dxa"/>
            </w:tcMar>
            <w:vAlign w:val="bottom"/>
            <w:hideMark/>
          </w:tcPr>
          <w:p w14:paraId="709D2568" w14:textId="77777777" w:rsidR="00C31CA6" w:rsidRDefault="00C31CA6">
            <w:pPr>
              <w:jc w:val="right"/>
              <w:rPr>
                <w:sz w:val="20"/>
                <w:szCs w:val="20"/>
              </w:rPr>
            </w:pPr>
            <w:r>
              <w:rPr>
                <w:rFonts w:ascii="inherit" w:hAnsi="inherit"/>
                <w:sz w:val="20"/>
                <w:szCs w:val="20"/>
              </w:rPr>
              <w:t>200</w:t>
            </w:r>
          </w:p>
        </w:tc>
        <w:tc>
          <w:tcPr>
            <w:tcW w:w="0" w:type="auto"/>
            <w:vAlign w:val="bottom"/>
            <w:hideMark/>
          </w:tcPr>
          <w:p w14:paraId="57B0EC8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96F110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74ECD111" w14:textId="77777777" w:rsidR="00C31CA6" w:rsidRDefault="00C31CA6">
            <w:pPr>
              <w:jc w:val="right"/>
              <w:rPr>
                <w:sz w:val="20"/>
                <w:szCs w:val="20"/>
              </w:rPr>
            </w:pPr>
            <w:r>
              <w:rPr>
                <w:rFonts w:ascii="inherit" w:hAnsi="inherit"/>
                <w:sz w:val="20"/>
                <w:szCs w:val="20"/>
              </w:rPr>
              <w:t>500</w:t>
            </w:r>
          </w:p>
        </w:tc>
        <w:tc>
          <w:tcPr>
            <w:tcW w:w="0" w:type="auto"/>
            <w:vAlign w:val="bottom"/>
            <w:hideMark/>
          </w:tcPr>
          <w:p w14:paraId="3C1D7AB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1FA0DA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00EAC8F1" w14:textId="77777777" w:rsidR="00C31CA6" w:rsidRDefault="00C31CA6">
            <w:pPr>
              <w:jc w:val="right"/>
              <w:rPr>
                <w:sz w:val="20"/>
                <w:szCs w:val="20"/>
              </w:rPr>
            </w:pPr>
            <w:r>
              <w:rPr>
                <w:rFonts w:ascii="inherit" w:hAnsi="inherit"/>
                <w:sz w:val="20"/>
                <w:szCs w:val="20"/>
              </w:rPr>
              <w:t>8,300</w:t>
            </w:r>
          </w:p>
        </w:tc>
        <w:tc>
          <w:tcPr>
            <w:tcW w:w="0" w:type="auto"/>
            <w:vAlign w:val="bottom"/>
            <w:hideMark/>
          </w:tcPr>
          <w:p w14:paraId="4A2B700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F75E2B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88826F4" w14:textId="77777777" w:rsidR="00C31CA6" w:rsidRDefault="00C31CA6">
            <w:pPr>
              <w:jc w:val="right"/>
              <w:rPr>
                <w:sz w:val="20"/>
                <w:szCs w:val="20"/>
              </w:rPr>
            </w:pPr>
            <w:r>
              <w:rPr>
                <w:rFonts w:ascii="inherit" w:hAnsi="inherit"/>
                <w:sz w:val="20"/>
                <w:szCs w:val="20"/>
              </w:rPr>
              <w:t>10,200</w:t>
            </w:r>
          </w:p>
        </w:tc>
        <w:tc>
          <w:tcPr>
            <w:tcW w:w="0" w:type="auto"/>
            <w:vAlign w:val="bottom"/>
            <w:hideMark/>
          </w:tcPr>
          <w:p w14:paraId="4A4B44C5" w14:textId="77777777" w:rsidR="00C31CA6" w:rsidRDefault="00C31CA6">
            <w:pPr>
              <w:rPr>
                <w:sz w:val="20"/>
                <w:szCs w:val="20"/>
              </w:rPr>
            </w:pPr>
          </w:p>
        </w:tc>
      </w:tr>
      <w:tr w:rsidR="00C31CA6" w14:paraId="339D26B6" w14:textId="77777777" w:rsidTr="00C31CA6">
        <w:trPr>
          <w:jc w:val="center"/>
        </w:trPr>
        <w:tc>
          <w:tcPr>
            <w:tcW w:w="0" w:type="auto"/>
            <w:shd w:val="clear" w:color="auto" w:fill="CCEEFF"/>
            <w:tcMar>
              <w:top w:w="30" w:type="dxa"/>
              <w:left w:w="30" w:type="dxa"/>
              <w:bottom w:w="30" w:type="dxa"/>
              <w:right w:w="30" w:type="dxa"/>
            </w:tcMar>
            <w:vAlign w:val="bottom"/>
            <w:hideMark/>
          </w:tcPr>
          <w:p w14:paraId="63778A84" w14:textId="77777777" w:rsidR="00C31CA6" w:rsidRDefault="00C31CA6">
            <w:pPr>
              <w:rPr>
                <w:sz w:val="20"/>
                <w:szCs w:val="20"/>
              </w:rPr>
            </w:pPr>
            <w:r>
              <w:rPr>
                <w:rFonts w:ascii="inherit" w:hAnsi="inherit"/>
                <w:sz w:val="20"/>
                <w:szCs w:val="20"/>
              </w:rPr>
              <w:t>Restricted stock units</w:t>
            </w:r>
          </w:p>
        </w:tc>
        <w:tc>
          <w:tcPr>
            <w:tcW w:w="0" w:type="auto"/>
            <w:shd w:val="clear" w:color="auto" w:fill="CCEEFF"/>
            <w:tcMar>
              <w:top w:w="30" w:type="dxa"/>
              <w:left w:w="30" w:type="dxa"/>
              <w:bottom w:w="30" w:type="dxa"/>
              <w:right w:w="0" w:type="dxa"/>
            </w:tcMar>
            <w:vAlign w:val="bottom"/>
            <w:hideMark/>
          </w:tcPr>
          <w:p w14:paraId="7C09CF41" w14:textId="77777777" w:rsidR="00C31CA6" w:rsidRDefault="00C31CA6">
            <w:pPr>
              <w:jc w:val="right"/>
              <w:rPr>
                <w:sz w:val="20"/>
                <w:szCs w:val="20"/>
              </w:rPr>
            </w:pPr>
            <w:r>
              <w:rPr>
                <w:rFonts w:ascii="inherit" w:hAnsi="inherit"/>
                <w:sz w:val="20"/>
                <w:szCs w:val="20"/>
              </w:rPr>
              <w:t>11,300</w:t>
            </w:r>
          </w:p>
        </w:tc>
        <w:tc>
          <w:tcPr>
            <w:tcW w:w="0" w:type="auto"/>
            <w:shd w:val="clear" w:color="auto" w:fill="CCEEFF"/>
            <w:vAlign w:val="bottom"/>
            <w:hideMark/>
          </w:tcPr>
          <w:p w14:paraId="1F60E0A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2966F9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0447576" w14:textId="77777777" w:rsidR="00C31CA6" w:rsidRDefault="00C31CA6">
            <w:pPr>
              <w:jc w:val="right"/>
              <w:rPr>
                <w:sz w:val="20"/>
                <w:szCs w:val="20"/>
              </w:rPr>
            </w:pPr>
            <w:r>
              <w:rPr>
                <w:rFonts w:ascii="inherit" w:hAnsi="inherit"/>
                <w:sz w:val="20"/>
                <w:szCs w:val="20"/>
              </w:rPr>
              <w:t>13,500</w:t>
            </w:r>
          </w:p>
        </w:tc>
        <w:tc>
          <w:tcPr>
            <w:tcW w:w="0" w:type="auto"/>
            <w:shd w:val="clear" w:color="auto" w:fill="CCEEFF"/>
            <w:vAlign w:val="bottom"/>
            <w:hideMark/>
          </w:tcPr>
          <w:p w14:paraId="1D5AF5C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59398D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A5AC612" w14:textId="77777777" w:rsidR="00C31CA6" w:rsidRDefault="00C31CA6">
            <w:pPr>
              <w:jc w:val="right"/>
              <w:rPr>
                <w:sz w:val="20"/>
                <w:szCs w:val="20"/>
              </w:rPr>
            </w:pPr>
            <w:r>
              <w:rPr>
                <w:rFonts w:ascii="inherit" w:hAnsi="inherit"/>
                <w:sz w:val="20"/>
                <w:szCs w:val="20"/>
              </w:rPr>
              <w:t>698,200</w:t>
            </w:r>
          </w:p>
        </w:tc>
        <w:tc>
          <w:tcPr>
            <w:tcW w:w="0" w:type="auto"/>
            <w:shd w:val="clear" w:color="auto" w:fill="CCEEFF"/>
            <w:vAlign w:val="bottom"/>
            <w:hideMark/>
          </w:tcPr>
          <w:p w14:paraId="176D7E3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E8F465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9895875" w14:textId="77777777" w:rsidR="00C31CA6" w:rsidRDefault="00C31CA6">
            <w:pPr>
              <w:jc w:val="right"/>
              <w:rPr>
                <w:sz w:val="20"/>
                <w:szCs w:val="20"/>
              </w:rPr>
            </w:pPr>
            <w:r>
              <w:rPr>
                <w:rFonts w:ascii="inherit" w:hAnsi="inherit"/>
                <w:sz w:val="20"/>
                <w:szCs w:val="20"/>
              </w:rPr>
              <w:t>518,900</w:t>
            </w:r>
          </w:p>
        </w:tc>
        <w:tc>
          <w:tcPr>
            <w:tcW w:w="0" w:type="auto"/>
            <w:shd w:val="clear" w:color="auto" w:fill="CCEEFF"/>
            <w:vAlign w:val="bottom"/>
            <w:hideMark/>
          </w:tcPr>
          <w:p w14:paraId="651361D5" w14:textId="77777777" w:rsidR="00C31CA6" w:rsidRDefault="00C31CA6">
            <w:pPr>
              <w:rPr>
                <w:sz w:val="20"/>
                <w:szCs w:val="20"/>
              </w:rPr>
            </w:pPr>
          </w:p>
        </w:tc>
      </w:tr>
    </w:tbl>
    <w:p w14:paraId="2EE2D109" w14:textId="77777777" w:rsidR="00C31CA6" w:rsidRDefault="00C31CA6" w:rsidP="00C31CA6">
      <w:pPr>
        <w:spacing w:line="288" w:lineRule="auto"/>
        <w:jc w:val="center"/>
        <w:rPr>
          <w:sz w:val="20"/>
          <w:szCs w:val="20"/>
        </w:rPr>
      </w:pPr>
    </w:p>
    <w:p w14:paraId="4E7A1398" w14:textId="77777777" w:rsidR="00C31CA6" w:rsidRDefault="00C31CA6" w:rsidP="00C31CA6">
      <w:pPr>
        <w:spacing w:line="288" w:lineRule="auto"/>
        <w:jc w:val="both"/>
        <w:rPr>
          <w:sz w:val="20"/>
          <w:szCs w:val="20"/>
        </w:rPr>
      </w:pPr>
    </w:p>
    <w:p w14:paraId="3C4E9971" w14:textId="77777777" w:rsidR="00C31CA6" w:rsidRDefault="00C31CA6" w:rsidP="00C31CA6">
      <w:pPr>
        <w:spacing w:line="288" w:lineRule="auto"/>
        <w:jc w:val="both"/>
        <w:rPr>
          <w:sz w:val="20"/>
          <w:szCs w:val="20"/>
        </w:rPr>
      </w:pPr>
      <w:r>
        <w:rPr>
          <w:rFonts w:ascii="inherit" w:hAnsi="inherit"/>
          <w:sz w:val="20"/>
          <w:szCs w:val="20"/>
        </w:rPr>
        <w:t xml:space="preserve">Charter stock options and restricted stock units generally cliff vest upon the three year anniversary of each grant. Certain stock options and restricted stock units vest based on achievement of stock price hurdles. Stock options generally expire </w:t>
      </w:r>
      <w:r>
        <w:rPr>
          <w:rFonts w:ascii="inherit" w:hAnsi="inherit"/>
          <w:color w:val="000000"/>
          <w:sz w:val="20"/>
          <w:szCs w:val="20"/>
        </w:rPr>
        <w:t>ten years</w:t>
      </w:r>
      <w:r>
        <w:rPr>
          <w:rFonts w:ascii="inherit" w:hAnsi="inherit"/>
          <w:sz w:val="20"/>
          <w:szCs w:val="20"/>
        </w:rPr>
        <w:t xml:space="preserve"> from the grant date and restricted stock units have no voting rights. Restricted stock generally vests </w:t>
      </w:r>
      <w:r>
        <w:rPr>
          <w:rFonts w:ascii="inherit" w:hAnsi="inherit"/>
          <w:color w:val="000000"/>
          <w:sz w:val="20"/>
          <w:szCs w:val="20"/>
        </w:rPr>
        <w:t>one year</w:t>
      </w:r>
      <w:r>
        <w:rPr>
          <w:rFonts w:ascii="inherit" w:hAnsi="inherit"/>
          <w:sz w:val="20"/>
          <w:szCs w:val="20"/>
        </w:rPr>
        <w:t xml:space="preserve"> from the date of grant. Time Warner Cable Inc. ("TWC") restricted stock units that were converted into Charter restricted stock units generally vest 50% on each of the third and fourth anniversary of the grant date. </w:t>
      </w:r>
    </w:p>
    <w:p w14:paraId="2E615B1E" w14:textId="77777777" w:rsidR="00C31CA6" w:rsidRDefault="00C31CA6" w:rsidP="00C31CA6">
      <w:pPr>
        <w:spacing w:line="288" w:lineRule="auto"/>
        <w:jc w:val="both"/>
        <w:rPr>
          <w:sz w:val="20"/>
          <w:szCs w:val="20"/>
        </w:rPr>
      </w:pPr>
    </w:p>
    <w:p w14:paraId="67F16A48" w14:textId="77777777" w:rsidR="00C31CA6" w:rsidRDefault="00C31CA6" w:rsidP="00C31CA6">
      <w:pPr>
        <w:spacing w:line="288" w:lineRule="auto"/>
        <w:jc w:val="both"/>
        <w:rPr>
          <w:sz w:val="20"/>
          <w:szCs w:val="20"/>
        </w:rPr>
      </w:pPr>
      <w:r>
        <w:rPr>
          <w:rFonts w:ascii="inherit" w:hAnsi="inherit"/>
          <w:sz w:val="20"/>
          <w:szCs w:val="20"/>
        </w:rPr>
        <w:t xml:space="preserve">As of </w:t>
      </w:r>
      <w:r>
        <w:rPr>
          <w:rFonts w:ascii="inherit" w:hAnsi="inherit"/>
          <w:color w:val="000000"/>
          <w:sz w:val="20"/>
          <w:szCs w:val="20"/>
        </w:rPr>
        <w:t>September 30, 2019</w:t>
      </w:r>
      <w:r>
        <w:rPr>
          <w:rFonts w:ascii="inherit" w:hAnsi="inherit"/>
          <w:sz w:val="20"/>
          <w:szCs w:val="20"/>
        </w:rPr>
        <w:t xml:space="preserve">, total unrecognized compensation remaining to be recognized in future periods totaled </w:t>
      </w:r>
      <w:r>
        <w:rPr>
          <w:rFonts w:ascii="inherit" w:hAnsi="inherit"/>
          <w:color w:val="000000"/>
          <w:sz w:val="20"/>
          <w:szCs w:val="20"/>
        </w:rPr>
        <w:t>$211 million</w:t>
      </w:r>
      <w:r>
        <w:rPr>
          <w:rFonts w:ascii="inherit" w:hAnsi="inherit"/>
          <w:sz w:val="20"/>
          <w:szCs w:val="20"/>
        </w:rPr>
        <w:t xml:space="preserve"> for stock options, </w:t>
      </w:r>
      <w:r>
        <w:rPr>
          <w:rFonts w:ascii="inherit" w:hAnsi="inherit"/>
          <w:color w:val="000000"/>
          <w:sz w:val="20"/>
          <w:szCs w:val="20"/>
        </w:rPr>
        <w:t>$2 million</w:t>
      </w:r>
      <w:r>
        <w:rPr>
          <w:rFonts w:ascii="inherit" w:hAnsi="inherit"/>
          <w:sz w:val="20"/>
          <w:szCs w:val="20"/>
        </w:rPr>
        <w:t xml:space="preserve"> for restricted stock and </w:t>
      </w:r>
      <w:r>
        <w:rPr>
          <w:color w:val="000000"/>
          <w:sz w:val="20"/>
          <w:szCs w:val="20"/>
        </w:rPr>
        <w:t>$246 million</w:t>
      </w:r>
      <w:r>
        <w:rPr>
          <w:rFonts w:ascii="inherit" w:hAnsi="inherit"/>
          <w:sz w:val="20"/>
          <w:szCs w:val="20"/>
        </w:rPr>
        <w:t xml:space="preserve"> for restricted stock units and the weighted average period over which they are expected to be recognized is </w:t>
      </w:r>
      <w:r>
        <w:rPr>
          <w:rFonts w:ascii="inherit" w:hAnsi="inherit"/>
          <w:color w:val="000000"/>
          <w:sz w:val="20"/>
          <w:szCs w:val="20"/>
        </w:rPr>
        <w:t>two years</w:t>
      </w:r>
      <w:r>
        <w:rPr>
          <w:rFonts w:ascii="inherit" w:hAnsi="inherit"/>
          <w:sz w:val="20"/>
          <w:szCs w:val="20"/>
        </w:rPr>
        <w:t xml:space="preserve"> for stock options, </w:t>
      </w:r>
      <w:r>
        <w:rPr>
          <w:rFonts w:ascii="inherit" w:hAnsi="inherit"/>
          <w:color w:val="000000"/>
          <w:sz w:val="20"/>
          <w:szCs w:val="20"/>
        </w:rPr>
        <w:t>seven months</w:t>
      </w:r>
      <w:r>
        <w:rPr>
          <w:rFonts w:ascii="inherit" w:hAnsi="inherit"/>
          <w:sz w:val="20"/>
          <w:szCs w:val="20"/>
        </w:rPr>
        <w:t xml:space="preserve"> for restricted stock and </w:t>
      </w:r>
      <w:r>
        <w:rPr>
          <w:rFonts w:ascii="inherit" w:hAnsi="inherit"/>
          <w:color w:val="000000"/>
          <w:sz w:val="20"/>
          <w:szCs w:val="20"/>
        </w:rPr>
        <w:t>two years</w:t>
      </w:r>
      <w:r>
        <w:rPr>
          <w:rFonts w:ascii="inherit" w:hAnsi="inherit"/>
          <w:sz w:val="20"/>
          <w:szCs w:val="20"/>
        </w:rPr>
        <w:t xml:space="preserve"> for restricted stock units. </w:t>
      </w:r>
    </w:p>
    <w:p w14:paraId="33874AF0" w14:textId="77777777" w:rsidR="00C31CA6" w:rsidRDefault="00C31CA6" w:rsidP="00C31CA6">
      <w:pPr>
        <w:spacing w:line="288" w:lineRule="auto"/>
        <w:jc w:val="both"/>
        <w:rPr>
          <w:sz w:val="20"/>
          <w:szCs w:val="20"/>
        </w:rPr>
      </w:pPr>
    </w:p>
    <w:p w14:paraId="6852998C" w14:textId="77777777" w:rsidR="00C31CA6" w:rsidRDefault="00C31CA6" w:rsidP="00C31CA6">
      <w:pPr>
        <w:spacing w:line="288" w:lineRule="auto"/>
        <w:jc w:val="both"/>
        <w:rPr>
          <w:sz w:val="20"/>
          <w:szCs w:val="20"/>
        </w:rPr>
      </w:pPr>
      <w:r>
        <w:rPr>
          <w:rFonts w:ascii="inherit" w:hAnsi="inherit"/>
          <w:sz w:val="20"/>
          <w:szCs w:val="20"/>
        </w:rPr>
        <w:t xml:space="preserve">The Company recorded $71 million and $238 million for the three and nine months ended September 30, 2019, respectively, and $71 million and $213 million of stock compensation expense for the three and nine months ended September 30, 2018, respectively, </w:t>
      </w:r>
    </w:p>
    <w:p w14:paraId="43D99130" w14:textId="77777777" w:rsidR="00C31CA6" w:rsidRDefault="00C31CA6" w:rsidP="00C31CA6">
      <w:pPr>
        <w:spacing w:line="240" w:lineRule="auto"/>
        <w:rPr>
          <w:sz w:val="24"/>
          <w:szCs w:val="24"/>
        </w:rPr>
      </w:pPr>
    </w:p>
    <w:p w14:paraId="0CA3A58C" w14:textId="77777777" w:rsidR="00C31CA6" w:rsidRDefault="00C31CA6" w:rsidP="00C31CA6">
      <w:pPr>
        <w:spacing w:line="288" w:lineRule="auto"/>
        <w:jc w:val="center"/>
        <w:rPr>
          <w:sz w:val="20"/>
          <w:szCs w:val="20"/>
        </w:rPr>
      </w:pPr>
    </w:p>
    <w:p w14:paraId="7D12ADCB" w14:textId="77777777" w:rsidR="00C31CA6" w:rsidRDefault="00C31CA6" w:rsidP="00C31CA6">
      <w:pPr>
        <w:spacing w:line="288" w:lineRule="auto"/>
        <w:jc w:val="center"/>
        <w:rPr>
          <w:sz w:val="20"/>
          <w:szCs w:val="20"/>
        </w:rPr>
      </w:pPr>
      <w:r>
        <w:rPr>
          <w:rFonts w:ascii="inherit" w:hAnsi="inherit"/>
          <w:sz w:val="20"/>
          <w:szCs w:val="20"/>
        </w:rPr>
        <w:t>19</w:t>
      </w:r>
    </w:p>
    <w:p w14:paraId="50A23EF4" w14:textId="77777777" w:rsidR="00C31CA6" w:rsidRDefault="00C31CA6" w:rsidP="00C31CA6">
      <w:pPr>
        <w:spacing w:line="240" w:lineRule="auto"/>
        <w:rPr>
          <w:sz w:val="24"/>
          <w:szCs w:val="24"/>
        </w:rPr>
      </w:pPr>
      <w:r>
        <w:pict w14:anchorId="2A166F7E">
          <v:rect id="_x0000_i1049" style="width:0;height:1.5pt" o:hralign="center" o:hrstd="t" o:hr="t" fillcolor="#a0a0a0" stroked="f"/>
        </w:pict>
      </w:r>
    </w:p>
    <w:p w14:paraId="7B55FA5E" w14:textId="77777777" w:rsidR="00C31CA6" w:rsidRDefault="00C31CA6" w:rsidP="00C31CA6">
      <w:pPr>
        <w:spacing w:line="288" w:lineRule="auto"/>
        <w:jc w:val="center"/>
        <w:rPr>
          <w:sz w:val="20"/>
          <w:szCs w:val="20"/>
        </w:rPr>
      </w:pPr>
    </w:p>
    <w:p w14:paraId="2C72DF49"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4DECC62A"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0F7B2083" w14:textId="77777777" w:rsidR="00C31CA6" w:rsidRDefault="00C31CA6" w:rsidP="00C31CA6">
      <w:pPr>
        <w:spacing w:line="288" w:lineRule="auto"/>
        <w:jc w:val="center"/>
        <w:rPr>
          <w:sz w:val="20"/>
          <w:szCs w:val="20"/>
        </w:rPr>
      </w:pPr>
      <w:r>
        <w:rPr>
          <w:rFonts w:ascii="inherit" w:hAnsi="inherit"/>
          <w:b/>
          <w:bCs/>
          <w:sz w:val="20"/>
          <w:szCs w:val="20"/>
        </w:rPr>
        <w:t>(UNAUDITED)</w:t>
      </w:r>
    </w:p>
    <w:p w14:paraId="019B009C"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32730AEF" w14:textId="77777777" w:rsidR="00C31CA6" w:rsidRDefault="00C31CA6" w:rsidP="00C31CA6">
      <w:pPr>
        <w:spacing w:line="288" w:lineRule="auto"/>
        <w:jc w:val="center"/>
        <w:rPr>
          <w:sz w:val="20"/>
          <w:szCs w:val="20"/>
        </w:rPr>
      </w:pPr>
    </w:p>
    <w:p w14:paraId="02773764" w14:textId="77777777" w:rsidR="00C31CA6" w:rsidRDefault="00C31CA6" w:rsidP="00C31CA6">
      <w:pPr>
        <w:spacing w:line="240" w:lineRule="auto"/>
        <w:rPr>
          <w:sz w:val="24"/>
          <w:szCs w:val="24"/>
        </w:rPr>
      </w:pPr>
    </w:p>
    <w:p w14:paraId="329497A9" w14:textId="77777777" w:rsidR="00C31CA6" w:rsidRDefault="00C31CA6" w:rsidP="00C31CA6">
      <w:pPr>
        <w:spacing w:line="288" w:lineRule="auto"/>
        <w:jc w:val="both"/>
        <w:rPr>
          <w:sz w:val="20"/>
          <w:szCs w:val="20"/>
        </w:rPr>
      </w:pPr>
      <w:r>
        <w:rPr>
          <w:rFonts w:ascii="inherit" w:hAnsi="inherit"/>
          <w:sz w:val="20"/>
          <w:szCs w:val="20"/>
        </w:rPr>
        <w:lastRenderedPageBreak/>
        <w:t xml:space="preserve">which is included in operating costs and expenses. The Company also recorded $5 million of expense related to accelerated vesting of equity awards of terminated employees, which is recorded in other operating expenses, net in the consolidated statements of operations for the nine months ended September 30, 2018. </w:t>
      </w:r>
    </w:p>
    <w:p w14:paraId="098B038E" w14:textId="77777777" w:rsidR="00C31CA6" w:rsidRDefault="00C31CA6" w:rsidP="00C31CA6">
      <w:pPr>
        <w:spacing w:line="288" w:lineRule="auto"/>
        <w:rPr>
          <w:sz w:val="20"/>
          <w:szCs w:val="20"/>
        </w:rPr>
      </w:pPr>
    </w:p>
    <w:p w14:paraId="3514268E" w14:textId="77777777" w:rsidR="00C31CA6" w:rsidRDefault="00C31CA6" w:rsidP="00C31CA6">
      <w:pPr>
        <w:spacing w:line="288" w:lineRule="auto"/>
        <w:jc w:val="both"/>
        <w:rPr>
          <w:sz w:val="20"/>
          <w:szCs w:val="20"/>
        </w:rPr>
      </w:pPr>
      <w:r>
        <w:rPr>
          <w:rFonts w:ascii="inherit" w:hAnsi="inherit"/>
          <w:b/>
          <w:bCs/>
          <w:sz w:val="20"/>
          <w:szCs w:val="20"/>
        </w:rPr>
        <w:t xml:space="preserve">15.    Income Taxes </w:t>
      </w:r>
    </w:p>
    <w:p w14:paraId="6117EE1D" w14:textId="77777777" w:rsidR="00C31CA6" w:rsidRDefault="00C31CA6" w:rsidP="00C31CA6">
      <w:pPr>
        <w:spacing w:line="288" w:lineRule="auto"/>
        <w:jc w:val="both"/>
        <w:rPr>
          <w:sz w:val="20"/>
          <w:szCs w:val="20"/>
        </w:rPr>
      </w:pPr>
    </w:p>
    <w:p w14:paraId="6E16AC88" w14:textId="77777777" w:rsidR="00C31CA6" w:rsidRDefault="00C31CA6" w:rsidP="00C31CA6">
      <w:pPr>
        <w:spacing w:line="288" w:lineRule="auto"/>
        <w:jc w:val="both"/>
        <w:rPr>
          <w:sz w:val="20"/>
          <w:szCs w:val="20"/>
        </w:rPr>
      </w:pPr>
      <w:r>
        <w:rPr>
          <w:rFonts w:ascii="inherit" w:hAnsi="inherit"/>
          <w:sz w:val="20"/>
          <w:szCs w:val="20"/>
        </w:rPr>
        <w:t>Substantially all of the Company’s operations are held through Charter Holdings and its direct and indirect subsidiaries. Charter Holdings and the majority of its subsidiaries are limited liability companies that are generally not subject to income tax. However, certain of these limited liability companies are subject to state income tax. In addition, the subsidiaries that are corporations are subject to income tax. Generally, the taxable income, gains, losses, deductions and credits of Charter Holdings are passed through to its members, Charter and A/N. Charter is responsible for its share of taxable income or loss of Charter Holdings allocated to it in accordance with the Charter Holdings Limited Liability Company Agreement (“LLC Agreement”) and partnership tax rules and regulations. As a result, Charter's primary deferred tax component recorded in the consolidated balance sheets relates to its excess financial reporting outside basis, excluding amounts attributable to nondeductible goodwill, over Charter's tax basis in the investment in Charter Holdings.</w:t>
      </w:r>
    </w:p>
    <w:p w14:paraId="76E5C567" w14:textId="77777777" w:rsidR="00C31CA6" w:rsidRDefault="00C31CA6" w:rsidP="00C31CA6">
      <w:pPr>
        <w:spacing w:line="288" w:lineRule="auto"/>
        <w:jc w:val="both"/>
        <w:rPr>
          <w:sz w:val="20"/>
          <w:szCs w:val="20"/>
        </w:rPr>
      </w:pPr>
    </w:p>
    <w:p w14:paraId="67D3051D" w14:textId="77777777" w:rsidR="00C31CA6" w:rsidRDefault="00C31CA6" w:rsidP="00C31CA6">
      <w:pPr>
        <w:spacing w:line="288" w:lineRule="auto"/>
        <w:jc w:val="both"/>
        <w:rPr>
          <w:sz w:val="20"/>
          <w:szCs w:val="20"/>
        </w:rPr>
      </w:pPr>
      <w:r>
        <w:rPr>
          <w:rFonts w:ascii="inherit" w:hAnsi="inherit"/>
          <w:sz w:val="20"/>
          <w:szCs w:val="20"/>
        </w:rPr>
        <w:t>The Company recorded income tax expense of $126 million and $329 million for the three and nine months ended September 30, 2019, respectively, and $109 million and $178 million for the three and nine months ended September 30, 2018, respectively. Income tax expense increased during the nine months ended September 30, 2019 compared to the corresponding period in 2018 primarily as a result of higher pretax income and lower benefit from state tax law changes</w:t>
      </w:r>
      <w:r>
        <w:rPr>
          <w:rFonts w:ascii="inherit" w:hAnsi="inherit"/>
          <w:i/>
          <w:iCs/>
          <w:sz w:val="20"/>
          <w:szCs w:val="20"/>
        </w:rPr>
        <w:t xml:space="preserve">. </w:t>
      </w:r>
    </w:p>
    <w:p w14:paraId="25781DC0" w14:textId="77777777" w:rsidR="00C31CA6" w:rsidRDefault="00C31CA6" w:rsidP="00C31CA6">
      <w:pPr>
        <w:spacing w:line="288" w:lineRule="auto"/>
        <w:jc w:val="both"/>
        <w:rPr>
          <w:sz w:val="20"/>
          <w:szCs w:val="20"/>
        </w:rPr>
      </w:pPr>
    </w:p>
    <w:p w14:paraId="0C1A1E07" w14:textId="77777777" w:rsidR="00C31CA6" w:rsidRDefault="00C31CA6" w:rsidP="00C31CA6">
      <w:pPr>
        <w:spacing w:line="288" w:lineRule="auto"/>
        <w:jc w:val="both"/>
        <w:rPr>
          <w:sz w:val="20"/>
          <w:szCs w:val="20"/>
        </w:rPr>
      </w:pPr>
      <w:r>
        <w:rPr>
          <w:rFonts w:ascii="inherit" w:hAnsi="inherit"/>
          <w:sz w:val="20"/>
          <w:szCs w:val="20"/>
        </w:rPr>
        <w:t>Charter Holdings, the indirect owner of the Company’s cable systems, generally allocates its taxable income, gains, losses, deductions and credits proportionately according to the members’ respective ownership interests, except for special allocations required under Section 704(c) of the Internal Revenue Code and the Treasury Regulations (“Section 704(c)”).  Pursuant to Section 704(c) and the LLC Agreement, each item of income, gain, loss and deduction with respect to any property contributed to the capital of the partnership shall, solely for tax purposes, be allocated among the members so as to take into account any variation between the adjusted basis of such property to the partnership for U.S. federal income tax purposes and its initial gross asset value using the “traditional method” as described in the Treasury Regulations.</w:t>
      </w:r>
    </w:p>
    <w:p w14:paraId="60FEACC3" w14:textId="77777777" w:rsidR="00C31CA6" w:rsidRDefault="00C31CA6" w:rsidP="00C31CA6">
      <w:pPr>
        <w:spacing w:line="288" w:lineRule="auto"/>
        <w:jc w:val="both"/>
        <w:rPr>
          <w:sz w:val="20"/>
          <w:szCs w:val="20"/>
        </w:rPr>
      </w:pPr>
    </w:p>
    <w:p w14:paraId="253693DA" w14:textId="77777777" w:rsidR="00C31CA6" w:rsidRDefault="00C31CA6" w:rsidP="00C31CA6">
      <w:pPr>
        <w:spacing w:line="288" w:lineRule="auto"/>
        <w:jc w:val="both"/>
        <w:rPr>
          <w:sz w:val="20"/>
          <w:szCs w:val="20"/>
        </w:rPr>
      </w:pPr>
      <w:r>
        <w:rPr>
          <w:rFonts w:ascii="inherit" w:hAnsi="inherit"/>
          <w:sz w:val="20"/>
          <w:szCs w:val="20"/>
        </w:rPr>
        <w:t>In determining the Company’s tax provision for financial reporting purposes, the Company establishes a reserve for uncertain tax positions unless such positions are determined to be “more likely than not” of being sustained upon examination, based on their technical merits. There is considerable judgment involved in making such a determination. The Company has recorded unrecognized tax benefits totaling approximately $186 million and $180 million, excluding interest and penalties, as of September 30, 2019 and December 31, 2018, respectively. The Company does not currently anticipate that its reserve for uncertain tax positions will significantly increase or decrease during 2019; however, various events could cause the Company’s current expectations to change in the future. These uncertain tax positions, if ever recognized in the financial statements, would be recorded in the consolidated statements of operations as part of the income tax provision.</w:t>
      </w:r>
    </w:p>
    <w:p w14:paraId="39D2D1F6" w14:textId="77777777" w:rsidR="00C31CA6" w:rsidRDefault="00C31CA6" w:rsidP="00C31CA6">
      <w:pPr>
        <w:spacing w:line="288" w:lineRule="auto"/>
        <w:jc w:val="both"/>
        <w:rPr>
          <w:sz w:val="20"/>
          <w:szCs w:val="20"/>
        </w:rPr>
      </w:pPr>
    </w:p>
    <w:p w14:paraId="67CD93F2" w14:textId="77777777" w:rsidR="00C31CA6" w:rsidRDefault="00C31CA6" w:rsidP="00C31CA6">
      <w:pPr>
        <w:spacing w:line="288" w:lineRule="auto"/>
        <w:jc w:val="both"/>
        <w:rPr>
          <w:sz w:val="20"/>
          <w:szCs w:val="20"/>
        </w:rPr>
      </w:pPr>
      <w:r>
        <w:rPr>
          <w:rFonts w:ascii="inherit" w:hAnsi="inherit"/>
          <w:sz w:val="20"/>
          <w:szCs w:val="20"/>
        </w:rPr>
        <w:t xml:space="preserve">No tax years for Charter are currently under examination by the Internal Revenue Service ("IRS") for income tax purposes.  Charter's 2016 through 2018 tax years remain open for examination and assessment. Charter’s short period return dated May 17, 2016 (prior to the acquisition of TWC and Bright House Networks, LLC) remains subject to examination and assessment. Years prior to 2016 remain open solely for purposes of examination of Charter’s loss and credit carryforwards. The </w:t>
      </w:r>
      <w:r>
        <w:rPr>
          <w:rFonts w:ascii="inherit" w:hAnsi="inherit"/>
          <w:sz w:val="20"/>
          <w:szCs w:val="20"/>
        </w:rPr>
        <w:lastRenderedPageBreak/>
        <w:t>IRS is currently examining Charter Holdings’ income tax return for 2016. Charter Holdings’ 2017 and 2018 tax years remain open for examination and assessment. The IRS is currently examining TWC’s income tax returns for 2011 through 2014. TWC’s tax year 2015 remains subject to examination and assessment. Prior to TWC’s separation from Time Warner Inc. (“Time Warner”) in March 2009, TWC was included in the consolidated U.S. federal and certain state income tax returns of Time Warner. The IRS has examined Time Warner’s 2008 through 2010 income tax returns and the results are under appeal. The Company does not anticipate that these examinations will have a material impact on the Company’s consolidated financial position or results of operations. In addition, the Company is also subject to ongoing examinations of the Company’s tax returns by state and local tax authorities for various periods. Activity related to these state and local examinations did not have a material impact on the Company’s consolidated financial position or results of operations during the three and nine months ended September 30, 2019, nor does the Company anticipate a material impact in the future.</w:t>
      </w:r>
    </w:p>
    <w:p w14:paraId="54B192FD" w14:textId="77777777" w:rsidR="00C31CA6" w:rsidRDefault="00C31CA6" w:rsidP="00C31CA6">
      <w:pPr>
        <w:spacing w:line="288" w:lineRule="auto"/>
        <w:jc w:val="both"/>
        <w:rPr>
          <w:sz w:val="20"/>
          <w:szCs w:val="20"/>
        </w:rPr>
      </w:pPr>
    </w:p>
    <w:p w14:paraId="3B60D937" w14:textId="77777777" w:rsidR="00C31CA6" w:rsidRDefault="00C31CA6" w:rsidP="00C31CA6">
      <w:pPr>
        <w:spacing w:line="240" w:lineRule="auto"/>
        <w:rPr>
          <w:sz w:val="24"/>
          <w:szCs w:val="24"/>
        </w:rPr>
      </w:pPr>
    </w:p>
    <w:p w14:paraId="0D79DCA3" w14:textId="77777777" w:rsidR="00C31CA6" w:rsidRDefault="00C31CA6" w:rsidP="00C31CA6">
      <w:pPr>
        <w:spacing w:line="288" w:lineRule="auto"/>
        <w:jc w:val="center"/>
        <w:rPr>
          <w:sz w:val="20"/>
          <w:szCs w:val="20"/>
        </w:rPr>
      </w:pPr>
    </w:p>
    <w:p w14:paraId="171221E6" w14:textId="77777777" w:rsidR="00C31CA6" w:rsidRDefault="00C31CA6" w:rsidP="00C31CA6">
      <w:pPr>
        <w:spacing w:line="288" w:lineRule="auto"/>
        <w:jc w:val="center"/>
        <w:rPr>
          <w:sz w:val="20"/>
          <w:szCs w:val="20"/>
        </w:rPr>
      </w:pPr>
      <w:r>
        <w:rPr>
          <w:rFonts w:ascii="inherit" w:hAnsi="inherit"/>
          <w:sz w:val="20"/>
          <w:szCs w:val="20"/>
        </w:rPr>
        <w:t>20</w:t>
      </w:r>
    </w:p>
    <w:p w14:paraId="2DAB2F60" w14:textId="77777777" w:rsidR="00C31CA6" w:rsidRDefault="00C31CA6" w:rsidP="00C31CA6">
      <w:pPr>
        <w:spacing w:line="240" w:lineRule="auto"/>
        <w:rPr>
          <w:sz w:val="24"/>
          <w:szCs w:val="24"/>
        </w:rPr>
      </w:pPr>
      <w:r>
        <w:pict w14:anchorId="39C00001">
          <v:rect id="_x0000_i1050" style="width:0;height:1.5pt" o:hralign="center" o:hrstd="t" o:hr="t" fillcolor="#a0a0a0" stroked="f"/>
        </w:pict>
      </w:r>
    </w:p>
    <w:p w14:paraId="1B453FE8" w14:textId="77777777" w:rsidR="00C31CA6" w:rsidRDefault="00C31CA6" w:rsidP="00C31CA6">
      <w:pPr>
        <w:spacing w:line="288" w:lineRule="auto"/>
        <w:jc w:val="center"/>
        <w:rPr>
          <w:sz w:val="20"/>
          <w:szCs w:val="20"/>
        </w:rPr>
      </w:pPr>
    </w:p>
    <w:p w14:paraId="4AB16C71"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1399F7A1"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14BDA765" w14:textId="77777777" w:rsidR="00C31CA6" w:rsidRDefault="00C31CA6" w:rsidP="00C31CA6">
      <w:pPr>
        <w:spacing w:line="288" w:lineRule="auto"/>
        <w:jc w:val="center"/>
        <w:rPr>
          <w:sz w:val="20"/>
          <w:szCs w:val="20"/>
        </w:rPr>
      </w:pPr>
      <w:r>
        <w:rPr>
          <w:rFonts w:ascii="inherit" w:hAnsi="inherit"/>
          <w:b/>
          <w:bCs/>
          <w:sz w:val="20"/>
          <w:szCs w:val="20"/>
        </w:rPr>
        <w:t>(UNAUDITED)</w:t>
      </w:r>
    </w:p>
    <w:p w14:paraId="4ACB813E"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7C2A0029" w14:textId="77777777" w:rsidR="00C31CA6" w:rsidRDefault="00C31CA6" w:rsidP="00C31CA6">
      <w:pPr>
        <w:spacing w:line="288" w:lineRule="auto"/>
        <w:jc w:val="center"/>
        <w:rPr>
          <w:sz w:val="20"/>
          <w:szCs w:val="20"/>
        </w:rPr>
      </w:pPr>
    </w:p>
    <w:p w14:paraId="72552086" w14:textId="77777777" w:rsidR="00C31CA6" w:rsidRDefault="00C31CA6" w:rsidP="00C31CA6">
      <w:pPr>
        <w:spacing w:line="240" w:lineRule="auto"/>
        <w:rPr>
          <w:sz w:val="24"/>
          <w:szCs w:val="24"/>
        </w:rPr>
      </w:pPr>
    </w:p>
    <w:p w14:paraId="46CDA9CB" w14:textId="77777777" w:rsidR="00C31CA6" w:rsidRDefault="00C31CA6" w:rsidP="00C31CA6">
      <w:pPr>
        <w:spacing w:line="288" w:lineRule="auto"/>
        <w:rPr>
          <w:sz w:val="20"/>
          <w:szCs w:val="20"/>
        </w:rPr>
      </w:pPr>
      <w:r>
        <w:rPr>
          <w:rFonts w:ascii="inherit" w:hAnsi="inherit"/>
          <w:b/>
          <w:bCs/>
          <w:sz w:val="20"/>
          <w:szCs w:val="20"/>
        </w:rPr>
        <w:t>16.    Earnings Per Share</w:t>
      </w:r>
    </w:p>
    <w:p w14:paraId="5AF7A6FD" w14:textId="77777777" w:rsidR="00C31CA6" w:rsidRDefault="00C31CA6" w:rsidP="00C31CA6">
      <w:pPr>
        <w:spacing w:line="288" w:lineRule="auto"/>
        <w:rPr>
          <w:sz w:val="20"/>
          <w:szCs w:val="20"/>
        </w:rPr>
      </w:pPr>
    </w:p>
    <w:p w14:paraId="69CE145F" w14:textId="77777777" w:rsidR="00C31CA6" w:rsidRDefault="00C31CA6" w:rsidP="00C31CA6">
      <w:pPr>
        <w:spacing w:line="288" w:lineRule="auto"/>
        <w:jc w:val="both"/>
        <w:rPr>
          <w:sz w:val="20"/>
          <w:szCs w:val="20"/>
        </w:rPr>
      </w:pPr>
      <w:r>
        <w:rPr>
          <w:rFonts w:ascii="inherit" w:hAnsi="inherit"/>
          <w:sz w:val="20"/>
          <w:szCs w:val="20"/>
        </w:rPr>
        <w:t>Basic earnings per common share is computed by dividing net income attributable to Charter shareholders by the weighted average number of shares of common stock outstanding during the period. Diluted earnings per common share considers the impact of potentially dilutive securities using the treasury stock and if-converted methods and is based on the weighted average number of shares used for the basic earnings per share calculation, adjusted for the dilutive effect of stock options, restricted stock, restricted stock units, equity awards with market conditions and Charter Holdings convertible preferred units and common units. Charter Holdings common and convertible preferred units of 28 million and 29 million for the three and nine months ended September 30, 2019, respectively, and 30 million and 31 million for the three and nine months ended September 30, 2018, respectively, were not included in the computation of diluted earnings per share as their effect would have been antidilutive. The following is the computation of diluted earnings per common share for the three and nine months ended September 30, 2019 and 2018.</w:t>
      </w:r>
    </w:p>
    <w:p w14:paraId="21F05FE6"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5067"/>
        <w:gridCol w:w="134"/>
        <w:gridCol w:w="1179"/>
        <w:gridCol w:w="99"/>
        <w:gridCol w:w="105"/>
        <w:gridCol w:w="134"/>
        <w:gridCol w:w="1173"/>
        <w:gridCol w:w="99"/>
        <w:gridCol w:w="105"/>
        <w:gridCol w:w="134"/>
        <w:gridCol w:w="1065"/>
        <w:gridCol w:w="100"/>
        <w:gridCol w:w="105"/>
        <w:gridCol w:w="134"/>
        <w:gridCol w:w="1067"/>
        <w:gridCol w:w="100"/>
      </w:tblGrid>
      <w:tr w:rsidR="00C31CA6" w14:paraId="79C08B72" w14:textId="77777777" w:rsidTr="00C31CA6">
        <w:trPr>
          <w:jc w:val="center"/>
        </w:trPr>
        <w:tc>
          <w:tcPr>
            <w:tcW w:w="0" w:type="auto"/>
            <w:gridSpan w:val="16"/>
            <w:vAlign w:val="center"/>
            <w:hideMark/>
          </w:tcPr>
          <w:p w14:paraId="1D9BB6CD" w14:textId="77777777" w:rsidR="00C31CA6" w:rsidRDefault="00C31CA6">
            <w:pPr>
              <w:spacing w:line="288" w:lineRule="auto"/>
              <w:jc w:val="both"/>
              <w:rPr>
                <w:sz w:val="20"/>
                <w:szCs w:val="20"/>
              </w:rPr>
            </w:pPr>
          </w:p>
        </w:tc>
      </w:tr>
      <w:tr w:rsidR="00C31CA6" w14:paraId="18101D9A" w14:textId="77777777" w:rsidTr="00C31CA6">
        <w:trPr>
          <w:jc w:val="center"/>
        </w:trPr>
        <w:tc>
          <w:tcPr>
            <w:tcW w:w="2350" w:type="pct"/>
            <w:vAlign w:val="center"/>
            <w:hideMark/>
          </w:tcPr>
          <w:p w14:paraId="6AB27E5C" w14:textId="77777777" w:rsidR="00C31CA6" w:rsidRDefault="00C31CA6">
            <w:pPr>
              <w:rPr>
                <w:sz w:val="20"/>
                <w:szCs w:val="20"/>
              </w:rPr>
            </w:pPr>
          </w:p>
        </w:tc>
        <w:tc>
          <w:tcPr>
            <w:tcW w:w="50" w:type="pct"/>
            <w:vAlign w:val="center"/>
            <w:hideMark/>
          </w:tcPr>
          <w:p w14:paraId="5CA689A1" w14:textId="77777777" w:rsidR="00C31CA6" w:rsidRDefault="00C31CA6">
            <w:pPr>
              <w:rPr>
                <w:sz w:val="20"/>
                <w:szCs w:val="20"/>
              </w:rPr>
            </w:pPr>
          </w:p>
        </w:tc>
        <w:tc>
          <w:tcPr>
            <w:tcW w:w="550" w:type="pct"/>
            <w:vAlign w:val="center"/>
            <w:hideMark/>
          </w:tcPr>
          <w:p w14:paraId="7BFAC924" w14:textId="77777777" w:rsidR="00C31CA6" w:rsidRDefault="00C31CA6">
            <w:pPr>
              <w:rPr>
                <w:sz w:val="20"/>
                <w:szCs w:val="20"/>
              </w:rPr>
            </w:pPr>
          </w:p>
        </w:tc>
        <w:tc>
          <w:tcPr>
            <w:tcW w:w="50" w:type="pct"/>
            <w:vAlign w:val="center"/>
            <w:hideMark/>
          </w:tcPr>
          <w:p w14:paraId="5F035A3F" w14:textId="77777777" w:rsidR="00C31CA6" w:rsidRDefault="00C31CA6">
            <w:pPr>
              <w:rPr>
                <w:sz w:val="20"/>
                <w:szCs w:val="20"/>
              </w:rPr>
            </w:pPr>
          </w:p>
        </w:tc>
        <w:tc>
          <w:tcPr>
            <w:tcW w:w="50" w:type="pct"/>
            <w:vAlign w:val="center"/>
            <w:hideMark/>
          </w:tcPr>
          <w:p w14:paraId="1EA9F995" w14:textId="77777777" w:rsidR="00C31CA6" w:rsidRDefault="00C31CA6">
            <w:pPr>
              <w:rPr>
                <w:sz w:val="20"/>
                <w:szCs w:val="20"/>
              </w:rPr>
            </w:pPr>
          </w:p>
        </w:tc>
        <w:tc>
          <w:tcPr>
            <w:tcW w:w="50" w:type="pct"/>
            <w:vAlign w:val="center"/>
            <w:hideMark/>
          </w:tcPr>
          <w:p w14:paraId="79D882AC" w14:textId="77777777" w:rsidR="00C31CA6" w:rsidRDefault="00C31CA6">
            <w:pPr>
              <w:rPr>
                <w:sz w:val="20"/>
                <w:szCs w:val="20"/>
              </w:rPr>
            </w:pPr>
          </w:p>
        </w:tc>
        <w:tc>
          <w:tcPr>
            <w:tcW w:w="550" w:type="pct"/>
            <w:vAlign w:val="center"/>
            <w:hideMark/>
          </w:tcPr>
          <w:p w14:paraId="0219ED82" w14:textId="77777777" w:rsidR="00C31CA6" w:rsidRDefault="00C31CA6">
            <w:pPr>
              <w:rPr>
                <w:sz w:val="20"/>
                <w:szCs w:val="20"/>
              </w:rPr>
            </w:pPr>
          </w:p>
        </w:tc>
        <w:tc>
          <w:tcPr>
            <w:tcW w:w="50" w:type="pct"/>
            <w:vAlign w:val="center"/>
            <w:hideMark/>
          </w:tcPr>
          <w:p w14:paraId="37B952CB" w14:textId="77777777" w:rsidR="00C31CA6" w:rsidRDefault="00C31CA6">
            <w:pPr>
              <w:rPr>
                <w:sz w:val="20"/>
                <w:szCs w:val="20"/>
              </w:rPr>
            </w:pPr>
          </w:p>
        </w:tc>
        <w:tc>
          <w:tcPr>
            <w:tcW w:w="50" w:type="pct"/>
            <w:vAlign w:val="center"/>
            <w:hideMark/>
          </w:tcPr>
          <w:p w14:paraId="5BAA02EC" w14:textId="77777777" w:rsidR="00C31CA6" w:rsidRDefault="00C31CA6">
            <w:pPr>
              <w:rPr>
                <w:sz w:val="20"/>
                <w:szCs w:val="20"/>
              </w:rPr>
            </w:pPr>
          </w:p>
        </w:tc>
        <w:tc>
          <w:tcPr>
            <w:tcW w:w="50" w:type="pct"/>
            <w:vAlign w:val="center"/>
            <w:hideMark/>
          </w:tcPr>
          <w:p w14:paraId="243F0C06" w14:textId="77777777" w:rsidR="00C31CA6" w:rsidRDefault="00C31CA6">
            <w:pPr>
              <w:rPr>
                <w:sz w:val="20"/>
                <w:szCs w:val="20"/>
              </w:rPr>
            </w:pPr>
          </w:p>
        </w:tc>
        <w:tc>
          <w:tcPr>
            <w:tcW w:w="500" w:type="pct"/>
            <w:vAlign w:val="center"/>
            <w:hideMark/>
          </w:tcPr>
          <w:p w14:paraId="21BD186D" w14:textId="77777777" w:rsidR="00C31CA6" w:rsidRDefault="00C31CA6">
            <w:pPr>
              <w:rPr>
                <w:sz w:val="20"/>
                <w:szCs w:val="20"/>
              </w:rPr>
            </w:pPr>
          </w:p>
        </w:tc>
        <w:tc>
          <w:tcPr>
            <w:tcW w:w="50" w:type="pct"/>
            <w:vAlign w:val="center"/>
            <w:hideMark/>
          </w:tcPr>
          <w:p w14:paraId="6E5EC3B2" w14:textId="77777777" w:rsidR="00C31CA6" w:rsidRDefault="00C31CA6">
            <w:pPr>
              <w:rPr>
                <w:sz w:val="20"/>
                <w:szCs w:val="20"/>
              </w:rPr>
            </w:pPr>
          </w:p>
        </w:tc>
        <w:tc>
          <w:tcPr>
            <w:tcW w:w="50" w:type="pct"/>
            <w:vAlign w:val="center"/>
            <w:hideMark/>
          </w:tcPr>
          <w:p w14:paraId="4486630C" w14:textId="77777777" w:rsidR="00C31CA6" w:rsidRDefault="00C31CA6">
            <w:pPr>
              <w:rPr>
                <w:sz w:val="20"/>
                <w:szCs w:val="20"/>
              </w:rPr>
            </w:pPr>
          </w:p>
        </w:tc>
        <w:tc>
          <w:tcPr>
            <w:tcW w:w="50" w:type="pct"/>
            <w:vAlign w:val="center"/>
            <w:hideMark/>
          </w:tcPr>
          <w:p w14:paraId="7292A60A" w14:textId="77777777" w:rsidR="00C31CA6" w:rsidRDefault="00C31CA6">
            <w:pPr>
              <w:rPr>
                <w:sz w:val="20"/>
                <w:szCs w:val="20"/>
              </w:rPr>
            </w:pPr>
          </w:p>
        </w:tc>
        <w:tc>
          <w:tcPr>
            <w:tcW w:w="500" w:type="pct"/>
            <w:vAlign w:val="center"/>
            <w:hideMark/>
          </w:tcPr>
          <w:p w14:paraId="7EF8AFEF" w14:textId="77777777" w:rsidR="00C31CA6" w:rsidRDefault="00C31CA6">
            <w:pPr>
              <w:rPr>
                <w:sz w:val="20"/>
                <w:szCs w:val="20"/>
              </w:rPr>
            </w:pPr>
          </w:p>
        </w:tc>
        <w:tc>
          <w:tcPr>
            <w:tcW w:w="50" w:type="pct"/>
            <w:vAlign w:val="center"/>
            <w:hideMark/>
          </w:tcPr>
          <w:p w14:paraId="25827004" w14:textId="77777777" w:rsidR="00C31CA6" w:rsidRDefault="00C31CA6">
            <w:pPr>
              <w:rPr>
                <w:sz w:val="20"/>
                <w:szCs w:val="20"/>
              </w:rPr>
            </w:pPr>
          </w:p>
        </w:tc>
      </w:tr>
      <w:tr w:rsidR="00C31CA6" w14:paraId="07D5D88D" w14:textId="77777777" w:rsidTr="00C31CA6">
        <w:trPr>
          <w:jc w:val="center"/>
        </w:trPr>
        <w:tc>
          <w:tcPr>
            <w:tcW w:w="0" w:type="auto"/>
            <w:tcMar>
              <w:top w:w="30" w:type="dxa"/>
              <w:left w:w="30" w:type="dxa"/>
              <w:bottom w:w="30" w:type="dxa"/>
              <w:right w:w="30" w:type="dxa"/>
            </w:tcMar>
            <w:vAlign w:val="bottom"/>
            <w:hideMark/>
          </w:tcPr>
          <w:p w14:paraId="3D4C4FBF"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339C3212"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0A39B4A9"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62D45BE2"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447F4439" w14:textId="77777777" w:rsidTr="00C31CA6">
        <w:trPr>
          <w:jc w:val="center"/>
        </w:trPr>
        <w:tc>
          <w:tcPr>
            <w:tcW w:w="0" w:type="auto"/>
            <w:tcMar>
              <w:top w:w="30" w:type="dxa"/>
              <w:left w:w="30" w:type="dxa"/>
              <w:bottom w:w="30" w:type="dxa"/>
              <w:right w:w="30" w:type="dxa"/>
            </w:tcMar>
            <w:vAlign w:val="bottom"/>
            <w:hideMark/>
          </w:tcPr>
          <w:p w14:paraId="31E15ED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2DFFE167"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4C7705F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0D2C642B"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7B0B892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0498AA15"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6FC19B1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hideMark/>
          </w:tcPr>
          <w:p w14:paraId="71682C7A" w14:textId="77777777" w:rsidR="00C31CA6" w:rsidRDefault="00C31CA6">
            <w:pPr>
              <w:jc w:val="center"/>
              <w:rPr>
                <w:sz w:val="20"/>
                <w:szCs w:val="20"/>
              </w:rPr>
            </w:pPr>
            <w:r>
              <w:rPr>
                <w:rFonts w:ascii="inherit" w:hAnsi="inherit"/>
                <w:b/>
                <w:bCs/>
                <w:sz w:val="20"/>
                <w:szCs w:val="20"/>
              </w:rPr>
              <w:t>2018</w:t>
            </w:r>
          </w:p>
        </w:tc>
      </w:tr>
      <w:tr w:rsidR="00C31CA6" w14:paraId="66221977" w14:textId="77777777" w:rsidTr="00C31CA6">
        <w:trPr>
          <w:jc w:val="center"/>
        </w:trPr>
        <w:tc>
          <w:tcPr>
            <w:tcW w:w="0" w:type="auto"/>
            <w:tcMar>
              <w:top w:w="30" w:type="dxa"/>
              <w:left w:w="30" w:type="dxa"/>
              <w:bottom w:w="30" w:type="dxa"/>
              <w:right w:w="30" w:type="dxa"/>
            </w:tcMar>
            <w:vAlign w:val="bottom"/>
            <w:hideMark/>
          </w:tcPr>
          <w:p w14:paraId="61691AF1" w14:textId="77777777" w:rsidR="00C31CA6" w:rsidRDefault="00C31CA6">
            <w:pPr>
              <w:rPr>
                <w:sz w:val="20"/>
                <w:szCs w:val="20"/>
              </w:rPr>
            </w:pPr>
            <w:r>
              <w:rPr>
                <w:rFonts w:ascii="inherit" w:hAnsi="inherit"/>
                <w:sz w:val="20"/>
                <w:szCs w:val="20"/>
              </w:rPr>
              <w:lastRenderedPageBreak/>
              <w:t>Numerator:</w:t>
            </w:r>
          </w:p>
        </w:tc>
        <w:tc>
          <w:tcPr>
            <w:tcW w:w="0" w:type="auto"/>
            <w:gridSpan w:val="3"/>
            <w:tcMar>
              <w:top w:w="30" w:type="dxa"/>
              <w:left w:w="30" w:type="dxa"/>
              <w:bottom w:w="30" w:type="dxa"/>
              <w:right w:w="30" w:type="dxa"/>
            </w:tcMar>
            <w:vAlign w:val="bottom"/>
            <w:hideMark/>
          </w:tcPr>
          <w:p w14:paraId="183B806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DB96B4C"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tcBorders>
            <w:tcMar>
              <w:top w:w="30" w:type="dxa"/>
              <w:left w:w="30" w:type="dxa"/>
              <w:bottom w:w="30" w:type="dxa"/>
              <w:right w:w="30" w:type="dxa"/>
            </w:tcMar>
            <w:vAlign w:val="bottom"/>
            <w:hideMark/>
          </w:tcPr>
          <w:p w14:paraId="0D561CD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B9C98C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19EDBA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65C32D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A18026E" w14:textId="77777777" w:rsidR="00C31CA6" w:rsidRDefault="00C31CA6" w:rsidP="00C31CA6">
            <w:pPr>
              <w:rPr>
                <w:sz w:val="20"/>
                <w:szCs w:val="20"/>
              </w:rPr>
            </w:pPr>
            <w:r>
              <w:rPr>
                <w:rFonts w:ascii="inherit" w:hAnsi="inherit"/>
                <w:sz w:val="20"/>
                <w:szCs w:val="20"/>
              </w:rPr>
              <w:t> </w:t>
            </w:r>
          </w:p>
        </w:tc>
      </w:tr>
      <w:tr w:rsidR="00C31CA6" w14:paraId="23C8CFEF" w14:textId="77777777" w:rsidTr="00C31CA6">
        <w:trPr>
          <w:jc w:val="center"/>
        </w:trPr>
        <w:tc>
          <w:tcPr>
            <w:tcW w:w="0" w:type="auto"/>
            <w:shd w:val="clear" w:color="auto" w:fill="CCEEFF"/>
            <w:tcMar>
              <w:top w:w="30" w:type="dxa"/>
              <w:left w:w="180" w:type="dxa"/>
              <w:bottom w:w="30" w:type="dxa"/>
              <w:right w:w="30" w:type="dxa"/>
            </w:tcMar>
            <w:vAlign w:val="bottom"/>
            <w:hideMark/>
          </w:tcPr>
          <w:p w14:paraId="4537CC76" w14:textId="77777777" w:rsidR="00C31CA6" w:rsidRDefault="00C31CA6">
            <w:pPr>
              <w:rPr>
                <w:sz w:val="20"/>
                <w:szCs w:val="20"/>
              </w:rPr>
            </w:pPr>
            <w:r>
              <w:rPr>
                <w:rFonts w:ascii="inherit" w:hAnsi="inherit"/>
                <w:sz w:val="20"/>
                <w:szCs w:val="20"/>
              </w:rPr>
              <w:t>Net income attributable to Charter shareholders</w:t>
            </w:r>
          </w:p>
        </w:tc>
        <w:tc>
          <w:tcPr>
            <w:tcW w:w="0" w:type="auto"/>
            <w:shd w:val="clear" w:color="auto" w:fill="CCEEFF"/>
            <w:tcMar>
              <w:top w:w="30" w:type="dxa"/>
              <w:left w:w="30" w:type="dxa"/>
              <w:bottom w:w="30" w:type="dxa"/>
              <w:right w:w="0" w:type="dxa"/>
            </w:tcMar>
            <w:vAlign w:val="bottom"/>
            <w:hideMark/>
          </w:tcPr>
          <w:p w14:paraId="08ABA9B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C9B1CC3" w14:textId="77777777" w:rsidR="00C31CA6" w:rsidRDefault="00C31CA6">
            <w:pPr>
              <w:jc w:val="right"/>
              <w:rPr>
                <w:sz w:val="20"/>
                <w:szCs w:val="20"/>
              </w:rPr>
            </w:pPr>
            <w:r>
              <w:rPr>
                <w:rFonts w:ascii="inherit" w:hAnsi="inherit"/>
                <w:sz w:val="20"/>
                <w:szCs w:val="20"/>
              </w:rPr>
              <w:t>387</w:t>
            </w:r>
          </w:p>
        </w:tc>
        <w:tc>
          <w:tcPr>
            <w:tcW w:w="0" w:type="auto"/>
            <w:shd w:val="clear" w:color="auto" w:fill="CCEEFF"/>
            <w:vAlign w:val="bottom"/>
            <w:hideMark/>
          </w:tcPr>
          <w:p w14:paraId="25AB36A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45CD8B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8F2F73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4C01DF4D" w14:textId="77777777" w:rsidR="00C31CA6" w:rsidRDefault="00C31CA6">
            <w:pPr>
              <w:jc w:val="right"/>
              <w:rPr>
                <w:sz w:val="20"/>
                <w:szCs w:val="20"/>
              </w:rPr>
            </w:pPr>
            <w:r>
              <w:rPr>
                <w:rFonts w:ascii="inherit" w:hAnsi="inherit"/>
                <w:sz w:val="20"/>
                <w:szCs w:val="20"/>
              </w:rPr>
              <w:t>493</w:t>
            </w:r>
          </w:p>
        </w:tc>
        <w:tc>
          <w:tcPr>
            <w:tcW w:w="0" w:type="auto"/>
            <w:shd w:val="clear" w:color="auto" w:fill="CCEEFF"/>
            <w:vAlign w:val="bottom"/>
            <w:hideMark/>
          </w:tcPr>
          <w:p w14:paraId="7EE0784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472CD1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33336C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EC99CC8" w14:textId="77777777" w:rsidR="00C31CA6" w:rsidRDefault="00C31CA6">
            <w:pPr>
              <w:jc w:val="right"/>
              <w:rPr>
                <w:sz w:val="20"/>
                <w:szCs w:val="20"/>
              </w:rPr>
            </w:pPr>
            <w:r>
              <w:rPr>
                <w:rFonts w:ascii="inherit" w:hAnsi="inherit"/>
                <w:sz w:val="20"/>
                <w:szCs w:val="20"/>
              </w:rPr>
              <w:t>954</w:t>
            </w:r>
          </w:p>
        </w:tc>
        <w:tc>
          <w:tcPr>
            <w:tcW w:w="0" w:type="auto"/>
            <w:shd w:val="clear" w:color="auto" w:fill="CCEEFF"/>
            <w:vAlign w:val="bottom"/>
            <w:hideMark/>
          </w:tcPr>
          <w:p w14:paraId="37905D6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5B18F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9D9CDE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3BD7275" w14:textId="77777777" w:rsidR="00C31CA6" w:rsidRDefault="00C31CA6">
            <w:pPr>
              <w:jc w:val="right"/>
              <w:rPr>
                <w:sz w:val="20"/>
                <w:szCs w:val="20"/>
              </w:rPr>
            </w:pPr>
            <w:r>
              <w:rPr>
                <w:rFonts w:ascii="inherit" w:hAnsi="inherit"/>
                <w:sz w:val="20"/>
                <w:szCs w:val="20"/>
              </w:rPr>
              <w:t>934</w:t>
            </w:r>
          </w:p>
        </w:tc>
        <w:tc>
          <w:tcPr>
            <w:tcW w:w="0" w:type="auto"/>
            <w:shd w:val="clear" w:color="auto" w:fill="CCEEFF"/>
            <w:vAlign w:val="bottom"/>
            <w:hideMark/>
          </w:tcPr>
          <w:p w14:paraId="25DCD44A" w14:textId="77777777" w:rsidR="00C31CA6" w:rsidRDefault="00C31CA6">
            <w:pPr>
              <w:rPr>
                <w:sz w:val="20"/>
                <w:szCs w:val="20"/>
              </w:rPr>
            </w:pPr>
          </w:p>
        </w:tc>
      </w:tr>
      <w:tr w:rsidR="00C31CA6" w14:paraId="3A13C07D" w14:textId="77777777" w:rsidTr="00C31CA6">
        <w:trPr>
          <w:jc w:val="center"/>
        </w:trPr>
        <w:tc>
          <w:tcPr>
            <w:tcW w:w="0" w:type="auto"/>
            <w:tcMar>
              <w:top w:w="30" w:type="dxa"/>
              <w:left w:w="30" w:type="dxa"/>
              <w:bottom w:w="30" w:type="dxa"/>
              <w:right w:w="30" w:type="dxa"/>
            </w:tcMar>
            <w:vAlign w:val="bottom"/>
            <w:hideMark/>
          </w:tcPr>
          <w:p w14:paraId="69DDCE6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D432EC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567B7A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6FD76A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4BCED1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EE01C5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6ACFE8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5ADDD68" w14:textId="77777777" w:rsidR="00C31CA6" w:rsidRDefault="00C31CA6" w:rsidP="00C31CA6">
            <w:pPr>
              <w:rPr>
                <w:sz w:val="20"/>
                <w:szCs w:val="20"/>
              </w:rPr>
            </w:pPr>
            <w:r>
              <w:rPr>
                <w:rFonts w:ascii="inherit" w:hAnsi="inherit"/>
                <w:sz w:val="20"/>
                <w:szCs w:val="20"/>
              </w:rPr>
              <w:t> </w:t>
            </w:r>
          </w:p>
        </w:tc>
      </w:tr>
      <w:tr w:rsidR="00C31CA6" w14:paraId="44EBD02D" w14:textId="77777777" w:rsidTr="00C31CA6">
        <w:trPr>
          <w:jc w:val="center"/>
        </w:trPr>
        <w:tc>
          <w:tcPr>
            <w:tcW w:w="0" w:type="auto"/>
            <w:shd w:val="clear" w:color="auto" w:fill="CCEEFF"/>
            <w:tcMar>
              <w:top w:w="30" w:type="dxa"/>
              <w:left w:w="30" w:type="dxa"/>
              <w:bottom w:w="30" w:type="dxa"/>
              <w:right w:w="30" w:type="dxa"/>
            </w:tcMar>
            <w:vAlign w:val="bottom"/>
            <w:hideMark/>
          </w:tcPr>
          <w:p w14:paraId="22CC4FDB" w14:textId="77777777" w:rsidR="00C31CA6" w:rsidRDefault="00C31CA6">
            <w:pPr>
              <w:rPr>
                <w:sz w:val="20"/>
                <w:szCs w:val="20"/>
              </w:rPr>
            </w:pPr>
            <w:r>
              <w:rPr>
                <w:rFonts w:ascii="inherit" w:hAnsi="inherit"/>
                <w:sz w:val="20"/>
                <w:szCs w:val="20"/>
              </w:rPr>
              <w:t>Denominator:</w:t>
            </w:r>
          </w:p>
        </w:tc>
        <w:tc>
          <w:tcPr>
            <w:tcW w:w="0" w:type="auto"/>
            <w:gridSpan w:val="3"/>
            <w:shd w:val="clear" w:color="auto" w:fill="CCEEFF"/>
            <w:tcMar>
              <w:top w:w="30" w:type="dxa"/>
              <w:left w:w="30" w:type="dxa"/>
              <w:bottom w:w="30" w:type="dxa"/>
              <w:right w:w="30" w:type="dxa"/>
            </w:tcMar>
            <w:vAlign w:val="bottom"/>
            <w:hideMark/>
          </w:tcPr>
          <w:p w14:paraId="1320533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A25F3F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D0E573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A36156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7DF101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378303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4DFB33B" w14:textId="77777777" w:rsidR="00C31CA6" w:rsidRDefault="00C31CA6" w:rsidP="00C31CA6">
            <w:pPr>
              <w:rPr>
                <w:sz w:val="20"/>
                <w:szCs w:val="20"/>
              </w:rPr>
            </w:pPr>
            <w:r>
              <w:rPr>
                <w:rFonts w:ascii="inherit" w:hAnsi="inherit"/>
                <w:sz w:val="20"/>
                <w:szCs w:val="20"/>
              </w:rPr>
              <w:t> </w:t>
            </w:r>
          </w:p>
        </w:tc>
      </w:tr>
      <w:tr w:rsidR="00C31CA6" w14:paraId="3440B87F" w14:textId="77777777" w:rsidTr="00C31CA6">
        <w:trPr>
          <w:jc w:val="center"/>
        </w:trPr>
        <w:tc>
          <w:tcPr>
            <w:tcW w:w="0" w:type="auto"/>
            <w:tcMar>
              <w:top w:w="30" w:type="dxa"/>
              <w:left w:w="180" w:type="dxa"/>
              <w:bottom w:w="30" w:type="dxa"/>
              <w:right w:w="30" w:type="dxa"/>
            </w:tcMar>
            <w:vAlign w:val="bottom"/>
            <w:hideMark/>
          </w:tcPr>
          <w:p w14:paraId="259E1E00" w14:textId="77777777" w:rsidR="00C31CA6" w:rsidRDefault="00C31CA6">
            <w:pPr>
              <w:rPr>
                <w:sz w:val="20"/>
                <w:szCs w:val="20"/>
              </w:rPr>
            </w:pPr>
            <w:r>
              <w:rPr>
                <w:rFonts w:ascii="inherit" w:hAnsi="inherit"/>
                <w:sz w:val="20"/>
                <w:szCs w:val="20"/>
              </w:rPr>
              <w:t>Weighted average common shares outstanding, basic</w:t>
            </w:r>
          </w:p>
        </w:tc>
        <w:tc>
          <w:tcPr>
            <w:tcW w:w="0" w:type="auto"/>
            <w:gridSpan w:val="2"/>
            <w:tcMar>
              <w:top w:w="30" w:type="dxa"/>
              <w:left w:w="30" w:type="dxa"/>
              <w:bottom w:w="30" w:type="dxa"/>
              <w:right w:w="0" w:type="dxa"/>
            </w:tcMar>
            <w:vAlign w:val="bottom"/>
            <w:hideMark/>
          </w:tcPr>
          <w:p w14:paraId="3DF19CB3" w14:textId="77777777" w:rsidR="00C31CA6" w:rsidRDefault="00C31CA6">
            <w:pPr>
              <w:jc w:val="right"/>
              <w:rPr>
                <w:sz w:val="20"/>
                <w:szCs w:val="20"/>
              </w:rPr>
            </w:pPr>
            <w:r>
              <w:rPr>
                <w:rFonts w:ascii="inherit" w:hAnsi="inherit"/>
                <w:sz w:val="20"/>
                <w:szCs w:val="20"/>
              </w:rPr>
              <w:t>218,499,213</w:t>
            </w:r>
          </w:p>
        </w:tc>
        <w:tc>
          <w:tcPr>
            <w:tcW w:w="0" w:type="auto"/>
            <w:vAlign w:val="bottom"/>
            <w:hideMark/>
          </w:tcPr>
          <w:p w14:paraId="7915496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0AEE8F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12C03B5" w14:textId="77777777" w:rsidR="00C31CA6" w:rsidRDefault="00C31CA6">
            <w:pPr>
              <w:jc w:val="right"/>
              <w:rPr>
                <w:sz w:val="20"/>
                <w:szCs w:val="20"/>
              </w:rPr>
            </w:pPr>
            <w:r>
              <w:rPr>
                <w:rFonts w:ascii="inherit" w:hAnsi="inherit"/>
                <w:sz w:val="20"/>
                <w:szCs w:val="20"/>
              </w:rPr>
              <w:t>230,554,633</w:t>
            </w:r>
          </w:p>
        </w:tc>
        <w:tc>
          <w:tcPr>
            <w:tcW w:w="0" w:type="auto"/>
            <w:vAlign w:val="bottom"/>
            <w:hideMark/>
          </w:tcPr>
          <w:p w14:paraId="6096DE2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6D5DFE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5FC6BCE" w14:textId="77777777" w:rsidR="00C31CA6" w:rsidRDefault="00C31CA6">
            <w:pPr>
              <w:jc w:val="right"/>
              <w:rPr>
                <w:sz w:val="20"/>
                <w:szCs w:val="20"/>
              </w:rPr>
            </w:pPr>
            <w:r>
              <w:rPr>
                <w:rFonts w:ascii="inherit" w:hAnsi="inherit"/>
                <w:sz w:val="20"/>
                <w:szCs w:val="20"/>
              </w:rPr>
              <w:t>221,818,079</w:t>
            </w:r>
          </w:p>
        </w:tc>
        <w:tc>
          <w:tcPr>
            <w:tcW w:w="0" w:type="auto"/>
            <w:vAlign w:val="bottom"/>
            <w:hideMark/>
          </w:tcPr>
          <w:p w14:paraId="5FC0761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57FD37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3E00DB0" w14:textId="77777777" w:rsidR="00C31CA6" w:rsidRDefault="00C31CA6">
            <w:pPr>
              <w:jc w:val="right"/>
              <w:rPr>
                <w:sz w:val="20"/>
                <w:szCs w:val="20"/>
              </w:rPr>
            </w:pPr>
            <w:r>
              <w:rPr>
                <w:rFonts w:ascii="inherit" w:hAnsi="inherit"/>
                <w:sz w:val="20"/>
                <w:szCs w:val="20"/>
              </w:rPr>
              <w:t>234,159,830</w:t>
            </w:r>
          </w:p>
        </w:tc>
        <w:tc>
          <w:tcPr>
            <w:tcW w:w="0" w:type="auto"/>
            <w:vAlign w:val="bottom"/>
            <w:hideMark/>
          </w:tcPr>
          <w:p w14:paraId="0579FF38" w14:textId="77777777" w:rsidR="00C31CA6" w:rsidRDefault="00C31CA6">
            <w:pPr>
              <w:rPr>
                <w:sz w:val="20"/>
                <w:szCs w:val="20"/>
              </w:rPr>
            </w:pPr>
          </w:p>
        </w:tc>
      </w:tr>
      <w:tr w:rsidR="00C31CA6" w14:paraId="32DACAAE" w14:textId="77777777" w:rsidTr="00C31CA6">
        <w:trPr>
          <w:jc w:val="center"/>
        </w:trPr>
        <w:tc>
          <w:tcPr>
            <w:tcW w:w="0" w:type="auto"/>
            <w:shd w:val="clear" w:color="auto" w:fill="CCEEFF"/>
            <w:tcMar>
              <w:top w:w="30" w:type="dxa"/>
              <w:left w:w="30" w:type="dxa"/>
              <w:bottom w:w="30" w:type="dxa"/>
              <w:right w:w="30" w:type="dxa"/>
            </w:tcMar>
            <w:vAlign w:val="bottom"/>
            <w:hideMark/>
          </w:tcPr>
          <w:p w14:paraId="31F2BFF9" w14:textId="77777777" w:rsidR="00C31CA6" w:rsidRDefault="00C31CA6">
            <w:pPr>
              <w:rPr>
                <w:sz w:val="20"/>
                <w:szCs w:val="20"/>
              </w:rPr>
            </w:pPr>
            <w:r>
              <w:rPr>
                <w:rFonts w:ascii="inherit" w:hAnsi="inherit"/>
                <w:sz w:val="20"/>
                <w:szCs w:val="20"/>
              </w:rPr>
              <w:t>Effect of dilutive securities:</w:t>
            </w:r>
          </w:p>
        </w:tc>
        <w:tc>
          <w:tcPr>
            <w:tcW w:w="0" w:type="auto"/>
            <w:gridSpan w:val="3"/>
            <w:shd w:val="clear" w:color="auto" w:fill="CCEEFF"/>
            <w:tcMar>
              <w:top w:w="30" w:type="dxa"/>
              <w:left w:w="30" w:type="dxa"/>
              <w:bottom w:w="30" w:type="dxa"/>
              <w:right w:w="30" w:type="dxa"/>
            </w:tcMar>
            <w:vAlign w:val="bottom"/>
            <w:hideMark/>
          </w:tcPr>
          <w:p w14:paraId="48BB732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A3D3B6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A1D3DB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ED5075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D86A20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1033DE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46A08A7" w14:textId="77777777" w:rsidR="00C31CA6" w:rsidRDefault="00C31CA6" w:rsidP="00C31CA6">
            <w:pPr>
              <w:rPr>
                <w:sz w:val="20"/>
                <w:szCs w:val="20"/>
              </w:rPr>
            </w:pPr>
            <w:r>
              <w:rPr>
                <w:rFonts w:ascii="inherit" w:hAnsi="inherit"/>
                <w:sz w:val="20"/>
                <w:szCs w:val="20"/>
              </w:rPr>
              <w:t> </w:t>
            </w:r>
          </w:p>
        </w:tc>
      </w:tr>
      <w:tr w:rsidR="00C31CA6" w14:paraId="01BDE38B" w14:textId="77777777" w:rsidTr="00C31CA6">
        <w:trPr>
          <w:jc w:val="center"/>
        </w:trPr>
        <w:tc>
          <w:tcPr>
            <w:tcW w:w="0" w:type="auto"/>
            <w:tcMar>
              <w:top w:w="30" w:type="dxa"/>
              <w:left w:w="180" w:type="dxa"/>
              <w:bottom w:w="30" w:type="dxa"/>
              <w:right w:w="30" w:type="dxa"/>
            </w:tcMar>
            <w:vAlign w:val="bottom"/>
            <w:hideMark/>
          </w:tcPr>
          <w:p w14:paraId="0E9E5127" w14:textId="77777777" w:rsidR="00C31CA6" w:rsidRDefault="00C31CA6">
            <w:pPr>
              <w:rPr>
                <w:sz w:val="20"/>
                <w:szCs w:val="20"/>
              </w:rPr>
            </w:pPr>
            <w:r>
              <w:rPr>
                <w:rFonts w:ascii="inherit" w:hAnsi="inherit"/>
                <w:sz w:val="20"/>
                <w:szCs w:val="20"/>
              </w:rPr>
              <w:t>Assumed exercise or issuance of shares relating to stock plans</w:t>
            </w:r>
          </w:p>
        </w:tc>
        <w:tc>
          <w:tcPr>
            <w:tcW w:w="0" w:type="auto"/>
            <w:gridSpan w:val="2"/>
            <w:tcBorders>
              <w:bottom w:val="single" w:sz="6" w:space="0" w:color="000000"/>
            </w:tcBorders>
            <w:tcMar>
              <w:top w:w="30" w:type="dxa"/>
              <w:left w:w="30" w:type="dxa"/>
              <w:bottom w:w="30" w:type="dxa"/>
              <w:right w:w="0" w:type="dxa"/>
            </w:tcMar>
            <w:vAlign w:val="bottom"/>
            <w:hideMark/>
          </w:tcPr>
          <w:p w14:paraId="6A9BF3C5" w14:textId="77777777" w:rsidR="00C31CA6" w:rsidRDefault="00C31CA6">
            <w:pPr>
              <w:jc w:val="right"/>
              <w:rPr>
                <w:sz w:val="20"/>
                <w:szCs w:val="20"/>
              </w:rPr>
            </w:pPr>
            <w:r>
              <w:rPr>
                <w:rFonts w:ascii="inherit" w:hAnsi="inherit"/>
                <w:sz w:val="20"/>
                <w:szCs w:val="20"/>
              </w:rPr>
              <w:t>3,856,654</w:t>
            </w:r>
          </w:p>
        </w:tc>
        <w:tc>
          <w:tcPr>
            <w:tcW w:w="0" w:type="auto"/>
            <w:tcBorders>
              <w:bottom w:val="single" w:sz="6" w:space="0" w:color="000000"/>
            </w:tcBorders>
            <w:vAlign w:val="bottom"/>
            <w:hideMark/>
          </w:tcPr>
          <w:p w14:paraId="7BE3CC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D16B48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B18A1A5" w14:textId="77777777" w:rsidR="00C31CA6" w:rsidRDefault="00C31CA6">
            <w:pPr>
              <w:jc w:val="right"/>
              <w:rPr>
                <w:sz w:val="20"/>
                <w:szCs w:val="20"/>
              </w:rPr>
            </w:pPr>
            <w:r>
              <w:rPr>
                <w:rFonts w:ascii="inherit" w:hAnsi="inherit"/>
                <w:sz w:val="20"/>
                <w:szCs w:val="20"/>
              </w:rPr>
              <w:t>3,052,781</w:t>
            </w:r>
          </w:p>
        </w:tc>
        <w:tc>
          <w:tcPr>
            <w:tcW w:w="0" w:type="auto"/>
            <w:tcBorders>
              <w:bottom w:val="single" w:sz="6" w:space="0" w:color="000000"/>
            </w:tcBorders>
            <w:vAlign w:val="bottom"/>
            <w:hideMark/>
          </w:tcPr>
          <w:p w14:paraId="1AFE017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D8C34B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6CF0036" w14:textId="77777777" w:rsidR="00C31CA6" w:rsidRDefault="00C31CA6">
            <w:pPr>
              <w:jc w:val="right"/>
              <w:rPr>
                <w:sz w:val="20"/>
                <w:szCs w:val="20"/>
              </w:rPr>
            </w:pPr>
            <w:r>
              <w:rPr>
                <w:rFonts w:ascii="inherit" w:hAnsi="inherit"/>
                <w:sz w:val="20"/>
                <w:szCs w:val="20"/>
              </w:rPr>
              <w:t>3,519,905</w:t>
            </w:r>
          </w:p>
        </w:tc>
        <w:tc>
          <w:tcPr>
            <w:tcW w:w="0" w:type="auto"/>
            <w:tcBorders>
              <w:bottom w:val="single" w:sz="6" w:space="0" w:color="000000"/>
            </w:tcBorders>
            <w:vAlign w:val="bottom"/>
            <w:hideMark/>
          </w:tcPr>
          <w:p w14:paraId="6E47E62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754DAB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D570D52" w14:textId="77777777" w:rsidR="00C31CA6" w:rsidRDefault="00C31CA6">
            <w:pPr>
              <w:jc w:val="right"/>
              <w:rPr>
                <w:sz w:val="20"/>
                <w:szCs w:val="20"/>
              </w:rPr>
            </w:pPr>
            <w:r>
              <w:rPr>
                <w:rFonts w:ascii="inherit" w:hAnsi="inherit"/>
                <w:sz w:val="20"/>
                <w:szCs w:val="20"/>
              </w:rPr>
              <w:t>3,184,094</w:t>
            </w:r>
          </w:p>
        </w:tc>
        <w:tc>
          <w:tcPr>
            <w:tcW w:w="0" w:type="auto"/>
            <w:tcBorders>
              <w:bottom w:val="single" w:sz="6" w:space="0" w:color="000000"/>
            </w:tcBorders>
            <w:vAlign w:val="bottom"/>
            <w:hideMark/>
          </w:tcPr>
          <w:p w14:paraId="3FA6EC23" w14:textId="77777777" w:rsidR="00C31CA6" w:rsidRDefault="00C31CA6">
            <w:pPr>
              <w:rPr>
                <w:sz w:val="20"/>
                <w:szCs w:val="20"/>
              </w:rPr>
            </w:pPr>
          </w:p>
        </w:tc>
      </w:tr>
      <w:tr w:rsidR="00C31CA6" w14:paraId="510FCC4E" w14:textId="77777777" w:rsidTr="00C31CA6">
        <w:trPr>
          <w:jc w:val="center"/>
        </w:trPr>
        <w:tc>
          <w:tcPr>
            <w:tcW w:w="0" w:type="auto"/>
            <w:shd w:val="clear" w:color="auto" w:fill="CCEEFF"/>
            <w:tcMar>
              <w:top w:w="30" w:type="dxa"/>
              <w:left w:w="30" w:type="dxa"/>
              <w:bottom w:w="30" w:type="dxa"/>
              <w:right w:w="30" w:type="dxa"/>
            </w:tcMar>
            <w:vAlign w:val="bottom"/>
            <w:hideMark/>
          </w:tcPr>
          <w:p w14:paraId="6CCF0364" w14:textId="77777777" w:rsidR="00C31CA6" w:rsidRDefault="00C31CA6">
            <w:pPr>
              <w:rPr>
                <w:sz w:val="20"/>
                <w:szCs w:val="20"/>
              </w:rPr>
            </w:pPr>
            <w:r>
              <w:rPr>
                <w:rFonts w:ascii="inherit" w:hAnsi="inherit"/>
                <w:sz w:val="20"/>
                <w:szCs w:val="20"/>
              </w:rPr>
              <w:t>Weighted average common shares outstanding, diluted</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5CC20080" w14:textId="77777777" w:rsidR="00C31CA6" w:rsidRDefault="00C31CA6">
            <w:pPr>
              <w:jc w:val="right"/>
              <w:rPr>
                <w:sz w:val="20"/>
                <w:szCs w:val="20"/>
              </w:rPr>
            </w:pPr>
            <w:r>
              <w:rPr>
                <w:rFonts w:ascii="inherit" w:hAnsi="inherit"/>
                <w:sz w:val="20"/>
                <w:szCs w:val="20"/>
              </w:rPr>
              <w:t>222,355,867</w:t>
            </w:r>
          </w:p>
        </w:tc>
        <w:tc>
          <w:tcPr>
            <w:tcW w:w="0" w:type="auto"/>
            <w:tcBorders>
              <w:bottom w:val="double" w:sz="6" w:space="0" w:color="000000"/>
            </w:tcBorders>
            <w:shd w:val="clear" w:color="auto" w:fill="CCEEFF"/>
            <w:vAlign w:val="bottom"/>
            <w:hideMark/>
          </w:tcPr>
          <w:p w14:paraId="199A11E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AEB2B9"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370B4630" w14:textId="77777777" w:rsidR="00C31CA6" w:rsidRDefault="00C31CA6">
            <w:pPr>
              <w:jc w:val="right"/>
              <w:rPr>
                <w:sz w:val="20"/>
                <w:szCs w:val="20"/>
              </w:rPr>
            </w:pPr>
            <w:r>
              <w:rPr>
                <w:rFonts w:ascii="inherit" w:hAnsi="inherit"/>
                <w:sz w:val="20"/>
                <w:szCs w:val="20"/>
              </w:rPr>
              <w:t>233,607,414</w:t>
            </w:r>
          </w:p>
        </w:tc>
        <w:tc>
          <w:tcPr>
            <w:tcW w:w="0" w:type="auto"/>
            <w:tcBorders>
              <w:bottom w:val="double" w:sz="6" w:space="0" w:color="000000"/>
            </w:tcBorders>
            <w:shd w:val="clear" w:color="auto" w:fill="CCEEFF"/>
            <w:vAlign w:val="bottom"/>
            <w:hideMark/>
          </w:tcPr>
          <w:p w14:paraId="4690774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F3BCDF5"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24590593" w14:textId="77777777" w:rsidR="00C31CA6" w:rsidRDefault="00C31CA6">
            <w:pPr>
              <w:jc w:val="right"/>
              <w:rPr>
                <w:sz w:val="20"/>
                <w:szCs w:val="20"/>
              </w:rPr>
            </w:pPr>
            <w:r>
              <w:rPr>
                <w:rFonts w:ascii="inherit" w:hAnsi="inherit"/>
                <w:sz w:val="20"/>
                <w:szCs w:val="20"/>
              </w:rPr>
              <w:t>225,337,984</w:t>
            </w:r>
          </w:p>
        </w:tc>
        <w:tc>
          <w:tcPr>
            <w:tcW w:w="0" w:type="auto"/>
            <w:tcBorders>
              <w:bottom w:val="double" w:sz="6" w:space="0" w:color="000000"/>
            </w:tcBorders>
            <w:shd w:val="clear" w:color="auto" w:fill="CCEEFF"/>
            <w:vAlign w:val="bottom"/>
            <w:hideMark/>
          </w:tcPr>
          <w:p w14:paraId="06379C8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7C2BB4"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1CA55144" w14:textId="77777777" w:rsidR="00C31CA6" w:rsidRDefault="00C31CA6">
            <w:pPr>
              <w:jc w:val="right"/>
              <w:rPr>
                <w:sz w:val="20"/>
                <w:szCs w:val="20"/>
              </w:rPr>
            </w:pPr>
            <w:r>
              <w:rPr>
                <w:rFonts w:ascii="inherit" w:hAnsi="inherit"/>
                <w:sz w:val="20"/>
                <w:szCs w:val="20"/>
              </w:rPr>
              <w:t>237,343,924</w:t>
            </w:r>
          </w:p>
        </w:tc>
        <w:tc>
          <w:tcPr>
            <w:tcW w:w="0" w:type="auto"/>
            <w:tcBorders>
              <w:bottom w:val="double" w:sz="6" w:space="0" w:color="000000"/>
            </w:tcBorders>
            <w:shd w:val="clear" w:color="auto" w:fill="CCEEFF"/>
            <w:vAlign w:val="bottom"/>
            <w:hideMark/>
          </w:tcPr>
          <w:p w14:paraId="0D2B4C03" w14:textId="77777777" w:rsidR="00C31CA6" w:rsidRDefault="00C31CA6">
            <w:pPr>
              <w:rPr>
                <w:sz w:val="20"/>
                <w:szCs w:val="20"/>
              </w:rPr>
            </w:pPr>
          </w:p>
        </w:tc>
      </w:tr>
      <w:tr w:rsidR="00C31CA6" w14:paraId="65EF435A" w14:textId="77777777" w:rsidTr="00C31CA6">
        <w:trPr>
          <w:jc w:val="center"/>
        </w:trPr>
        <w:tc>
          <w:tcPr>
            <w:tcW w:w="0" w:type="auto"/>
            <w:tcMar>
              <w:top w:w="30" w:type="dxa"/>
              <w:left w:w="30" w:type="dxa"/>
              <w:bottom w:w="30" w:type="dxa"/>
              <w:right w:w="30" w:type="dxa"/>
            </w:tcMar>
            <w:vAlign w:val="bottom"/>
            <w:hideMark/>
          </w:tcPr>
          <w:p w14:paraId="661DB58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CCA238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1C10AC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5C7DC0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F518B1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516C7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CBBB24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7B42B55" w14:textId="77777777" w:rsidR="00C31CA6" w:rsidRDefault="00C31CA6" w:rsidP="00C31CA6">
            <w:pPr>
              <w:rPr>
                <w:sz w:val="20"/>
                <w:szCs w:val="20"/>
              </w:rPr>
            </w:pPr>
            <w:r>
              <w:rPr>
                <w:rFonts w:ascii="inherit" w:hAnsi="inherit"/>
                <w:sz w:val="20"/>
                <w:szCs w:val="20"/>
              </w:rPr>
              <w:t> </w:t>
            </w:r>
          </w:p>
        </w:tc>
      </w:tr>
      <w:tr w:rsidR="00C31CA6" w14:paraId="4C55F5EF" w14:textId="77777777" w:rsidTr="00C31CA6">
        <w:trPr>
          <w:jc w:val="center"/>
        </w:trPr>
        <w:tc>
          <w:tcPr>
            <w:tcW w:w="0" w:type="auto"/>
            <w:shd w:val="clear" w:color="auto" w:fill="CCEEFF"/>
            <w:tcMar>
              <w:top w:w="30" w:type="dxa"/>
              <w:left w:w="30" w:type="dxa"/>
              <w:bottom w:w="30" w:type="dxa"/>
              <w:right w:w="30" w:type="dxa"/>
            </w:tcMar>
            <w:vAlign w:val="bottom"/>
            <w:hideMark/>
          </w:tcPr>
          <w:p w14:paraId="26F7CDFB" w14:textId="77777777" w:rsidR="00C31CA6" w:rsidRDefault="00C31CA6">
            <w:pPr>
              <w:rPr>
                <w:sz w:val="20"/>
                <w:szCs w:val="20"/>
              </w:rPr>
            </w:pPr>
            <w:r>
              <w:rPr>
                <w:rFonts w:ascii="inherit" w:hAnsi="inherit"/>
                <w:sz w:val="20"/>
                <w:szCs w:val="20"/>
              </w:rPr>
              <w:t>Basic earnings per common share attributable to Charter shareholders</w:t>
            </w:r>
          </w:p>
        </w:tc>
        <w:tc>
          <w:tcPr>
            <w:tcW w:w="0" w:type="auto"/>
            <w:shd w:val="clear" w:color="auto" w:fill="CCEEFF"/>
            <w:tcMar>
              <w:top w:w="30" w:type="dxa"/>
              <w:left w:w="30" w:type="dxa"/>
              <w:bottom w:w="30" w:type="dxa"/>
              <w:right w:w="0" w:type="dxa"/>
            </w:tcMar>
            <w:vAlign w:val="bottom"/>
            <w:hideMark/>
          </w:tcPr>
          <w:p w14:paraId="0BA5DA7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4BA0D18" w14:textId="77777777" w:rsidR="00C31CA6" w:rsidRDefault="00C31CA6">
            <w:pPr>
              <w:jc w:val="right"/>
              <w:rPr>
                <w:sz w:val="20"/>
                <w:szCs w:val="20"/>
              </w:rPr>
            </w:pPr>
            <w:r>
              <w:rPr>
                <w:rFonts w:ascii="inherit" w:hAnsi="inherit"/>
                <w:sz w:val="20"/>
                <w:szCs w:val="20"/>
              </w:rPr>
              <w:t>1.77</w:t>
            </w:r>
          </w:p>
        </w:tc>
        <w:tc>
          <w:tcPr>
            <w:tcW w:w="0" w:type="auto"/>
            <w:shd w:val="clear" w:color="auto" w:fill="CCEEFF"/>
            <w:vAlign w:val="bottom"/>
            <w:hideMark/>
          </w:tcPr>
          <w:p w14:paraId="20954F1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07616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5304333"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78EB766" w14:textId="77777777" w:rsidR="00C31CA6" w:rsidRDefault="00C31CA6">
            <w:pPr>
              <w:jc w:val="right"/>
              <w:rPr>
                <w:sz w:val="20"/>
                <w:szCs w:val="20"/>
              </w:rPr>
            </w:pPr>
            <w:r>
              <w:rPr>
                <w:rFonts w:ascii="inherit" w:hAnsi="inherit"/>
                <w:sz w:val="20"/>
                <w:szCs w:val="20"/>
              </w:rPr>
              <w:t>2.14</w:t>
            </w:r>
          </w:p>
        </w:tc>
        <w:tc>
          <w:tcPr>
            <w:tcW w:w="0" w:type="auto"/>
            <w:shd w:val="clear" w:color="auto" w:fill="CCEEFF"/>
            <w:vAlign w:val="bottom"/>
            <w:hideMark/>
          </w:tcPr>
          <w:p w14:paraId="291E7C8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19D056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FE5855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338CED8" w14:textId="77777777" w:rsidR="00C31CA6" w:rsidRDefault="00C31CA6">
            <w:pPr>
              <w:jc w:val="right"/>
              <w:rPr>
                <w:sz w:val="20"/>
                <w:szCs w:val="20"/>
              </w:rPr>
            </w:pPr>
            <w:r>
              <w:rPr>
                <w:rFonts w:ascii="inherit" w:hAnsi="inherit"/>
                <w:sz w:val="20"/>
                <w:szCs w:val="20"/>
              </w:rPr>
              <w:t>4.30</w:t>
            </w:r>
          </w:p>
        </w:tc>
        <w:tc>
          <w:tcPr>
            <w:tcW w:w="0" w:type="auto"/>
            <w:shd w:val="clear" w:color="auto" w:fill="CCEEFF"/>
            <w:vAlign w:val="bottom"/>
            <w:hideMark/>
          </w:tcPr>
          <w:p w14:paraId="2563FA7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78C00A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1017EE1"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16D3569" w14:textId="77777777" w:rsidR="00C31CA6" w:rsidRDefault="00C31CA6">
            <w:pPr>
              <w:jc w:val="right"/>
              <w:rPr>
                <w:sz w:val="20"/>
                <w:szCs w:val="20"/>
              </w:rPr>
            </w:pPr>
            <w:r>
              <w:rPr>
                <w:rFonts w:ascii="inherit" w:hAnsi="inherit"/>
                <w:sz w:val="20"/>
                <w:szCs w:val="20"/>
              </w:rPr>
              <w:t>3.99</w:t>
            </w:r>
          </w:p>
        </w:tc>
        <w:tc>
          <w:tcPr>
            <w:tcW w:w="0" w:type="auto"/>
            <w:shd w:val="clear" w:color="auto" w:fill="CCEEFF"/>
            <w:vAlign w:val="bottom"/>
            <w:hideMark/>
          </w:tcPr>
          <w:p w14:paraId="65A6D568" w14:textId="77777777" w:rsidR="00C31CA6" w:rsidRDefault="00C31CA6">
            <w:pPr>
              <w:rPr>
                <w:sz w:val="20"/>
                <w:szCs w:val="20"/>
              </w:rPr>
            </w:pPr>
          </w:p>
        </w:tc>
      </w:tr>
      <w:tr w:rsidR="00C31CA6" w14:paraId="715D35A8" w14:textId="77777777" w:rsidTr="00C31CA6">
        <w:trPr>
          <w:jc w:val="center"/>
        </w:trPr>
        <w:tc>
          <w:tcPr>
            <w:tcW w:w="0" w:type="auto"/>
            <w:tcMar>
              <w:top w:w="30" w:type="dxa"/>
              <w:left w:w="30" w:type="dxa"/>
              <w:bottom w:w="30" w:type="dxa"/>
              <w:right w:w="30" w:type="dxa"/>
            </w:tcMar>
            <w:vAlign w:val="bottom"/>
            <w:hideMark/>
          </w:tcPr>
          <w:p w14:paraId="18C8B508" w14:textId="77777777" w:rsidR="00C31CA6" w:rsidRDefault="00C31CA6">
            <w:pPr>
              <w:rPr>
                <w:sz w:val="20"/>
                <w:szCs w:val="20"/>
              </w:rPr>
            </w:pPr>
            <w:r>
              <w:rPr>
                <w:rFonts w:ascii="inherit" w:hAnsi="inherit"/>
                <w:sz w:val="20"/>
                <w:szCs w:val="20"/>
              </w:rPr>
              <w:t>Diluted earnings per common share attributable to Charter shareholders</w:t>
            </w:r>
          </w:p>
        </w:tc>
        <w:tc>
          <w:tcPr>
            <w:tcW w:w="0" w:type="auto"/>
            <w:tcMar>
              <w:top w:w="30" w:type="dxa"/>
              <w:left w:w="30" w:type="dxa"/>
              <w:bottom w:w="30" w:type="dxa"/>
              <w:right w:w="0" w:type="dxa"/>
            </w:tcMar>
            <w:vAlign w:val="bottom"/>
            <w:hideMark/>
          </w:tcPr>
          <w:p w14:paraId="66D5BA43"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30578BAF" w14:textId="77777777" w:rsidR="00C31CA6" w:rsidRDefault="00C31CA6">
            <w:pPr>
              <w:jc w:val="right"/>
              <w:rPr>
                <w:sz w:val="20"/>
                <w:szCs w:val="20"/>
              </w:rPr>
            </w:pPr>
            <w:r>
              <w:rPr>
                <w:rFonts w:ascii="inherit" w:hAnsi="inherit"/>
                <w:sz w:val="20"/>
                <w:szCs w:val="20"/>
              </w:rPr>
              <w:t>1.74</w:t>
            </w:r>
          </w:p>
        </w:tc>
        <w:tc>
          <w:tcPr>
            <w:tcW w:w="0" w:type="auto"/>
            <w:vAlign w:val="bottom"/>
            <w:hideMark/>
          </w:tcPr>
          <w:p w14:paraId="29968F4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003039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EAE64B1"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6359BF27" w14:textId="77777777" w:rsidR="00C31CA6" w:rsidRDefault="00C31CA6">
            <w:pPr>
              <w:jc w:val="right"/>
              <w:rPr>
                <w:sz w:val="20"/>
                <w:szCs w:val="20"/>
              </w:rPr>
            </w:pPr>
            <w:r>
              <w:rPr>
                <w:rFonts w:ascii="inherit" w:hAnsi="inherit"/>
                <w:sz w:val="20"/>
                <w:szCs w:val="20"/>
              </w:rPr>
              <w:t>2.11</w:t>
            </w:r>
          </w:p>
        </w:tc>
        <w:tc>
          <w:tcPr>
            <w:tcW w:w="0" w:type="auto"/>
            <w:vAlign w:val="bottom"/>
            <w:hideMark/>
          </w:tcPr>
          <w:p w14:paraId="050727B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E8C5F1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A27EE1C"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8E68769" w14:textId="77777777" w:rsidR="00C31CA6" w:rsidRDefault="00C31CA6">
            <w:pPr>
              <w:jc w:val="right"/>
              <w:rPr>
                <w:sz w:val="20"/>
                <w:szCs w:val="20"/>
              </w:rPr>
            </w:pPr>
            <w:r>
              <w:rPr>
                <w:rFonts w:ascii="inherit" w:hAnsi="inherit"/>
                <w:sz w:val="20"/>
                <w:szCs w:val="20"/>
              </w:rPr>
              <w:t>4.23</w:t>
            </w:r>
          </w:p>
        </w:tc>
        <w:tc>
          <w:tcPr>
            <w:tcW w:w="0" w:type="auto"/>
            <w:vAlign w:val="bottom"/>
            <w:hideMark/>
          </w:tcPr>
          <w:p w14:paraId="5EE5757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3D7A05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22FAC43"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9F03AB8" w14:textId="77777777" w:rsidR="00C31CA6" w:rsidRDefault="00C31CA6">
            <w:pPr>
              <w:jc w:val="right"/>
              <w:rPr>
                <w:sz w:val="20"/>
                <w:szCs w:val="20"/>
              </w:rPr>
            </w:pPr>
            <w:r>
              <w:rPr>
                <w:rFonts w:ascii="inherit" w:hAnsi="inherit"/>
                <w:sz w:val="20"/>
                <w:szCs w:val="20"/>
              </w:rPr>
              <w:t>3.93</w:t>
            </w:r>
          </w:p>
        </w:tc>
        <w:tc>
          <w:tcPr>
            <w:tcW w:w="0" w:type="auto"/>
            <w:vAlign w:val="bottom"/>
            <w:hideMark/>
          </w:tcPr>
          <w:p w14:paraId="3009570C" w14:textId="77777777" w:rsidR="00C31CA6" w:rsidRDefault="00C31CA6">
            <w:pPr>
              <w:rPr>
                <w:sz w:val="20"/>
                <w:szCs w:val="20"/>
              </w:rPr>
            </w:pPr>
          </w:p>
        </w:tc>
      </w:tr>
    </w:tbl>
    <w:p w14:paraId="1FE0671E" w14:textId="77777777" w:rsidR="00C31CA6" w:rsidRDefault="00C31CA6" w:rsidP="00C31CA6">
      <w:pPr>
        <w:spacing w:line="288" w:lineRule="auto"/>
        <w:jc w:val="center"/>
        <w:rPr>
          <w:sz w:val="20"/>
          <w:szCs w:val="20"/>
        </w:rPr>
      </w:pPr>
    </w:p>
    <w:p w14:paraId="7EE0B1C0" w14:textId="77777777" w:rsidR="00C31CA6" w:rsidRDefault="00C31CA6" w:rsidP="00C31CA6">
      <w:pPr>
        <w:spacing w:line="288" w:lineRule="auto"/>
        <w:rPr>
          <w:sz w:val="20"/>
          <w:szCs w:val="20"/>
        </w:rPr>
      </w:pPr>
    </w:p>
    <w:p w14:paraId="0D101A60" w14:textId="77777777" w:rsidR="00C31CA6" w:rsidRDefault="00C31CA6" w:rsidP="00C31CA6">
      <w:pPr>
        <w:spacing w:line="288" w:lineRule="auto"/>
        <w:rPr>
          <w:sz w:val="20"/>
          <w:szCs w:val="20"/>
        </w:rPr>
      </w:pPr>
      <w:r>
        <w:rPr>
          <w:rFonts w:ascii="inherit" w:hAnsi="inherit"/>
          <w:b/>
          <w:bCs/>
          <w:sz w:val="20"/>
          <w:szCs w:val="20"/>
        </w:rPr>
        <w:t>17.</w:t>
      </w:r>
      <w:r>
        <w:rPr>
          <w:rFonts w:ascii="inherit" w:hAnsi="inherit"/>
          <w:sz w:val="20"/>
          <w:szCs w:val="20"/>
        </w:rPr>
        <w:t> </w:t>
      </w:r>
      <w:r>
        <w:rPr>
          <w:rFonts w:ascii="inherit" w:hAnsi="inherit"/>
          <w:b/>
          <w:bCs/>
          <w:sz w:val="20"/>
          <w:szCs w:val="20"/>
        </w:rPr>
        <w:t>    Comprehensive Income</w:t>
      </w:r>
    </w:p>
    <w:p w14:paraId="3DD07FA9" w14:textId="77777777" w:rsidR="00C31CA6" w:rsidRDefault="00C31CA6" w:rsidP="00C31CA6">
      <w:pPr>
        <w:spacing w:line="288" w:lineRule="auto"/>
        <w:rPr>
          <w:sz w:val="20"/>
          <w:szCs w:val="20"/>
        </w:rPr>
      </w:pPr>
    </w:p>
    <w:p w14:paraId="02BE455F" w14:textId="77777777" w:rsidR="00C31CA6" w:rsidRDefault="00C31CA6" w:rsidP="00C31CA6">
      <w:pPr>
        <w:spacing w:line="288" w:lineRule="auto"/>
        <w:jc w:val="both"/>
        <w:rPr>
          <w:sz w:val="20"/>
          <w:szCs w:val="20"/>
        </w:rPr>
      </w:pPr>
      <w:r>
        <w:rPr>
          <w:rFonts w:ascii="inherit" w:hAnsi="inherit"/>
          <w:sz w:val="20"/>
          <w:szCs w:val="20"/>
        </w:rPr>
        <w:t>Comprehensive income equaled net income attributable to Charter shareholders for the three and nine months ended September 30, 2019 and three months ended September 30, 2018. The following table sets forth the consolidated statements of comprehensive income for the nine months ended September 30, 2018.</w:t>
      </w:r>
    </w:p>
    <w:p w14:paraId="58781238" w14:textId="77777777" w:rsidR="00C31CA6" w:rsidRDefault="00C31CA6" w:rsidP="00C31CA6">
      <w:pPr>
        <w:spacing w:line="288" w:lineRule="auto"/>
        <w:rPr>
          <w:sz w:val="20"/>
          <w:szCs w:val="20"/>
        </w:rPr>
      </w:pPr>
    </w:p>
    <w:tbl>
      <w:tblPr>
        <w:tblW w:w="5000" w:type="pct"/>
        <w:jc w:val="center"/>
        <w:tblCellMar>
          <w:left w:w="0" w:type="dxa"/>
          <w:right w:w="0" w:type="dxa"/>
        </w:tblCellMar>
        <w:tblLook w:val="04A0" w:firstRow="1" w:lastRow="0" w:firstColumn="1" w:lastColumn="0" w:noHBand="0" w:noVBand="1"/>
      </w:tblPr>
      <w:tblGrid>
        <w:gridCol w:w="8411"/>
        <w:gridCol w:w="133"/>
        <w:gridCol w:w="2149"/>
        <w:gridCol w:w="107"/>
      </w:tblGrid>
      <w:tr w:rsidR="00C31CA6" w14:paraId="25CE5660" w14:textId="77777777" w:rsidTr="00C31CA6">
        <w:trPr>
          <w:jc w:val="center"/>
        </w:trPr>
        <w:tc>
          <w:tcPr>
            <w:tcW w:w="0" w:type="auto"/>
            <w:gridSpan w:val="4"/>
            <w:vAlign w:val="center"/>
            <w:hideMark/>
          </w:tcPr>
          <w:p w14:paraId="115FDDD8" w14:textId="77777777" w:rsidR="00C31CA6" w:rsidRDefault="00C31CA6">
            <w:pPr>
              <w:spacing w:line="288" w:lineRule="auto"/>
              <w:rPr>
                <w:sz w:val="20"/>
                <w:szCs w:val="20"/>
              </w:rPr>
            </w:pPr>
          </w:p>
        </w:tc>
      </w:tr>
      <w:tr w:rsidR="00C31CA6" w14:paraId="6A4DEDC0" w14:textId="77777777" w:rsidTr="00C31CA6">
        <w:trPr>
          <w:jc w:val="center"/>
        </w:trPr>
        <w:tc>
          <w:tcPr>
            <w:tcW w:w="3900" w:type="pct"/>
            <w:vAlign w:val="center"/>
            <w:hideMark/>
          </w:tcPr>
          <w:p w14:paraId="77D46F79" w14:textId="77777777" w:rsidR="00C31CA6" w:rsidRDefault="00C31CA6">
            <w:pPr>
              <w:rPr>
                <w:sz w:val="20"/>
                <w:szCs w:val="20"/>
              </w:rPr>
            </w:pPr>
          </w:p>
        </w:tc>
        <w:tc>
          <w:tcPr>
            <w:tcW w:w="50" w:type="pct"/>
            <w:vAlign w:val="center"/>
            <w:hideMark/>
          </w:tcPr>
          <w:p w14:paraId="2BC5638E" w14:textId="77777777" w:rsidR="00C31CA6" w:rsidRDefault="00C31CA6">
            <w:pPr>
              <w:rPr>
                <w:sz w:val="20"/>
                <w:szCs w:val="20"/>
              </w:rPr>
            </w:pPr>
          </w:p>
        </w:tc>
        <w:tc>
          <w:tcPr>
            <w:tcW w:w="1000" w:type="pct"/>
            <w:vAlign w:val="center"/>
            <w:hideMark/>
          </w:tcPr>
          <w:p w14:paraId="4E88F5F5" w14:textId="77777777" w:rsidR="00C31CA6" w:rsidRDefault="00C31CA6">
            <w:pPr>
              <w:rPr>
                <w:sz w:val="20"/>
                <w:szCs w:val="20"/>
              </w:rPr>
            </w:pPr>
          </w:p>
        </w:tc>
        <w:tc>
          <w:tcPr>
            <w:tcW w:w="50" w:type="pct"/>
            <w:vAlign w:val="center"/>
            <w:hideMark/>
          </w:tcPr>
          <w:p w14:paraId="77509AC2" w14:textId="77777777" w:rsidR="00C31CA6" w:rsidRDefault="00C31CA6">
            <w:pPr>
              <w:rPr>
                <w:sz w:val="20"/>
                <w:szCs w:val="20"/>
              </w:rPr>
            </w:pPr>
          </w:p>
        </w:tc>
      </w:tr>
      <w:tr w:rsidR="00C31CA6" w14:paraId="5DD3CED7" w14:textId="77777777" w:rsidTr="00C31CA6">
        <w:trPr>
          <w:jc w:val="center"/>
        </w:trPr>
        <w:tc>
          <w:tcPr>
            <w:tcW w:w="0" w:type="auto"/>
            <w:tcMar>
              <w:top w:w="30" w:type="dxa"/>
              <w:left w:w="30" w:type="dxa"/>
              <w:bottom w:w="30" w:type="dxa"/>
              <w:right w:w="30" w:type="dxa"/>
            </w:tcMar>
            <w:vAlign w:val="bottom"/>
            <w:hideMark/>
          </w:tcPr>
          <w:p w14:paraId="4AA6C08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A34FCD1" w14:textId="77777777" w:rsidR="00C31CA6" w:rsidRDefault="00C31CA6">
            <w:pPr>
              <w:jc w:val="center"/>
              <w:rPr>
                <w:sz w:val="20"/>
                <w:szCs w:val="20"/>
              </w:rPr>
            </w:pPr>
            <w:r>
              <w:rPr>
                <w:rFonts w:ascii="inherit" w:hAnsi="inherit"/>
                <w:b/>
                <w:bCs/>
                <w:sz w:val="20"/>
                <w:szCs w:val="20"/>
              </w:rPr>
              <w:t>Nine Months Ended September 30, 2018</w:t>
            </w:r>
          </w:p>
        </w:tc>
      </w:tr>
      <w:tr w:rsidR="00C31CA6" w14:paraId="02353BE3" w14:textId="77777777" w:rsidTr="00C31CA6">
        <w:trPr>
          <w:jc w:val="center"/>
        </w:trPr>
        <w:tc>
          <w:tcPr>
            <w:tcW w:w="0" w:type="auto"/>
            <w:shd w:val="clear" w:color="auto" w:fill="CCEEFF"/>
            <w:tcMar>
              <w:top w:w="30" w:type="dxa"/>
              <w:left w:w="30" w:type="dxa"/>
              <w:bottom w:w="30" w:type="dxa"/>
              <w:right w:w="30" w:type="dxa"/>
            </w:tcMar>
            <w:vAlign w:val="bottom"/>
            <w:hideMark/>
          </w:tcPr>
          <w:p w14:paraId="21B3041F" w14:textId="77777777" w:rsidR="00C31CA6" w:rsidRDefault="00C31CA6">
            <w:pPr>
              <w:rPr>
                <w:sz w:val="20"/>
                <w:szCs w:val="20"/>
              </w:rPr>
            </w:pPr>
            <w:r>
              <w:rPr>
                <w:rFonts w:ascii="inherit" w:hAnsi="inherit"/>
                <w:sz w:val="20"/>
                <w:szCs w:val="20"/>
              </w:rPr>
              <w:t>Consolidated net income</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6BB1CFF5"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1F83DAC6" w14:textId="77777777" w:rsidR="00C31CA6" w:rsidRDefault="00C31CA6">
            <w:pPr>
              <w:jc w:val="right"/>
              <w:rPr>
                <w:sz w:val="20"/>
                <w:szCs w:val="20"/>
              </w:rPr>
            </w:pPr>
            <w:r>
              <w:rPr>
                <w:rFonts w:ascii="inherit" w:hAnsi="inherit"/>
                <w:sz w:val="20"/>
                <w:szCs w:val="20"/>
              </w:rPr>
              <w:t>1,146</w:t>
            </w:r>
          </w:p>
        </w:tc>
        <w:tc>
          <w:tcPr>
            <w:tcW w:w="0" w:type="auto"/>
            <w:tcBorders>
              <w:top w:val="single" w:sz="6" w:space="0" w:color="000000"/>
            </w:tcBorders>
            <w:shd w:val="clear" w:color="auto" w:fill="CCEEFF"/>
            <w:vAlign w:val="bottom"/>
            <w:hideMark/>
          </w:tcPr>
          <w:p w14:paraId="206C9FA5" w14:textId="77777777" w:rsidR="00C31CA6" w:rsidRDefault="00C31CA6">
            <w:pPr>
              <w:rPr>
                <w:sz w:val="20"/>
                <w:szCs w:val="20"/>
              </w:rPr>
            </w:pPr>
          </w:p>
        </w:tc>
      </w:tr>
      <w:tr w:rsidR="00C31CA6" w14:paraId="18AF12CF" w14:textId="77777777" w:rsidTr="00C31CA6">
        <w:trPr>
          <w:jc w:val="center"/>
        </w:trPr>
        <w:tc>
          <w:tcPr>
            <w:tcW w:w="0" w:type="auto"/>
            <w:tcMar>
              <w:top w:w="30" w:type="dxa"/>
              <w:left w:w="180" w:type="dxa"/>
              <w:bottom w:w="30" w:type="dxa"/>
              <w:right w:w="30" w:type="dxa"/>
            </w:tcMar>
            <w:vAlign w:val="bottom"/>
            <w:hideMark/>
          </w:tcPr>
          <w:p w14:paraId="4F4716C1" w14:textId="77777777" w:rsidR="00C31CA6" w:rsidRDefault="00C31CA6">
            <w:pPr>
              <w:ind w:firstLine="15"/>
              <w:rPr>
                <w:sz w:val="20"/>
                <w:szCs w:val="20"/>
              </w:rPr>
            </w:pPr>
            <w:r>
              <w:rPr>
                <w:rFonts w:ascii="inherit" w:hAnsi="inherit"/>
                <w:sz w:val="20"/>
                <w:szCs w:val="20"/>
              </w:rPr>
              <w:t>Foreign currency translation adjustment</w:t>
            </w:r>
          </w:p>
        </w:tc>
        <w:tc>
          <w:tcPr>
            <w:tcW w:w="0" w:type="auto"/>
            <w:gridSpan w:val="2"/>
            <w:tcBorders>
              <w:bottom w:val="single" w:sz="6" w:space="0" w:color="000000"/>
            </w:tcBorders>
            <w:tcMar>
              <w:top w:w="30" w:type="dxa"/>
              <w:left w:w="30" w:type="dxa"/>
              <w:bottom w:w="30" w:type="dxa"/>
              <w:right w:w="0" w:type="dxa"/>
            </w:tcMar>
            <w:vAlign w:val="bottom"/>
            <w:hideMark/>
          </w:tcPr>
          <w:p w14:paraId="7540D928" w14:textId="77777777" w:rsidR="00C31CA6" w:rsidRDefault="00C31CA6">
            <w:pPr>
              <w:jc w:val="right"/>
              <w:rPr>
                <w:sz w:val="20"/>
                <w:szCs w:val="20"/>
              </w:rPr>
            </w:pPr>
            <w:r>
              <w:rPr>
                <w:rFonts w:ascii="inherit" w:hAnsi="inherit"/>
                <w:sz w:val="20"/>
                <w:szCs w:val="20"/>
              </w:rPr>
              <w:t>(1</w:t>
            </w:r>
          </w:p>
        </w:tc>
        <w:tc>
          <w:tcPr>
            <w:tcW w:w="0" w:type="auto"/>
            <w:tcBorders>
              <w:bottom w:val="single" w:sz="6" w:space="0" w:color="000000"/>
            </w:tcBorders>
            <w:tcMar>
              <w:top w:w="30" w:type="dxa"/>
              <w:left w:w="0" w:type="dxa"/>
              <w:bottom w:w="30" w:type="dxa"/>
              <w:right w:w="30" w:type="dxa"/>
            </w:tcMar>
            <w:vAlign w:val="bottom"/>
            <w:hideMark/>
          </w:tcPr>
          <w:p w14:paraId="53D7CBB7" w14:textId="77777777" w:rsidR="00C31CA6" w:rsidRDefault="00C31CA6">
            <w:pPr>
              <w:rPr>
                <w:sz w:val="20"/>
                <w:szCs w:val="20"/>
              </w:rPr>
            </w:pPr>
            <w:r>
              <w:rPr>
                <w:rFonts w:ascii="inherit" w:hAnsi="inherit"/>
                <w:sz w:val="20"/>
                <w:szCs w:val="20"/>
              </w:rPr>
              <w:t>)</w:t>
            </w:r>
          </w:p>
        </w:tc>
      </w:tr>
      <w:tr w:rsidR="00C31CA6" w14:paraId="5EB31310" w14:textId="77777777" w:rsidTr="00C31CA6">
        <w:trPr>
          <w:jc w:val="center"/>
        </w:trPr>
        <w:tc>
          <w:tcPr>
            <w:tcW w:w="0" w:type="auto"/>
            <w:shd w:val="clear" w:color="auto" w:fill="CCEEFF"/>
            <w:tcMar>
              <w:top w:w="30" w:type="dxa"/>
              <w:left w:w="30" w:type="dxa"/>
              <w:bottom w:w="30" w:type="dxa"/>
              <w:right w:w="30" w:type="dxa"/>
            </w:tcMar>
            <w:vAlign w:val="bottom"/>
            <w:hideMark/>
          </w:tcPr>
          <w:p w14:paraId="0F71552F" w14:textId="77777777" w:rsidR="00C31CA6" w:rsidRDefault="00C31CA6">
            <w:pPr>
              <w:ind w:firstLine="15"/>
              <w:rPr>
                <w:sz w:val="20"/>
                <w:szCs w:val="20"/>
              </w:rPr>
            </w:pPr>
            <w:r>
              <w:rPr>
                <w:rFonts w:ascii="inherit" w:hAnsi="inherit"/>
                <w:sz w:val="20"/>
                <w:szCs w:val="20"/>
              </w:rPr>
              <w:t>Consolidated comprehensive income</w:t>
            </w:r>
          </w:p>
        </w:tc>
        <w:tc>
          <w:tcPr>
            <w:tcW w:w="0" w:type="auto"/>
            <w:gridSpan w:val="2"/>
            <w:shd w:val="clear" w:color="auto" w:fill="CCEEFF"/>
            <w:tcMar>
              <w:top w:w="30" w:type="dxa"/>
              <w:left w:w="30" w:type="dxa"/>
              <w:bottom w:w="30" w:type="dxa"/>
              <w:right w:w="0" w:type="dxa"/>
            </w:tcMar>
            <w:vAlign w:val="bottom"/>
            <w:hideMark/>
          </w:tcPr>
          <w:p w14:paraId="09DDB894" w14:textId="77777777" w:rsidR="00C31CA6" w:rsidRDefault="00C31CA6">
            <w:pPr>
              <w:jc w:val="right"/>
              <w:rPr>
                <w:sz w:val="20"/>
                <w:szCs w:val="20"/>
              </w:rPr>
            </w:pPr>
            <w:r>
              <w:rPr>
                <w:rFonts w:ascii="inherit" w:hAnsi="inherit"/>
                <w:sz w:val="20"/>
                <w:szCs w:val="20"/>
              </w:rPr>
              <w:t>1,145</w:t>
            </w:r>
          </w:p>
        </w:tc>
        <w:tc>
          <w:tcPr>
            <w:tcW w:w="0" w:type="auto"/>
            <w:shd w:val="clear" w:color="auto" w:fill="CCEEFF"/>
            <w:vAlign w:val="bottom"/>
            <w:hideMark/>
          </w:tcPr>
          <w:p w14:paraId="19FECAB4" w14:textId="77777777" w:rsidR="00C31CA6" w:rsidRDefault="00C31CA6">
            <w:pPr>
              <w:rPr>
                <w:sz w:val="20"/>
                <w:szCs w:val="20"/>
              </w:rPr>
            </w:pPr>
          </w:p>
        </w:tc>
      </w:tr>
      <w:tr w:rsidR="00C31CA6" w14:paraId="096DE09C" w14:textId="77777777" w:rsidTr="00C31CA6">
        <w:trPr>
          <w:jc w:val="center"/>
        </w:trPr>
        <w:tc>
          <w:tcPr>
            <w:tcW w:w="0" w:type="auto"/>
            <w:tcMar>
              <w:top w:w="30" w:type="dxa"/>
              <w:left w:w="180" w:type="dxa"/>
              <w:bottom w:w="30" w:type="dxa"/>
              <w:right w:w="30" w:type="dxa"/>
            </w:tcMar>
            <w:vAlign w:val="bottom"/>
            <w:hideMark/>
          </w:tcPr>
          <w:p w14:paraId="16EF2515" w14:textId="77777777" w:rsidR="00C31CA6" w:rsidRDefault="00C31CA6">
            <w:pPr>
              <w:ind w:firstLine="15"/>
              <w:rPr>
                <w:sz w:val="20"/>
                <w:szCs w:val="20"/>
              </w:rPr>
            </w:pPr>
            <w:r>
              <w:rPr>
                <w:rFonts w:ascii="inherit" w:hAnsi="inherit"/>
                <w:sz w:val="20"/>
                <w:szCs w:val="20"/>
              </w:rPr>
              <w:t>Less: Comprehensive income attributable to noncontrolling interest</w:t>
            </w:r>
          </w:p>
        </w:tc>
        <w:tc>
          <w:tcPr>
            <w:tcW w:w="0" w:type="auto"/>
            <w:gridSpan w:val="2"/>
            <w:tcBorders>
              <w:bottom w:val="single" w:sz="6" w:space="0" w:color="000000"/>
            </w:tcBorders>
            <w:tcMar>
              <w:top w:w="30" w:type="dxa"/>
              <w:left w:w="30" w:type="dxa"/>
              <w:bottom w:w="30" w:type="dxa"/>
              <w:right w:w="0" w:type="dxa"/>
            </w:tcMar>
            <w:vAlign w:val="bottom"/>
            <w:hideMark/>
          </w:tcPr>
          <w:p w14:paraId="6F6E490E" w14:textId="77777777" w:rsidR="00C31CA6" w:rsidRDefault="00C31CA6">
            <w:pPr>
              <w:jc w:val="right"/>
              <w:rPr>
                <w:sz w:val="20"/>
                <w:szCs w:val="20"/>
              </w:rPr>
            </w:pPr>
            <w:r>
              <w:rPr>
                <w:rFonts w:ascii="inherit" w:hAnsi="inherit"/>
                <w:sz w:val="20"/>
                <w:szCs w:val="20"/>
              </w:rPr>
              <w:t>(212</w:t>
            </w:r>
          </w:p>
        </w:tc>
        <w:tc>
          <w:tcPr>
            <w:tcW w:w="0" w:type="auto"/>
            <w:tcBorders>
              <w:bottom w:val="single" w:sz="6" w:space="0" w:color="000000"/>
            </w:tcBorders>
            <w:tcMar>
              <w:top w:w="30" w:type="dxa"/>
              <w:left w:w="0" w:type="dxa"/>
              <w:bottom w:w="30" w:type="dxa"/>
              <w:right w:w="30" w:type="dxa"/>
            </w:tcMar>
            <w:vAlign w:val="bottom"/>
            <w:hideMark/>
          </w:tcPr>
          <w:p w14:paraId="74F5814A" w14:textId="77777777" w:rsidR="00C31CA6" w:rsidRDefault="00C31CA6">
            <w:pPr>
              <w:rPr>
                <w:sz w:val="20"/>
                <w:szCs w:val="20"/>
              </w:rPr>
            </w:pPr>
            <w:r>
              <w:rPr>
                <w:rFonts w:ascii="inherit" w:hAnsi="inherit"/>
                <w:sz w:val="20"/>
                <w:szCs w:val="20"/>
              </w:rPr>
              <w:t>)</w:t>
            </w:r>
          </w:p>
        </w:tc>
      </w:tr>
      <w:tr w:rsidR="00C31CA6" w14:paraId="5322D8F0" w14:textId="77777777" w:rsidTr="00C31CA6">
        <w:trPr>
          <w:jc w:val="center"/>
        </w:trPr>
        <w:tc>
          <w:tcPr>
            <w:tcW w:w="0" w:type="auto"/>
            <w:shd w:val="clear" w:color="auto" w:fill="CCEEFF"/>
            <w:tcMar>
              <w:top w:w="30" w:type="dxa"/>
              <w:left w:w="30" w:type="dxa"/>
              <w:bottom w:w="30" w:type="dxa"/>
              <w:right w:w="30" w:type="dxa"/>
            </w:tcMar>
            <w:hideMark/>
          </w:tcPr>
          <w:p w14:paraId="574E635D" w14:textId="77777777" w:rsidR="00C31CA6" w:rsidRDefault="00C31CA6">
            <w:pPr>
              <w:rPr>
                <w:sz w:val="20"/>
                <w:szCs w:val="20"/>
              </w:rPr>
            </w:pPr>
            <w:r>
              <w:rPr>
                <w:rFonts w:ascii="inherit" w:hAnsi="inherit"/>
                <w:sz w:val="20"/>
                <w:szCs w:val="20"/>
              </w:rPr>
              <w:t>Comprehensive income attributable to Charter shareholders</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546C471"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6EB2534" w14:textId="77777777" w:rsidR="00C31CA6" w:rsidRDefault="00C31CA6">
            <w:pPr>
              <w:jc w:val="right"/>
              <w:rPr>
                <w:sz w:val="20"/>
                <w:szCs w:val="20"/>
              </w:rPr>
            </w:pPr>
            <w:r>
              <w:rPr>
                <w:rFonts w:ascii="inherit" w:hAnsi="inherit"/>
                <w:sz w:val="20"/>
                <w:szCs w:val="20"/>
              </w:rPr>
              <w:t>933</w:t>
            </w:r>
          </w:p>
        </w:tc>
        <w:tc>
          <w:tcPr>
            <w:tcW w:w="0" w:type="auto"/>
            <w:tcBorders>
              <w:bottom w:val="double" w:sz="6" w:space="0" w:color="000000"/>
            </w:tcBorders>
            <w:shd w:val="clear" w:color="auto" w:fill="CCEEFF"/>
            <w:vAlign w:val="bottom"/>
            <w:hideMark/>
          </w:tcPr>
          <w:p w14:paraId="75FF02FF" w14:textId="77777777" w:rsidR="00C31CA6" w:rsidRDefault="00C31CA6">
            <w:pPr>
              <w:rPr>
                <w:sz w:val="20"/>
                <w:szCs w:val="20"/>
              </w:rPr>
            </w:pPr>
          </w:p>
        </w:tc>
      </w:tr>
    </w:tbl>
    <w:p w14:paraId="7AE94307" w14:textId="77777777" w:rsidR="00C31CA6" w:rsidRDefault="00C31CA6" w:rsidP="00C31CA6">
      <w:pPr>
        <w:spacing w:line="288" w:lineRule="auto"/>
        <w:jc w:val="center"/>
        <w:rPr>
          <w:sz w:val="20"/>
          <w:szCs w:val="20"/>
        </w:rPr>
      </w:pPr>
    </w:p>
    <w:p w14:paraId="61BD6D8F" w14:textId="77777777" w:rsidR="00C31CA6" w:rsidRDefault="00C31CA6" w:rsidP="00C31CA6">
      <w:pPr>
        <w:spacing w:line="288" w:lineRule="auto"/>
        <w:rPr>
          <w:sz w:val="20"/>
          <w:szCs w:val="20"/>
        </w:rPr>
      </w:pPr>
    </w:p>
    <w:p w14:paraId="3B20F744" w14:textId="77777777" w:rsidR="00C31CA6" w:rsidRDefault="00C31CA6" w:rsidP="00C31CA6">
      <w:pPr>
        <w:spacing w:line="240" w:lineRule="auto"/>
        <w:rPr>
          <w:sz w:val="24"/>
          <w:szCs w:val="24"/>
        </w:rPr>
      </w:pPr>
    </w:p>
    <w:p w14:paraId="7ABAD041" w14:textId="77777777" w:rsidR="00C31CA6" w:rsidRDefault="00C31CA6" w:rsidP="00C31CA6">
      <w:pPr>
        <w:spacing w:line="288" w:lineRule="auto"/>
        <w:jc w:val="center"/>
        <w:rPr>
          <w:sz w:val="20"/>
          <w:szCs w:val="20"/>
        </w:rPr>
      </w:pPr>
    </w:p>
    <w:p w14:paraId="6BD444AC" w14:textId="77777777" w:rsidR="00C31CA6" w:rsidRDefault="00C31CA6" w:rsidP="00C31CA6">
      <w:pPr>
        <w:spacing w:line="288" w:lineRule="auto"/>
        <w:jc w:val="center"/>
        <w:rPr>
          <w:sz w:val="20"/>
          <w:szCs w:val="20"/>
        </w:rPr>
      </w:pPr>
      <w:r>
        <w:rPr>
          <w:rFonts w:ascii="inherit" w:hAnsi="inherit"/>
          <w:sz w:val="20"/>
          <w:szCs w:val="20"/>
        </w:rPr>
        <w:t>21</w:t>
      </w:r>
    </w:p>
    <w:p w14:paraId="495B6C73" w14:textId="77777777" w:rsidR="00C31CA6" w:rsidRDefault="00C31CA6" w:rsidP="00C31CA6">
      <w:pPr>
        <w:spacing w:line="240" w:lineRule="auto"/>
        <w:rPr>
          <w:sz w:val="24"/>
          <w:szCs w:val="24"/>
        </w:rPr>
      </w:pPr>
      <w:r>
        <w:pict w14:anchorId="15CCE7EE">
          <v:rect id="_x0000_i1051" style="width:0;height:1.5pt" o:hralign="center" o:hrstd="t" o:hr="t" fillcolor="#a0a0a0" stroked="f"/>
        </w:pict>
      </w:r>
    </w:p>
    <w:p w14:paraId="535C5C41" w14:textId="77777777" w:rsidR="00C31CA6" w:rsidRDefault="00C31CA6" w:rsidP="00C31CA6">
      <w:pPr>
        <w:spacing w:line="288" w:lineRule="auto"/>
        <w:jc w:val="center"/>
        <w:rPr>
          <w:sz w:val="20"/>
          <w:szCs w:val="20"/>
        </w:rPr>
      </w:pPr>
    </w:p>
    <w:p w14:paraId="194C19B5"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17830468"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184CC07B" w14:textId="77777777" w:rsidR="00C31CA6" w:rsidRDefault="00C31CA6" w:rsidP="00C31CA6">
      <w:pPr>
        <w:spacing w:line="288" w:lineRule="auto"/>
        <w:jc w:val="center"/>
        <w:rPr>
          <w:sz w:val="20"/>
          <w:szCs w:val="20"/>
        </w:rPr>
      </w:pPr>
      <w:r>
        <w:rPr>
          <w:rFonts w:ascii="inherit" w:hAnsi="inherit"/>
          <w:b/>
          <w:bCs/>
          <w:sz w:val="20"/>
          <w:szCs w:val="20"/>
        </w:rPr>
        <w:t>(UNAUDITED)</w:t>
      </w:r>
    </w:p>
    <w:p w14:paraId="5380F916"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15E0A8FF" w14:textId="77777777" w:rsidR="00C31CA6" w:rsidRDefault="00C31CA6" w:rsidP="00C31CA6">
      <w:pPr>
        <w:spacing w:line="288" w:lineRule="auto"/>
        <w:jc w:val="center"/>
        <w:rPr>
          <w:sz w:val="20"/>
          <w:szCs w:val="20"/>
        </w:rPr>
      </w:pPr>
    </w:p>
    <w:p w14:paraId="66BFF69B" w14:textId="77777777" w:rsidR="00C31CA6" w:rsidRDefault="00C31CA6" w:rsidP="00C31CA6">
      <w:pPr>
        <w:spacing w:line="240" w:lineRule="auto"/>
        <w:rPr>
          <w:sz w:val="24"/>
          <w:szCs w:val="24"/>
        </w:rPr>
      </w:pPr>
    </w:p>
    <w:p w14:paraId="6D648C72" w14:textId="77777777" w:rsidR="00C31CA6" w:rsidRDefault="00C31CA6" w:rsidP="00C31CA6">
      <w:pPr>
        <w:spacing w:line="288" w:lineRule="auto"/>
        <w:rPr>
          <w:sz w:val="20"/>
          <w:szCs w:val="20"/>
        </w:rPr>
      </w:pPr>
      <w:r>
        <w:rPr>
          <w:rFonts w:ascii="inherit" w:hAnsi="inherit"/>
          <w:b/>
          <w:bCs/>
          <w:sz w:val="20"/>
          <w:szCs w:val="20"/>
        </w:rPr>
        <w:t>18.</w:t>
      </w:r>
      <w:r>
        <w:rPr>
          <w:rFonts w:ascii="inherit" w:hAnsi="inherit"/>
          <w:sz w:val="20"/>
          <w:szCs w:val="20"/>
        </w:rPr>
        <w:t> </w:t>
      </w:r>
      <w:r>
        <w:rPr>
          <w:rFonts w:ascii="inherit" w:hAnsi="inherit"/>
          <w:b/>
          <w:bCs/>
          <w:sz w:val="20"/>
          <w:szCs w:val="20"/>
        </w:rPr>
        <w:t xml:space="preserve">    Related Party Transactions </w:t>
      </w:r>
    </w:p>
    <w:p w14:paraId="456CE015" w14:textId="77777777" w:rsidR="00C31CA6" w:rsidRDefault="00C31CA6" w:rsidP="00C31CA6">
      <w:pPr>
        <w:spacing w:line="288" w:lineRule="auto"/>
        <w:jc w:val="both"/>
        <w:rPr>
          <w:sz w:val="20"/>
          <w:szCs w:val="20"/>
        </w:rPr>
      </w:pPr>
    </w:p>
    <w:p w14:paraId="7CDD6A67" w14:textId="77777777" w:rsidR="00C31CA6" w:rsidRDefault="00C31CA6" w:rsidP="00C31CA6">
      <w:pPr>
        <w:spacing w:line="288" w:lineRule="auto"/>
        <w:jc w:val="both"/>
        <w:rPr>
          <w:sz w:val="20"/>
          <w:szCs w:val="20"/>
        </w:rPr>
      </w:pPr>
      <w:r>
        <w:rPr>
          <w:rFonts w:ascii="inherit" w:hAnsi="inherit"/>
          <w:sz w:val="20"/>
          <w:szCs w:val="20"/>
        </w:rPr>
        <w:t>The following sets forth certain transactions in which the Company and the directors, executive officers, and affiliates of the Company are involved.</w:t>
      </w:r>
    </w:p>
    <w:p w14:paraId="5547FD62" w14:textId="77777777" w:rsidR="00C31CA6" w:rsidRDefault="00C31CA6" w:rsidP="00C31CA6">
      <w:pPr>
        <w:spacing w:line="288" w:lineRule="auto"/>
        <w:jc w:val="both"/>
        <w:rPr>
          <w:sz w:val="20"/>
          <w:szCs w:val="20"/>
        </w:rPr>
      </w:pPr>
    </w:p>
    <w:p w14:paraId="45D07E21" w14:textId="77777777" w:rsidR="00C31CA6" w:rsidRDefault="00C31CA6" w:rsidP="00C31CA6">
      <w:pPr>
        <w:spacing w:line="288" w:lineRule="auto"/>
        <w:jc w:val="both"/>
        <w:rPr>
          <w:sz w:val="20"/>
          <w:szCs w:val="20"/>
        </w:rPr>
      </w:pPr>
      <w:r>
        <w:rPr>
          <w:rFonts w:ascii="inherit" w:hAnsi="inherit"/>
          <w:b/>
          <w:bCs/>
          <w:i/>
          <w:iCs/>
          <w:sz w:val="20"/>
          <w:szCs w:val="20"/>
        </w:rPr>
        <w:t>Liberty Broadband and A/N</w:t>
      </w:r>
    </w:p>
    <w:p w14:paraId="6A83968C" w14:textId="77777777" w:rsidR="00C31CA6" w:rsidRDefault="00C31CA6" w:rsidP="00C31CA6">
      <w:pPr>
        <w:spacing w:line="288" w:lineRule="auto"/>
        <w:jc w:val="both"/>
        <w:rPr>
          <w:sz w:val="20"/>
          <w:szCs w:val="20"/>
        </w:rPr>
      </w:pPr>
    </w:p>
    <w:p w14:paraId="55335B8A" w14:textId="77777777" w:rsidR="00C31CA6" w:rsidRDefault="00C31CA6" w:rsidP="00C31CA6">
      <w:pPr>
        <w:spacing w:line="288" w:lineRule="auto"/>
        <w:jc w:val="both"/>
        <w:rPr>
          <w:sz w:val="20"/>
          <w:szCs w:val="20"/>
        </w:rPr>
      </w:pPr>
      <w:r>
        <w:rPr>
          <w:rFonts w:ascii="inherit" w:hAnsi="inherit"/>
          <w:sz w:val="20"/>
          <w:szCs w:val="20"/>
        </w:rPr>
        <w:t>Under the terms of the Amended and Restated Stockholders Agreement with Liberty Broadband Corporation (“Liberty Broadband”), A/N and Charter, dated May 23, 2015, the number of Charter’s directors is fixed at 13, and includes its CEO. Two designees selected by A/N are members of the board of directors of Charter and three designees selected by Liberty Broadband are members of the board of directors of Charter. The remaining eight directors are not affiliated with either A/N or Liberty Broadband. Each of A/N and Liberty Broadband is entitled to nominate at least one director to each of the committees of Charter’s board of directors, subject to applicable stock exchange listing rules and certain specified voting or equity ownership thresholds for each of A/N and Liberty Broadband, and provided that the Nominating and Corporate Governance Committee and the Compensation and Benefit Committee each have at least a majority of directors independent from A/N, Liberty Broadband and Charter (referred to as the “unaffiliated directors”). Each of the Nominating and Corporate Governance Committee and the Compensation and Benefits Committee is currently comprised of three unaffiliated directors and one designee of each of A/N and Liberty Broadband. A/N and Liberty Broadband also have certain other committee designation and other governance rights. Mr. Thomas Rutledge, the Company’s CEO, is the chairman of the board of Charter.</w:t>
      </w:r>
    </w:p>
    <w:p w14:paraId="2E4B9F71" w14:textId="77777777" w:rsidR="00C31CA6" w:rsidRDefault="00C31CA6" w:rsidP="00C31CA6">
      <w:pPr>
        <w:spacing w:line="288" w:lineRule="auto"/>
        <w:jc w:val="both"/>
        <w:rPr>
          <w:sz w:val="20"/>
          <w:szCs w:val="20"/>
        </w:rPr>
      </w:pPr>
    </w:p>
    <w:p w14:paraId="26307184" w14:textId="77777777" w:rsidR="00C31CA6" w:rsidRDefault="00C31CA6" w:rsidP="00C31CA6">
      <w:pPr>
        <w:spacing w:line="288" w:lineRule="auto"/>
        <w:jc w:val="both"/>
        <w:rPr>
          <w:sz w:val="20"/>
          <w:szCs w:val="20"/>
        </w:rPr>
      </w:pPr>
      <w:r>
        <w:rPr>
          <w:rFonts w:ascii="inherit" w:hAnsi="inherit"/>
          <w:sz w:val="20"/>
          <w:szCs w:val="20"/>
        </w:rPr>
        <w:t xml:space="preserve">In December 2017, Charter and A/N entered into an amendment to the letter agreement (the “Letter Agreement”) that requires A/N to sell to Charter or to Charter Holdings, on a monthly basis, a number of shares of Charter Class A common stock or Charter Holdings common units that represents a pro rata participation by A/N and its affiliates in any repurchases of shares of Charter Class A common stock from persons other than A/N effected by Charter during the immediately preceding calendar month, at a purchase price equal to the average price paid by Charter for the shares repurchased from persons other than A/N during such immediately preceding calendar month. A/N and Charter both have the right to terminate or suspend the pro rata repurchase arrangement on a prospective basis. </w:t>
      </w:r>
    </w:p>
    <w:p w14:paraId="2B7FA906" w14:textId="77777777" w:rsidR="00C31CA6" w:rsidRDefault="00C31CA6" w:rsidP="00C31CA6">
      <w:pPr>
        <w:spacing w:line="288" w:lineRule="auto"/>
        <w:jc w:val="both"/>
        <w:rPr>
          <w:sz w:val="20"/>
          <w:szCs w:val="20"/>
        </w:rPr>
      </w:pPr>
    </w:p>
    <w:p w14:paraId="5B841D60" w14:textId="77777777" w:rsidR="00C31CA6" w:rsidRDefault="00C31CA6" w:rsidP="00C31CA6">
      <w:pPr>
        <w:spacing w:line="288" w:lineRule="auto"/>
        <w:jc w:val="both"/>
        <w:rPr>
          <w:sz w:val="20"/>
          <w:szCs w:val="20"/>
        </w:rPr>
      </w:pPr>
      <w:r>
        <w:rPr>
          <w:rFonts w:ascii="inherit" w:hAnsi="inherit"/>
          <w:sz w:val="20"/>
          <w:szCs w:val="20"/>
        </w:rPr>
        <w:lastRenderedPageBreak/>
        <w:t xml:space="preserve">The Company is aware that Dr. John Malone, a director emeritus of Charter and Chairman of the board of directors and holder of 49.0% of voting interest in Liberty Broadband, may be deemed to have a 39.9% voting interest in </w:t>
      </w:r>
      <w:proofErr w:type="spellStart"/>
      <w:r>
        <w:rPr>
          <w:rFonts w:ascii="inherit" w:hAnsi="inherit"/>
          <w:sz w:val="20"/>
          <w:szCs w:val="20"/>
        </w:rPr>
        <w:t>Qurate</w:t>
      </w:r>
      <w:proofErr w:type="spellEnd"/>
      <w:r>
        <w:rPr>
          <w:rFonts w:ascii="inherit" w:hAnsi="inherit"/>
          <w:sz w:val="20"/>
          <w:szCs w:val="20"/>
        </w:rPr>
        <w:t xml:space="preserve"> Retail, Inc. ("</w:t>
      </w:r>
      <w:proofErr w:type="spellStart"/>
      <w:r>
        <w:rPr>
          <w:rFonts w:ascii="inherit" w:hAnsi="inherit"/>
          <w:sz w:val="20"/>
          <w:szCs w:val="20"/>
        </w:rPr>
        <w:t>Qurate</w:t>
      </w:r>
      <w:proofErr w:type="spellEnd"/>
      <w:r>
        <w:rPr>
          <w:rFonts w:ascii="inherit" w:hAnsi="inherit"/>
          <w:sz w:val="20"/>
          <w:szCs w:val="20"/>
        </w:rPr>
        <w:t xml:space="preserve">") and is on the board of directors of </w:t>
      </w:r>
      <w:proofErr w:type="spellStart"/>
      <w:r>
        <w:rPr>
          <w:rFonts w:ascii="inherit" w:hAnsi="inherit"/>
          <w:sz w:val="20"/>
          <w:szCs w:val="20"/>
        </w:rPr>
        <w:t>Qurate</w:t>
      </w:r>
      <w:proofErr w:type="spellEnd"/>
      <w:r>
        <w:rPr>
          <w:rFonts w:ascii="inherit" w:hAnsi="inherit"/>
          <w:sz w:val="20"/>
          <w:szCs w:val="20"/>
        </w:rPr>
        <w:t xml:space="preserve">. </w:t>
      </w:r>
      <w:proofErr w:type="spellStart"/>
      <w:r>
        <w:rPr>
          <w:rFonts w:ascii="inherit" w:hAnsi="inherit"/>
          <w:sz w:val="20"/>
          <w:szCs w:val="20"/>
        </w:rPr>
        <w:t>Qurate</w:t>
      </w:r>
      <w:proofErr w:type="spellEnd"/>
      <w:r>
        <w:rPr>
          <w:rFonts w:ascii="inherit" w:hAnsi="inherit"/>
          <w:sz w:val="20"/>
          <w:szCs w:val="20"/>
        </w:rPr>
        <w:t xml:space="preserve"> wholly owns HSN, Inc. (“HSN”) and QVC, Inc. (“QVC”). The Company has programming relationships with HSN and QVC. For the three and nine months ended September 30, 2019, the Company recorded revenue in aggregate of approximately $11 million and $35 million, respectively, and for the three and nine months ended September 30, 2018, the Company recorded revenue in aggregate of approximately $18 million and $51 million, respectively, from HSN and QVC as part of channel carriage fees and revenue sharing arrangements for home shopping sales made to customers in the Company’s footprint. </w:t>
      </w:r>
    </w:p>
    <w:p w14:paraId="7667CFAD" w14:textId="77777777" w:rsidR="00C31CA6" w:rsidRDefault="00C31CA6" w:rsidP="00C31CA6">
      <w:pPr>
        <w:spacing w:line="288" w:lineRule="auto"/>
        <w:jc w:val="both"/>
        <w:rPr>
          <w:sz w:val="20"/>
          <w:szCs w:val="20"/>
        </w:rPr>
      </w:pPr>
    </w:p>
    <w:p w14:paraId="07971DF5" w14:textId="77777777" w:rsidR="00C31CA6" w:rsidRDefault="00C31CA6" w:rsidP="00C31CA6">
      <w:pPr>
        <w:spacing w:line="288" w:lineRule="auto"/>
        <w:jc w:val="both"/>
        <w:rPr>
          <w:sz w:val="20"/>
          <w:szCs w:val="20"/>
        </w:rPr>
      </w:pPr>
      <w:r>
        <w:rPr>
          <w:rFonts w:ascii="inherit" w:hAnsi="inherit"/>
          <w:sz w:val="20"/>
          <w:szCs w:val="20"/>
        </w:rPr>
        <w:t xml:space="preserve">Dr. Malone and Mr. Steven </w:t>
      </w:r>
      <w:proofErr w:type="spellStart"/>
      <w:r>
        <w:rPr>
          <w:rFonts w:ascii="inherit" w:hAnsi="inherit"/>
          <w:sz w:val="20"/>
          <w:szCs w:val="20"/>
        </w:rPr>
        <w:t>Miron</w:t>
      </w:r>
      <w:proofErr w:type="spellEnd"/>
      <w:r>
        <w:rPr>
          <w:rFonts w:ascii="inherit" w:hAnsi="inherit"/>
          <w:sz w:val="20"/>
          <w:szCs w:val="20"/>
        </w:rPr>
        <w:t xml:space="preserve">, a member of Charter’s board of directors, also serve on the board of directors of Discovery Communications, Inc., (“Discovery”). The Company is aware that Dr. Malone owns 1.2% of the series A common stock, 93.6% of the series B common stock and 2.6% of the series C common stock of Discovery and has a 28.2% voting interest in Discovery for the election of directors. The Company is aware that Advance/Newhouse Programming Partnership (“A/N PP”), an affiliate of A/N and of which Mr. </w:t>
      </w:r>
      <w:proofErr w:type="spellStart"/>
      <w:r>
        <w:rPr>
          <w:rFonts w:ascii="inherit" w:hAnsi="inherit"/>
          <w:sz w:val="20"/>
          <w:szCs w:val="20"/>
        </w:rPr>
        <w:t>Miron</w:t>
      </w:r>
      <w:proofErr w:type="spellEnd"/>
      <w:r>
        <w:rPr>
          <w:rFonts w:ascii="inherit" w:hAnsi="inherit"/>
          <w:sz w:val="20"/>
          <w:szCs w:val="20"/>
        </w:rPr>
        <w:t xml:space="preserve"> is the CEO, owns 100% of the Series A-1 preferred stock of Discovery and 100% of the Series C-1 preferred stock of Discovery and has a 24.1% voting interest for the election of directors. A/N PP has the right to appoint three directors out of a total of eleven directors to Discovery’s board to be elected by the holders of Discovery’s Series A-1 preferred stock. The Company purchases programming from Discovery pursuant to agreements entered into prior to Dr. Malone and Mr. </w:t>
      </w:r>
      <w:proofErr w:type="spellStart"/>
      <w:r>
        <w:rPr>
          <w:rFonts w:ascii="inherit" w:hAnsi="inherit"/>
          <w:sz w:val="20"/>
          <w:szCs w:val="20"/>
        </w:rPr>
        <w:t>Miron</w:t>
      </w:r>
      <w:proofErr w:type="spellEnd"/>
      <w:r>
        <w:rPr>
          <w:rFonts w:ascii="inherit" w:hAnsi="inherit"/>
          <w:sz w:val="20"/>
          <w:szCs w:val="20"/>
        </w:rPr>
        <w:t xml:space="preserve"> joining Charter’s board of directors. Based on publicly available information, the Company does not believe that Discovery would currently be considered a related party. The amount paid in the aggregate to Discovery represents less than 2% of total operating costs and expenses for the three and nine months ended September 30, 2019 and 2018. </w:t>
      </w:r>
    </w:p>
    <w:p w14:paraId="4B64E817" w14:textId="77777777" w:rsidR="00C31CA6" w:rsidRDefault="00C31CA6" w:rsidP="00C31CA6">
      <w:pPr>
        <w:spacing w:line="288" w:lineRule="auto"/>
        <w:jc w:val="both"/>
        <w:rPr>
          <w:sz w:val="20"/>
          <w:szCs w:val="20"/>
        </w:rPr>
      </w:pPr>
    </w:p>
    <w:p w14:paraId="79289B03" w14:textId="77777777" w:rsidR="00C31CA6" w:rsidRDefault="00C31CA6" w:rsidP="00C31CA6">
      <w:pPr>
        <w:spacing w:line="288" w:lineRule="auto"/>
        <w:jc w:val="both"/>
        <w:rPr>
          <w:sz w:val="20"/>
          <w:szCs w:val="20"/>
        </w:rPr>
      </w:pPr>
      <w:r>
        <w:rPr>
          <w:rFonts w:ascii="inherit" w:hAnsi="inherit"/>
          <w:b/>
          <w:bCs/>
          <w:i/>
          <w:iCs/>
          <w:sz w:val="20"/>
          <w:szCs w:val="20"/>
        </w:rPr>
        <w:t>Equity Investments</w:t>
      </w:r>
    </w:p>
    <w:p w14:paraId="25CFA812" w14:textId="77777777" w:rsidR="00C31CA6" w:rsidRDefault="00C31CA6" w:rsidP="00C31CA6">
      <w:pPr>
        <w:spacing w:line="288" w:lineRule="auto"/>
        <w:jc w:val="both"/>
        <w:rPr>
          <w:sz w:val="20"/>
          <w:szCs w:val="20"/>
        </w:rPr>
      </w:pPr>
    </w:p>
    <w:p w14:paraId="2A6F7642" w14:textId="77777777" w:rsidR="00C31CA6" w:rsidRDefault="00C31CA6" w:rsidP="00C31CA6">
      <w:pPr>
        <w:spacing w:line="288" w:lineRule="auto"/>
        <w:jc w:val="both"/>
        <w:rPr>
          <w:sz w:val="20"/>
          <w:szCs w:val="20"/>
        </w:rPr>
      </w:pPr>
      <w:r>
        <w:rPr>
          <w:rFonts w:ascii="inherit" w:hAnsi="inherit"/>
          <w:sz w:val="20"/>
          <w:szCs w:val="20"/>
        </w:rPr>
        <w:t xml:space="preserve">The Company has agreements with certain equity investees pursuant to which the Company has made or received related party transaction payments. The Company recorded payments to equity investees totaling $78 million and $245 million during the three and nine months ended September 30, 2019, respectively, and $99 million and $248 million during the three and nine months ended September 30, 2018, respectively. </w:t>
      </w:r>
    </w:p>
    <w:p w14:paraId="111892E7" w14:textId="77777777" w:rsidR="00C31CA6" w:rsidRDefault="00C31CA6" w:rsidP="00C31CA6">
      <w:pPr>
        <w:spacing w:line="240" w:lineRule="auto"/>
        <w:rPr>
          <w:sz w:val="24"/>
          <w:szCs w:val="24"/>
        </w:rPr>
      </w:pPr>
    </w:p>
    <w:p w14:paraId="76C861FC" w14:textId="77777777" w:rsidR="00C31CA6" w:rsidRDefault="00C31CA6" w:rsidP="00C31CA6">
      <w:pPr>
        <w:spacing w:line="288" w:lineRule="auto"/>
        <w:jc w:val="center"/>
        <w:rPr>
          <w:sz w:val="20"/>
          <w:szCs w:val="20"/>
        </w:rPr>
      </w:pPr>
    </w:p>
    <w:p w14:paraId="0063F7FD" w14:textId="77777777" w:rsidR="00C31CA6" w:rsidRDefault="00C31CA6" w:rsidP="00C31CA6">
      <w:pPr>
        <w:spacing w:line="288" w:lineRule="auto"/>
        <w:jc w:val="center"/>
        <w:rPr>
          <w:sz w:val="20"/>
          <w:szCs w:val="20"/>
        </w:rPr>
      </w:pPr>
      <w:r>
        <w:rPr>
          <w:rFonts w:ascii="inherit" w:hAnsi="inherit"/>
          <w:sz w:val="20"/>
          <w:szCs w:val="20"/>
        </w:rPr>
        <w:t>22</w:t>
      </w:r>
    </w:p>
    <w:p w14:paraId="162D46B5" w14:textId="77777777" w:rsidR="00C31CA6" w:rsidRDefault="00C31CA6" w:rsidP="00C31CA6">
      <w:pPr>
        <w:spacing w:line="240" w:lineRule="auto"/>
        <w:rPr>
          <w:sz w:val="24"/>
          <w:szCs w:val="24"/>
        </w:rPr>
      </w:pPr>
      <w:r>
        <w:pict w14:anchorId="70EA4676">
          <v:rect id="_x0000_i1052" style="width:0;height:1.5pt" o:hralign="center" o:hrstd="t" o:hr="t" fillcolor="#a0a0a0" stroked="f"/>
        </w:pict>
      </w:r>
    </w:p>
    <w:p w14:paraId="61FE3E28" w14:textId="77777777" w:rsidR="00C31CA6" w:rsidRDefault="00C31CA6" w:rsidP="00C31CA6">
      <w:pPr>
        <w:spacing w:line="288" w:lineRule="auto"/>
        <w:jc w:val="center"/>
        <w:rPr>
          <w:sz w:val="20"/>
          <w:szCs w:val="20"/>
        </w:rPr>
      </w:pPr>
    </w:p>
    <w:p w14:paraId="71A379C6"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27838CE7"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7CC14A03" w14:textId="77777777" w:rsidR="00C31CA6" w:rsidRDefault="00C31CA6" w:rsidP="00C31CA6">
      <w:pPr>
        <w:spacing w:line="288" w:lineRule="auto"/>
        <w:jc w:val="center"/>
        <w:rPr>
          <w:sz w:val="20"/>
          <w:szCs w:val="20"/>
        </w:rPr>
      </w:pPr>
      <w:r>
        <w:rPr>
          <w:rFonts w:ascii="inherit" w:hAnsi="inherit"/>
          <w:b/>
          <w:bCs/>
          <w:sz w:val="20"/>
          <w:szCs w:val="20"/>
        </w:rPr>
        <w:t>(UNAUDITED)</w:t>
      </w:r>
    </w:p>
    <w:p w14:paraId="1E415BF7"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4C71C468" w14:textId="77777777" w:rsidR="00C31CA6" w:rsidRDefault="00C31CA6" w:rsidP="00C31CA6">
      <w:pPr>
        <w:spacing w:line="288" w:lineRule="auto"/>
        <w:jc w:val="center"/>
        <w:rPr>
          <w:sz w:val="20"/>
          <w:szCs w:val="20"/>
        </w:rPr>
      </w:pPr>
    </w:p>
    <w:p w14:paraId="4388B408" w14:textId="77777777" w:rsidR="00C31CA6" w:rsidRDefault="00C31CA6" w:rsidP="00C31CA6">
      <w:pPr>
        <w:spacing w:line="240" w:lineRule="auto"/>
        <w:rPr>
          <w:sz w:val="24"/>
          <w:szCs w:val="24"/>
        </w:rPr>
      </w:pPr>
    </w:p>
    <w:p w14:paraId="6E6F601C" w14:textId="77777777" w:rsidR="00C31CA6" w:rsidRDefault="00C31CA6" w:rsidP="00C31CA6">
      <w:pPr>
        <w:spacing w:line="288" w:lineRule="auto"/>
        <w:jc w:val="both"/>
        <w:rPr>
          <w:sz w:val="20"/>
          <w:szCs w:val="20"/>
        </w:rPr>
      </w:pPr>
    </w:p>
    <w:p w14:paraId="41C6FDC5" w14:textId="77777777" w:rsidR="00C31CA6" w:rsidRDefault="00C31CA6" w:rsidP="00C31CA6">
      <w:pPr>
        <w:spacing w:line="288" w:lineRule="auto"/>
        <w:rPr>
          <w:sz w:val="20"/>
          <w:szCs w:val="20"/>
        </w:rPr>
      </w:pPr>
      <w:r>
        <w:rPr>
          <w:rFonts w:ascii="inherit" w:hAnsi="inherit"/>
          <w:b/>
          <w:bCs/>
          <w:sz w:val="20"/>
          <w:szCs w:val="20"/>
        </w:rPr>
        <w:t>19.</w:t>
      </w:r>
      <w:r>
        <w:rPr>
          <w:rFonts w:ascii="inherit" w:hAnsi="inherit"/>
          <w:sz w:val="20"/>
          <w:szCs w:val="20"/>
        </w:rPr>
        <w:t> </w:t>
      </w:r>
      <w:r>
        <w:rPr>
          <w:rFonts w:ascii="inherit" w:hAnsi="inherit"/>
          <w:b/>
          <w:bCs/>
          <w:sz w:val="20"/>
          <w:szCs w:val="20"/>
        </w:rPr>
        <w:t xml:space="preserve">    Contingencies </w:t>
      </w:r>
    </w:p>
    <w:p w14:paraId="0A02421D" w14:textId="77777777" w:rsidR="00C31CA6" w:rsidRDefault="00C31CA6" w:rsidP="00C31CA6">
      <w:pPr>
        <w:spacing w:line="288" w:lineRule="auto"/>
        <w:rPr>
          <w:sz w:val="20"/>
          <w:szCs w:val="20"/>
        </w:rPr>
      </w:pPr>
    </w:p>
    <w:p w14:paraId="13AF1A52" w14:textId="77777777" w:rsidR="00C31CA6" w:rsidRDefault="00C31CA6" w:rsidP="00C31CA6">
      <w:pPr>
        <w:spacing w:line="288" w:lineRule="auto"/>
        <w:jc w:val="both"/>
        <w:rPr>
          <w:sz w:val="20"/>
          <w:szCs w:val="20"/>
        </w:rPr>
      </w:pPr>
      <w:r>
        <w:rPr>
          <w:rFonts w:ascii="inherit" w:hAnsi="inherit"/>
          <w:sz w:val="20"/>
          <w:szCs w:val="20"/>
        </w:rPr>
        <w:t xml:space="preserve">In August 2015, a purported stockholder of Charter, Matthew </w:t>
      </w:r>
      <w:proofErr w:type="spellStart"/>
      <w:r>
        <w:rPr>
          <w:rFonts w:ascii="inherit" w:hAnsi="inherit"/>
          <w:sz w:val="20"/>
          <w:szCs w:val="20"/>
        </w:rPr>
        <w:t>Sciabacucchi</w:t>
      </w:r>
      <w:proofErr w:type="spellEnd"/>
      <w:r>
        <w:rPr>
          <w:rFonts w:ascii="inherit" w:hAnsi="inherit"/>
          <w:sz w:val="20"/>
          <w:szCs w:val="20"/>
        </w:rPr>
        <w:t>, filed a lawsuit in the Delaware Court of Chancery, on behalf of a putative class of Charter stockholders, challenging the transactions involving Charter, TWC, A/N, and Liberty Broadband announced by Charter on May 26, 2015. The lawsuit, which named as defendants Charter and its board of directors, alleged that the transactions resulted from breaches of fiduciary duty by Charter’s directors and that Liberty Broadband improperly benefited from the challenged transactions at the expense of other Charter stockholders. The lawsuit has proceeded to the discovery phase. Charter denies any liability, believes that it has substantial defenses, and is vigorously defending this lawsuit. Although Charter is unable to predict the outcome of this lawsuit, it does not expect the outcome will have a material effect on its operations, financial condition or cash flows.</w:t>
      </w:r>
    </w:p>
    <w:p w14:paraId="3F916FB7" w14:textId="77777777" w:rsidR="00C31CA6" w:rsidRDefault="00C31CA6" w:rsidP="00C31CA6">
      <w:pPr>
        <w:spacing w:line="288" w:lineRule="auto"/>
        <w:jc w:val="both"/>
        <w:rPr>
          <w:sz w:val="20"/>
          <w:szCs w:val="20"/>
        </w:rPr>
      </w:pPr>
    </w:p>
    <w:p w14:paraId="49779499" w14:textId="77777777" w:rsidR="00C31CA6" w:rsidRDefault="00C31CA6" w:rsidP="00C31CA6">
      <w:pPr>
        <w:spacing w:line="288" w:lineRule="auto"/>
        <w:jc w:val="both"/>
        <w:rPr>
          <w:sz w:val="20"/>
          <w:szCs w:val="20"/>
        </w:rPr>
      </w:pPr>
      <w:r>
        <w:rPr>
          <w:rFonts w:ascii="inherit" w:hAnsi="inherit"/>
          <w:sz w:val="20"/>
          <w:szCs w:val="20"/>
        </w:rPr>
        <w:t xml:space="preserve">The California Attorney General and the Alameda County, California District Attorney are investigating whether certain of Charter’s waste disposal policies, procedures and practices are in violation of the California Business and Professions Code and the California Health and Safety Code. That investigation was commenced in January 2014. A similar investigation involving TWC was initiated in February 2012. Charter is cooperating with these investigations. While the Company is unable to predict the outcome of these investigations, it does not expect that the outcome will have a material effect on its operations, financial condition, or cash flows. </w:t>
      </w:r>
    </w:p>
    <w:p w14:paraId="0B8C989D" w14:textId="77777777" w:rsidR="00C31CA6" w:rsidRDefault="00C31CA6" w:rsidP="00C31CA6">
      <w:pPr>
        <w:spacing w:line="288" w:lineRule="auto"/>
        <w:jc w:val="both"/>
        <w:rPr>
          <w:sz w:val="20"/>
          <w:szCs w:val="20"/>
        </w:rPr>
      </w:pPr>
    </w:p>
    <w:p w14:paraId="2BC76925" w14:textId="77777777" w:rsidR="00C31CA6" w:rsidRDefault="00C31CA6" w:rsidP="00C31CA6">
      <w:pPr>
        <w:spacing w:line="288" w:lineRule="auto"/>
        <w:jc w:val="both"/>
        <w:rPr>
          <w:sz w:val="20"/>
          <w:szCs w:val="20"/>
        </w:rPr>
      </w:pPr>
      <w:r>
        <w:rPr>
          <w:rFonts w:ascii="inherit" w:hAnsi="inherit"/>
          <w:sz w:val="20"/>
          <w:szCs w:val="20"/>
        </w:rPr>
        <w:t>On December 19, 2011, Sprint Communications Company L.P. (“Sprint”) filed a complaint in the U.S. District Court for the District of Kansas alleging that TWC infringed certain U.S. patents purportedly relating to Voice over Internet Protocol (“VoIP”) services. At the trial, the jury returned a verdict of $140 million against TWC and further concluded that TWC had willfully infringed Sprint’s patents. The court subsequently declined to enhance the damage award as a result of the purported willful infringement and awarded Sprint an additional $6 million, representing pre-judgment interest on the damages award. The Company appealed the case to the United States Court of Appeals for the Federal Circuit where the Company lost the appeal. The Company has filed a petition for writ of certiorari with the United States Supreme Court, and the Company could receive the decision of the Supreme Court as to whether the Court will grant the petition as early as November 2019. In addition to pursuing its appeal, the Company continues to pursue indemnity from one of its vendors and has brought a patent suit against Sprint (TC Tech, LLC v. Sprint) in the U.S. District Court for the District of Delaware implicating Sprint's LTE technology.  The expected financial impact of the Sprint verdict has been reflected in the Company's financial statements. The Company does not expect that the outcome of this litigation will have a material adverse effect on its operations or financial condition.  The ultimate outcomes of the appeal of the Sprint Kansas case, the pursuit of indemnity against the Company’s vendor and the TC Tech litigation cannot be predicted.</w:t>
      </w:r>
    </w:p>
    <w:p w14:paraId="1C198D6E" w14:textId="77777777" w:rsidR="00C31CA6" w:rsidRDefault="00C31CA6" w:rsidP="00C31CA6">
      <w:pPr>
        <w:spacing w:line="288" w:lineRule="auto"/>
        <w:jc w:val="both"/>
        <w:rPr>
          <w:sz w:val="20"/>
          <w:szCs w:val="20"/>
        </w:rPr>
      </w:pPr>
      <w:r>
        <w:rPr>
          <w:rFonts w:ascii="inherit" w:hAnsi="inherit"/>
          <w:sz w:val="20"/>
          <w:szCs w:val="20"/>
        </w:rPr>
        <w:t> </w:t>
      </w:r>
    </w:p>
    <w:p w14:paraId="1B537866" w14:textId="77777777" w:rsidR="00C31CA6" w:rsidRDefault="00C31CA6" w:rsidP="00C31CA6">
      <w:pPr>
        <w:spacing w:line="288" w:lineRule="auto"/>
        <w:jc w:val="both"/>
        <w:rPr>
          <w:sz w:val="20"/>
          <w:szCs w:val="20"/>
        </w:rPr>
      </w:pPr>
      <w:r>
        <w:rPr>
          <w:rFonts w:ascii="inherit" w:hAnsi="inherit"/>
          <w:sz w:val="20"/>
          <w:szCs w:val="20"/>
        </w:rPr>
        <w:t>Sprint filed a second suit against Charter and Bright House Networks, LLC on December 2, 2017 in the United States District Court for the District of Delaware. This suit alleges infringement of 15 patents related to the Company's provision of VoIP services (ten of which were asserted against Legacy TWC in the matter described above). Charter is vigorously defending this case. While the Company is unable to predict the outcome of this Sprint suit, it does not expect that this litigation will have a material effect on its operations, financial condition, or cash flows.</w:t>
      </w:r>
    </w:p>
    <w:p w14:paraId="6C3EA6D0" w14:textId="77777777" w:rsidR="00C31CA6" w:rsidRDefault="00C31CA6" w:rsidP="00C31CA6">
      <w:pPr>
        <w:spacing w:line="288" w:lineRule="auto"/>
        <w:jc w:val="both"/>
        <w:rPr>
          <w:sz w:val="20"/>
          <w:szCs w:val="20"/>
        </w:rPr>
      </w:pPr>
    </w:p>
    <w:p w14:paraId="3A925786" w14:textId="77777777" w:rsidR="00C31CA6" w:rsidRDefault="00C31CA6" w:rsidP="00C31CA6">
      <w:pPr>
        <w:spacing w:line="288" w:lineRule="auto"/>
        <w:jc w:val="both"/>
        <w:rPr>
          <w:sz w:val="20"/>
          <w:szCs w:val="20"/>
        </w:rPr>
      </w:pPr>
      <w:r>
        <w:rPr>
          <w:rFonts w:ascii="inherit" w:hAnsi="inherit"/>
          <w:sz w:val="20"/>
          <w:szCs w:val="20"/>
        </w:rPr>
        <w:t xml:space="preserve">Sprint filed a third suit against Charter on May 17, 2018 in the United States District Court for the Eastern District of Virginia. This suit alleges infringement of three patents related to the Company's video on demand services. The Company is vigorously defending this case. The court transferred this case to the United States District Court for the District of Delaware on December </w:t>
      </w:r>
      <w:r>
        <w:rPr>
          <w:rFonts w:ascii="inherit" w:hAnsi="inherit"/>
          <w:sz w:val="20"/>
          <w:szCs w:val="20"/>
        </w:rPr>
        <w:lastRenderedPageBreak/>
        <w:t>20, 2018 pursuant to an agreement between the parties. While the Company is unable to predict the outcome of this litigation, it does not expect that this litigation will have a material effect on its operations, financial condition, or cash flows.</w:t>
      </w:r>
    </w:p>
    <w:p w14:paraId="1B348121" w14:textId="77777777" w:rsidR="00C31CA6" w:rsidRDefault="00C31CA6" w:rsidP="00C31CA6">
      <w:pPr>
        <w:spacing w:line="288" w:lineRule="auto"/>
        <w:jc w:val="both"/>
        <w:rPr>
          <w:sz w:val="20"/>
          <w:szCs w:val="20"/>
        </w:rPr>
      </w:pPr>
    </w:p>
    <w:p w14:paraId="484A9379" w14:textId="77777777" w:rsidR="00C31CA6" w:rsidRDefault="00C31CA6" w:rsidP="00C31CA6">
      <w:pPr>
        <w:spacing w:line="288" w:lineRule="auto"/>
        <w:jc w:val="both"/>
        <w:rPr>
          <w:sz w:val="20"/>
          <w:szCs w:val="20"/>
        </w:rPr>
      </w:pPr>
      <w:r>
        <w:rPr>
          <w:rFonts w:ascii="inherit" w:hAnsi="inherit"/>
          <w:sz w:val="20"/>
          <w:szCs w:val="20"/>
        </w:rPr>
        <w:t>In addition to the Sprint litigation described above, the Company is a defendant or co-defendant in several additional lawsuits involving alleged infringement of various intellectual property relating to various aspects of its businesses. Other industry participants are also defendants in certain of these cases. In the event that a court ultimately determines that the Company infringes on any intellectual property, the Company may be subject to substantial damages and/or an injunction that could require the Company or its vendors to modify certain products and services the Company offers to its subscribers, as well as negotiate royalty or license agreements with respect to the intellectual property at issue. While the Company believes the lawsuits are without merit and intends to defend the actions vigorously, no assurance can be given that any adverse outcome would not be material to the Company’s consolidated financial condition, results of operations, or liquidity. The Company cannot predict the outcome of any such claims nor can it reasonably estimate a range of possible loss.</w:t>
      </w:r>
    </w:p>
    <w:p w14:paraId="7008638B" w14:textId="77777777" w:rsidR="00C31CA6" w:rsidRDefault="00C31CA6" w:rsidP="00C31CA6">
      <w:pPr>
        <w:spacing w:line="288" w:lineRule="auto"/>
        <w:jc w:val="both"/>
        <w:rPr>
          <w:sz w:val="20"/>
          <w:szCs w:val="20"/>
        </w:rPr>
      </w:pPr>
    </w:p>
    <w:p w14:paraId="0CDFBC7E" w14:textId="77777777" w:rsidR="00C31CA6" w:rsidRDefault="00C31CA6" w:rsidP="00C31CA6">
      <w:pPr>
        <w:spacing w:line="240" w:lineRule="auto"/>
        <w:rPr>
          <w:sz w:val="24"/>
          <w:szCs w:val="24"/>
        </w:rPr>
      </w:pPr>
    </w:p>
    <w:p w14:paraId="7E4EDDF3" w14:textId="77777777" w:rsidR="00C31CA6" w:rsidRDefault="00C31CA6" w:rsidP="00C31CA6">
      <w:pPr>
        <w:spacing w:line="288" w:lineRule="auto"/>
        <w:jc w:val="center"/>
        <w:rPr>
          <w:sz w:val="20"/>
          <w:szCs w:val="20"/>
        </w:rPr>
      </w:pPr>
    </w:p>
    <w:p w14:paraId="32A5AB9D" w14:textId="77777777" w:rsidR="00C31CA6" w:rsidRDefault="00C31CA6" w:rsidP="00C31CA6">
      <w:pPr>
        <w:spacing w:line="288" w:lineRule="auto"/>
        <w:jc w:val="center"/>
        <w:rPr>
          <w:sz w:val="20"/>
          <w:szCs w:val="20"/>
        </w:rPr>
      </w:pPr>
      <w:r>
        <w:rPr>
          <w:rFonts w:ascii="inherit" w:hAnsi="inherit"/>
          <w:sz w:val="20"/>
          <w:szCs w:val="20"/>
        </w:rPr>
        <w:t>23</w:t>
      </w:r>
    </w:p>
    <w:p w14:paraId="18B57516" w14:textId="77777777" w:rsidR="00C31CA6" w:rsidRDefault="00C31CA6" w:rsidP="00C31CA6">
      <w:pPr>
        <w:spacing w:line="240" w:lineRule="auto"/>
        <w:rPr>
          <w:sz w:val="24"/>
          <w:szCs w:val="24"/>
        </w:rPr>
      </w:pPr>
      <w:r>
        <w:pict w14:anchorId="669E1520">
          <v:rect id="_x0000_i1053" style="width:0;height:1.5pt" o:hralign="center" o:hrstd="t" o:hr="t" fillcolor="#a0a0a0" stroked="f"/>
        </w:pict>
      </w:r>
    </w:p>
    <w:p w14:paraId="045998AC" w14:textId="77777777" w:rsidR="00C31CA6" w:rsidRDefault="00C31CA6" w:rsidP="00C31CA6">
      <w:pPr>
        <w:spacing w:line="288" w:lineRule="auto"/>
        <w:jc w:val="center"/>
        <w:rPr>
          <w:sz w:val="20"/>
          <w:szCs w:val="20"/>
        </w:rPr>
      </w:pPr>
    </w:p>
    <w:p w14:paraId="7C42C37D"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28529DC7"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047BAF71" w14:textId="77777777" w:rsidR="00C31CA6" w:rsidRDefault="00C31CA6" w:rsidP="00C31CA6">
      <w:pPr>
        <w:spacing w:line="288" w:lineRule="auto"/>
        <w:jc w:val="center"/>
        <w:rPr>
          <w:sz w:val="20"/>
          <w:szCs w:val="20"/>
        </w:rPr>
      </w:pPr>
      <w:r>
        <w:rPr>
          <w:rFonts w:ascii="inherit" w:hAnsi="inherit"/>
          <w:b/>
          <w:bCs/>
          <w:sz w:val="20"/>
          <w:szCs w:val="20"/>
        </w:rPr>
        <w:t>(UNAUDITED)</w:t>
      </w:r>
    </w:p>
    <w:p w14:paraId="180634DB"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41266EE1" w14:textId="77777777" w:rsidR="00C31CA6" w:rsidRDefault="00C31CA6" w:rsidP="00C31CA6">
      <w:pPr>
        <w:spacing w:line="288" w:lineRule="auto"/>
        <w:jc w:val="center"/>
        <w:rPr>
          <w:sz w:val="20"/>
          <w:szCs w:val="20"/>
        </w:rPr>
      </w:pPr>
    </w:p>
    <w:p w14:paraId="7A7885DA" w14:textId="77777777" w:rsidR="00C31CA6" w:rsidRDefault="00C31CA6" w:rsidP="00C31CA6">
      <w:pPr>
        <w:spacing w:line="240" w:lineRule="auto"/>
        <w:rPr>
          <w:sz w:val="24"/>
          <w:szCs w:val="24"/>
        </w:rPr>
      </w:pPr>
    </w:p>
    <w:p w14:paraId="7CB3ED69" w14:textId="77777777" w:rsidR="00C31CA6" w:rsidRDefault="00C31CA6" w:rsidP="00C31CA6">
      <w:pPr>
        <w:spacing w:line="288" w:lineRule="auto"/>
        <w:jc w:val="both"/>
        <w:rPr>
          <w:sz w:val="20"/>
          <w:szCs w:val="20"/>
        </w:rPr>
      </w:pPr>
      <w:r>
        <w:rPr>
          <w:rFonts w:ascii="inherit" w:hAnsi="inherit"/>
          <w:sz w:val="20"/>
          <w:szCs w:val="20"/>
        </w:rPr>
        <w:t>The Company is party to other lawsuits, claims and regulatory inquiries that arise in the ordinary course of conducting its business. The ultimate outcome of these other legal matters pending against the Company cannot be predicted, and although such lawsuits and claims are not expected individually to have a material adverse effect on the Company’s consolidated financial condition, results of operations or liquidity, such lawsuits could have, in the aggregate, a material adverse effect on the Company’s consolidated financial condition, results of operations or liquidity. Whether or not the Company ultimately prevails in any particular lawsuit or claim, litigation can be time consuming and costly and injure the Company’s reputation.</w:t>
      </w:r>
    </w:p>
    <w:p w14:paraId="1DA7C0AB" w14:textId="77777777" w:rsidR="00C31CA6" w:rsidRDefault="00C31CA6" w:rsidP="00C31CA6">
      <w:pPr>
        <w:spacing w:line="288" w:lineRule="auto"/>
        <w:jc w:val="both"/>
        <w:rPr>
          <w:sz w:val="20"/>
          <w:szCs w:val="20"/>
        </w:rPr>
      </w:pPr>
    </w:p>
    <w:p w14:paraId="47972CC6" w14:textId="77777777" w:rsidR="00C31CA6" w:rsidRDefault="00C31CA6" w:rsidP="00C31CA6">
      <w:pPr>
        <w:spacing w:line="288" w:lineRule="auto"/>
        <w:jc w:val="both"/>
        <w:rPr>
          <w:sz w:val="20"/>
          <w:szCs w:val="20"/>
        </w:rPr>
      </w:pPr>
      <w:r>
        <w:rPr>
          <w:rFonts w:ascii="inherit" w:hAnsi="inherit"/>
          <w:b/>
          <w:bCs/>
          <w:sz w:val="20"/>
          <w:szCs w:val="20"/>
        </w:rPr>
        <w:t>20.</w:t>
      </w:r>
      <w:r>
        <w:rPr>
          <w:rFonts w:ascii="inherit" w:hAnsi="inherit"/>
          <w:sz w:val="20"/>
          <w:szCs w:val="20"/>
        </w:rPr>
        <w:t> </w:t>
      </w:r>
      <w:r>
        <w:rPr>
          <w:rFonts w:ascii="inherit" w:hAnsi="inherit"/>
          <w:b/>
          <w:bCs/>
          <w:sz w:val="20"/>
          <w:szCs w:val="20"/>
        </w:rPr>
        <w:t>    Employee Benefit Plans</w:t>
      </w:r>
    </w:p>
    <w:p w14:paraId="0D9D7ACE" w14:textId="77777777" w:rsidR="00C31CA6" w:rsidRDefault="00C31CA6" w:rsidP="00C31CA6">
      <w:pPr>
        <w:spacing w:line="288" w:lineRule="auto"/>
        <w:jc w:val="both"/>
        <w:rPr>
          <w:sz w:val="20"/>
          <w:szCs w:val="20"/>
        </w:rPr>
      </w:pPr>
    </w:p>
    <w:p w14:paraId="6D7CE043" w14:textId="77777777" w:rsidR="00C31CA6" w:rsidRDefault="00C31CA6" w:rsidP="00C31CA6">
      <w:pPr>
        <w:spacing w:line="288" w:lineRule="auto"/>
        <w:jc w:val="both"/>
        <w:rPr>
          <w:sz w:val="20"/>
          <w:szCs w:val="20"/>
        </w:rPr>
      </w:pPr>
      <w:r>
        <w:rPr>
          <w:rFonts w:ascii="inherit" w:hAnsi="inherit"/>
          <w:sz w:val="20"/>
          <w:szCs w:val="20"/>
        </w:rPr>
        <w:t xml:space="preserve">The Company sponsors three qualified defined benefit pension plans that provide pension benefits to a majority of employees who were employed by TWC before the acquisition of TWC. The Company also provides a nonqualified defined benefit pension plan. </w:t>
      </w:r>
    </w:p>
    <w:p w14:paraId="6AB469B7" w14:textId="77777777" w:rsidR="00C31CA6" w:rsidRDefault="00C31CA6" w:rsidP="00C31CA6">
      <w:pPr>
        <w:spacing w:line="288" w:lineRule="auto"/>
        <w:jc w:val="both"/>
        <w:rPr>
          <w:sz w:val="20"/>
          <w:szCs w:val="20"/>
        </w:rPr>
      </w:pPr>
      <w:r>
        <w:rPr>
          <w:rFonts w:ascii="inherit" w:hAnsi="inherit"/>
          <w:sz w:val="20"/>
          <w:szCs w:val="20"/>
        </w:rPr>
        <w:t> </w:t>
      </w:r>
    </w:p>
    <w:p w14:paraId="26488998" w14:textId="77777777" w:rsidR="00C31CA6" w:rsidRDefault="00C31CA6" w:rsidP="00C31CA6">
      <w:pPr>
        <w:spacing w:line="288" w:lineRule="auto"/>
        <w:jc w:val="both"/>
        <w:rPr>
          <w:sz w:val="20"/>
          <w:szCs w:val="20"/>
        </w:rPr>
      </w:pPr>
      <w:r>
        <w:rPr>
          <w:rFonts w:ascii="inherit" w:hAnsi="inherit"/>
          <w:sz w:val="20"/>
          <w:szCs w:val="20"/>
        </w:rPr>
        <w:lastRenderedPageBreak/>
        <w:t xml:space="preserve">Pension benefits are based on formulas that reflect the employees’ years of service and compensation during their employment period. Actuarial gains or losses are changes in the amount of either the benefit obligation or the fair value of plan assets resulting from experience different from that assumed or from changes in assumptions. The Company has elected to follow a mark-to-market pension accounting policy for recording the actuarial gains or losses annually during the fourth quarter, or earlier if a remeasurement event occurs during an interim period. No future compensation increases or future service will be credited to participants of the pension plans given the frozen nature of the plans. </w:t>
      </w:r>
    </w:p>
    <w:p w14:paraId="47D34637" w14:textId="77777777" w:rsidR="00C31CA6" w:rsidRDefault="00C31CA6" w:rsidP="00C31CA6">
      <w:pPr>
        <w:spacing w:line="288" w:lineRule="auto"/>
        <w:jc w:val="both"/>
        <w:rPr>
          <w:sz w:val="20"/>
          <w:szCs w:val="20"/>
        </w:rPr>
      </w:pPr>
    </w:p>
    <w:p w14:paraId="0F397616" w14:textId="77777777" w:rsidR="00C31CA6" w:rsidRDefault="00C31CA6" w:rsidP="00C31CA6">
      <w:pPr>
        <w:spacing w:line="288" w:lineRule="auto"/>
        <w:jc w:val="both"/>
        <w:rPr>
          <w:sz w:val="20"/>
          <w:szCs w:val="20"/>
        </w:rPr>
      </w:pPr>
      <w:r>
        <w:rPr>
          <w:rFonts w:ascii="inherit" w:hAnsi="inherit"/>
          <w:sz w:val="20"/>
          <w:szCs w:val="20"/>
        </w:rPr>
        <w:t>The components of net periodic pension benefit (costs) for the three and nine months ended September 30, 2019 and 2018 are recorded in other pension benefits, net in the consolidated statements of operations and consisted of the following:</w:t>
      </w:r>
    </w:p>
    <w:p w14:paraId="2A73F61F"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4850"/>
        <w:gridCol w:w="132"/>
        <w:gridCol w:w="1178"/>
        <w:gridCol w:w="107"/>
        <w:gridCol w:w="105"/>
        <w:gridCol w:w="132"/>
        <w:gridCol w:w="1167"/>
        <w:gridCol w:w="107"/>
        <w:gridCol w:w="105"/>
        <w:gridCol w:w="132"/>
        <w:gridCol w:w="1167"/>
        <w:gridCol w:w="107"/>
        <w:gridCol w:w="105"/>
        <w:gridCol w:w="132"/>
        <w:gridCol w:w="1167"/>
        <w:gridCol w:w="107"/>
      </w:tblGrid>
      <w:tr w:rsidR="00C31CA6" w14:paraId="02551E20" w14:textId="77777777" w:rsidTr="00C31CA6">
        <w:trPr>
          <w:jc w:val="center"/>
        </w:trPr>
        <w:tc>
          <w:tcPr>
            <w:tcW w:w="0" w:type="auto"/>
            <w:gridSpan w:val="16"/>
            <w:vAlign w:val="center"/>
            <w:hideMark/>
          </w:tcPr>
          <w:p w14:paraId="3DB5CBB8" w14:textId="77777777" w:rsidR="00C31CA6" w:rsidRDefault="00C31CA6">
            <w:pPr>
              <w:spacing w:line="288" w:lineRule="auto"/>
              <w:jc w:val="both"/>
              <w:rPr>
                <w:sz w:val="20"/>
                <w:szCs w:val="20"/>
              </w:rPr>
            </w:pPr>
          </w:p>
        </w:tc>
      </w:tr>
      <w:tr w:rsidR="00C31CA6" w14:paraId="38544B7D" w14:textId="77777777" w:rsidTr="00C31CA6">
        <w:trPr>
          <w:jc w:val="center"/>
        </w:trPr>
        <w:tc>
          <w:tcPr>
            <w:tcW w:w="2250" w:type="pct"/>
            <w:vAlign w:val="center"/>
            <w:hideMark/>
          </w:tcPr>
          <w:p w14:paraId="167161A8" w14:textId="77777777" w:rsidR="00C31CA6" w:rsidRDefault="00C31CA6">
            <w:pPr>
              <w:rPr>
                <w:sz w:val="20"/>
                <w:szCs w:val="20"/>
              </w:rPr>
            </w:pPr>
          </w:p>
        </w:tc>
        <w:tc>
          <w:tcPr>
            <w:tcW w:w="50" w:type="pct"/>
            <w:vAlign w:val="center"/>
            <w:hideMark/>
          </w:tcPr>
          <w:p w14:paraId="16BC2E12" w14:textId="77777777" w:rsidR="00C31CA6" w:rsidRDefault="00C31CA6">
            <w:pPr>
              <w:rPr>
                <w:sz w:val="20"/>
                <w:szCs w:val="20"/>
              </w:rPr>
            </w:pPr>
          </w:p>
        </w:tc>
        <w:tc>
          <w:tcPr>
            <w:tcW w:w="550" w:type="pct"/>
            <w:vAlign w:val="center"/>
            <w:hideMark/>
          </w:tcPr>
          <w:p w14:paraId="4C403052" w14:textId="77777777" w:rsidR="00C31CA6" w:rsidRDefault="00C31CA6">
            <w:pPr>
              <w:rPr>
                <w:sz w:val="20"/>
                <w:szCs w:val="20"/>
              </w:rPr>
            </w:pPr>
          </w:p>
        </w:tc>
        <w:tc>
          <w:tcPr>
            <w:tcW w:w="50" w:type="pct"/>
            <w:vAlign w:val="center"/>
            <w:hideMark/>
          </w:tcPr>
          <w:p w14:paraId="558A9414" w14:textId="77777777" w:rsidR="00C31CA6" w:rsidRDefault="00C31CA6">
            <w:pPr>
              <w:rPr>
                <w:sz w:val="20"/>
                <w:szCs w:val="20"/>
              </w:rPr>
            </w:pPr>
          </w:p>
        </w:tc>
        <w:tc>
          <w:tcPr>
            <w:tcW w:w="50" w:type="pct"/>
            <w:vAlign w:val="center"/>
            <w:hideMark/>
          </w:tcPr>
          <w:p w14:paraId="405F9862" w14:textId="77777777" w:rsidR="00C31CA6" w:rsidRDefault="00C31CA6">
            <w:pPr>
              <w:rPr>
                <w:sz w:val="20"/>
                <w:szCs w:val="20"/>
              </w:rPr>
            </w:pPr>
          </w:p>
        </w:tc>
        <w:tc>
          <w:tcPr>
            <w:tcW w:w="50" w:type="pct"/>
            <w:vAlign w:val="center"/>
            <w:hideMark/>
          </w:tcPr>
          <w:p w14:paraId="2E65CEA1" w14:textId="77777777" w:rsidR="00C31CA6" w:rsidRDefault="00C31CA6">
            <w:pPr>
              <w:rPr>
                <w:sz w:val="20"/>
                <w:szCs w:val="20"/>
              </w:rPr>
            </w:pPr>
          </w:p>
        </w:tc>
        <w:tc>
          <w:tcPr>
            <w:tcW w:w="550" w:type="pct"/>
            <w:vAlign w:val="center"/>
            <w:hideMark/>
          </w:tcPr>
          <w:p w14:paraId="12B4C6F7" w14:textId="77777777" w:rsidR="00C31CA6" w:rsidRDefault="00C31CA6">
            <w:pPr>
              <w:rPr>
                <w:sz w:val="20"/>
                <w:szCs w:val="20"/>
              </w:rPr>
            </w:pPr>
          </w:p>
        </w:tc>
        <w:tc>
          <w:tcPr>
            <w:tcW w:w="50" w:type="pct"/>
            <w:vAlign w:val="center"/>
            <w:hideMark/>
          </w:tcPr>
          <w:p w14:paraId="3C41A85B" w14:textId="77777777" w:rsidR="00C31CA6" w:rsidRDefault="00C31CA6">
            <w:pPr>
              <w:rPr>
                <w:sz w:val="20"/>
                <w:szCs w:val="20"/>
              </w:rPr>
            </w:pPr>
          </w:p>
        </w:tc>
        <w:tc>
          <w:tcPr>
            <w:tcW w:w="50" w:type="pct"/>
            <w:vAlign w:val="center"/>
            <w:hideMark/>
          </w:tcPr>
          <w:p w14:paraId="3DE46E7F" w14:textId="77777777" w:rsidR="00C31CA6" w:rsidRDefault="00C31CA6">
            <w:pPr>
              <w:rPr>
                <w:sz w:val="20"/>
                <w:szCs w:val="20"/>
              </w:rPr>
            </w:pPr>
          </w:p>
        </w:tc>
        <w:tc>
          <w:tcPr>
            <w:tcW w:w="50" w:type="pct"/>
            <w:vAlign w:val="center"/>
            <w:hideMark/>
          </w:tcPr>
          <w:p w14:paraId="7F6FC3E4" w14:textId="77777777" w:rsidR="00C31CA6" w:rsidRDefault="00C31CA6">
            <w:pPr>
              <w:rPr>
                <w:sz w:val="20"/>
                <w:szCs w:val="20"/>
              </w:rPr>
            </w:pPr>
          </w:p>
        </w:tc>
        <w:tc>
          <w:tcPr>
            <w:tcW w:w="550" w:type="pct"/>
            <w:vAlign w:val="center"/>
            <w:hideMark/>
          </w:tcPr>
          <w:p w14:paraId="7DBB0626" w14:textId="77777777" w:rsidR="00C31CA6" w:rsidRDefault="00C31CA6">
            <w:pPr>
              <w:rPr>
                <w:sz w:val="20"/>
                <w:szCs w:val="20"/>
              </w:rPr>
            </w:pPr>
          </w:p>
        </w:tc>
        <w:tc>
          <w:tcPr>
            <w:tcW w:w="50" w:type="pct"/>
            <w:vAlign w:val="center"/>
            <w:hideMark/>
          </w:tcPr>
          <w:p w14:paraId="0AE7D79E" w14:textId="77777777" w:rsidR="00C31CA6" w:rsidRDefault="00C31CA6">
            <w:pPr>
              <w:rPr>
                <w:sz w:val="20"/>
                <w:szCs w:val="20"/>
              </w:rPr>
            </w:pPr>
          </w:p>
        </w:tc>
        <w:tc>
          <w:tcPr>
            <w:tcW w:w="50" w:type="pct"/>
            <w:vAlign w:val="center"/>
            <w:hideMark/>
          </w:tcPr>
          <w:p w14:paraId="7B478CF4" w14:textId="77777777" w:rsidR="00C31CA6" w:rsidRDefault="00C31CA6">
            <w:pPr>
              <w:rPr>
                <w:sz w:val="20"/>
                <w:szCs w:val="20"/>
              </w:rPr>
            </w:pPr>
          </w:p>
        </w:tc>
        <w:tc>
          <w:tcPr>
            <w:tcW w:w="50" w:type="pct"/>
            <w:vAlign w:val="center"/>
            <w:hideMark/>
          </w:tcPr>
          <w:p w14:paraId="02F77491" w14:textId="77777777" w:rsidR="00C31CA6" w:rsidRDefault="00C31CA6">
            <w:pPr>
              <w:rPr>
                <w:sz w:val="20"/>
                <w:szCs w:val="20"/>
              </w:rPr>
            </w:pPr>
          </w:p>
        </w:tc>
        <w:tc>
          <w:tcPr>
            <w:tcW w:w="550" w:type="pct"/>
            <w:vAlign w:val="center"/>
            <w:hideMark/>
          </w:tcPr>
          <w:p w14:paraId="6A3F7EF8" w14:textId="77777777" w:rsidR="00C31CA6" w:rsidRDefault="00C31CA6">
            <w:pPr>
              <w:rPr>
                <w:sz w:val="20"/>
                <w:szCs w:val="20"/>
              </w:rPr>
            </w:pPr>
          </w:p>
        </w:tc>
        <w:tc>
          <w:tcPr>
            <w:tcW w:w="50" w:type="pct"/>
            <w:vAlign w:val="center"/>
            <w:hideMark/>
          </w:tcPr>
          <w:p w14:paraId="20F6D4F4" w14:textId="77777777" w:rsidR="00C31CA6" w:rsidRDefault="00C31CA6">
            <w:pPr>
              <w:rPr>
                <w:sz w:val="20"/>
                <w:szCs w:val="20"/>
              </w:rPr>
            </w:pPr>
          </w:p>
        </w:tc>
      </w:tr>
      <w:tr w:rsidR="00C31CA6" w14:paraId="44B68391" w14:textId="77777777" w:rsidTr="00C31CA6">
        <w:trPr>
          <w:jc w:val="center"/>
        </w:trPr>
        <w:tc>
          <w:tcPr>
            <w:tcW w:w="0" w:type="auto"/>
            <w:tcMar>
              <w:top w:w="30" w:type="dxa"/>
              <w:left w:w="30" w:type="dxa"/>
              <w:bottom w:w="30" w:type="dxa"/>
              <w:right w:w="30" w:type="dxa"/>
            </w:tcMar>
            <w:vAlign w:val="bottom"/>
            <w:hideMark/>
          </w:tcPr>
          <w:p w14:paraId="14E0D2C1"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1001EF83"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354E2D50"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132D1CCC"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2B476463" w14:textId="77777777" w:rsidTr="00C31CA6">
        <w:trPr>
          <w:jc w:val="center"/>
        </w:trPr>
        <w:tc>
          <w:tcPr>
            <w:tcW w:w="0" w:type="auto"/>
            <w:tcMar>
              <w:top w:w="30" w:type="dxa"/>
              <w:left w:w="30" w:type="dxa"/>
              <w:bottom w:w="30" w:type="dxa"/>
              <w:right w:w="30" w:type="dxa"/>
            </w:tcMar>
            <w:vAlign w:val="bottom"/>
            <w:hideMark/>
          </w:tcPr>
          <w:p w14:paraId="28E23A2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9DCBF69"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74A7D43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5844CB7"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1F7FFE7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C5304D6"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67ED502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6288372" w14:textId="77777777" w:rsidR="00C31CA6" w:rsidRDefault="00C31CA6">
            <w:pPr>
              <w:jc w:val="center"/>
              <w:rPr>
                <w:sz w:val="20"/>
                <w:szCs w:val="20"/>
              </w:rPr>
            </w:pPr>
            <w:r>
              <w:rPr>
                <w:rFonts w:ascii="inherit" w:hAnsi="inherit"/>
                <w:b/>
                <w:bCs/>
                <w:sz w:val="20"/>
                <w:szCs w:val="20"/>
              </w:rPr>
              <w:t>2018</w:t>
            </w:r>
          </w:p>
        </w:tc>
      </w:tr>
      <w:tr w:rsidR="00C31CA6" w14:paraId="7FCCC1C8" w14:textId="77777777" w:rsidTr="00C31CA6">
        <w:trPr>
          <w:jc w:val="center"/>
        </w:trPr>
        <w:tc>
          <w:tcPr>
            <w:tcW w:w="0" w:type="auto"/>
            <w:shd w:val="clear" w:color="auto" w:fill="CCEEFF"/>
            <w:tcMar>
              <w:top w:w="30" w:type="dxa"/>
              <w:left w:w="30" w:type="dxa"/>
              <w:bottom w:w="30" w:type="dxa"/>
              <w:right w:w="30" w:type="dxa"/>
            </w:tcMar>
            <w:vAlign w:val="bottom"/>
            <w:hideMark/>
          </w:tcPr>
          <w:p w14:paraId="6CE2F7BD" w14:textId="77777777" w:rsidR="00C31CA6" w:rsidRDefault="00C31CA6">
            <w:pPr>
              <w:rPr>
                <w:sz w:val="20"/>
                <w:szCs w:val="20"/>
              </w:rPr>
            </w:pPr>
            <w:r>
              <w:rPr>
                <w:rFonts w:ascii="inherit" w:hAnsi="inherit"/>
                <w:sz w:val="20"/>
                <w:szCs w:val="20"/>
              </w:rPr>
              <w:t>Interest cost</w:t>
            </w:r>
          </w:p>
        </w:tc>
        <w:tc>
          <w:tcPr>
            <w:tcW w:w="0" w:type="auto"/>
            <w:shd w:val="clear" w:color="auto" w:fill="CCEEFF"/>
            <w:tcMar>
              <w:top w:w="30" w:type="dxa"/>
              <w:left w:w="30" w:type="dxa"/>
              <w:bottom w:w="30" w:type="dxa"/>
              <w:right w:w="0" w:type="dxa"/>
            </w:tcMar>
            <w:vAlign w:val="bottom"/>
            <w:hideMark/>
          </w:tcPr>
          <w:p w14:paraId="5A46FC5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04B074B" w14:textId="77777777" w:rsidR="00C31CA6" w:rsidRDefault="00C31CA6">
            <w:pPr>
              <w:jc w:val="right"/>
              <w:rPr>
                <w:sz w:val="20"/>
                <w:szCs w:val="20"/>
              </w:rPr>
            </w:pPr>
            <w:r>
              <w:rPr>
                <w:rFonts w:ascii="inherit" w:hAnsi="inherit"/>
                <w:sz w:val="20"/>
                <w:szCs w:val="20"/>
              </w:rPr>
              <w:t>(32</w:t>
            </w:r>
          </w:p>
        </w:tc>
        <w:tc>
          <w:tcPr>
            <w:tcW w:w="0" w:type="auto"/>
            <w:shd w:val="clear" w:color="auto" w:fill="CCEEFF"/>
            <w:tcMar>
              <w:top w:w="30" w:type="dxa"/>
              <w:left w:w="0" w:type="dxa"/>
              <w:bottom w:w="30" w:type="dxa"/>
              <w:right w:w="30" w:type="dxa"/>
            </w:tcMar>
            <w:vAlign w:val="bottom"/>
            <w:hideMark/>
          </w:tcPr>
          <w:p w14:paraId="0963ADD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5011435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151FEF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1AFC5DE" w14:textId="77777777" w:rsidR="00C31CA6" w:rsidRDefault="00C31CA6">
            <w:pPr>
              <w:jc w:val="right"/>
              <w:rPr>
                <w:sz w:val="20"/>
                <w:szCs w:val="20"/>
              </w:rPr>
            </w:pPr>
            <w:r>
              <w:rPr>
                <w:rFonts w:ascii="inherit" w:hAnsi="inherit"/>
                <w:sz w:val="20"/>
                <w:szCs w:val="20"/>
              </w:rPr>
              <w:t>(32</w:t>
            </w:r>
          </w:p>
        </w:tc>
        <w:tc>
          <w:tcPr>
            <w:tcW w:w="0" w:type="auto"/>
            <w:shd w:val="clear" w:color="auto" w:fill="CCEEFF"/>
            <w:tcMar>
              <w:top w:w="30" w:type="dxa"/>
              <w:left w:w="0" w:type="dxa"/>
              <w:bottom w:w="30" w:type="dxa"/>
              <w:right w:w="30" w:type="dxa"/>
            </w:tcMar>
            <w:vAlign w:val="bottom"/>
            <w:hideMark/>
          </w:tcPr>
          <w:p w14:paraId="4F46919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614C33A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367ABA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B30C86E" w14:textId="77777777" w:rsidR="00C31CA6" w:rsidRDefault="00C31CA6">
            <w:pPr>
              <w:jc w:val="right"/>
              <w:rPr>
                <w:sz w:val="20"/>
                <w:szCs w:val="20"/>
              </w:rPr>
            </w:pPr>
            <w:r>
              <w:rPr>
                <w:rFonts w:ascii="inherit" w:hAnsi="inherit"/>
                <w:sz w:val="20"/>
                <w:szCs w:val="20"/>
              </w:rPr>
              <w:t>(96</w:t>
            </w:r>
          </w:p>
        </w:tc>
        <w:tc>
          <w:tcPr>
            <w:tcW w:w="0" w:type="auto"/>
            <w:shd w:val="clear" w:color="auto" w:fill="CCEEFF"/>
            <w:tcMar>
              <w:top w:w="30" w:type="dxa"/>
              <w:left w:w="0" w:type="dxa"/>
              <w:bottom w:w="30" w:type="dxa"/>
              <w:right w:w="30" w:type="dxa"/>
            </w:tcMar>
            <w:vAlign w:val="bottom"/>
            <w:hideMark/>
          </w:tcPr>
          <w:p w14:paraId="19862EF5"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4BC41E6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DCE63F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1DE4783" w14:textId="77777777" w:rsidR="00C31CA6" w:rsidRDefault="00C31CA6">
            <w:pPr>
              <w:jc w:val="right"/>
              <w:rPr>
                <w:sz w:val="20"/>
                <w:szCs w:val="20"/>
              </w:rPr>
            </w:pPr>
            <w:r>
              <w:rPr>
                <w:rFonts w:ascii="inherit" w:hAnsi="inherit"/>
                <w:sz w:val="20"/>
                <w:szCs w:val="20"/>
              </w:rPr>
              <w:t>(96</w:t>
            </w:r>
          </w:p>
        </w:tc>
        <w:tc>
          <w:tcPr>
            <w:tcW w:w="0" w:type="auto"/>
            <w:shd w:val="clear" w:color="auto" w:fill="CCEEFF"/>
            <w:tcMar>
              <w:top w:w="30" w:type="dxa"/>
              <w:left w:w="0" w:type="dxa"/>
              <w:bottom w:w="30" w:type="dxa"/>
              <w:right w:w="30" w:type="dxa"/>
            </w:tcMar>
            <w:vAlign w:val="bottom"/>
            <w:hideMark/>
          </w:tcPr>
          <w:p w14:paraId="376A3053" w14:textId="77777777" w:rsidR="00C31CA6" w:rsidRDefault="00C31CA6">
            <w:pPr>
              <w:rPr>
                <w:sz w:val="20"/>
                <w:szCs w:val="20"/>
              </w:rPr>
            </w:pPr>
            <w:r>
              <w:rPr>
                <w:rFonts w:ascii="inherit" w:hAnsi="inherit"/>
                <w:sz w:val="20"/>
                <w:szCs w:val="20"/>
              </w:rPr>
              <w:t>)</w:t>
            </w:r>
          </w:p>
        </w:tc>
      </w:tr>
      <w:tr w:rsidR="00C31CA6" w14:paraId="4A6C3039" w14:textId="77777777" w:rsidTr="00C31CA6">
        <w:trPr>
          <w:jc w:val="center"/>
        </w:trPr>
        <w:tc>
          <w:tcPr>
            <w:tcW w:w="0" w:type="auto"/>
            <w:tcMar>
              <w:top w:w="30" w:type="dxa"/>
              <w:left w:w="30" w:type="dxa"/>
              <w:bottom w:w="30" w:type="dxa"/>
              <w:right w:w="30" w:type="dxa"/>
            </w:tcMar>
            <w:vAlign w:val="bottom"/>
            <w:hideMark/>
          </w:tcPr>
          <w:p w14:paraId="6D33097E" w14:textId="77777777" w:rsidR="00C31CA6" w:rsidRDefault="00C31CA6">
            <w:pPr>
              <w:rPr>
                <w:sz w:val="20"/>
                <w:szCs w:val="20"/>
              </w:rPr>
            </w:pPr>
            <w:r>
              <w:rPr>
                <w:rFonts w:ascii="inherit" w:hAnsi="inherit"/>
                <w:sz w:val="20"/>
                <w:szCs w:val="20"/>
              </w:rPr>
              <w:t>Expected return on plan assets</w:t>
            </w:r>
          </w:p>
        </w:tc>
        <w:tc>
          <w:tcPr>
            <w:tcW w:w="0" w:type="auto"/>
            <w:gridSpan w:val="2"/>
            <w:tcMar>
              <w:top w:w="30" w:type="dxa"/>
              <w:left w:w="30" w:type="dxa"/>
              <w:bottom w:w="30" w:type="dxa"/>
              <w:right w:w="0" w:type="dxa"/>
            </w:tcMar>
            <w:vAlign w:val="bottom"/>
            <w:hideMark/>
          </w:tcPr>
          <w:p w14:paraId="5A002015" w14:textId="77777777" w:rsidR="00C31CA6" w:rsidRDefault="00C31CA6">
            <w:pPr>
              <w:jc w:val="right"/>
              <w:rPr>
                <w:sz w:val="20"/>
                <w:szCs w:val="20"/>
              </w:rPr>
            </w:pPr>
            <w:r>
              <w:rPr>
                <w:rFonts w:ascii="inherit" w:hAnsi="inherit"/>
                <w:sz w:val="20"/>
                <w:szCs w:val="20"/>
              </w:rPr>
              <w:t>41</w:t>
            </w:r>
          </w:p>
        </w:tc>
        <w:tc>
          <w:tcPr>
            <w:tcW w:w="0" w:type="auto"/>
            <w:vAlign w:val="bottom"/>
            <w:hideMark/>
          </w:tcPr>
          <w:p w14:paraId="51DBA27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1F48B1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D88E5B8" w14:textId="77777777" w:rsidR="00C31CA6" w:rsidRDefault="00C31CA6">
            <w:pPr>
              <w:jc w:val="right"/>
              <w:rPr>
                <w:sz w:val="20"/>
                <w:szCs w:val="20"/>
              </w:rPr>
            </w:pPr>
            <w:r>
              <w:rPr>
                <w:rFonts w:ascii="inherit" w:hAnsi="inherit"/>
                <w:sz w:val="20"/>
                <w:szCs w:val="20"/>
              </w:rPr>
              <w:t>52</w:t>
            </w:r>
          </w:p>
        </w:tc>
        <w:tc>
          <w:tcPr>
            <w:tcW w:w="0" w:type="auto"/>
            <w:vAlign w:val="bottom"/>
            <w:hideMark/>
          </w:tcPr>
          <w:p w14:paraId="17E1A12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5EF4E4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89B9540" w14:textId="77777777" w:rsidR="00C31CA6" w:rsidRDefault="00C31CA6">
            <w:pPr>
              <w:jc w:val="right"/>
              <w:rPr>
                <w:sz w:val="20"/>
                <w:szCs w:val="20"/>
              </w:rPr>
            </w:pPr>
            <w:r>
              <w:rPr>
                <w:rFonts w:ascii="inherit" w:hAnsi="inherit"/>
                <w:sz w:val="20"/>
                <w:szCs w:val="20"/>
              </w:rPr>
              <w:t>123</w:t>
            </w:r>
          </w:p>
        </w:tc>
        <w:tc>
          <w:tcPr>
            <w:tcW w:w="0" w:type="auto"/>
            <w:vAlign w:val="bottom"/>
            <w:hideMark/>
          </w:tcPr>
          <w:p w14:paraId="53B9715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C3E268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75979B6" w14:textId="77777777" w:rsidR="00C31CA6" w:rsidRDefault="00C31CA6">
            <w:pPr>
              <w:jc w:val="right"/>
              <w:rPr>
                <w:sz w:val="20"/>
                <w:szCs w:val="20"/>
              </w:rPr>
            </w:pPr>
            <w:r>
              <w:rPr>
                <w:rFonts w:ascii="inherit" w:hAnsi="inherit"/>
                <w:sz w:val="20"/>
                <w:szCs w:val="20"/>
              </w:rPr>
              <w:t>156</w:t>
            </w:r>
          </w:p>
        </w:tc>
        <w:tc>
          <w:tcPr>
            <w:tcW w:w="0" w:type="auto"/>
            <w:vAlign w:val="bottom"/>
            <w:hideMark/>
          </w:tcPr>
          <w:p w14:paraId="4E9F2571" w14:textId="77777777" w:rsidR="00C31CA6" w:rsidRDefault="00C31CA6">
            <w:pPr>
              <w:rPr>
                <w:sz w:val="20"/>
                <w:szCs w:val="20"/>
              </w:rPr>
            </w:pPr>
          </w:p>
        </w:tc>
      </w:tr>
      <w:tr w:rsidR="00C31CA6" w14:paraId="42DA3C47" w14:textId="77777777" w:rsidTr="00C31CA6">
        <w:trPr>
          <w:jc w:val="center"/>
        </w:trPr>
        <w:tc>
          <w:tcPr>
            <w:tcW w:w="0" w:type="auto"/>
            <w:shd w:val="clear" w:color="auto" w:fill="CCEEFF"/>
            <w:tcMar>
              <w:top w:w="30" w:type="dxa"/>
              <w:left w:w="30" w:type="dxa"/>
              <w:bottom w:w="30" w:type="dxa"/>
              <w:right w:w="30" w:type="dxa"/>
            </w:tcMar>
            <w:vAlign w:val="bottom"/>
            <w:hideMark/>
          </w:tcPr>
          <w:p w14:paraId="3382E22F" w14:textId="77777777" w:rsidR="00C31CA6" w:rsidRDefault="00C31CA6">
            <w:pPr>
              <w:rPr>
                <w:sz w:val="20"/>
                <w:szCs w:val="20"/>
              </w:rPr>
            </w:pPr>
            <w:r>
              <w:rPr>
                <w:rFonts w:ascii="inherit" w:hAnsi="inherit"/>
                <w:sz w:val="20"/>
                <w:szCs w:val="20"/>
              </w:rPr>
              <w:t>Remeasurement gain, net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F2BF8FF" w14:textId="77777777" w:rsidR="00C31CA6" w:rsidRDefault="00C31CA6">
            <w:pPr>
              <w:jc w:val="right"/>
              <w:rPr>
                <w:sz w:val="20"/>
                <w:szCs w:val="20"/>
              </w:rPr>
            </w:pPr>
            <w:r>
              <w:rPr>
                <w:rFonts w:ascii="inherit" w:hAnsi="inherit"/>
                <w:sz w:val="20"/>
                <w:szCs w:val="20"/>
              </w:rPr>
              <w:t>—</w:t>
            </w:r>
          </w:p>
        </w:tc>
        <w:tc>
          <w:tcPr>
            <w:tcW w:w="0" w:type="auto"/>
            <w:tcBorders>
              <w:bottom w:val="single" w:sz="6" w:space="0" w:color="000000"/>
            </w:tcBorders>
            <w:shd w:val="clear" w:color="auto" w:fill="CCEEFF"/>
            <w:vAlign w:val="bottom"/>
            <w:hideMark/>
          </w:tcPr>
          <w:p w14:paraId="14FC12E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56DC73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F814626" w14:textId="77777777" w:rsidR="00C31CA6" w:rsidRDefault="00C31CA6">
            <w:pPr>
              <w:jc w:val="right"/>
              <w:rPr>
                <w:sz w:val="20"/>
                <w:szCs w:val="20"/>
              </w:rPr>
            </w:pPr>
            <w:r>
              <w:rPr>
                <w:rFonts w:ascii="inherit" w:hAnsi="inherit"/>
                <w:sz w:val="20"/>
                <w:szCs w:val="20"/>
              </w:rPr>
              <w:t>187</w:t>
            </w:r>
          </w:p>
        </w:tc>
        <w:tc>
          <w:tcPr>
            <w:tcW w:w="0" w:type="auto"/>
            <w:tcBorders>
              <w:bottom w:val="single" w:sz="6" w:space="0" w:color="000000"/>
            </w:tcBorders>
            <w:shd w:val="clear" w:color="auto" w:fill="CCEEFF"/>
            <w:vAlign w:val="bottom"/>
            <w:hideMark/>
          </w:tcPr>
          <w:p w14:paraId="1D6D1B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DC8260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267C0E6" w14:textId="77777777" w:rsidR="00C31CA6" w:rsidRDefault="00C31CA6">
            <w:pPr>
              <w:jc w:val="right"/>
              <w:rPr>
                <w:sz w:val="20"/>
                <w:szCs w:val="20"/>
              </w:rPr>
            </w:pPr>
            <w:r>
              <w:rPr>
                <w:rFonts w:ascii="inherit" w:hAnsi="inherit"/>
                <w:sz w:val="20"/>
                <w:szCs w:val="20"/>
              </w:rPr>
              <w:t>—</w:t>
            </w:r>
          </w:p>
        </w:tc>
        <w:tc>
          <w:tcPr>
            <w:tcW w:w="0" w:type="auto"/>
            <w:tcBorders>
              <w:bottom w:val="single" w:sz="6" w:space="0" w:color="000000"/>
            </w:tcBorders>
            <w:shd w:val="clear" w:color="auto" w:fill="CCEEFF"/>
            <w:vAlign w:val="bottom"/>
            <w:hideMark/>
          </w:tcPr>
          <w:p w14:paraId="615FEFD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805B4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F3B8E29" w14:textId="77777777" w:rsidR="00C31CA6" w:rsidRDefault="00C31CA6">
            <w:pPr>
              <w:jc w:val="right"/>
              <w:rPr>
                <w:sz w:val="20"/>
                <w:szCs w:val="20"/>
              </w:rPr>
            </w:pPr>
            <w:r>
              <w:rPr>
                <w:rFonts w:ascii="inherit" w:hAnsi="inherit"/>
                <w:sz w:val="20"/>
                <w:szCs w:val="20"/>
              </w:rPr>
              <w:t>187</w:t>
            </w:r>
          </w:p>
        </w:tc>
        <w:tc>
          <w:tcPr>
            <w:tcW w:w="0" w:type="auto"/>
            <w:tcBorders>
              <w:bottom w:val="single" w:sz="6" w:space="0" w:color="000000"/>
            </w:tcBorders>
            <w:shd w:val="clear" w:color="auto" w:fill="CCEEFF"/>
            <w:vAlign w:val="bottom"/>
            <w:hideMark/>
          </w:tcPr>
          <w:p w14:paraId="1AC99808" w14:textId="77777777" w:rsidR="00C31CA6" w:rsidRDefault="00C31CA6">
            <w:pPr>
              <w:rPr>
                <w:sz w:val="20"/>
                <w:szCs w:val="20"/>
              </w:rPr>
            </w:pPr>
          </w:p>
        </w:tc>
      </w:tr>
      <w:tr w:rsidR="00C31CA6" w14:paraId="223634F5" w14:textId="77777777" w:rsidTr="00C31CA6">
        <w:trPr>
          <w:jc w:val="center"/>
        </w:trPr>
        <w:tc>
          <w:tcPr>
            <w:tcW w:w="0" w:type="auto"/>
            <w:tcMar>
              <w:top w:w="30" w:type="dxa"/>
              <w:left w:w="30" w:type="dxa"/>
              <w:bottom w:w="30" w:type="dxa"/>
              <w:right w:w="30" w:type="dxa"/>
            </w:tcMar>
            <w:vAlign w:val="bottom"/>
            <w:hideMark/>
          </w:tcPr>
          <w:p w14:paraId="494753AC" w14:textId="77777777" w:rsidR="00C31CA6" w:rsidRDefault="00C31CA6">
            <w:pPr>
              <w:rPr>
                <w:sz w:val="20"/>
                <w:szCs w:val="20"/>
              </w:rPr>
            </w:pPr>
            <w:r>
              <w:rPr>
                <w:rFonts w:ascii="inherit" w:hAnsi="inherit"/>
                <w:sz w:val="20"/>
                <w:szCs w:val="20"/>
              </w:rPr>
              <w:t xml:space="preserve">Net periodic pension benefits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5061CC31"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52E3646B" w14:textId="77777777" w:rsidR="00C31CA6" w:rsidRDefault="00C31CA6">
            <w:pPr>
              <w:jc w:val="right"/>
              <w:rPr>
                <w:sz w:val="20"/>
                <w:szCs w:val="20"/>
              </w:rPr>
            </w:pPr>
            <w:r>
              <w:rPr>
                <w:rFonts w:ascii="inherit" w:hAnsi="inherit"/>
                <w:sz w:val="20"/>
                <w:szCs w:val="20"/>
              </w:rPr>
              <w:t>9</w:t>
            </w:r>
          </w:p>
        </w:tc>
        <w:tc>
          <w:tcPr>
            <w:tcW w:w="0" w:type="auto"/>
            <w:tcBorders>
              <w:top w:val="single" w:sz="6" w:space="0" w:color="000000"/>
              <w:bottom w:val="double" w:sz="6" w:space="0" w:color="000000"/>
            </w:tcBorders>
            <w:vAlign w:val="bottom"/>
            <w:hideMark/>
          </w:tcPr>
          <w:p w14:paraId="789036E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F985567"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22111D85"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05A64DA3" w14:textId="77777777" w:rsidR="00C31CA6" w:rsidRDefault="00C31CA6">
            <w:pPr>
              <w:jc w:val="right"/>
              <w:rPr>
                <w:sz w:val="20"/>
                <w:szCs w:val="20"/>
              </w:rPr>
            </w:pPr>
            <w:r>
              <w:rPr>
                <w:rFonts w:ascii="inherit" w:hAnsi="inherit"/>
                <w:sz w:val="20"/>
                <w:szCs w:val="20"/>
              </w:rPr>
              <w:t>207</w:t>
            </w:r>
          </w:p>
        </w:tc>
        <w:tc>
          <w:tcPr>
            <w:tcW w:w="0" w:type="auto"/>
            <w:tcBorders>
              <w:top w:val="single" w:sz="6" w:space="0" w:color="000000"/>
              <w:bottom w:val="double" w:sz="6" w:space="0" w:color="000000"/>
            </w:tcBorders>
            <w:vAlign w:val="bottom"/>
            <w:hideMark/>
          </w:tcPr>
          <w:p w14:paraId="57FD234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53F5C6C"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0AC957DB"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693C1E02" w14:textId="77777777" w:rsidR="00C31CA6" w:rsidRDefault="00C31CA6">
            <w:pPr>
              <w:jc w:val="right"/>
              <w:rPr>
                <w:sz w:val="20"/>
                <w:szCs w:val="20"/>
              </w:rPr>
            </w:pPr>
            <w:r>
              <w:rPr>
                <w:rFonts w:ascii="inherit" w:hAnsi="inherit"/>
                <w:sz w:val="20"/>
                <w:szCs w:val="20"/>
              </w:rPr>
              <w:t>27</w:t>
            </w:r>
          </w:p>
        </w:tc>
        <w:tc>
          <w:tcPr>
            <w:tcW w:w="0" w:type="auto"/>
            <w:tcBorders>
              <w:top w:val="single" w:sz="6" w:space="0" w:color="000000"/>
              <w:bottom w:val="double" w:sz="6" w:space="0" w:color="000000"/>
            </w:tcBorders>
            <w:vAlign w:val="bottom"/>
            <w:hideMark/>
          </w:tcPr>
          <w:p w14:paraId="42582E6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BFA2DE4"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tcMar>
              <w:top w:w="30" w:type="dxa"/>
              <w:left w:w="30" w:type="dxa"/>
              <w:bottom w:w="30" w:type="dxa"/>
              <w:right w:w="0" w:type="dxa"/>
            </w:tcMar>
            <w:vAlign w:val="bottom"/>
            <w:hideMark/>
          </w:tcPr>
          <w:p w14:paraId="57BF6E4D"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tcMar>
              <w:top w:w="30" w:type="dxa"/>
              <w:left w:w="0" w:type="dxa"/>
              <w:bottom w:w="30" w:type="dxa"/>
              <w:right w:w="0" w:type="dxa"/>
            </w:tcMar>
            <w:vAlign w:val="bottom"/>
            <w:hideMark/>
          </w:tcPr>
          <w:p w14:paraId="65F75E15" w14:textId="77777777" w:rsidR="00C31CA6" w:rsidRDefault="00C31CA6">
            <w:pPr>
              <w:jc w:val="right"/>
              <w:rPr>
                <w:sz w:val="20"/>
                <w:szCs w:val="20"/>
              </w:rPr>
            </w:pPr>
            <w:r>
              <w:rPr>
                <w:rFonts w:ascii="inherit" w:hAnsi="inherit"/>
                <w:sz w:val="20"/>
                <w:szCs w:val="20"/>
              </w:rPr>
              <w:t>247</w:t>
            </w:r>
          </w:p>
        </w:tc>
        <w:tc>
          <w:tcPr>
            <w:tcW w:w="0" w:type="auto"/>
            <w:tcBorders>
              <w:top w:val="single" w:sz="6" w:space="0" w:color="000000"/>
              <w:bottom w:val="double" w:sz="6" w:space="0" w:color="000000"/>
            </w:tcBorders>
            <w:vAlign w:val="bottom"/>
            <w:hideMark/>
          </w:tcPr>
          <w:p w14:paraId="5DE12ADC" w14:textId="77777777" w:rsidR="00C31CA6" w:rsidRDefault="00C31CA6">
            <w:pPr>
              <w:rPr>
                <w:sz w:val="20"/>
                <w:szCs w:val="20"/>
              </w:rPr>
            </w:pPr>
          </w:p>
        </w:tc>
      </w:tr>
    </w:tbl>
    <w:p w14:paraId="149A5839" w14:textId="77777777" w:rsidR="00C31CA6" w:rsidRDefault="00C31CA6" w:rsidP="00C31CA6">
      <w:pPr>
        <w:spacing w:line="288" w:lineRule="auto"/>
        <w:jc w:val="center"/>
        <w:rPr>
          <w:sz w:val="20"/>
          <w:szCs w:val="20"/>
        </w:rPr>
      </w:pPr>
    </w:p>
    <w:p w14:paraId="0037458C" w14:textId="77777777" w:rsidR="00C31CA6" w:rsidRDefault="00C31CA6" w:rsidP="00C31CA6">
      <w:pPr>
        <w:spacing w:line="288" w:lineRule="auto"/>
        <w:rPr>
          <w:sz w:val="20"/>
          <w:szCs w:val="20"/>
        </w:rPr>
      </w:pPr>
    </w:p>
    <w:p w14:paraId="6373C03B" w14:textId="77777777" w:rsidR="00C31CA6" w:rsidRDefault="00C31CA6" w:rsidP="00C31CA6">
      <w:pPr>
        <w:spacing w:line="288" w:lineRule="auto"/>
        <w:jc w:val="both"/>
        <w:rPr>
          <w:sz w:val="20"/>
          <w:szCs w:val="20"/>
        </w:rPr>
      </w:pPr>
      <w:r>
        <w:rPr>
          <w:rFonts w:ascii="inherit" w:hAnsi="inherit"/>
          <w:sz w:val="20"/>
          <w:szCs w:val="20"/>
        </w:rPr>
        <w:t xml:space="preserve">During the three and nine months ended September 30, 2018, settlements for lump-sum distributions to qualified and nonqualified pension plan participants exceeded the estimated annual interest cost of the plans. As a result, the pension liability and pension asset values were reassessed as of September 30, 2018 utilizing remeasurement date assumptions in accordance with the Company's mark-to-market pension accounting policy to record gains and losses in the period in which a remeasurement event occurs. The $187 million remeasurement gain recorded during the three and nine months ended September 30, 2018 was primarily driven by the effects of an increase of the discount rate from 3.68% at December 31, 2017 to 4.24% at September 30, 2018. This was partially offset by a loss to record pension assets to fair value at September 30, 2018. </w:t>
      </w:r>
    </w:p>
    <w:p w14:paraId="6AA2965C" w14:textId="77777777" w:rsidR="00C31CA6" w:rsidRDefault="00C31CA6" w:rsidP="00C31CA6">
      <w:pPr>
        <w:spacing w:line="288" w:lineRule="auto"/>
        <w:jc w:val="both"/>
        <w:rPr>
          <w:sz w:val="20"/>
          <w:szCs w:val="20"/>
        </w:rPr>
      </w:pPr>
    </w:p>
    <w:p w14:paraId="7A6F4A78" w14:textId="77777777" w:rsidR="00C31CA6" w:rsidRDefault="00C31CA6" w:rsidP="00C31CA6">
      <w:pPr>
        <w:spacing w:line="288" w:lineRule="auto"/>
        <w:jc w:val="both"/>
        <w:rPr>
          <w:sz w:val="20"/>
          <w:szCs w:val="20"/>
        </w:rPr>
      </w:pPr>
      <w:r>
        <w:rPr>
          <w:rFonts w:ascii="inherit" w:hAnsi="inherit"/>
          <w:sz w:val="20"/>
          <w:szCs w:val="20"/>
        </w:rPr>
        <w:t>The Company made no cash contributions to the qualified pension plans during the three and nine months ended September 30, 2019 and 2018; however, the Company may make discretionary cash contributions to the qualified pension plans in the future. Such contributions will be dependent on a variety of factors, including current and expected interest rates, asset performance, the funded status of the qualified pension plans and management’s judgment. For the nonqualified unfunded pension plan, the Company will continue to make contributions during 2019 to the extent benefits are paid.</w:t>
      </w:r>
    </w:p>
    <w:p w14:paraId="1A88D1E3" w14:textId="77777777" w:rsidR="00C31CA6" w:rsidRDefault="00C31CA6" w:rsidP="00C31CA6">
      <w:pPr>
        <w:spacing w:line="288" w:lineRule="auto"/>
        <w:rPr>
          <w:sz w:val="20"/>
          <w:szCs w:val="20"/>
        </w:rPr>
      </w:pPr>
    </w:p>
    <w:p w14:paraId="0DE8A159" w14:textId="77777777" w:rsidR="00C31CA6" w:rsidRDefault="00C31CA6" w:rsidP="00C31CA6">
      <w:pPr>
        <w:spacing w:line="288" w:lineRule="auto"/>
        <w:jc w:val="both"/>
        <w:rPr>
          <w:sz w:val="20"/>
          <w:szCs w:val="20"/>
        </w:rPr>
      </w:pPr>
      <w:r>
        <w:rPr>
          <w:rFonts w:ascii="inherit" w:hAnsi="inherit"/>
          <w:b/>
          <w:bCs/>
          <w:sz w:val="20"/>
          <w:szCs w:val="20"/>
        </w:rPr>
        <w:t>21.</w:t>
      </w:r>
      <w:r>
        <w:rPr>
          <w:rFonts w:ascii="inherit" w:hAnsi="inherit"/>
          <w:sz w:val="20"/>
          <w:szCs w:val="20"/>
        </w:rPr>
        <w:t> </w:t>
      </w:r>
      <w:r>
        <w:rPr>
          <w:rFonts w:ascii="inherit" w:hAnsi="inherit"/>
          <w:b/>
          <w:bCs/>
          <w:sz w:val="20"/>
          <w:szCs w:val="20"/>
        </w:rPr>
        <w:t>    Recently Issued Accounting Standards</w:t>
      </w:r>
    </w:p>
    <w:p w14:paraId="3082896E" w14:textId="77777777" w:rsidR="00C31CA6" w:rsidRDefault="00C31CA6" w:rsidP="00C31CA6">
      <w:pPr>
        <w:spacing w:line="288" w:lineRule="auto"/>
        <w:jc w:val="both"/>
        <w:rPr>
          <w:sz w:val="20"/>
          <w:szCs w:val="20"/>
        </w:rPr>
      </w:pPr>
    </w:p>
    <w:p w14:paraId="1ADF2059" w14:textId="77777777" w:rsidR="00C31CA6" w:rsidRDefault="00C31CA6" w:rsidP="00C31CA6">
      <w:pPr>
        <w:spacing w:line="288" w:lineRule="auto"/>
        <w:jc w:val="both"/>
        <w:rPr>
          <w:sz w:val="20"/>
          <w:szCs w:val="20"/>
        </w:rPr>
      </w:pPr>
      <w:r>
        <w:rPr>
          <w:rFonts w:ascii="inherit" w:hAnsi="inherit"/>
          <w:b/>
          <w:bCs/>
          <w:sz w:val="20"/>
          <w:szCs w:val="20"/>
        </w:rPr>
        <w:t>Accounting Standards Adopted January 1, 2018</w:t>
      </w:r>
    </w:p>
    <w:p w14:paraId="7CE8B292" w14:textId="77777777" w:rsidR="00C31CA6" w:rsidRDefault="00C31CA6" w:rsidP="00C31CA6">
      <w:pPr>
        <w:spacing w:line="288" w:lineRule="auto"/>
        <w:jc w:val="both"/>
        <w:rPr>
          <w:sz w:val="20"/>
          <w:szCs w:val="20"/>
        </w:rPr>
      </w:pPr>
    </w:p>
    <w:p w14:paraId="06178CBE" w14:textId="77777777" w:rsidR="00C31CA6" w:rsidRDefault="00C31CA6" w:rsidP="00C31CA6">
      <w:pPr>
        <w:spacing w:line="288" w:lineRule="auto"/>
        <w:jc w:val="both"/>
        <w:rPr>
          <w:sz w:val="20"/>
          <w:szCs w:val="20"/>
        </w:rPr>
      </w:pPr>
      <w:r>
        <w:rPr>
          <w:rFonts w:ascii="inherit" w:hAnsi="inherit"/>
          <w:b/>
          <w:bCs/>
          <w:i/>
          <w:iCs/>
          <w:sz w:val="20"/>
          <w:szCs w:val="20"/>
        </w:rPr>
        <w:lastRenderedPageBreak/>
        <w:t>ASU No. 2014-09, Revenue from Contracts with Customers (“ASU 2014-09”)</w:t>
      </w:r>
    </w:p>
    <w:p w14:paraId="507F18AF" w14:textId="77777777" w:rsidR="00C31CA6" w:rsidRDefault="00C31CA6" w:rsidP="00C31CA6">
      <w:pPr>
        <w:spacing w:line="288" w:lineRule="auto"/>
        <w:jc w:val="both"/>
        <w:rPr>
          <w:sz w:val="20"/>
          <w:szCs w:val="20"/>
        </w:rPr>
      </w:pPr>
    </w:p>
    <w:p w14:paraId="36E2CC3D" w14:textId="77777777" w:rsidR="00C31CA6" w:rsidRDefault="00C31CA6" w:rsidP="00C31CA6">
      <w:pPr>
        <w:spacing w:line="288" w:lineRule="auto"/>
        <w:jc w:val="both"/>
        <w:rPr>
          <w:sz w:val="20"/>
          <w:szCs w:val="20"/>
        </w:rPr>
      </w:pPr>
      <w:r>
        <w:rPr>
          <w:rFonts w:ascii="inherit" w:hAnsi="inherit"/>
          <w:sz w:val="20"/>
          <w:szCs w:val="20"/>
        </w:rPr>
        <w:t>Upon adoption of ASU 2014-09, the Company recorded a cumulative-effect adjustment, which included an increase to total shareholders’ equity of $38 million as of January 1, 2018.</w:t>
      </w:r>
    </w:p>
    <w:p w14:paraId="35C211C2" w14:textId="77777777" w:rsidR="00C31CA6" w:rsidRDefault="00C31CA6" w:rsidP="00C31CA6">
      <w:pPr>
        <w:spacing w:line="288" w:lineRule="auto"/>
        <w:jc w:val="both"/>
        <w:rPr>
          <w:sz w:val="20"/>
          <w:szCs w:val="20"/>
        </w:rPr>
      </w:pPr>
    </w:p>
    <w:p w14:paraId="713011E5" w14:textId="77777777" w:rsidR="00C31CA6" w:rsidRDefault="00C31CA6" w:rsidP="00C31CA6">
      <w:pPr>
        <w:spacing w:line="240" w:lineRule="auto"/>
        <w:rPr>
          <w:sz w:val="24"/>
          <w:szCs w:val="24"/>
        </w:rPr>
      </w:pPr>
    </w:p>
    <w:p w14:paraId="5C2B76E6" w14:textId="77777777" w:rsidR="00C31CA6" w:rsidRDefault="00C31CA6" w:rsidP="00C31CA6">
      <w:pPr>
        <w:spacing w:line="288" w:lineRule="auto"/>
        <w:jc w:val="center"/>
        <w:rPr>
          <w:sz w:val="20"/>
          <w:szCs w:val="20"/>
        </w:rPr>
      </w:pPr>
    </w:p>
    <w:p w14:paraId="0A7D4760" w14:textId="77777777" w:rsidR="00C31CA6" w:rsidRDefault="00C31CA6" w:rsidP="00C31CA6">
      <w:pPr>
        <w:spacing w:line="288" w:lineRule="auto"/>
        <w:jc w:val="center"/>
        <w:rPr>
          <w:sz w:val="20"/>
          <w:szCs w:val="20"/>
        </w:rPr>
      </w:pPr>
      <w:r>
        <w:rPr>
          <w:rFonts w:ascii="inherit" w:hAnsi="inherit"/>
          <w:sz w:val="20"/>
          <w:szCs w:val="20"/>
        </w:rPr>
        <w:t>24</w:t>
      </w:r>
    </w:p>
    <w:p w14:paraId="0327DDFC" w14:textId="77777777" w:rsidR="00C31CA6" w:rsidRDefault="00C31CA6" w:rsidP="00C31CA6">
      <w:pPr>
        <w:spacing w:line="240" w:lineRule="auto"/>
        <w:rPr>
          <w:sz w:val="24"/>
          <w:szCs w:val="24"/>
        </w:rPr>
      </w:pPr>
      <w:r>
        <w:pict w14:anchorId="599D5AFE">
          <v:rect id="_x0000_i1054" style="width:0;height:1.5pt" o:hralign="center" o:hrstd="t" o:hr="t" fillcolor="#a0a0a0" stroked="f"/>
        </w:pict>
      </w:r>
    </w:p>
    <w:p w14:paraId="2B7BB130" w14:textId="77777777" w:rsidR="00C31CA6" w:rsidRDefault="00C31CA6" w:rsidP="00C31CA6">
      <w:pPr>
        <w:spacing w:line="288" w:lineRule="auto"/>
        <w:jc w:val="center"/>
        <w:rPr>
          <w:sz w:val="20"/>
          <w:szCs w:val="20"/>
        </w:rPr>
      </w:pPr>
    </w:p>
    <w:p w14:paraId="43495176"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6EC6F03C"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60FB1BDD" w14:textId="77777777" w:rsidR="00C31CA6" w:rsidRDefault="00C31CA6" w:rsidP="00C31CA6">
      <w:pPr>
        <w:spacing w:line="288" w:lineRule="auto"/>
        <w:jc w:val="center"/>
        <w:rPr>
          <w:sz w:val="20"/>
          <w:szCs w:val="20"/>
        </w:rPr>
      </w:pPr>
      <w:r>
        <w:rPr>
          <w:rFonts w:ascii="inherit" w:hAnsi="inherit"/>
          <w:b/>
          <w:bCs/>
          <w:sz w:val="20"/>
          <w:szCs w:val="20"/>
        </w:rPr>
        <w:t>(UNAUDITED)</w:t>
      </w:r>
    </w:p>
    <w:p w14:paraId="1C68E70C"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7F747133" w14:textId="77777777" w:rsidR="00C31CA6" w:rsidRDefault="00C31CA6" w:rsidP="00C31CA6">
      <w:pPr>
        <w:spacing w:line="288" w:lineRule="auto"/>
        <w:jc w:val="center"/>
        <w:rPr>
          <w:sz w:val="20"/>
          <w:szCs w:val="20"/>
        </w:rPr>
      </w:pPr>
    </w:p>
    <w:p w14:paraId="3127BA6C" w14:textId="77777777" w:rsidR="00C31CA6" w:rsidRDefault="00C31CA6" w:rsidP="00C31CA6">
      <w:pPr>
        <w:spacing w:line="240" w:lineRule="auto"/>
        <w:rPr>
          <w:sz w:val="24"/>
          <w:szCs w:val="24"/>
        </w:rPr>
      </w:pPr>
    </w:p>
    <w:p w14:paraId="5C2795AD" w14:textId="77777777" w:rsidR="00C31CA6" w:rsidRDefault="00C31CA6" w:rsidP="00C31CA6">
      <w:pPr>
        <w:spacing w:line="288" w:lineRule="auto"/>
        <w:jc w:val="both"/>
        <w:rPr>
          <w:sz w:val="20"/>
          <w:szCs w:val="20"/>
        </w:rPr>
      </w:pPr>
      <w:r>
        <w:rPr>
          <w:rFonts w:ascii="inherit" w:hAnsi="inherit"/>
          <w:b/>
          <w:bCs/>
          <w:i/>
          <w:iCs/>
          <w:sz w:val="20"/>
          <w:szCs w:val="20"/>
        </w:rPr>
        <w:t>ASU No. 2016-16, Income Taxes (Topic 740): Intra-Entity Transfers of Assets Other Than Inventory ("ASU 2016-16")</w:t>
      </w:r>
    </w:p>
    <w:p w14:paraId="75A602E2" w14:textId="77777777" w:rsidR="00C31CA6" w:rsidRDefault="00C31CA6" w:rsidP="00C31CA6">
      <w:pPr>
        <w:spacing w:line="288" w:lineRule="auto"/>
        <w:jc w:val="both"/>
        <w:rPr>
          <w:sz w:val="20"/>
          <w:szCs w:val="20"/>
        </w:rPr>
      </w:pPr>
    </w:p>
    <w:p w14:paraId="7CC98DA9" w14:textId="77777777" w:rsidR="00C31CA6" w:rsidRDefault="00C31CA6" w:rsidP="00C31CA6">
      <w:pPr>
        <w:spacing w:line="288" w:lineRule="auto"/>
        <w:jc w:val="both"/>
        <w:rPr>
          <w:sz w:val="20"/>
          <w:szCs w:val="20"/>
        </w:rPr>
      </w:pPr>
      <w:r>
        <w:rPr>
          <w:rFonts w:ascii="inherit" w:hAnsi="inherit"/>
          <w:sz w:val="20"/>
          <w:szCs w:val="20"/>
        </w:rPr>
        <w:t>The Company identified a $31 million increase to total shareholders' equity and corresponding increase to deferred tax assets related to the adoption of ASU 2016-16, which was recorded during the three months ended September 30, 2018.</w:t>
      </w:r>
    </w:p>
    <w:p w14:paraId="5B4C8C72" w14:textId="77777777" w:rsidR="00C31CA6" w:rsidRDefault="00C31CA6" w:rsidP="00C31CA6">
      <w:pPr>
        <w:spacing w:line="288" w:lineRule="auto"/>
        <w:jc w:val="both"/>
        <w:rPr>
          <w:sz w:val="20"/>
          <w:szCs w:val="20"/>
        </w:rPr>
      </w:pPr>
    </w:p>
    <w:p w14:paraId="22B4DB97" w14:textId="77777777" w:rsidR="00C31CA6" w:rsidRDefault="00C31CA6" w:rsidP="00C31CA6">
      <w:pPr>
        <w:spacing w:line="288" w:lineRule="auto"/>
        <w:jc w:val="both"/>
        <w:rPr>
          <w:sz w:val="20"/>
          <w:szCs w:val="20"/>
        </w:rPr>
      </w:pPr>
      <w:r>
        <w:rPr>
          <w:rFonts w:ascii="inherit" w:hAnsi="inherit"/>
          <w:b/>
          <w:bCs/>
          <w:sz w:val="20"/>
          <w:szCs w:val="20"/>
        </w:rPr>
        <w:t>Accounting Standards Adopted January 1, 2019</w:t>
      </w:r>
    </w:p>
    <w:p w14:paraId="0F58F218" w14:textId="77777777" w:rsidR="00C31CA6" w:rsidRDefault="00C31CA6" w:rsidP="00C31CA6">
      <w:pPr>
        <w:spacing w:line="288" w:lineRule="auto"/>
        <w:jc w:val="both"/>
        <w:rPr>
          <w:sz w:val="20"/>
          <w:szCs w:val="20"/>
        </w:rPr>
      </w:pPr>
    </w:p>
    <w:p w14:paraId="624C4C12" w14:textId="77777777" w:rsidR="00C31CA6" w:rsidRDefault="00C31CA6" w:rsidP="00C31CA6">
      <w:pPr>
        <w:spacing w:line="288" w:lineRule="auto"/>
        <w:jc w:val="both"/>
        <w:rPr>
          <w:sz w:val="20"/>
          <w:szCs w:val="20"/>
        </w:rPr>
      </w:pPr>
      <w:r>
        <w:rPr>
          <w:rFonts w:ascii="inherit" w:hAnsi="inherit"/>
          <w:b/>
          <w:bCs/>
          <w:i/>
          <w:iCs/>
          <w:sz w:val="20"/>
          <w:szCs w:val="20"/>
        </w:rPr>
        <w:t>ASU No. 2016-02, Leases (“ASU 2016-02”)</w:t>
      </w:r>
    </w:p>
    <w:p w14:paraId="240F4813" w14:textId="77777777" w:rsidR="00C31CA6" w:rsidRDefault="00C31CA6" w:rsidP="00C31CA6">
      <w:pPr>
        <w:spacing w:line="288" w:lineRule="auto"/>
        <w:jc w:val="both"/>
        <w:rPr>
          <w:sz w:val="20"/>
          <w:szCs w:val="20"/>
        </w:rPr>
      </w:pPr>
    </w:p>
    <w:p w14:paraId="794CCC34" w14:textId="77777777" w:rsidR="00C31CA6" w:rsidRDefault="00C31CA6" w:rsidP="00C31CA6">
      <w:pPr>
        <w:spacing w:line="288" w:lineRule="auto"/>
        <w:jc w:val="both"/>
        <w:rPr>
          <w:sz w:val="20"/>
          <w:szCs w:val="20"/>
        </w:rPr>
      </w:pPr>
      <w:r>
        <w:rPr>
          <w:rFonts w:ascii="inherit" w:hAnsi="inherit"/>
          <w:sz w:val="20"/>
          <w:szCs w:val="20"/>
        </w:rPr>
        <w:t xml:space="preserve">In February 2016, the FASB issued ASU 2016-02, which requires lessees to recognize almost all leases on their balance sheet as a lease asset and a lease liability.  For income statement purposes, the FASB retained a dual model, requiring leases to be classified as either operating or finance. Classification is based on criteria largely similar to the criteria applied under legacy lease accounting, but without explicit bright lines.   </w:t>
      </w:r>
    </w:p>
    <w:p w14:paraId="1242D5CA" w14:textId="77777777" w:rsidR="00C31CA6" w:rsidRDefault="00C31CA6" w:rsidP="00C31CA6">
      <w:pPr>
        <w:spacing w:line="288" w:lineRule="auto"/>
        <w:jc w:val="both"/>
        <w:rPr>
          <w:sz w:val="20"/>
          <w:szCs w:val="20"/>
        </w:rPr>
      </w:pPr>
    </w:p>
    <w:p w14:paraId="29105344" w14:textId="77777777" w:rsidR="00C31CA6" w:rsidRDefault="00C31CA6" w:rsidP="00C31CA6">
      <w:pPr>
        <w:spacing w:line="288" w:lineRule="auto"/>
        <w:jc w:val="both"/>
        <w:rPr>
          <w:sz w:val="20"/>
          <w:szCs w:val="20"/>
        </w:rPr>
      </w:pPr>
      <w:r>
        <w:rPr>
          <w:rFonts w:ascii="inherit" w:hAnsi="inherit"/>
          <w:sz w:val="20"/>
          <w:szCs w:val="20"/>
        </w:rPr>
        <w:t xml:space="preserve">The Company adopted ASU 2016-02 using the modified retrospective approach with a cumulative-effect adjustment recorded at the beginning of the period of adoption (January 1, 2019). Therefore, the Company recognized and measured operating leases on the consolidated balance sheet without revising comparative period information or disclosure. At transition, the Company elected the package of practical expedients permitted under the transition guidance within the standard, which eliminates the </w:t>
      </w:r>
      <w:r>
        <w:rPr>
          <w:rFonts w:ascii="inherit" w:hAnsi="inherit"/>
          <w:sz w:val="20"/>
          <w:szCs w:val="20"/>
        </w:rPr>
        <w:lastRenderedPageBreak/>
        <w:t>reassessment of past leases, classification and initial direct costs. The Company did not elect to use hindsight to reassess lease terms or impairment at the adoption date. The Company elected the land easements practical expedient which allows the Company not to retrospectively treat land easements as leases; however, must apply lease accounting prospectively to land easements if they meet the definition of a lease.</w:t>
      </w:r>
    </w:p>
    <w:p w14:paraId="725729F9" w14:textId="77777777" w:rsidR="00C31CA6" w:rsidRDefault="00C31CA6" w:rsidP="00C31CA6">
      <w:pPr>
        <w:spacing w:line="288" w:lineRule="auto"/>
        <w:jc w:val="both"/>
        <w:rPr>
          <w:sz w:val="20"/>
          <w:szCs w:val="20"/>
        </w:rPr>
      </w:pPr>
    </w:p>
    <w:p w14:paraId="14F2203C" w14:textId="77777777" w:rsidR="00C31CA6" w:rsidRDefault="00C31CA6" w:rsidP="00C31CA6">
      <w:pPr>
        <w:spacing w:line="288" w:lineRule="auto"/>
        <w:jc w:val="both"/>
        <w:rPr>
          <w:sz w:val="20"/>
          <w:szCs w:val="20"/>
        </w:rPr>
      </w:pPr>
      <w:r>
        <w:rPr>
          <w:rFonts w:ascii="inherit" w:hAnsi="inherit"/>
          <w:sz w:val="20"/>
          <w:szCs w:val="20"/>
        </w:rPr>
        <w:t>The Company implemented internal controls and key system functionality to enable the preparation of financial information on adoption. The new standard resulted in the recording of leased assets and lease liabilities for the Company’s operating leases of approximately $1.1 billion and $1.2 billion, respectively, as of January 1, 2019. The difference between the leased assets and lease liabilities primarily represents the prior year end deferred rent liabilities balance, resulting from historical straight-lining of operating leases, which was effectively reclassified upon adoption to reduce the measurement of the leased assets. The adoption of the standard did not have an impact on the Company’s shareholders equity and is not anticipated to have an impact on the Company’s results from operations and cash flows. The adoption of the new standard resulted in additional interim and annual lease disclosures. See Note 5 for interim lease disclosures for the three and nine months ended September 30, 2019.</w:t>
      </w:r>
    </w:p>
    <w:p w14:paraId="27CB4B21" w14:textId="77777777" w:rsidR="00C31CA6" w:rsidRDefault="00C31CA6" w:rsidP="00C31CA6">
      <w:pPr>
        <w:spacing w:line="288" w:lineRule="auto"/>
        <w:jc w:val="both"/>
        <w:rPr>
          <w:sz w:val="20"/>
          <w:szCs w:val="20"/>
        </w:rPr>
      </w:pPr>
    </w:p>
    <w:p w14:paraId="3D0E06B5" w14:textId="77777777" w:rsidR="00C31CA6" w:rsidRDefault="00C31CA6" w:rsidP="00C31CA6">
      <w:pPr>
        <w:spacing w:line="288" w:lineRule="auto"/>
        <w:jc w:val="both"/>
        <w:rPr>
          <w:sz w:val="20"/>
          <w:szCs w:val="20"/>
        </w:rPr>
      </w:pPr>
      <w:r>
        <w:rPr>
          <w:rFonts w:ascii="inherit" w:hAnsi="inherit"/>
          <w:b/>
          <w:bCs/>
          <w:sz w:val="20"/>
          <w:szCs w:val="20"/>
        </w:rPr>
        <w:t>Accounting Standards Not Yet Adopted</w:t>
      </w:r>
    </w:p>
    <w:p w14:paraId="5E241FCD" w14:textId="77777777" w:rsidR="00C31CA6" w:rsidRDefault="00C31CA6" w:rsidP="00C31CA6">
      <w:pPr>
        <w:spacing w:line="288" w:lineRule="auto"/>
        <w:jc w:val="both"/>
        <w:rPr>
          <w:sz w:val="20"/>
          <w:szCs w:val="20"/>
        </w:rPr>
      </w:pPr>
    </w:p>
    <w:p w14:paraId="2AE4D158" w14:textId="77777777" w:rsidR="00C31CA6" w:rsidRDefault="00C31CA6" w:rsidP="00C31CA6">
      <w:pPr>
        <w:spacing w:line="288" w:lineRule="auto"/>
        <w:jc w:val="both"/>
        <w:rPr>
          <w:sz w:val="20"/>
          <w:szCs w:val="20"/>
        </w:rPr>
      </w:pPr>
      <w:r>
        <w:rPr>
          <w:rFonts w:ascii="inherit" w:hAnsi="inherit"/>
          <w:b/>
          <w:bCs/>
          <w:i/>
          <w:iCs/>
          <w:sz w:val="20"/>
          <w:szCs w:val="20"/>
        </w:rPr>
        <w:t>ASU No. 2016-13, Measurement of Credit Losses on Financial Instruments (“ASU 2016-13”)</w:t>
      </w:r>
    </w:p>
    <w:p w14:paraId="273FD697" w14:textId="77777777" w:rsidR="00C31CA6" w:rsidRDefault="00C31CA6" w:rsidP="00C31CA6">
      <w:pPr>
        <w:spacing w:line="288" w:lineRule="auto"/>
        <w:jc w:val="both"/>
        <w:rPr>
          <w:sz w:val="20"/>
          <w:szCs w:val="20"/>
        </w:rPr>
      </w:pPr>
    </w:p>
    <w:p w14:paraId="57182C7B" w14:textId="77777777" w:rsidR="00C31CA6" w:rsidRDefault="00C31CA6" w:rsidP="00C31CA6">
      <w:pPr>
        <w:spacing w:line="288" w:lineRule="auto"/>
        <w:jc w:val="both"/>
        <w:rPr>
          <w:sz w:val="20"/>
          <w:szCs w:val="20"/>
        </w:rPr>
      </w:pPr>
      <w:r>
        <w:rPr>
          <w:rFonts w:ascii="inherit" w:hAnsi="inherit"/>
          <w:sz w:val="20"/>
          <w:szCs w:val="20"/>
        </w:rPr>
        <w:t>In June 2016, the FASB issued ASU 2016-13, which requires a financial asset (or a group of financial assets) measured at amortized cost basis to be assessed for impairment under the current expected credit loss model rather than an incurred loss model. The measurement of expected credit losses is based on relevant information about past events, including historical experience, current conditions and reasonable and supportable forecasts that affect the collectability of the reported amount.  ASU 2016-13 will be effective for interim and annual periods beginning after December 15, 2019 (January 1, 2020 for the Company). The primary financial assets of the Company in scope of ASU 2016-13 include accounts receivables and equipment installment plan notes receivables. The Company is currently in the process of evaluating the impact, if any, the adoption of ASU 2016-13 will have on its consolidated financial statements.</w:t>
      </w:r>
    </w:p>
    <w:p w14:paraId="556F4B6A" w14:textId="77777777" w:rsidR="00C31CA6" w:rsidRDefault="00C31CA6" w:rsidP="00C31CA6">
      <w:pPr>
        <w:spacing w:line="288" w:lineRule="auto"/>
        <w:jc w:val="both"/>
        <w:rPr>
          <w:sz w:val="20"/>
          <w:szCs w:val="20"/>
        </w:rPr>
      </w:pPr>
    </w:p>
    <w:p w14:paraId="29AD0E75" w14:textId="77777777" w:rsidR="00C31CA6" w:rsidRDefault="00C31CA6" w:rsidP="00C31CA6">
      <w:pPr>
        <w:spacing w:line="288" w:lineRule="auto"/>
        <w:jc w:val="both"/>
        <w:rPr>
          <w:sz w:val="20"/>
          <w:szCs w:val="20"/>
        </w:rPr>
      </w:pPr>
      <w:r>
        <w:rPr>
          <w:rFonts w:ascii="inherit" w:hAnsi="inherit"/>
          <w:b/>
          <w:bCs/>
          <w:i/>
          <w:iCs/>
          <w:sz w:val="20"/>
          <w:szCs w:val="20"/>
        </w:rPr>
        <w:t>ASU No. 2017-04, Simplifying the Test for Goodwill Impairment (“ASU 2017-04”)</w:t>
      </w:r>
    </w:p>
    <w:p w14:paraId="6F105606" w14:textId="77777777" w:rsidR="00C31CA6" w:rsidRDefault="00C31CA6" w:rsidP="00C31CA6">
      <w:pPr>
        <w:spacing w:line="288" w:lineRule="auto"/>
        <w:jc w:val="both"/>
        <w:rPr>
          <w:sz w:val="20"/>
          <w:szCs w:val="20"/>
        </w:rPr>
      </w:pPr>
    </w:p>
    <w:p w14:paraId="60C114DF" w14:textId="77777777" w:rsidR="00C31CA6" w:rsidRDefault="00C31CA6" w:rsidP="00C31CA6">
      <w:pPr>
        <w:spacing w:line="288" w:lineRule="auto"/>
        <w:jc w:val="both"/>
        <w:rPr>
          <w:sz w:val="20"/>
          <w:szCs w:val="20"/>
        </w:rPr>
      </w:pPr>
      <w:r>
        <w:rPr>
          <w:rFonts w:ascii="inherit" w:hAnsi="inherit"/>
          <w:sz w:val="20"/>
          <w:szCs w:val="20"/>
        </w:rPr>
        <w:t>In January 2017, the FASB issued ASU 2017-04, which eliminates step two from the goodwill impairment test. Under the new standard, to the extent the carrying amount of a reporting unit exceeds the fair value, the Company will record an impairment charge equal to the difference. ASU 2017-04 will be effective for interim and annual periods beginning after December 15, 2019 (January 1, 2020 for the Company). Early adoption is permitted. The Company does not expect the adoption of ASU 2017-04 to have a material impact on its consolidated financial statements.</w:t>
      </w:r>
    </w:p>
    <w:p w14:paraId="6A4A900B" w14:textId="77777777" w:rsidR="00C31CA6" w:rsidRDefault="00C31CA6" w:rsidP="00C31CA6">
      <w:pPr>
        <w:spacing w:line="288" w:lineRule="auto"/>
        <w:jc w:val="both"/>
        <w:rPr>
          <w:sz w:val="20"/>
          <w:szCs w:val="20"/>
        </w:rPr>
      </w:pPr>
    </w:p>
    <w:p w14:paraId="4984D874" w14:textId="77777777" w:rsidR="00C31CA6" w:rsidRDefault="00C31CA6" w:rsidP="00C31CA6">
      <w:pPr>
        <w:spacing w:line="240" w:lineRule="auto"/>
        <w:rPr>
          <w:sz w:val="24"/>
          <w:szCs w:val="24"/>
        </w:rPr>
      </w:pPr>
    </w:p>
    <w:p w14:paraId="0870A78C" w14:textId="77777777" w:rsidR="00C31CA6" w:rsidRDefault="00C31CA6" w:rsidP="00C31CA6">
      <w:pPr>
        <w:spacing w:line="288" w:lineRule="auto"/>
        <w:jc w:val="center"/>
        <w:rPr>
          <w:sz w:val="20"/>
          <w:szCs w:val="20"/>
        </w:rPr>
      </w:pPr>
    </w:p>
    <w:p w14:paraId="64D84B52" w14:textId="77777777" w:rsidR="00C31CA6" w:rsidRDefault="00C31CA6" w:rsidP="00C31CA6">
      <w:pPr>
        <w:spacing w:line="288" w:lineRule="auto"/>
        <w:jc w:val="center"/>
        <w:rPr>
          <w:sz w:val="20"/>
          <w:szCs w:val="20"/>
        </w:rPr>
      </w:pPr>
      <w:r>
        <w:rPr>
          <w:rFonts w:ascii="inherit" w:hAnsi="inherit"/>
          <w:sz w:val="20"/>
          <w:szCs w:val="20"/>
        </w:rPr>
        <w:t>25</w:t>
      </w:r>
    </w:p>
    <w:p w14:paraId="58CE8219" w14:textId="77777777" w:rsidR="00C31CA6" w:rsidRDefault="00C31CA6" w:rsidP="00C31CA6">
      <w:pPr>
        <w:spacing w:line="240" w:lineRule="auto"/>
        <w:rPr>
          <w:sz w:val="24"/>
          <w:szCs w:val="24"/>
        </w:rPr>
      </w:pPr>
      <w:r>
        <w:pict w14:anchorId="04B8B179">
          <v:rect id="_x0000_i1055" style="width:0;height:1.5pt" o:hralign="center" o:hrstd="t" o:hr="t" fillcolor="#a0a0a0" stroked="f"/>
        </w:pict>
      </w:r>
    </w:p>
    <w:p w14:paraId="0561D5D9" w14:textId="77777777" w:rsidR="00C31CA6" w:rsidRDefault="00C31CA6" w:rsidP="00C31CA6">
      <w:pPr>
        <w:spacing w:line="288" w:lineRule="auto"/>
        <w:jc w:val="center"/>
        <w:rPr>
          <w:sz w:val="20"/>
          <w:szCs w:val="20"/>
        </w:rPr>
      </w:pPr>
    </w:p>
    <w:p w14:paraId="1555945E"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0F2985E9"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4702F21E" w14:textId="77777777" w:rsidR="00C31CA6" w:rsidRDefault="00C31CA6" w:rsidP="00C31CA6">
      <w:pPr>
        <w:spacing w:line="288" w:lineRule="auto"/>
        <w:jc w:val="center"/>
        <w:rPr>
          <w:sz w:val="20"/>
          <w:szCs w:val="20"/>
        </w:rPr>
      </w:pPr>
      <w:r>
        <w:rPr>
          <w:rFonts w:ascii="inherit" w:hAnsi="inherit"/>
          <w:b/>
          <w:bCs/>
          <w:sz w:val="20"/>
          <w:szCs w:val="20"/>
        </w:rPr>
        <w:t>(UNAUDITED)</w:t>
      </w:r>
    </w:p>
    <w:p w14:paraId="570F44C2"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7FCDBAD6" w14:textId="77777777" w:rsidR="00C31CA6" w:rsidRDefault="00C31CA6" w:rsidP="00C31CA6">
      <w:pPr>
        <w:spacing w:line="288" w:lineRule="auto"/>
        <w:jc w:val="center"/>
        <w:rPr>
          <w:sz w:val="20"/>
          <w:szCs w:val="20"/>
        </w:rPr>
      </w:pPr>
    </w:p>
    <w:p w14:paraId="1285A752" w14:textId="77777777" w:rsidR="00C31CA6" w:rsidRDefault="00C31CA6" w:rsidP="00C31CA6">
      <w:pPr>
        <w:spacing w:line="240" w:lineRule="auto"/>
        <w:rPr>
          <w:sz w:val="24"/>
          <w:szCs w:val="24"/>
        </w:rPr>
      </w:pPr>
    </w:p>
    <w:p w14:paraId="2C70A6C5" w14:textId="77777777" w:rsidR="00C31CA6" w:rsidRDefault="00C31CA6" w:rsidP="00C31CA6">
      <w:pPr>
        <w:spacing w:line="288" w:lineRule="auto"/>
        <w:jc w:val="both"/>
        <w:rPr>
          <w:sz w:val="20"/>
          <w:szCs w:val="20"/>
        </w:rPr>
      </w:pPr>
      <w:r>
        <w:rPr>
          <w:rFonts w:ascii="inherit" w:hAnsi="inherit"/>
          <w:b/>
          <w:bCs/>
          <w:i/>
          <w:iCs/>
          <w:sz w:val="20"/>
          <w:szCs w:val="20"/>
        </w:rPr>
        <w:t>ASU No. 2018-15, Customer’s Accounting for Implementation Costs in a Cloud Computing Arrangement That Is a Service Contract ("ASU 2018-15")</w:t>
      </w:r>
    </w:p>
    <w:p w14:paraId="78BA8CF5" w14:textId="77777777" w:rsidR="00C31CA6" w:rsidRDefault="00C31CA6" w:rsidP="00C31CA6">
      <w:pPr>
        <w:spacing w:line="288" w:lineRule="auto"/>
        <w:jc w:val="both"/>
        <w:rPr>
          <w:sz w:val="20"/>
          <w:szCs w:val="20"/>
        </w:rPr>
      </w:pPr>
    </w:p>
    <w:p w14:paraId="27BE9874" w14:textId="77777777" w:rsidR="00C31CA6" w:rsidRDefault="00C31CA6" w:rsidP="00C31CA6">
      <w:pPr>
        <w:spacing w:line="288" w:lineRule="auto"/>
        <w:jc w:val="both"/>
        <w:rPr>
          <w:sz w:val="20"/>
          <w:szCs w:val="20"/>
        </w:rPr>
      </w:pPr>
      <w:r>
        <w:rPr>
          <w:rFonts w:ascii="inherit" w:hAnsi="inherit"/>
          <w:sz w:val="20"/>
          <w:szCs w:val="20"/>
        </w:rPr>
        <w:t>In August 2018, the FASB issued ASU 2018-15, which requires upfront implementation costs incurred in a cloud computing arrangement (or hosting arrangement) that is a service contract to be amortized to hosting expense over the term of the arrangement. ASU 2018-15 will be effective for interim and annual periods beginning after December 15, 2019 (January 1, 2020 for the Company). The Company does not expect the adoption of ASU 2018-15 to have a material impact on its consolidated financial statements.</w:t>
      </w:r>
    </w:p>
    <w:p w14:paraId="55EB60F2" w14:textId="77777777" w:rsidR="00C31CA6" w:rsidRDefault="00C31CA6" w:rsidP="00C31CA6">
      <w:pPr>
        <w:spacing w:line="288" w:lineRule="auto"/>
        <w:jc w:val="both"/>
        <w:rPr>
          <w:sz w:val="20"/>
          <w:szCs w:val="20"/>
        </w:rPr>
      </w:pPr>
    </w:p>
    <w:p w14:paraId="41F316B4" w14:textId="77777777" w:rsidR="00C31CA6" w:rsidRDefault="00C31CA6" w:rsidP="00C31CA6">
      <w:pPr>
        <w:spacing w:line="288" w:lineRule="auto"/>
        <w:jc w:val="both"/>
        <w:rPr>
          <w:sz w:val="20"/>
          <w:szCs w:val="20"/>
        </w:rPr>
      </w:pPr>
      <w:r>
        <w:rPr>
          <w:rFonts w:ascii="inherit" w:hAnsi="inherit"/>
          <w:b/>
          <w:bCs/>
          <w:i/>
          <w:iCs/>
          <w:sz w:val="20"/>
          <w:szCs w:val="20"/>
        </w:rPr>
        <w:t>ASU No. 2019-02, Improvements to Accounting for Costs of Films and License Agreements for Program Materials ("ASU 2019-02")</w:t>
      </w:r>
    </w:p>
    <w:p w14:paraId="25BADBB9" w14:textId="77777777" w:rsidR="00C31CA6" w:rsidRDefault="00C31CA6" w:rsidP="00C31CA6">
      <w:pPr>
        <w:spacing w:line="288" w:lineRule="auto"/>
        <w:jc w:val="both"/>
        <w:rPr>
          <w:sz w:val="20"/>
          <w:szCs w:val="20"/>
        </w:rPr>
      </w:pPr>
    </w:p>
    <w:p w14:paraId="0C8C0401" w14:textId="77777777" w:rsidR="00C31CA6" w:rsidRDefault="00C31CA6" w:rsidP="00C31CA6">
      <w:pPr>
        <w:spacing w:line="288" w:lineRule="auto"/>
        <w:jc w:val="both"/>
        <w:rPr>
          <w:sz w:val="20"/>
          <w:szCs w:val="20"/>
        </w:rPr>
      </w:pPr>
      <w:r>
        <w:rPr>
          <w:rFonts w:ascii="inherit" w:hAnsi="inherit"/>
          <w:sz w:val="20"/>
          <w:szCs w:val="20"/>
        </w:rPr>
        <w:t>In March 2019, the FASB issued ASU 2019-02, which aligns the accounting for production costs of an episodic television series with the accounting for production costs of films regarding cost capitalization, amortization, impairment, presentation and disclosure. ASU 2019-02 will be effective for interim and annual periods beginning after December 15, 2019 (January 1, 2020 for the Company). The Company does not expect the adoption of ASU 2019-02 to have a material impact on its consolidated financial statements.</w:t>
      </w:r>
    </w:p>
    <w:p w14:paraId="72824BE3" w14:textId="77777777" w:rsidR="00C31CA6" w:rsidRDefault="00C31CA6" w:rsidP="00C31CA6">
      <w:pPr>
        <w:spacing w:line="288" w:lineRule="auto"/>
        <w:jc w:val="both"/>
        <w:rPr>
          <w:sz w:val="20"/>
          <w:szCs w:val="20"/>
        </w:rPr>
      </w:pPr>
    </w:p>
    <w:p w14:paraId="0BA64625" w14:textId="77777777" w:rsidR="00C31CA6" w:rsidRDefault="00C31CA6" w:rsidP="00C31CA6">
      <w:pPr>
        <w:spacing w:line="288" w:lineRule="auto"/>
        <w:jc w:val="both"/>
        <w:rPr>
          <w:sz w:val="20"/>
          <w:szCs w:val="20"/>
        </w:rPr>
      </w:pPr>
      <w:r>
        <w:rPr>
          <w:rFonts w:ascii="inherit" w:hAnsi="inherit"/>
          <w:b/>
          <w:bCs/>
          <w:sz w:val="20"/>
          <w:szCs w:val="20"/>
        </w:rPr>
        <w:t>22.</w:t>
      </w:r>
      <w:r>
        <w:rPr>
          <w:rFonts w:ascii="inherit" w:hAnsi="inherit"/>
          <w:sz w:val="20"/>
          <w:szCs w:val="20"/>
        </w:rPr>
        <w:t> </w:t>
      </w:r>
      <w:r>
        <w:rPr>
          <w:rFonts w:ascii="inherit" w:hAnsi="inherit"/>
          <w:b/>
          <w:bCs/>
          <w:sz w:val="20"/>
          <w:szCs w:val="20"/>
        </w:rPr>
        <w:t xml:space="preserve">    Consolidating Schedules </w:t>
      </w:r>
    </w:p>
    <w:p w14:paraId="04DDA487" w14:textId="77777777" w:rsidR="00C31CA6" w:rsidRDefault="00C31CA6" w:rsidP="00C31CA6">
      <w:pPr>
        <w:spacing w:line="288" w:lineRule="auto"/>
        <w:jc w:val="both"/>
        <w:rPr>
          <w:sz w:val="20"/>
          <w:szCs w:val="20"/>
        </w:rPr>
      </w:pPr>
    </w:p>
    <w:p w14:paraId="45FD9387" w14:textId="77777777" w:rsidR="00C31CA6" w:rsidRDefault="00C31CA6" w:rsidP="00C31CA6">
      <w:pPr>
        <w:spacing w:line="288" w:lineRule="auto"/>
        <w:jc w:val="both"/>
        <w:rPr>
          <w:sz w:val="20"/>
          <w:szCs w:val="20"/>
        </w:rPr>
      </w:pPr>
      <w:r>
        <w:rPr>
          <w:rFonts w:ascii="inherit" w:hAnsi="inherit"/>
          <w:sz w:val="20"/>
          <w:szCs w:val="20"/>
        </w:rPr>
        <w:t xml:space="preserve">Each of Charter Operating, TWC, LLC, TWCE, CCO Holdings and certain subsidiaries jointly, severally, fully and unconditionally guarantee the outstanding debt securities of the others (other than the CCO Holdings notes) on an unsecured senior basis and the condensed consolidating financial information has been prepared and presented pursuant to SEC Regulation S-X Rule 3-10, </w:t>
      </w:r>
      <w:r>
        <w:rPr>
          <w:rFonts w:ascii="inherit" w:hAnsi="inherit"/>
          <w:i/>
          <w:iCs/>
          <w:sz w:val="20"/>
          <w:szCs w:val="20"/>
        </w:rPr>
        <w:t xml:space="preserve">Financial Statements of Guarantors and Issuers of Guaranteed Securities Registered or Being Registered. </w:t>
      </w:r>
      <w:r>
        <w:rPr>
          <w:rFonts w:ascii="inherit" w:hAnsi="inherit"/>
          <w:sz w:val="20"/>
          <w:szCs w:val="20"/>
        </w:rPr>
        <w:t xml:space="preserve">Certain Charter Operating subsidiaries that are regulated telephone entities only become guarantor subsidiaries upon approval by regulators. This information is not intended to present the financial position, results of operations and cash flows of the individual companies or groups of companies in accordance with generally accepted accounting principles. </w:t>
      </w:r>
    </w:p>
    <w:p w14:paraId="2C117CA2" w14:textId="77777777" w:rsidR="00C31CA6" w:rsidRDefault="00C31CA6" w:rsidP="00C31CA6">
      <w:pPr>
        <w:spacing w:line="288" w:lineRule="auto"/>
        <w:jc w:val="both"/>
        <w:rPr>
          <w:sz w:val="20"/>
          <w:szCs w:val="20"/>
        </w:rPr>
      </w:pPr>
      <w:r>
        <w:rPr>
          <w:rFonts w:ascii="inherit" w:hAnsi="inherit"/>
          <w:sz w:val="20"/>
          <w:szCs w:val="20"/>
        </w:rPr>
        <w:t> </w:t>
      </w:r>
    </w:p>
    <w:p w14:paraId="35E71D7B" w14:textId="77777777" w:rsidR="00C31CA6" w:rsidRDefault="00C31CA6" w:rsidP="00C31CA6">
      <w:pPr>
        <w:spacing w:line="288" w:lineRule="auto"/>
        <w:jc w:val="both"/>
        <w:rPr>
          <w:sz w:val="20"/>
          <w:szCs w:val="20"/>
        </w:rPr>
      </w:pPr>
      <w:r>
        <w:rPr>
          <w:rFonts w:ascii="inherit" w:hAnsi="inherit"/>
          <w:sz w:val="20"/>
          <w:szCs w:val="20"/>
        </w:rPr>
        <w:t xml:space="preserve">The "Intermediate Holding Companies" column includes the assets and liabilities of the captive insurance company, a company wholly-owned by Charter outside of Charter Holdings and which does not, directly or indirectly, own any interest in Charter </w:t>
      </w:r>
      <w:r>
        <w:rPr>
          <w:rFonts w:ascii="inherit" w:hAnsi="inherit"/>
          <w:sz w:val="20"/>
          <w:szCs w:val="20"/>
        </w:rPr>
        <w:lastRenderedPageBreak/>
        <w:t xml:space="preserve">Holdings. The “Charter Operating and Restricted Subsidiaries” column is presented to comply with the terms of the Credit Agreement. </w:t>
      </w:r>
    </w:p>
    <w:p w14:paraId="7E62CE39" w14:textId="77777777" w:rsidR="00C31CA6" w:rsidRDefault="00C31CA6" w:rsidP="00C31CA6">
      <w:pPr>
        <w:spacing w:line="288" w:lineRule="auto"/>
        <w:jc w:val="both"/>
        <w:rPr>
          <w:sz w:val="20"/>
          <w:szCs w:val="20"/>
        </w:rPr>
      </w:pPr>
    </w:p>
    <w:p w14:paraId="2F8E590B" w14:textId="77777777" w:rsidR="00C31CA6" w:rsidRDefault="00C31CA6" w:rsidP="00C31CA6">
      <w:pPr>
        <w:spacing w:line="288" w:lineRule="auto"/>
        <w:jc w:val="both"/>
        <w:rPr>
          <w:sz w:val="20"/>
          <w:szCs w:val="20"/>
        </w:rPr>
      </w:pPr>
      <w:r>
        <w:rPr>
          <w:rFonts w:ascii="inherit" w:hAnsi="inherit"/>
          <w:sz w:val="20"/>
          <w:szCs w:val="20"/>
        </w:rPr>
        <w:t xml:space="preserve">Comprehensive income equaled net income attributable to Charter shareholders for the nine months ended September 30, 2019. Condensed consolidating financial statements as of September 30, 2019 and December 31, 2018 and for the </w:t>
      </w:r>
      <w:r>
        <w:rPr>
          <w:rFonts w:ascii="inherit" w:hAnsi="inherit"/>
          <w:color w:val="000000"/>
          <w:sz w:val="20"/>
          <w:szCs w:val="20"/>
        </w:rPr>
        <w:t>nine</w:t>
      </w:r>
      <w:r>
        <w:rPr>
          <w:rFonts w:ascii="inherit" w:hAnsi="inherit"/>
          <w:sz w:val="20"/>
          <w:szCs w:val="20"/>
        </w:rPr>
        <w:t xml:space="preserve"> months ended September 30, 2019 and 2018 follow.</w:t>
      </w:r>
    </w:p>
    <w:p w14:paraId="02FACA0D" w14:textId="77777777" w:rsidR="00C31CA6" w:rsidRDefault="00C31CA6" w:rsidP="00C31CA6">
      <w:pPr>
        <w:spacing w:line="288" w:lineRule="auto"/>
        <w:jc w:val="both"/>
        <w:rPr>
          <w:sz w:val="20"/>
          <w:szCs w:val="20"/>
        </w:rPr>
      </w:pPr>
    </w:p>
    <w:p w14:paraId="6A25FA09" w14:textId="77777777" w:rsidR="00C31CA6" w:rsidRDefault="00C31CA6" w:rsidP="00C31CA6">
      <w:pPr>
        <w:spacing w:line="240" w:lineRule="auto"/>
        <w:rPr>
          <w:sz w:val="24"/>
          <w:szCs w:val="24"/>
        </w:rPr>
      </w:pPr>
    </w:p>
    <w:p w14:paraId="4DF616A5" w14:textId="77777777" w:rsidR="00C31CA6" w:rsidRDefault="00C31CA6" w:rsidP="00C31CA6">
      <w:pPr>
        <w:spacing w:line="288" w:lineRule="auto"/>
        <w:jc w:val="center"/>
        <w:rPr>
          <w:sz w:val="20"/>
          <w:szCs w:val="20"/>
        </w:rPr>
      </w:pPr>
    </w:p>
    <w:p w14:paraId="74CF8D95" w14:textId="77777777" w:rsidR="00C31CA6" w:rsidRDefault="00C31CA6" w:rsidP="00C31CA6">
      <w:pPr>
        <w:spacing w:line="288" w:lineRule="auto"/>
        <w:jc w:val="center"/>
        <w:rPr>
          <w:sz w:val="20"/>
          <w:szCs w:val="20"/>
        </w:rPr>
      </w:pPr>
      <w:r>
        <w:rPr>
          <w:rFonts w:ascii="inherit" w:hAnsi="inherit"/>
          <w:sz w:val="20"/>
          <w:szCs w:val="20"/>
        </w:rPr>
        <w:t>26</w:t>
      </w:r>
    </w:p>
    <w:p w14:paraId="59777E92" w14:textId="77777777" w:rsidR="00C31CA6" w:rsidRDefault="00C31CA6" w:rsidP="00C31CA6">
      <w:pPr>
        <w:spacing w:line="240" w:lineRule="auto"/>
        <w:rPr>
          <w:sz w:val="24"/>
          <w:szCs w:val="24"/>
        </w:rPr>
      </w:pPr>
      <w:r>
        <w:pict w14:anchorId="3C7D115A">
          <v:rect id="_x0000_i1056" style="width:0;height:1.5pt" o:hralign="center" o:hrstd="t" o:hr="t" fillcolor="#a0a0a0" stroked="f"/>
        </w:pict>
      </w:r>
    </w:p>
    <w:p w14:paraId="583F812D" w14:textId="77777777" w:rsidR="00C31CA6" w:rsidRDefault="00C31CA6" w:rsidP="00C31CA6">
      <w:pPr>
        <w:spacing w:line="288" w:lineRule="auto"/>
        <w:jc w:val="center"/>
        <w:rPr>
          <w:sz w:val="20"/>
          <w:szCs w:val="20"/>
        </w:rPr>
      </w:pPr>
    </w:p>
    <w:p w14:paraId="174B88E5"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47CF8219"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7EBEC8CD" w14:textId="77777777" w:rsidR="00C31CA6" w:rsidRDefault="00C31CA6" w:rsidP="00C31CA6">
      <w:pPr>
        <w:spacing w:line="288" w:lineRule="auto"/>
        <w:jc w:val="center"/>
        <w:rPr>
          <w:sz w:val="20"/>
          <w:szCs w:val="20"/>
        </w:rPr>
      </w:pPr>
      <w:r>
        <w:rPr>
          <w:rFonts w:ascii="inherit" w:hAnsi="inherit"/>
          <w:b/>
          <w:bCs/>
          <w:sz w:val="20"/>
          <w:szCs w:val="20"/>
        </w:rPr>
        <w:t>(UNAUDITED)</w:t>
      </w:r>
    </w:p>
    <w:p w14:paraId="782A6ADD"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0E528D02" w14:textId="77777777" w:rsidR="00C31CA6" w:rsidRDefault="00C31CA6" w:rsidP="00C31CA6">
      <w:pPr>
        <w:spacing w:line="288" w:lineRule="auto"/>
        <w:jc w:val="center"/>
        <w:rPr>
          <w:sz w:val="20"/>
          <w:szCs w:val="20"/>
        </w:rPr>
      </w:pPr>
    </w:p>
    <w:p w14:paraId="0FF84EC9" w14:textId="77777777" w:rsidR="00C31CA6" w:rsidRDefault="00C31CA6" w:rsidP="00C31CA6">
      <w:pPr>
        <w:spacing w:line="240" w:lineRule="auto"/>
        <w:rPr>
          <w:sz w:val="24"/>
          <w:szCs w:val="24"/>
        </w:rPr>
      </w:pPr>
    </w:p>
    <w:tbl>
      <w:tblPr>
        <w:tblW w:w="5000" w:type="pct"/>
        <w:tblCellMar>
          <w:left w:w="0" w:type="dxa"/>
          <w:right w:w="0" w:type="dxa"/>
        </w:tblCellMar>
        <w:tblLook w:val="04A0" w:firstRow="1" w:lastRow="0" w:firstColumn="1" w:lastColumn="0" w:noHBand="0" w:noVBand="1"/>
      </w:tblPr>
      <w:tblGrid>
        <w:gridCol w:w="4642"/>
        <w:gridCol w:w="111"/>
        <w:gridCol w:w="754"/>
        <w:gridCol w:w="106"/>
        <w:gridCol w:w="106"/>
        <w:gridCol w:w="112"/>
        <w:gridCol w:w="754"/>
        <w:gridCol w:w="107"/>
        <w:gridCol w:w="107"/>
        <w:gridCol w:w="112"/>
        <w:gridCol w:w="539"/>
        <w:gridCol w:w="107"/>
        <w:gridCol w:w="107"/>
        <w:gridCol w:w="112"/>
        <w:gridCol w:w="755"/>
        <w:gridCol w:w="107"/>
        <w:gridCol w:w="107"/>
        <w:gridCol w:w="112"/>
        <w:gridCol w:w="755"/>
        <w:gridCol w:w="107"/>
        <w:gridCol w:w="107"/>
        <w:gridCol w:w="112"/>
        <w:gridCol w:w="755"/>
        <w:gridCol w:w="107"/>
      </w:tblGrid>
      <w:tr w:rsidR="00C31CA6" w14:paraId="62F7FB36" w14:textId="77777777" w:rsidTr="00C31CA6">
        <w:tc>
          <w:tcPr>
            <w:tcW w:w="0" w:type="auto"/>
            <w:gridSpan w:val="24"/>
            <w:vAlign w:val="center"/>
            <w:hideMark/>
          </w:tcPr>
          <w:p w14:paraId="43F32C51" w14:textId="77777777" w:rsidR="00C31CA6" w:rsidRDefault="00C31CA6"/>
        </w:tc>
      </w:tr>
      <w:tr w:rsidR="00C31CA6" w14:paraId="023FAB1D" w14:textId="77777777" w:rsidTr="00C31CA6">
        <w:tc>
          <w:tcPr>
            <w:tcW w:w="2150" w:type="pct"/>
            <w:vAlign w:val="center"/>
            <w:hideMark/>
          </w:tcPr>
          <w:p w14:paraId="5E6D3403" w14:textId="77777777" w:rsidR="00C31CA6" w:rsidRDefault="00C31CA6">
            <w:pPr>
              <w:rPr>
                <w:sz w:val="20"/>
                <w:szCs w:val="20"/>
              </w:rPr>
            </w:pPr>
          </w:p>
        </w:tc>
        <w:tc>
          <w:tcPr>
            <w:tcW w:w="50" w:type="pct"/>
            <w:vAlign w:val="center"/>
            <w:hideMark/>
          </w:tcPr>
          <w:p w14:paraId="1E71386D" w14:textId="77777777" w:rsidR="00C31CA6" w:rsidRDefault="00C31CA6">
            <w:pPr>
              <w:rPr>
                <w:sz w:val="20"/>
                <w:szCs w:val="20"/>
              </w:rPr>
            </w:pPr>
          </w:p>
        </w:tc>
        <w:tc>
          <w:tcPr>
            <w:tcW w:w="350" w:type="pct"/>
            <w:vAlign w:val="center"/>
            <w:hideMark/>
          </w:tcPr>
          <w:p w14:paraId="788E5F32" w14:textId="77777777" w:rsidR="00C31CA6" w:rsidRDefault="00C31CA6">
            <w:pPr>
              <w:rPr>
                <w:sz w:val="20"/>
                <w:szCs w:val="20"/>
              </w:rPr>
            </w:pPr>
          </w:p>
        </w:tc>
        <w:tc>
          <w:tcPr>
            <w:tcW w:w="50" w:type="pct"/>
            <w:vAlign w:val="center"/>
            <w:hideMark/>
          </w:tcPr>
          <w:p w14:paraId="08E70AD0" w14:textId="77777777" w:rsidR="00C31CA6" w:rsidRDefault="00C31CA6">
            <w:pPr>
              <w:rPr>
                <w:sz w:val="20"/>
                <w:szCs w:val="20"/>
              </w:rPr>
            </w:pPr>
          </w:p>
        </w:tc>
        <w:tc>
          <w:tcPr>
            <w:tcW w:w="50" w:type="pct"/>
            <w:vAlign w:val="center"/>
            <w:hideMark/>
          </w:tcPr>
          <w:p w14:paraId="2296749A" w14:textId="77777777" w:rsidR="00C31CA6" w:rsidRDefault="00C31CA6">
            <w:pPr>
              <w:rPr>
                <w:sz w:val="20"/>
                <w:szCs w:val="20"/>
              </w:rPr>
            </w:pPr>
          </w:p>
        </w:tc>
        <w:tc>
          <w:tcPr>
            <w:tcW w:w="50" w:type="pct"/>
            <w:vAlign w:val="center"/>
            <w:hideMark/>
          </w:tcPr>
          <w:p w14:paraId="010403C7" w14:textId="77777777" w:rsidR="00C31CA6" w:rsidRDefault="00C31CA6">
            <w:pPr>
              <w:rPr>
                <w:sz w:val="20"/>
                <w:szCs w:val="20"/>
              </w:rPr>
            </w:pPr>
          </w:p>
        </w:tc>
        <w:tc>
          <w:tcPr>
            <w:tcW w:w="350" w:type="pct"/>
            <w:vAlign w:val="center"/>
            <w:hideMark/>
          </w:tcPr>
          <w:p w14:paraId="121195E1" w14:textId="77777777" w:rsidR="00C31CA6" w:rsidRDefault="00C31CA6">
            <w:pPr>
              <w:rPr>
                <w:sz w:val="20"/>
                <w:szCs w:val="20"/>
              </w:rPr>
            </w:pPr>
          </w:p>
        </w:tc>
        <w:tc>
          <w:tcPr>
            <w:tcW w:w="50" w:type="pct"/>
            <w:vAlign w:val="center"/>
            <w:hideMark/>
          </w:tcPr>
          <w:p w14:paraId="47AF8F23" w14:textId="77777777" w:rsidR="00C31CA6" w:rsidRDefault="00C31CA6">
            <w:pPr>
              <w:rPr>
                <w:sz w:val="20"/>
                <w:szCs w:val="20"/>
              </w:rPr>
            </w:pPr>
          </w:p>
        </w:tc>
        <w:tc>
          <w:tcPr>
            <w:tcW w:w="50" w:type="pct"/>
            <w:vAlign w:val="center"/>
            <w:hideMark/>
          </w:tcPr>
          <w:p w14:paraId="3513121C" w14:textId="77777777" w:rsidR="00C31CA6" w:rsidRDefault="00C31CA6">
            <w:pPr>
              <w:rPr>
                <w:sz w:val="20"/>
                <w:szCs w:val="20"/>
              </w:rPr>
            </w:pPr>
          </w:p>
        </w:tc>
        <w:tc>
          <w:tcPr>
            <w:tcW w:w="50" w:type="pct"/>
            <w:vAlign w:val="center"/>
            <w:hideMark/>
          </w:tcPr>
          <w:p w14:paraId="37AA9CFB" w14:textId="77777777" w:rsidR="00C31CA6" w:rsidRDefault="00C31CA6">
            <w:pPr>
              <w:rPr>
                <w:sz w:val="20"/>
                <w:szCs w:val="20"/>
              </w:rPr>
            </w:pPr>
          </w:p>
        </w:tc>
        <w:tc>
          <w:tcPr>
            <w:tcW w:w="250" w:type="pct"/>
            <w:vAlign w:val="center"/>
            <w:hideMark/>
          </w:tcPr>
          <w:p w14:paraId="275516BC" w14:textId="77777777" w:rsidR="00C31CA6" w:rsidRDefault="00C31CA6">
            <w:pPr>
              <w:rPr>
                <w:sz w:val="20"/>
                <w:szCs w:val="20"/>
              </w:rPr>
            </w:pPr>
          </w:p>
        </w:tc>
        <w:tc>
          <w:tcPr>
            <w:tcW w:w="50" w:type="pct"/>
            <w:vAlign w:val="center"/>
            <w:hideMark/>
          </w:tcPr>
          <w:p w14:paraId="06560411" w14:textId="77777777" w:rsidR="00C31CA6" w:rsidRDefault="00C31CA6">
            <w:pPr>
              <w:rPr>
                <w:sz w:val="20"/>
                <w:szCs w:val="20"/>
              </w:rPr>
            </w:pPr>
          </w:p>
        </w:tc>
        <w:tc>
          <w:tcPr>
            <w:tcW w:w="50" w:type="pct"/>
            <w:vAlign w:val="center"/>
            <w:hideMark/>
          </w:tcPr>
          <w:p w14:paraId="2CE6A484" w14:textId="77777777" w:rsidR="00C31CA6" w:rsidRDefault="00C31CA6">
            <w:pPr>
              <w:rPr>
                <w:sz w:val="20"/>
                <w:szCs w:val="20"/>
              </w:rPr>
            </w:pPr>
          </w:p>
        </w:tc>
        <w:tc>
          <w:tcPr>
            <w:tcW w:w="50" w:type="pct"/>
            <w:vAlign w:val="center"/>
            <w:hideMark/>
          </w:tcPr>
          <w:p w14:paraId="27423977" w14:textId="77777777" w:rsidR="00C31CA6" w:rsidRDefault="00C31CA6">
            <w:pPr>
              <w:rPr>
                <w:sz w:val="20"/>
                <w:szCs w:val="20"/>
              </w:rPr>
            </w:pPr>
          </w:p>
        </w:tc>
        <w:tc>
          <w:tcPr>
            <w:tcW w:w="350" w:type="pct"/>
            <w:vAlign w:val="center"/>
            <w:hideMark/>
          </w:tcPr>
          <w:p w14:paraId="32A35815" w14:textId="77777777" w:rsidR="00C31CA6" w:rsidRDefault="00C31CA6">
            <w:pPr>
              <w:rPr>
                <w:sz w:val="20"/>
                <w:szCs w:val="20"/>
              </w:rPr>
            </w:pPr>
          </w:p>
        </w:tc>
        <w:tc>
          <w:tcPr>
            <w:tcW w:w="50" w:type="pct"/>
            <w:vAlign w:val="center"/>
            <w:hideMark/>
          </w:tcPr>
          <w:p w14:paraId="3F76ECE7" w14:textId="77777777" w:rsidR="00C31CA6" w:rsidRDefault="00C31CA6">
            <w:pPr>
              <w:rPr>
                <w:sz w:val="20"/>
                <w:szCs w:val="20"/>
              </w:rPr>
            </w:pPr>
          </w:p>
        </w:tc>
        <w:tc>
          <w:tcPr>
            <w:tcW w:w="50" w:type="pct"/>
            <w:vAlign w:val="center"/>
            <w:hideMark/>
          </w:tcPr>
          <w:p w14:paraId="506B3A80" w14:textId="77777777" w:rsidR="00C31CA6" w:rsidRDefault="00C31CA6">
            <w:pPr>
              <w:rPr>
                <w:sz w:val="20"/>
                <w:szCs w:val="20"/>
              </w:rPr>
            </w:pPr>
          </w:p>
        </w:tc>
        <w:tc>
          <w:tcPr>
            <w:tcW w:w="50" w:type="pct"/>
            <w:vAlign w:val="center"/>
            <w:hideMark/>
          </w:tcPr>
          <w:p w14:paraId="3CB01F82" w14:textId="77777777" w:rsidR="00C31CA6" w:rsidRDefault="00C31CA6">
            <w:pPr>
              <w:rPr>
                <w:sz w:val="20"/>
                <w:szCs w:val="20"/>
              </w:rPr>
            </w:pPr>
          </w:p>
        </w:tc>
        <w:tc>
          <w:tcPr>
            <w:tcW w:w="350" w:type="pct"/>
            <w:vAlign w:val="center"/>
            <w:hideMark/>
          </w:tcPr>
          <w:p w14:paraId="4BB5A45A" w14:textId="77777777" w:rsidR="00C31CA6" w:rsidRDefault="00C31CA6">
            <w:pPr>
              <w:rPr>
                <w:sz w:val="20"/>
                <w:szCs w:val="20"/>
              </w:rPr>
            </w:pPr>
          </w:p>
        </w:tc>
        <w:tc>
          <w:tcPr>
            <w:tcW w:w="50" w:type="pct"/>
            <w:vAlign w:val="center"/>
            <w:hideMark/>
          </w:tcPr>
          <w:p w14:paraId="126F00A4" w14:textId="77777777" w:rsidR="00C31CA6" w:rsidRDefault="00C31CA6">
            <w:pPr>
              <w:rPr>
                <w:sz w:val="20"/>
                <w:szCs w:val="20"/>
              </w:rPr>
            </w:pPr>
          </w:p>
        </w:tc>
        <w:tc>
          <w:tcPr>
            <w:tcW w:w="50" w:type="pct"/>
            <w:vAlign w:val="center"/>
            <w:hideMark/>
          </w:tcPr>
          <w:p w14:paraId="4778554A" w14:textId="77777777" w:rsidR="00C31CA6" w:rsidRDefault="00C31CA6">
            <w:pPr>
              <w:rPr>
                <w:sz w:val="20"/>
                <w:szCs w:val="20"/>
              </w:rPr>
            </w:pPr>
          </w:p>
        </w:tc>
        <w:tc>
          <w:tcPr>
            <w:tcW w:w="50" w:type="pct"/>
            <w:vAlign w:val="center"/>
            <w:hideMark/>
          </w:tcPr>
          <w:p w14:paraId="6E6CDD2F" w14:textId="77777777" w:rsidR="00C31CA6" w:rsidRDefault="00C31CA6">
            <w:pPr>
              <w:rPr>
                <w:sz w:val="20"/>
                <w:szCs w:val="20"/>
              </w:rPr>
            </w:pPr>
          </w:p>
        </w:tc>
        <w:tc>
          <w:tcPr>
            <w:tcW w:w="350" w:type="pct"/>
            <w:vAlign w:val="center"/>
            <w:hideMark/>
          </w:tcPr>
          <w:p w14:paraId="616E4417" w14:textId="77777777" w:rsidR="00C31CA6" w:rsidRDefault="00C31CA6">
            <w:pPr>
              <w:rPr>
                <w:sz w:val="20"/>
                <w:szCs w:val="20"/>
              </w:rPr>
            </w:pPr>
          </w:p>
        </w:tc>
        <w:tc>
          <w:tcPr>
            <w:tcW w:w="50" w:type="pct"/>
            <w:vAlign w:val="center"/>
            <w:hideMark/>
          </w:tcPr>
          <w:p w14:paraId="5E371579" w14:textId="77777777" w:rsidR="00C31CA6" w:rsidRDefault="00C31CA6">
            <w:pPr>
              <w:rPr>
                <w:sz w:val="20"/>
                <w:szCs w:val="20"/>
              </w:rPr>
            </w:pPr>
          </w:p>
        </w:tc>
      </w:tr>
      <w:tr w:rsidR="00C31CA6" w14:paraId="4F46462A" w14:textId="77777777" w:rsidTr="00C31CA6">
        <w:tc>
          <w:tcPr>
            <w:tcW w:w="0" w:type="auto"/>
            <w:gridSpan w:val="24"/>
            <w:tcMar>
              <w:top w:w="30" w:type="dxa"/>
              <w:left w:w="420" w:type="dxa"/>
              <w:bottom w:w="30" w:type="dxa"/>
              <w:right w:w="30" w:type="dxa"/>
            </w:tcMar>
            <w:hideMark/>
          </w:tcPr>
          <w:p w14:paraId="5F941714" w14:textId="77777777" w:rsidR="00C31CA6" w:rsidRDefault="00C31CA6">
            <w:pPr>
              <w:jc w:val="center"/>
              <w:rPr>
                <w:sz w:val="16"/>
                <w:szCs w:val="16"/>
              </w:rPr>
            </w:pPr>
            <w:r>
              <w:rPr>
                <w:rFonts w:ascii="inherit" w:hAnsi="inherit"/>
                <w:b/>
                <w:bCs/>
                <w:sz w:val="16"/>
                <w:szCs w:val="16"/>
              </w:rPr>
              <w:t>Charter Communications, Inc. and Subsidiaries</w:t>
            </w:r>
          </w:p>
        </w:tc>
      </w:tr>
      <w:tr w:rsidR="00C31CA6" w14:paraId="234C8D06" w14:textId="77777777" w:rsidTr="00C31CA6">
        <w:tc>
          <w:tcPr>
            <w:tcW w:w="0" w:type="auto"/>
            <w:gridSpan w:val="24"/>
            <w:tcMar>
              <w:top w:w="30" w:type="dxa"/>
              <w:left w:w="30" w:type="dxa"/>
              <w:bottom w:w="30" w:type="dxa"/>
              <w:right w:w="30" w:type="dxa"/>
            </w:tcMar>
            <w:hideMark/>
          </w:tcPr>
          <w:p w14:paraId="55FE9951" w14:textId="77777777" w:rsidR="00C31CA6" w:rsidRDefault="00C31CA6">
            <w:pPr>
              <w:jc w:val="center"/>
              <w:rPr>
                <w:sz w:val="16"/>
                <w:szCs w:val="16"/>
              </w:rPr>
            </w:pPr>
            <w:r>
              <w:rPr>
                <w:rFonts w:ascii="inherit" w:hAnsi="inherit"/>
                <w:b/>
                <w:bCs/>
                <w:sz w:val="16"/>
                <w:szCs w:val="16"/>
              </w:rPr>
              <w:t>Condensed Consolidating Balance Sheets</w:t>
            </w:r>
          </w:p>
        </w:tc>
      </w:tr>
      <w:tr w:rsidR="00C31CA6" w14:paraId="626AA3EB" w14:textId="77777777" w:rsidTr="00C31CA6">
        <w:tc>
          <w:tcPr>
            <w:tcW w:w="0" w:type="auto"/>
            <w:gridSpan w:val="24"/>
            <w:tcMar>
              <w:top w:w="30" w:type="dxa"/>
              <w:left w:w="30" w:type="dxa"/>
              <w:bottom w:w="30" w:type="dxa"/>
              <w:right w:w="30" w:type="dxa"/>
            </w:tcMar>
            <w:hideMark/>
          </w:tcPr>
          <w:p w14:paraId="4ACAD56D" w14:textId="77777777" w:rsidR="00C31CA6" w:rsidRDefault="00C31CA6">
            <w:pPr>
              <w:jc w:val="center"/>
              <w:rPr>
                <w:sz w:val="16"/>
                <w:szCs w:val="16"/>
              </w:rPr>
            </w:pPr>
            <w:r>
              <w:rPr>
                <w:rFonts w:ascii="inherit" w:hAnsi="inherit"/>
                <w:b/>
                <w:bCs/>
                <w:sz w:val="16"/>
                <w:szCs w:val="16"/>
              </w:rPr>
              <w:t>As of September 30, 2019</w:t>
            </w:r>
          </w:p>
        </w:tc>
      </w:tr>
      <w:tr w:rsidR="00C31CA6" w14:paraId="1926EEEE" w14:textId="77777777" w:rsidTr="00C31CA6">
        <w:tc>
          <w:tcPr>
            <w:tcW w:w="0" w:type="auto"/>
            <w:tcMar>
              <w:top w:w="30" w:type="dxa"/>
              <w:left w:w="30" w:type="dxa"/>
              <w:bottom w:w="30" w:type="dxa"/>
              <w:right w:w="30" w:type="dxa"/>
            </w:tcMar>
            <w:vAlign w:val="bottom"/>
            <w:hideMark/>
          </w:tcPr>
          <w:p w14:paraId="301F48B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B36306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8EB028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ACC061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011E05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8D94B5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32C369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2377E4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5F506F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4193E6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77A9A0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573DE61" w14:textId="77777777" w:rsidR="00C31CA6" w:rsidRDefault="00C31CA6" w:rsidP="00C31CA6">
            <w:pPr>
              <w:rPr>
                <w:sz w:val="20"/>
                <w:szCs w:val="20"/>
              </w:rPr>
            </w:pPr>
            <w:r>
              <w:rPr>
                <w:rFonts w:ascii="inherit" w:hAnsi="inherit"/>
                <w:sz w:val="20"/>
                <w:szCs w:val="20"/>
              </w:rPr>
              <w:t> </w:t>
            </w:r>
          </w:p>
        </w:tc>
      </w:tr>
      <w:tr w:rsidR="00C31CA6" w14:paraId="67C7E185" w14:textId="77777777" w:rsidTr="00C31CA6">
        <w:tc>
          <w:tcPr>
            <w:tcW w:w="0" w:type="auto"/>
            <w:tcMar>
              <w:top w:w="30" w:type="dxa"/>
              <w:left w:w="30" w:type="dxa"/>
              <w:bottom w:w="30" w:type="dxa"/>
              <w:right w:w="30" w:type="dxa"/>
            </w:tcMar>
            <w:vAlign w:val="bottom"/>
            <w:hideMark/>
          </w:tcPr>
          <w:p w14:paraId="05A8E313"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3B1C15BC" w14:textId="77777777" w:rsidR="00C31CA6" w:rsidRDefault="00C31CA6">
            <w:pPr>
              <w:jc w:val="center"/>
              <w:rPr>
                <w:sz w:val="14"/>
                <w:szCs w:val="14"/>
              </w:rPr>
            </w:pPr>
            <w:r>
              <w:rPr>
                <w:rFonts w:ascii="inherit" w:hAnsi="inherit"/>
                <w:b/>
                <w:bCs/>
                <w:sz w:val="14"/>
                <w:szCs w:val="14"/>
              </w:rPr>
              <w:t>Non-Guarantor Subsidiaries</w:t>
            </w:r>
          </w:p>
        </w:tc>
        <w:tc>
          <w:tcPr>
            <w:tcW w:w="0" w:type="auto"/>
            <w:tcMar>
              <w:top w:w="30" w:type="dxa"/>
              <w:left w:w="30" w:type="dxa"/>
              <w:bottom w:w="30" w:type="dxa"/>
              <w:right w:w="30" w:type="dxa"/>
            </w:tcMar>
            <w:vAlign w:val="bottom"/>
            <w:hideMark/>
          </w:tcPr>
          <w:p w14:paraId="3F7AB23A"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6114283F" w14:textId="77777777" w:rsidR="00C31CA6" w:rsidRDefault="00C31CA6">
            <w:pPr>
              <w:ind w:firstLine="30"/>
              <w:jc w:val="center"/>
              <w:rPr>
                <w:sz w:val="14"/>
                <w:szCs w:val="14"/>
              </w:rPr>
            </w:pPr>
            <w:r>
              <w:rPr>
                <w:rFonts w:ascii="inherit" w:hAnsi="inherit"/>
                <w:b/>
                <w:bCs/>
                <w:sz w:val="14"/>
                <w:szCs w:val="14"/>
              </w:rPr>
              <w:t>Guarantor Subsidiaries</w:t>
            </w:r>
          </w:p>
        </w:tc>
        <w:tc>
          <w:tcPr>
            <w:tcW w:w="0" w:type="auto"/>
            <w:tcMar>
              <w:top w:w="30" w:type="dxa"/>
              <w:left w:w="30" w:type="dxa"/>
              <w:bottom w:w="30" w:type="dxa"/>
              <w:right w:w="30" w:type="dxa"/>
            </w:tcMar>
            <w:vAlign w:val="bottom"/>
            <w:hideMark/>
          </w:tcPr>
          <w:p w14:paraId="5D58D62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41D354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F9259E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C8F1290" w14:textId="77777777" w:rsidR="00C31CA6" w:rsidRDefault="00C31CA6" w:rsidP="00C31CA6">
            <w:pPr>
              <w:rPr>
                <w:sz w:val="20"/>
                <w:szCs w:val="20"/>
              </w:rPr>
            </w:pPr>
            <w:r>
              <w:rPr>
                <w:rFonts w:ascii="inherit" w:hAnsi="inherit"/>
                <w:sz w:val="20"/>
                <w:szCs w:val="20"/>
              </w:rPr>
              <w:t> </w:t>
            </w:r>
          </w:p>
        </w:tc>
      </w:tr>
      <w:tr w:rsidR="00C31CA6" w14:paraId="5952ED84" w14:textId="77777777" w:rsidTr="00C31CA6">
        <w:tc>
          <w:tcPr>
            <w:tcW w:w="0" w:type="auto"/>
            <w:tcMar>
              <w:top w:w="30" w:type="dxa"/>
              <w:left w:w="30" w:type="dxa"/>
              <w:bottom w:w="30" w:type="dxa"/>
              <w:right w:w="30" w:type="dxa"/>
            </w:tcMar>
            <w:vAlign w:val="bottom"/>
            <w:hideMark/>
          </w:tcPr>
          <w:p w14:paraId="7A23A8E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5134384" w14:textId="77777777" w:rsidR="00C31CA6" w:rsidRDefault="00C31CA6">
            <w:pPr>
              <w:jc w:val="center"/>
              <w:rPr>
                <w:sz w:val="14"/>
                <w:szCs w:val="14"/>
              </w:rPr>
            </w:pPr>
            <w:r>
              <w:rPr>
                <w:rFonts w:ascii="inherit" w:hAnsi="inherit"/>
                <w:b/>
                <w:bCs/>
                <w:sz w:val="14"/>
                <w:szCs w:val="14"/>
              </w:rPr>
              <w:t>Charter</w:t>
            </w:r>
          </w:p>
        </w:tc>
        <w:tc>
          <w:tcPr>
            <w:tcW w:w="0" w:type="auto"/>
            <w:tcMar>
              <w:top w:w="30" w:type="dxa"/>
              <w:left w:w="30" w:type="dxa"/>
              <w:bottom w:w="30" w:type="dxa"/>
              <w:right w:w="30" w:type="dxa"/>
            </w:tcMar>
            <w:vAlign w:val="bottom"/>
            <w:hideMark/>
          </w:tcPr>
          <w:p w14:paraId="0F11EF34"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E1265F9" w14:textId="77777777" w:rsidR="00C31CA6" w:rsidRDefault="00C31CA6">
            <w:pPr>
              <w:jc w:val="center"/>
              <w:rPr>
                <w:sz w:val="14"/>
                <w:szCs w:val="14"/>
              </w:rPr>
            </w:pPr>
            <w:r>
              <w:rPr>
                <w:rFonts w:ascii="inherit" w:hAnsi="inherit"/>
                <w:b/>
                <w:bCs/>
                <w:sz w:val="14"/>
                <w:szCs w:val="14"/>
              </w:rPr>
              <w:t>Intermediate Holding Companies</w:t>
            </w:r>
          </w:p>
        </w:tc>
        <w:tc>
          <w:tcPr>
            <w:tcW w:w="0" w:type="auto"/>
            <w:tcMar>
              <w:top w:w="30" w:type="dxa"/>
              <w:left w:w="30" w:type="dxa"/>
              <w:bottom w:w="30" w:type="dxa"/>
              <w:right w:w="30" w:type="dxa"/>
            </w:tcMar>
            <w:vAlign w:val="bottom"/>
            <w:hideMark/>
          </w:tcPr>
          <w:p w14:paraId="62DED14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90E959D" w14:textId="77777777" w:rsidR="00C31CA6" w:rsidRDefault="00C31CA6">
            <w:pPr>
              <w:ind w:firstLine="30"/>
              <w:jc w:val="center"/>
              <w:rPr>
                <w:sz w:val="14"/>
                <w:szCs w:val="14"/>
              </w:rPr>
            </w:pPr>
            <w:r>
              <w:rPr>
                <w:rFonts w:ascii="inherit" w:hAnsi="inherit"/>
                <w:b/>
                <w:bCs/>
                <w:sz w:val="14"/>
                <w:szCs w:val="14"/>
              </w:rPr>
              <w:t>CCO Holdings</w:t>
            </w:r>
          </w:p>
        </w:tc>
        <w:tc>
          <w:tcPr>
            <w:tcW w:w="0" w:type="auto"/>
            <w:tcMar>
              <w:top w:w="30" w:type="dxa"/>
              <w:left w:w="30" w:type="dxa"/>
              <w:bottom w:w="30" w:type="dxa"/>
              <w:right w:w="30" w:type="dxa"/>
            </w:tcMar>
            <w:vAlign w:val="bottom"/>
            <w:hideMark/>
          </w:tcPr>
          <w:p w14:paraId="5F8E6A3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58CE8E9" w14:textId="77777777" w:rsidR="00C31CA6" w:rsidRDefault="00C31CA6">
            <w:pPr>
              <w:ind w:firstLine="30"/>
              <w:jc w:val="center"/>
              <w:rPr>
                <w:sz w:val="14"/>
                <w:szCs w:val="14"/>
              </w:rPr>
            </w:pPr>
            <w:r>
              <w:rPr>
                <w:rFonts w:ascii="inherit" w:hAnsi="inherit"/>
                <w:b/>
                <w:bCs/>
                <w:sz w:val="14"/>
                <w:szCs w:val="14"/>
              </w:rPr>
              <w:t>Charter Operating and Restricted Subsidiaries</w:t>
            </w:r>
          </w:p>
        </w:tc>
        <w:tc>
          <w:tcPr>
            <w:tcW w:w="0" w:type="auto"/>
            <w:tcMar>
              <w:top w:w="30" w:type="dxa"/>
              <w:left w:w="30" w:type="dxa"/>
              <w:bottom w:w="30" w:type="dxa"/>
              <w:right w:w="30" w:type="dxa"/>
            </w:tcMar>
            <w:vAlign w:val="bottom"/>
            <w:hideMark/>
          </w:tcPr>
          <w:p w14:paraId="39D0304D"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2D9C4FB" w14:textId="77777777" w:rsidR="00C31CA6" w:rsidRDefault="00C31CA6">
            <w:pPr>
              <w:jc w:val="center"/>
              <w:rPr>
                <w:sz w:val="14"/>
                <w:szCs w:val="14"/>
              </w:rPr>
            </w:pPr>
            <w:r>
              <w:rPr>
                <w:rFonts w:ascii="inherit" w:hAnsi="inherit"/>
                <w:b/>
                <w:bCs/>
                <w:sz w:val="14"/>
                <w:szCs w:val="14"/>
              </w:rPr>
              <w:t>Eliminations</w:t>
            </w:r>
          </w:p>
        </w:tc>
        <w:tc>
          <w:tcPr>
            <w:tcW w:w="0" w:type="auto"/>
            <w:tcMar>
              <w:top w:w="30" w:type="dxa"/>
              <w:left w:w="30" w:type="dxa"/>
              <w:bottom w:w="30" w:type="dxa"/>
              <w:right w:w="30" w:type="dxa"/>
            </w:tcMar>
            <w:vAlign w:val="bottom"/>
            <w:hideMark/>
          </w:tcPr>
          <w:p w14:paraId="77667DD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1F684D7" w14:textId="77777777" w:rsidR="00C31CA6" w:rsidRDefault="00C31CA6">
            <w:pPr>
              <w:ind w:firstLine="30"/>
              <w:jc w:val="center"/>
              <w:rPr>
                <w:sz w:val="14"/>
                <w:szCs w:val="14"/>
              </w:rPr>
            </w:pPr>
            <w:r>
              <w:rPr>
                <w:rFonts w:ascii="inherit" w:hAnsi="inherit"/>
                <w:b/>
                <w:bCs/>
                <w:sz w:val="14"/>
                <w:szCs w:val="14"/>
              </w:rPr>
              <w:t>Charter Consolidated</w:t>
            </w:r>
          </w:p>
        </w:tc>
      </w:tr>
      <w:tr w:rsidR="00C31CA6" w14:paraId="6B5D47AC" w14:textId="77777777" w:rsidTr="00C31CA6">
        <w:tc>
          <w:tcPr>
            <w:tcW w:w="0" w:type="auto"/>
            <w:tcMar>
              <w:top w:w="30" w:type="dxa"/>
              <w:left w:w="30" w:type="dxa"/>
              <w:bottom w:w="30" w:type="dxa"/>
              <w:right w:w="30" w:type="dxa"/>
            </w:tcMar>
            <w:vAlign w:val="bottom"/>
            <w:hideMark/>
          </w:tcPr>
          <w:p w14:paraId="5D6ED0BF" w14:textId="77777777" w:rsidR="00C31CA6" w:rsidRDefault="00C31CA6">
            <w:pPr>
              <w:jc w:val="center"/>
              <w:rPr>
                <w:sz w:val="16"/>
                <w:szCs w:val="16"/>
              </w:rPr>
            </w:pPr>
            <w:r>
              <w:rPr>
                <w:rFonts w:ascii="inherit" w:hAnsi="inherit"/>
                <w:b/>
                <w:bCs/>
                <w:sz w:val="16"/>
                <w:szCs w:val="16"/>
              </w:rPr>
              <w:t>ASSETS</w:t>
            </w:r>
          </w:p>
        </w:tc>
        <w:tc>
          <w:tcPr>
            <w:tcW w:w="0" w:type="auto"/>
            <w:gridSpan w:val="3"/>
            <w:tcMar>
              <w:top w:w="30" w:type="dxa"/>
              <w:left w:w="30" w:type="dxa"/>
              <w:bottom w:w="30" w:type="dxa"/>
              <w:right w:w="30" w:type="dxa"/>
            </w:tcMar>
            <w:vAlign w:val="bottom"/>
            <w:hideMark/>
          </w:tcPr>
          <w:p w14:paraId="7F4B098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CB9473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AEE452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1DEBA5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8A03E4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6810D7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FEF785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0E9363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DD2B3A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743D4C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047BE53" w14:textId="77777777" w:rsidR="00C31CA6" w:rsidRDefault="00C31CA6" w:rsidP="00C31CA6">
            <w:pPr>
              <w:rPr>
                <w:sz w:val="20"/>
                <w:szCs w:val="20"/>
              </w:rPr>
            </w:pPr>
            <w:r>
              <w:rPr>
                <w:rFonts w:ascii="inherit" w:hAnsi="inherit"/>
                <w:sz w:val="20"/>
                <w:szCs w:val="20"/>
              </w:rPr>
              <w:t> </w:t>
            </w:r>
          </w:p>
        </w:tc>
      </w:tr>
      <w:tr w:rsidR="00C31CA6" w14:paraId="623A32A9" w14:textId="77777777" w:rsidTr="00C31CA6">
        <w:tc>
          <w:tcPr>
            <w:tcW w:w="0" w:type="auto"/>
            <w:tcMar>
              <w:top w:w="30" w:type="dxa"/>
              <w:left w:w="30" w:type="dxa"/>
              <w:bottom w:w="30" w:type="dxa"/>
              <w:right w:w="30" w:type="dxa"/>
            </w:tcMar>
            <w:vAlign w:val="bottom"/>
            <w:hideMark/>
          </w:tcPr>
          <w:p w14:paraId="7493834C" w14:textId="77777777" w:rsidR="00C31CA6" w:rsidRDefault="00C31CA6">
            <w:pPr>
              <w:rPr>
                <w:sz w:val="16"/>
                <w:szCs w:val="16"/>
              </w:rPr>
            </w:pPr>
            <w:r>
              <w:rPr>
                <w:rFonts w:ascii="inherit" w:hAnsi="inherit"/>
                <w:sz w:val="16"/>
                <w:szCs w:val="16"/>
              </w:rPr>
              <w:t>CURRENT ASSETS:</w:t>
            </w:r>
          </w:p>
        </w:tc>
        <w:tc>
          <w:tcPr>
            <w:tcW w:w="0" w:type="auto"/>
            <w:gridSpan w:val="3"/>
            <w:tcMar>
              <w:top w:w="30" w:type="dxa"/>
              <w:left w:w="30" w:type="dxa"/>
              <w:bottom w:w="30" w:type="dxa"/>
              <w:right w:w="30" w:type="dxa"/>
            </w:tcMar>
            <w:vAlign w:val="bottom"/>
            <w:hideMark/>
          </w:tcPr>
          <w:p w14:paraId="5A20F78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DC4550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FFDB6D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35D42A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BD20E7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823F0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3B9C2A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86DF80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DD02F2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6ACECF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30C843F" w14:textId="77777777" w:rsidR="00C31CA6" w:rsidRDefault="00C31CA6" w:rsidP="00C31CA6">
            <w:pPr>
              <w:rPr>
                <w:sz w:val="20"/>
                <w:szCs w:val="20"/>
              </w:rPr>
            </w:pPr>
            <w:r>
              <w:rPr>
                <w:rFonts w:ascii="inherit" w:hAnsi="inherit"/>
                <w:sz w:val="20"/>
                <w:szCs w:val="20"/>
              </w:rPr>
              <w:t> </w:t>
            </w:r>
          </w:p>
        </w:tc>
      </w:tr>
      <w:tr w:rsidR="00C31CA6" w14:paraId="2C44FB68" w14:textId="77777777" w:rsidTr="00C31CA6">
        <w:tc>
          <w:tcPr>
            <w:tcW w:w="0" w:type="auto"/>
            <w:shd w:val="clear" w:color="auto" w:fill="CCEEFF"/>
            <w:tcMar>
              <w:top w:w="30" w:type="dxa"/>
              <w:left w:w="300" w:type="dxa"/>
              <w:bottom w:w="30" w:type="dxa"/>
              <w:right w:w="30" w:type="dxa"/>
            </w:tcMar>
            <w:vAlign w:val="bottom"/>
            <w:hideMark/>
          </w:tcPr>
          <w:p w14:paraId="6DB66C10" w14:textId="77777777" w:rsidR="00C31CA6" w:rsidRDefault="00C31CA6">
            <w:pPr>
              <w:rPr>
                <w:sz w:val="16"/>
                <w:szCs w:val="16"/>
              </w:rPr>
            </w:pPr>
            <w:r>
              <w:rPr>
                <w:rFonts w:ascii="inherit" w:hAnsi="inherit"/>
                <w:sz w:val="16"/>
                <w:szCs w:val="16"/>
              </w:rPr>
              <w:t>Cash and cash equivalents</w:t>
            </w:r>
          </w:p>
        </w:tc>
        <w:tc>
          <w:tcPr>
            <w:tcW w:w="0" w:type="auto"/>
            <w:shd w:val="clear" w:color="auto" w:fill="CCEEFF"/>
            <w:tcMar>
              <w:top w:w="30" w:type="dxa"/>
              <w:left w:w="30" w:type="dxa"/>
              <w:bottom w:w="30" w:type="dxa"/>
              <w:right w:w="0" w:type="dxa"/>
            </w:tcMar>
            <w:vAlign w:val="bottom"/>
            <w:hideMark/>
          </w:tcPr>
          <w:p w14:paraId="0A5C8685"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1AA1549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A36E82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7748B4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D0F6F8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5436F80B" w14:textId="77777777" w:rsidR="00C31CA6" w:rsidRDefault="00C31CA6">
            <w:pPr>
              <w:jc w:val="right"/>
              <w:rPr>
                <w:sz w:val="16"/>
                <w:szCs w:val="16"/>
              </w:rPr>
            </w:pPr>
            <w:r>
              <w:rPr>
                <w:rFonts w:ascii="inherit" w:hAnsi="inherit"/>
                <w:sz w:val="16"/>
                <w:szCs w:val="16"/>
              </w:rPr>
              <w:t>218</w:t>
            </w:r>
          </w:p>
        </w:tc>
        <w:tc>
          <w:tcPr>
            <w:tcW w:w="0" w:type="auto"/>
            <w:shd w:val="clear" w:color="auto" w:fill="CCEEFF"/>
            <w:vAlign w:val="bottom"/>
            <w:hideMark/>
          </w:tcPr>
          <w:p w14:paraId="5BD6A20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12ACD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B7D030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35E9FE5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CCFC8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A4F396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C59D14D"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2CBF4952" w14:textId="77777777" w:rsidR="00C31CA6" w:rsidRDefault="00C31CA6">
            <w:pPr>
              <w:jc w:val="right"/>
              <w:rPr>
                <w:sz w:val="16"/>
                <w:szCs w:val="16"/>
              </w:rPr>
            </w:pPr>
            <w:r>
              <w:rPr>
                <w:rFonts w:ascii="inherit" w:hAnsi="inherit"/>
                <w:sz w:val="16"/>
                <w:szCs w:val="16"/>
              </w:rPr>
              <w:t>290</w:t>
            </w:r>
          </w:p>
        </w:tc>
        <w:tc>
          <w:tcPr>
            <w:tcW w:w="0" w:type="auto"/>
            <w:shd w:val="clear" w:color="auto" w:fill="CCEEFF"/>
            <w:vAlign w:val="bottom"/>
            <w:hideMark/>
          </w:tcPr>
          <w:p w14:paraId="416C9A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E63331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EACFB63"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0D34D79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F4062E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41FDD1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5727228"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42925374" w14:textId="77777777" w:rsidR="00C31CA6" w:rsidRDefault="00C31CA6">
            <w:pPr>
              <w:jc w:val="right"/>
              <w:rPr>
                <w:sz w:val="16"/>
                <w:szCs w:val="16"/>
              </w:rPr>
            </w:pPr>
            <w:r>
              <w:rPr>
                <w:rFonts w:ascii="inherit" w:hAnsi="inherit"/>
                <w:sz w:val="16"/>
                <w:szCs w:val="16"/>
              </w:rPr>
              <w:t>508</w:t>
            </w:r>
          </w:p>
        </w:tc>
        <w:tc>
          <w:tcPr>
            <w:tcW w:w="0" w:type="auto"/>
            <w:shd w:val="clear" w:color="auto" w:fill="CCEEFF"/>
            <w:vAlign w:val="bottom"/>
            <w:hideMark/>
          </w:tcPr>
          <w:p w14:paraId="02986AC7" w14:textId="77777777" w:rsidR="00C31CA6" w:rsidRDefault="00C31CA6">
            <w:pPr>
              <w:rPr>
                <w:sz w:val="20"/>
                <w:szCs w:val="20"/>
              </w:rPr>
            </w:pPr>
          </w:p>
        </w:tc>
      </w:tr>
      <w:tr w:rsidR="00C31CA6" w14:paraId="372BD574" w14:textId="77777777" w:rsidTr="00C31CA6">
        <w:tc>
          <w:tcPr>
            <w:tcW w:w="0" w:type="auto"/>
            <w:tcMar>
              <w:top w:w="30" w:type="dxa"/>
              <w:left w:w="300" w:type="dxa"/>
              <w:bottom w:w="30" w:type="dxa"/>
              <w:right w:w="30" w:type="dxa"/>
            </w:tcMar>
            <w:vAlign w:val="bottom"/>
            <w:hideMark/>
          </w:tcPr>
          <w:p w14:paraId="6D6D9794" w14:textId="77777777" w:rsidR="00C31CA6" w:rsidRDefault="00C31CA6">
            <w:pPr>
              <w:rPr>
                <w:sz w:val="16"/>
                <w:szCs w:val="16"/>
              </w:rPr>
            </w:pPr>
            <w:r>
              <w:rPr>
                <w:rFonts w:ascii="inherit" w:hAnsi="inherit"/>
                <w:sz w:val="16"/>
                <w:szCs w:val="16"/>
              </w:rPr>
              <w:t>Accounts receivable, net</w:t>
            </w:r>
          </w:p>
        </w:tc>
        <w:tc>
          <w:tcPr>
            <w:tcW w:w="0" w:type="auto"/>
            <w:gridSpan w:val="2"/>
            <w:tcMar>
              <w:top w:w="30" w:type="dxa"/>
              <w:left w:w="30" w:type="dxa"/>
              <w:bottom w:w="30" w:type="dxa"/>
              <w:right w:w="0" w:type="dxa"/>
            </w:tcMar>
            <w:vAlign w:val="bottom"/>
            <w:hideMark/>
          </w:tcPr>
          <w:p w14:paraId="205CEE98" w14:textId="77777777" w:rsidR="00C31CA6" w:rsidRDefault="00C31CA6">
            <w:pPr>
              <w:jc w:val="right"/>
              <w:rPr>
                <w:sz w:val="16"/>
                <w:szCs w:val="16"/>
              </w:rPr>
            </w:pPr>
            <w:r>
              <w:rPr>
                <w:rFonts w:ascii="inherit" w:hAnsi="inherit"/>
                <w:sz w:val="16"/>
                <w:szCs w:val="16"/>
              </w:rPr>
              <w:t>1</w:t>
            </w:r>
          </w:p>
        </w:tc>
        <w:tc>
          <w:tcPr>
            <w:tcW w:w="0" w:type="auto"/>
            <w:vAlign w:val="bottom"/>
            <w:hideMark/>
          </w:tcPr>
          <w:p w14:paraId="283A115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6B8F5F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0C04AF7" w14:textId="77777777" w:rsidR="00C31CA6" w:rsidRDefault="00C31CA6">
            <w:pPr>
              <w:jc w:val="right"/>
              <w:rPr>
                <w:sz w:val="16"/>
                <w:szCs w:val="16"/>
              </w:rPr>
            </w:pPr>
            <w:r>
              <w:rPr>
                <w:rFonts w:ascii="inherit" w:hAnsi="inherit"/>
                <w:sz w:val="16"/>
                <w:szCs w:val="16"/>
              </w:rPr>
              <w:t>31</w:t>
            </w:r>
          </w:p>
        </w:tc>
        <w:tc>
          <w:tcPr>
            <w:tcW w:w="0" w:type="auto"/>
            <w:vAlign w:val="bottom"/>
            <w:hideMark/>
          </w:tcPr>
          <w:p w14:paraId="3C08977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0A83AE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0E87501" w14:textId="77777777" w:rsidR="00C31CA6" w:rsidRDefault="00C31CA6">
            <w:pPr>
              <w:jc w:val="right"/>
              <w:rPr>
                <w:sz w:val="16"/>
                <w:szCs w:val="16"/>
              </w:rPr>
            </w:pPr>
            <w:r>
              <w:rPr>
                <w:rFonts w:ascii="inherit" w:hAnsi="inherit"/>
                <w:sz w:val="16"/>
                <w:szCs w:val="16"/>
              </w:rPr>
              <w:t>—</w:t>
            </w:r>
          </w:p>
        </w:tc>
        <w:tc>
          <w:tcPr>
            <w:tcW w:w="0" w:type="auto"/>
            <w:vAlign w:val="bottom"/>
            <w:hideMark/>
          </w:tcPr>
          <w:p w14:paraId="30DD6CF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9AA5C7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7AAB439" w14:textId="77777777" w:rsidR="00C31CA6" w:rsidRDefault="00C31CA6">
            <w:pPr>
              <w:jc w:val="right"/>
              <w:rPr>
                <w:sz w:val="16"/>
                <w:szCs w:val="16"/>
              </w:rPr>
            </w:pPr>
            <w:r>
              <w:rPr>
                <w:rFonts w:ascii="inherit" w:hAnsi="inherit"/>
                <w:sz w:val="16"/>
                <w:szCs w:val="16"/>
              </w:rPr>
              <w:t>2,252</w:t>
            </w:r>
          </w:p>
        </w:tc>
        <w:tc>
          <w:tcPr>
            <w:tcW w:w="0" w:type="auto"/>
            <w:vAlign w:val="bottom"/>
            <w:hideMark/>
          </w:tcPr>
          <w:p w14:paraId="4AD0CAD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703908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ECC3167" w14:textId="77777777" w:rsidR="00C31CA6" w:rsidRDefault="00C31CA6">
            <w:pPr>
              <w:jc w:val="right"/>
              <w:rPr>
                <w:sz w:val="16"/>
                <w:szCs w:val="16"/>
              </w:rPr>
            </w:pPr>
            <w:r>
              <w:rPr>
                <w:rFonts w:ascii="inherit" w:hAnsi="inherit"/>
                <w:sz w:val="16"/>
                <w:szCs w:val="16"/>
              </w:rPr>
              <w:t>—</w:t>
            </w:r>
          </w:p>
        </w:tc>
        <w:tc>
          <w:tcPr>
            <w:tcW w:w="0" w:type="auto"/>
            <w:vAlign w:val="bottom"/>
            <w:hideMark/>
          </w:tcPr>
          <w:p w14:paraId="2A903C9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72718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3796896" w14:textId="77777777" w:rsidR="00C31CA6" w:rsidRDefault="00C31CA6">
            <w:pPr>
              <w:jc w:val="right"/>
              <w:rPr>
                <w:sz w:val="16"/>
                <w:szCs w:val="16"/>
              </w:rPr>
            </w:pPr>
            <w:r>
              <w:rPr>
                <w:rFonts w:ascii="inherit" w:hAnsi="inherit"/>
                <w:sz w:val="16"/>
                <w:szCs w:val="16"/>
              </w:rPr>
              <w:t>2,284</w:t>
            </w:r>
          </w:p>
        </w:tc>
        <w:tc>
          <w:tcPr>
            <w:tcW w:w="0" w:type="auto"/>
            <w:vAlign w:val="bottom"/>
            <w:hideMark/>
          </w:tcPr>
          <w:p w14:paraId="33AE0CBF" w14:textId="77777777" w:rsidR="00C31CA6" w:rsidRDefault="00C31CA6">
            <w:pPr>
              <w:rPr>
                <w:sz w:val="20"/>
                <w:szCs w:val="20"/>
              </w:rPr>
            </w:pPr>
          </w:p>
        </w:tc>
      </w:tr>
      <w:tr w:rsidR="00C31CA6" w14:paraId="78B0B376" w14:textId="77777777" w:rsidTr="00C31CA6">
        <w:tc>
          <w:tcPr>
            <w:tcW w:w="0" w:type="auto"/>
            <w:shd w:val="clear" w:color="auto" w:fill="CCEEFF"/>
            <w:tcMar>
              <w:top w:w="30" w:type="dxa"/>
              <w:left w:w="300" w:type="dxa"/>
              <w:bottom w:w="30" w:type="dxa"/>
              <w:right w:w="30" w:type="dxa"/>
            </w:tcMar>
            <w:vAlign w:val="bottom"/>
            <w:hideMark/>
          </w:tcPr>
          <w:p w14:paraId="27A8835B" w14:textId="77777777" w:rsidR="00C31CA6" w:rsidRDefault="00C31CA6">
            <w:pPr>
              <w:rPr>
                <w:sz w:val="16"/>
                <w:szCs w:val="16"/>
              </w:rPr>
            </w:pPr>
            <w:r>
              <w:rPr>
                <w:rFonts w:ascii="inherit" w:hAnsi="inherit"/>
                <w:sz w:val="16"/>
                <w:szCs w:val="16"/>
              </w:rPr>
              <w:t>Receivables from related party</w:t>
            </w:r>
          </w:p>
        </w:tc>
        <w:tc>
          <w:tcPr>
            <w:tcW w:w="0" w:type="auto"/>
            <w:gridSpan w:val="2"/>
            <w:shd w:val="clear" w:color="auto" w:fill="CCEEFF"/>
            <w:tcMar>
              <w:top w:w="30" w:type="dxa"/>
              <w:left w:w="30" w:type="dxa"/>
              <w:bottom w:w="30" w:type="dxa"/>
              <w:right w:w="0" w:type="dxa"/>
            </w:tcMar>
            <w:vAlign w:val="bottom"/>
            <w:hideMark/>
          </w:tcPr>
          <w:p w14:paraId="06C40717" w14:textId="77777777" w:rsidR="00C31CA6" w:rsidRDefault="00C31CA6">
            <w:pPr>
              <w:jc w:val="right"/>
              <w:rPr>
                <w:sz w:val="16"/>
                <w:szCs w:val="16"/>
              </w:rPr>
            </w:pPr>
            <w:r>
              <w:rPr>
                <w:rFonts w:ascii="inherit" w:hAnsi="inherit"/>
                <w:sz w:val="16"/>
                <w:szCs w:val="16"/>
              </w:rPr>
              <w:t>26</w:t>
            </w:r>
          </w:p>
        </w:tc>
        <w:tc>
          <w:tcPr>
            <w:tcW w:w="0" w:type="auto"/>
            <w:shd w:val="clear" w:color="auto" w:fill="CCEEFF"/>
            <w:vAlign w:val="bottom"/>
            <w:hideMark/>
          </w:tcPr>
          <w:p w14:paraId="2950A65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60A3F2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225BC6C" w14:textId="77777777" w:rsidR="00C31CA6" w:rsidRDefault="00C31CA6">
            <w:pPr>
              <w:jc w:val="right"/>
              <w:rPr>
                <w:sz w:val="16"/>
                <w:szCs w:val="16"/>
              </w:rPr>
            </w:pPr>
            <w:r>
              <w:rPr>
                <w:rFonts w:ascii="inherit" w:hAnsi="inherit"/>
                <w:sz w:val="16"/>
                <w:szCs w:val="16"/>
              </w:rPr>
              <w:t>463</w:t>
            </w:r>
          </w:p>
        </w:tc>
        <w:tc>
          <w:tcPr>
            <w:tcW w:w="0" w:type="auto"/>
            <w:shd w:val="clear" w:color="auto" w:fill="CCEEFF"/>
            <w:vAlign w:val="bottom"/>
            <w:hideMark/>
          </w:tcPr>
          <w:p w14:paraId="1CBA3B6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F8497E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CC57F4C" w14:textId="77777777" w:rsidR="00C31CA6" w:rsidRDefault="00C31CA6">
            <w:pPr>
              <w:jc w:val="right"/>
              <w:rPr>
                <w:sz w:val="16"/>
                <w:szCs w:val="16"/>
              </w:rPr>
            </w:pPr>
            <w:r>
              <w:rPr>
                <w:rFonts w:ascii="inherit" w:hAnsi="inherit"/>
                <w:sz w:val="16"/>
                <w:szCs w:val="16"/>
              </w:rPr>
              <w:t>55</w:t>
            </w:r>
          </w:p>
        </w:tc>
        <w:tc>
          <w:tcPr>
            <w:tcW w:w="0" w:type="auto"/>
            <w:shd w:val="clear" w:color="auto" w:fill="CCEEFF"/>
            <w:vAlign w:val="bottom"/>
            <w:hideMark/>
          </w:tcPr>
          <w:p w14:paraId="0FB1476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F0DD8A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13D06A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D36521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7F9547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32B2875" w14:textId="77777777" w:rsidR="00C31CA6" w:rsidRDefault="00C31CA6">
            <w:pPr>
              <w:jc w:val="right"/>
              <w:rPr>
                <w:sz w:val="16"/>
                <w:szCs w:val="16"/>
              </w:rPr>
            </w:pPr>
            <w:r>
              <w:rPr>
                <w:rFonts w:ascii="inherit" w:hAnsi="inherit"/>
                <w:sz w:val="16"/>
                <w:szCs w:val="16"/>
              </w:rPr>
              <w:t>(544</w:t>
            </w:r>
          </w:p>
        </w:tc>
        <w:tc>
          <w:tcPr>
            <w:tcW w:w="0" w:type="auto"/>
            <w:shd w:val="clear" w:color="auto" w:fill="CCEEFF"/>
            <w:tcMar>
              <w:top w:w="30" w:type="dxa"/>
              <w:left w:w="0" w:type="dxa"/>
              <w:bottom w:w="30" w:type="dxa"/>
              <w:right w:w="30" w:type="dxa"/>
            </w:tcMar>
            <w:vAlign w:val="bottom"/>
            <w:hideMark/>
          </w:tcPr>
          <w:p w14:paraId="59BC03AB"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CE5980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F0532E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57DDDBE" w14:textId="77777777" w:rsidR="00C31CA6" w:rsidRDefault="00C31CA6">
            <w:pPr>
              <w:rPr>
                <w:sz w:val="20"/>
                <w:szCs w:val="20"/>
              </w:rPr>
            </w:pPr>
          </w:p>
        </w:tc>
      </w:tr>
      <w:tr w:rsidR="00C31CA6" w14:paraId="17032EDF" w14:textId="77777777" w:rsidTr="00C31CA6">
        <w:tc>
          <w:tcPr>
            <w:tcW w:w="0" w:type="auto"/>
            <w:tcMar>
              <w:top w:w="30" w:type="dxa"/>
              <w:left w:w="300" w:type="dxa"/>
              <w:bottom w:w="30" w:type="dxa"/>
              <w:right w:w="30" w:type="dxa"/>
            </w:tcMar>
            <w:vAlign w:val="bottom"/>
            <w:hideMark/>
          </w:tcPr>
          <w:p w14:paraId="2DE1B65F" w14:textId="77777777" w:rsidR="00C31CA6" w:rsidRDefault="00C31CA6">
            <w:pPr>
              <w:rPr>
                <w:sz w:val="16"/>
                <w:szCs w:val="16"/>
              </w:rPr>
            </w:pPr>
            <w:r>
              <w:rPr>
                <w:rFonts w:ascii="inherit" w:hAnsi="inherit"/>
                <w:sz w:val="16"/>
                <w:szCs w:val="16"/>
              </w:rPr>
              <w:t>Prepaid expenses and other current assets</w:t>
            </w:r>
          </w:p>
        </w:tc>
        <w:tc>
          <w:tcPr>
            <w:tcW w:w="0" w:type="auto"/>
            <w:gridSpan w:val="2"/>
            <w:tcBorders>
              <w:bottom w:val="single" w:sz="6" w:space="0" w:color="000000"/>
            </w:tcBorders>
            <w:tcMar>
              <w:top w:w="30" w:type="dxa"/>
              <w:left w:w="30" w:type="dxa"/>
              <w:bottom w:w="30" w:type="dxa"/>
              <w:right w:w="0" w:type="dxa"/>
            </w:tcMar>
            <w:vAlign w:val="bottom"/>
            <w:hideMark/>
          </w:tcPr>
          <w:p w14:paraId="471E21C5" w14:textId="77777777" w:rsidR="00C31CA6" w:rsidRDefault="00C31CA6">
            <w:pPr>
              <w:jc w:val="right"/>
              <w:rPr>
                <w:sz w:val="16"/>
                <w:szCs w:val="16"/>
              </w:rPr>
            </w:pPr>
            <w:r>
              <w:rPr>
                <w:rFonts w:ascii="inherit" w:hAnsi="inherit"/>
                <w:sz w:val="16"/>
                <w:szCs w:val="16"/>
              </w:rPr>
              <w:t>7</w:t>
            </w:r>
          </w:p>
        </w:tc>
        <w:tc>
          <w:tcPr>
            <w:tcW w:w="0" w:type="auto"/>
            <w:tcBorders>
              <w:bottom w:val="single" w:sz="6" w:space="0" w:color="000000"/>
            </w:tcBorders>
            <w:vAlign w:val="bottom"/>
            <w:hideMark/>
          </w:tcPr>
          <w:p w14:paraId="6A02527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2184A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EEADF12" w14:textId="77777777" w:rsidR="00C31CA6" w:rsidRDefault="00C31CA6">
            <w:pPr>
              <w:jc w:val="right"/>
              <w:rPr>
                <w:sz w:val="16"/>
                <w:szCs w:val="16"/>
              </w:rPr>
            </w:pPr>
            <w:r>
              <w:rPr>
                <w:rFonts w:ascii="inherit" w:hAnsi="inherit"/>
                <w:sz w:val="16"/>
                <w:szCs w:val="16"/>
              </w:rPr>
              <w:t>41</w:t>
            </w:r>
          </w:p>
        </w:tc>
        <w:tc>
          <w:tcPr>
            <w:tcW w:w="0" w:type="auto"/>
            <w:tcBorders>
              <w:bottom w:val="single" w:sz="6" w:space="0" w:color="000000"/>
            </w:tcBorders>
            <w:vAlign w:val="bottom"/>
            <w:hideMark/>
          </w:tcPr>
          <w:p w14:paraId="137C9EA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EDFB39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6F9FE9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FA923C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CD535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E041617" w14:textId="77777777" w:rsidR="00C31CA6" w:rsidRDefault="00C31CA6">
            <w:pPr>
              <w:jc w:val="right"/>
              <w:rPr>
                <w:sz w:val="16"/>
                <w:szCs w:val="16"/>
              </w:rPr>
            </w:pPr>
            <w:r>
              <w:rPr>
                <w:rFonts w:ascii="inherit" w:hAnsi="inherit"/>
                <w:sz w:val="16"/>
                <w:szCs w:val="16"/>
              </w:rPr>
              <w:t>548</w:t>
            </w:r>
          </w:p>
        </w:tc>
        <w:tc>
          <w:tcPr>
            <w:tcW w:w="0" w:type="auto"/>
            <w:tcBorders>
              <w:bottom w:val="single" w:sz="6" w:space="0" w:color="000000"/>
            </w:tcBorders>
            <w:vAlign w:val="bottom"/>
            <w:hideMark/>
          </w:tcPr>
          <w:p w14:paraId="6DD03B2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8796BD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52A943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D83A5B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E78503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8AB254D" w14:textId="77777777" w:rsidR="00C31CA6" w:rsidRDefault="00C31CA6">
            <w:pPr>
              <w:jc w:val="right"/>
              <w:rPr>
                <w:sz w:val="16"/>
                <w:szCs w:val="16"/>
              </w:rPr>
            </w:pPr>
            <w:r>
              <w:rPr>
                <w:rFonts w:ascii="inherit" w:hAnsi="inherit"/>
                <w:sz w:val="16"/>
                <w:szCs w:val="16"/>
              </w:rPr>
              <w:t>596</w:t>
            </w:r>
          </w:p>
        </w:tc>
        <w:tc>
          <w:tcPr>
            <w:tcW w:w="0" w:type="auto"/>
            <w:tcBorders>
              <w:bottom w:val="single" w:sz="6" w:space="0" w:color="000000"/>
            </w:tcBorders>
            <w:vAlign w:val="bottom"/>
            <w:hideMark/>
          </w:tcPr>
          <w:p w14:paraId="68C2DF73" w14:textId="77777777" w:rsidR="00C31CA6" w:rsidRDefault="00C31CA6">
            <w:pPr>
              <w:rPr>
                <w:sz w:val="20"/>
                <w:szCs w:val="20"/>
              </w:rPr>
            </w:pPr>
          </w:p>
        </w:tc>
      </w:tr>
      <w:tr w:rsidR="00C31CA6" w14:paraId="1EF1959F" w14:textId="77777777" w:rsidTr="00C31CA6">
        <w:tc>
          <w:tcPr>
            <w:tcW w:w="0" w:type="auto"/>
            <w:shd w:val="clear" w:color="auto" w:fill="CCEEFF"/>
            <w:tcMar>
              <w:top w:w="30" w:type="dxa"/>
              <w:left w:w="780" w:type="dxa"/>
              <w:bottom w:w="30" w:type="dxa"/>
              <w:right w:w="30" w:type="dxa"/>
            </w:tcMar>
            <w:vAlign w:val="bottom"/>
            <w:hideMark/>
          </w:tcPr>
          <w:p w14:paraId="7029F0A8" w14:textId="77777777" w:rsidR="00C31CA6" w:rsidRDefault="00C31CA6">
            <w:pPr>
              <w:rPr>
                <w:sz w:val="16"/>
                <w:szCs w:val="16"/>
              </w:rPr>
            </w:pPr>
            <w:r>
              <w:rPr>
                <w:rFonts w:ascii="inherit" w:hAnsi="inherit"/>
                <w:sz w:val="16"/>
                <w:szCs w:val="16"/>
              </w:rPr>
              <w:lastRenderedPageBreak/>
              <w:t>Total current assets</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14026075" w14:textId="77777777" w:rsidR="00C31CA6" w:rsidRDefault="00C31CA6">
            <w:pPr>
              <w:jc w:val="right"/>
              <w:rPr>
                <w:sz w:val="16"/>
                <w:szCs w:val="16"/>
              </w:rPr>
            </w:pPr>
            <w:r>
              <w:rPr>
                <w:rFonts w:ascii="inherit" w:hAnsi="inherit"/>
                <w:sz w:val="16"/>
                <w:szCs w:val="16"/>
              </w:rPr>
              <w:t>34</w:t>
            </w:r>
          </w:p>
        </w:tc>
        <w:tc>
          <w:tcPr>
            <w:tcW w:w="0" w:type="auto"/>
            <w:tcBorders>
              <w:top w:val="single" w:sz="6" w:space="0" w:color="000000"/>
              <w:bottom w:val="single" w:sz="6" w:space="0" w:color="000000"/>
            </w:tcBorders>
            <w:shd w:val="clear" w:color="auto" w:fill="CCEEFF"/>
            <w:vAlign w:val="bottom"/>
            <w:hideMark/>
          </w:tcPr>
          <w:p w14:paraId="3A3B330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229607"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25E23A46" w14:textId="77777777" w:rsidR="00C31CA6" w:rsidRDefault="00C31CA6">
            <w:pPr>
              <w:jc w:val="right"/>
              <w:rPr>
                <w:sz w:val="16"/>
                <w:szCs w:val="16"/>
              </w:rPr>
            </w:pPr>
            <w:r>
              <w:rPr>
                <w:rFonts w:ascii="inherit" w:hAnsi="inherit"/>
                <w:sz w:val="16"/>
                <w:szCs w:val="16"/>
              </w:rPr>
              <w:t>753</w:t>
            </w:r>
          </w:p>
        </w:tc>
        <w:tc>
          <w:tcPr>
            <w:tcW w:w="0" w:type="auto"/>
            <w:tcBorders>
              <w:top w:val="single" w:sz="6" w:space="0" w:color="000000"/>
              <w:bottom w:val="single" w:sz="6" w:space="0" w:color="000000"/>
            </w:tcBorders>
            <w:shd w:val="clear" w:color="auto" w:fill="CCEEFF"/>
            <w:vAlign w:val="bottom"/>
            <w:hideMark/>
          </w:tcPr>
          <w:p w14:paraId="72E25DF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13B4144"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0943AFA3" w14:textId="77777777" w:rsidR="00C31CA6" w:rsidRDefault="00C31CA6">
            <w:pPr>
              <w:jc w:val="right"/>
              <w:rPr>
                <w:sz w:val="16"/>
                <w:szCs w:val="16"/>
              </w:rPr>
            </w:pPr>
            <w:r>
              <w:rPr>
                <w:rFonts w:ascii="inherit" w:hAnsi="inherit"/>
                <w:sz w:val="16"/>
                <w:szCs w:val="16"/>
              </w:rPr>
              <w:t>55</w:t>
            </w:r>
          </w:p>
        </w:tc>
        <w:tc>
          <w:tcPr>
            <w:tcW w:w="0" w:type="auto"/>
            <w:tcBorders>
              <w:top w:val="single" w:sz="6" w:space="0" w:color="000000"/>
              <w:bottom w:val="single" w:sz="6" w:space="0" w:color="000000"/>
            </w:tcBorders>
            <w:shd w:val="clear" w:color="auto" w:fill="CCEEFF"/>
            <w:vAlign w:val="bottom"/>
            <w:hideMark/>
          </w:tcPr>
          <w:p w14:paraId="04B5C34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C114413"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4D6D591B" w14:textId="77777777" w:rsidR="00C31CA6" w:rsidRDefault="00C31CA6">
            <w:pPr>
              <w:jc w:val="right"/>
              <w:rPr>
                <w:sz w:val="16"/>
                <w:szCs w:val="16"/>
              </w:rPr>
            </w:pPr>
            <w:r>
              <w:rPr>
                <w:rFonts w:ascii="inherit" w:hAnsi="inherit"/>
                <w:sz w:val="16"/>
                <w:szCs w:val="16"/>
              </w:rPr>
              <w:t>3,090</w:t>
            </w:r>
          </w:p>
        </w:tc>
        <w:tc>
          <w:tcPr>
            <w:tcW w:w="0" w:type="auto"/>
            <w:tcBorders>
              <w:top w:val="single" w:sz="6" w:space="0" w:color="000000"/>
              <w:bottom w:val="single" w:sz="6" w:space="0" w:color="000000"/>
            </w:tcBorders>
            <w:shd w:val="clear" w:color="auto" w:fill="CCEEFF"/>
            <w:vAlign w:val="bottom"/>
            <w:hideMark/>
          </w:tcPr>
          <w:p w14:paraId="7700303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D4735F4"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0FEDA87C" w14:textId="77777777" w:rsidR="00C31CA6" w:rsidRDefault="00C31CA6">
            <w:pPr>
              <w:jc w:val="right"/>
              <w:rPr>
                <w:sz w:val="16"/>
                <w:szCs w:val="16"/>
              </w:rPr>
            </w:pPr>
            <w:r>
              <w:rPr>
                <w:rFonts w:ascii="inherit" w:hAnsi="inherit"/>
                <w:sz w:val="16"/>
                <w:szCs w:val="16"/>
              </w:rPr>
              <w:t>(544</w:t>
            </w:r>
          </w:p>
        </w:tc>
        <w:tc>
          <w:tcPr>
            <w:tcW w:w="0" w:type="auto"/>
            <w:tcBorders>
              <w:top w:val="single" w:sz="6" w:space="0" w:color="000000"/>
              <w:bottom w:val="single" w:sz="6" w:space="0" w:color="000000"/>
            </w:tcBorders>
            <w:shd w:val="clear" w:color="auto" w:fill="CCEEFF"/>
            <w:tcMar>
              <w:top w:w="30" w:type="dxa"/>
              <w:left w:w="0" w:type="dxa"/>
              <w:bottom w:w="30" w:type="dxa"/>
              <w:right w:w="30" w:type="dxa"/>
            </w:tcMar>
            <w:vAlign w:val="bottom"/>
            <w:hideMark/>
          </w:tcPr>
          <w:p w14:paraId="2B656488"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6BCE73D2"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6A3E24E4" w14:textId="77777777" w:rsidR="00C31CA6" w:rsidRDefault="00C31CA6">
            <w:pPr>
              <w:jc w:val="right"/>
              <w:rPr>
                <w:sz w:val="16"/>
                <w:szCs w:val="16"/>
              </w:rPr>
            </w:pPr>
            <w:r>
              <w:rPr>
                <w:rFonts w:ascii="inherit" w:hAnsi="inherit"/>
                <w:sz w:val="16"/>
                <w:szCs w:val="16"/>
              </w:rPr>
              <w:t>3,388</w:t>
            </w:r>
          </w:p>
        </w:tc>
        <w:tc>
          <w:tcPr>
            <w:tcW w:w="0" w:type="auto"/>
            <w:tcBorders>
              <w:top w:val="single" w:sz="6" w:space="0" w:color="000000"/>
              <w:bottom w:val="single" w:sz="6" w:space="0" w:color="000000"/>
            </w:tcBorders>
            <w:shd w:val="clear" w:color="auto" w:fill="CCEEFF"/>
            <w:vAlign w:val="bottom"/>
            <w:hideMark/>
          </w:tcPr>
          <w:p w14:paraId="6D1A245B" w14:textId="77777777" w:rsidR="00C31CA6" w:rsidRDefault="00C31CA6">
            <w:pPr>
              <w:rPr>
                <w:sz w:val="20"/>
                <w:szCs w:val="20"/>
              </w:rPr>
            </w:pPr>
          </w:p>
        </w:tc>
      </w:tr>
      <w:tr w:rsidR="00C31CA6" w14:paraId="10887CE5" w14:textId="77777777" w:rsidTr="00C31CA6">
        <w:tc>
          <w:tcPr>
            <w:tcW w:w="0" w:type="auto"/>
            <w:tcMar>
              <w:top w:w="30" w:type="dxa"/>
              <w:left w:w="30" w:type="dxa"/>
              <w:bottom w:w="30" w:type="dxa"/>
              <w:right w:w="30" w:type="dxa"/>
            </w:tcMar>
            <w:vAlign w:val="bottom"/>
            <w:hideMark/>
          </w:tcPr>
          <w:p w14:paraId="3505B13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66CEE5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BFF50A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CC5C51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A2827C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18ADE4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77D18B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52ADC3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84DC28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A2C8B8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9F0EB9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A8AF93E" w14:textId="77777777" w:rsidR="00C31CA6" w:rsidRDefault="00C31CA6" w:rsidP="00C31CA6">
            <w:pPr>
              <w:rPr>
                <w:sz w:val="20"/>
                <w:szCs w:val="20"/>
              </w:rPr>
            </w:pPr>
            <w:r>
              <w:rPr>
                <w:rFonts w:ascii="inherit" w:hAnsi="inherit"/>
                <w:sz w:val="20"/>
                <w:szCs w:val="20"/>
              </w:rPr>
              <w:t> </w:t>
            </w:r>
          </w:p>
        </w:tc>
      </w:tr>
      <w:tr w:rsidR="00C31CA6" w14:paraId="067EDF04" w14:textId="77777777" w:rsidTr="00C31CA6">
        <w:tc>
          <w:tcPr>
            <w:tcW w:w="0" w:type="auto"/>
            <w:shd w:val="clear" w:color="auto" w:fill="CCEEFF"/>
            <w:tcMar>
              <w:top w:w="30" w:type="dxa"/>
              <w:left w:w="30" w:type="dxa"/>
              <w:bottom w:w="30" w:type="dxa"/>
              <w:right w:w="30" w:type="dxa"/>
            </w:tcMar>
            <w:vAlign w:val="bottom"/>
            <w:hideMark/>
          </w:tcPr>
          <w:p w14:paraId="5F2C0799" w14:textId="77777777" w:rsidR="00C31CA6" w:rsidRDefault="00C31CA6">
            <w:pPr>
              <w:rPr>
                <w:sz w:val="16"/>
                <w:szCs w:val="16"/>
              </w:rPr>
            </w:pPr>
            <w:r>
              <w:rPr>
                <w:rFonts w:ascii="inherit" w:hAnsi="inherit"/>
                <w:sz w:val="16"/>
                <w:szCs w:val="16"/>
              </w:rPr>
              <w:t>RESTRICTED CASH</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72C717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F08D55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0EE3E6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EDCEBA7" w14:textId="77777777" w:rsidR="00C31CA6" w:rsidRDefault="00C31CA6">
            <w:pPr>
              <w:jc w:val="right"/>
              <w:rPr>
                <w:sz w:val="16"/>
                <w:szCs w:val="16"/>
              </w:rPr>
            </w:pPr>
            <w:r>
              <w:rPr>
                <w:rFonts w:ascii="inherit" w:hAnsi="inherit"/>
                <w:sz w:val="16"/>
                <w:szCs w:val="16"/>
              </w:rPr>
              <w:t>89</w:t>
            </w:r>
          </w:p>
        </w:tc>
        <w:tc>
          <w:tcPr>
            <w:tcW w:w="0" w:type="auto"/>
            <w:tcBorders>
              <w:bottom w:val="single" w:sz="6" w:space="0" w:color="000000"/>
            </w:tcBorders>
            <w:shd w:val="clear" w:color="auto" w:fill="CCEEFF"/>
            <w:vAlign w:val="bottom"/>
            <w:hideMark/>
          </w:tcPr>
          <w:p w14:paraId="5C4957A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4B3C64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FC994B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35BEA6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83D5AC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4D1200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5C7415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220C9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D4A6F1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B94F55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C95BE1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7AB2364" w14:textId="77777777" w:rsidR="00C31CA6" w:rsidRDefault="00C31CA6">
            <w:pPr>
              <w:jc w:val="right"/>
              <w:rPr>
                <w:sz w:val="16"/>
                <w:szCs w:val="16"/>
              </w:rPr>
            </w:pPr>
            <w:r>
              <w:rPr>
                <w:rFonts w:ascii="inherit" w:hAnsi="inherit"/>
                <w:sz w:val="16"/>
                <w:szCs w:val="16"/>
              </w:rPr>
              <w:t>89</w:t>
            </w:r>
          </w:p>
        </w:tc>
        <w:tc>
          <w:tcPr>
            <w:tcW w:w="0" w:type="auto"/>
            <w:tcBorders>
              <w:bottom w:val="single" w:sz="6" w:space="0" w:color="000000"/>
            </w:tcBorders>
            <w:shd w:val="clear" w:color="auto" w:fill="CCEEFF"/>
            <w:vAlign w:val="bottom"/>
            <w:hideMark/>
          </w:tcPr>
          <w:p w14:paraId="7B79B0C1" w14:textId="77777777" w:rsidR="00C31CA6" w:rsidRDefault="00C31CA6">
            <w:pPr>
              <w:rPr>
                <w:sz w:val="20"/>
                <w:szCs w:val="20"/>
              </w:rPr>
            </w:pPr>
          </w:p>
        </w:tc>
      </w:tr>
      <w:tr w:rsidR="00C31CA6" w14:paraId="068971C7" w14:textId="77777777" w:rsidTr="00C31CA6">
        <w:tc>
          <w:tcPr>
            <w:tcW w:w="0" w:type="auto"/>
            <w:tcMar>
              <w:top w:w="30" w:type="dxa"/>
              <w:left w:w="30" w:type="dxa"/>
              <w:bottom w:w="30" w:type="dxa"/>
              <w:right w:w="30" w:type="dxa"/>
            </w:tcMar>
            <w:vAlign w:val="bottom"/>
            <w:hideMark/>
          </w:tcPr>
          <w:p w14:paraId="4C3E5C8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F70196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A8B825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5155D5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FA9A7F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A9EA49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31E507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D00A91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D63870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E3F45A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C5FB6B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EF05F6C" w14:textId="77777777" w:rsidR="00C31CA6" w:rsidRDefault="00C31CA6" w:rsidP="00C31CA6">
            <w:pPr>
              <w:rPr>
                <w:sz w:val="20"/>
                <w:szCs w:val="20"/>
              </w:rPr>
            </w:pPr>
            <w:r>
              <w:rPr>
                <w:rFonts w:ascii="inherit" w:hAnsi="inherit"/>
                <w:sz w:val="20"/>
                <w:szCs w:val="20"/>
              </w:rPr>
              <w:t> </w:t>
            </w:r>
          </w:p>
        </w:tc>
      </w:tr>
      <w:tr w:rsidR="00C31CA6" w14:paraId="19316DE7" w14:textId="77777777" w:rsidTr="00C31CA6">
        <w:tc>
          <w:tcPr>
            <w:tcW w:w="0" w:type="auto"/>
            <w:gridSpan w:val="4"/>
            <w:shd w:val="clear" w:color="auto" w:fill="CCEEFF"/>
            <w:tcMar>
              <w:top w:w="30" w:type="dxa"/>
              <w:left w:w="30" w:type="dxa"/>
              <w:bottom w:w="30" w:type="dxa"/>
              <w:right w:w="30" w:type="dxa"/>
            </w:tcMar>
            <w:vAlign w:val="bottom"/>
            <w:hideMark/>
          </w:tcPr>
          <w:p w14:paraId="61DE93F7" w14:textId="77777777" w:rsidR="00C31CA6" w:rsidRDefault="00C31CA6">
            <w:pPr>
              <w:rPr>
                <w:sz w:val="16"/>
                <w:szCs w:val="16"/>
              </w:rPr>
            </w:pPr>
            <w:r>
              <w:rPr>
                <w:rFonts w:ascii="inherit" w:hAnsi="inherit"/>
                <w:sz w:val="16"/>
                <w:szCs w:val="16"/>
              </w:rPr>
              <w:t>INVESTMENT IN CABLE PROPERTIES:</w:t>
            </w:r>
          </w:p>
        </w:tc>
        <w:tc>
          <w:tcPr>
            <w:tcW w:w="0" w:type="auto"/>
            <w:shd w:val="clear" w:color="auto" w:fill="CCEEFF"/>
            <w:tcMar>
              <w:top w:w="30" w:type="dxa"/>
              <w:left w:w="30" w:type="dxa"/>
              <w:bottom w:w="30" w:type="dxa"/>
              <w:right w:w="30" w:type="dxa"/>
            </w:tcMar>
            <w:vAlign w:val="bottom"/>
            <w:hideMark/>
          </w:tcPr>
          <w:p w14:paraId="32DF5F2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E52D8C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B5404B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144DA6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97CAFE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F746FF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0F7D15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E26A71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BE4BE7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16C0CBD" w14:textId="77777777" w:rsidR="00C31CA6" w:rsidRDefault="00C31CA6" w:rsidP="00C31CA6">
            <w:pPr>
              <w:rPr>
                <w:sz w:val="20"/>
                <w:szCs w:val="20"/>
              </w:rPr>
            </w:pPr>
            <w:r>
              <w:rPr>
                <w:rFonts w:ascii="inherit" w:hAnsi="inherit"/>
                <w:sz w:val="20"/>
                <w:szCs w:val="20"/>
              </w:rPr>
              <w:t> </w:t>
            </w:r>
          </w:p>
        </w:tc>
      </w:tr>
      <w:tr w:rsidR="00C31CA6" w14:paraId="111A8549" w14:textId="77777777" w:rsidTr="00C31CA6">
        <w:tc>
          <w:tcPr>
            <w:tcW w:w="0" w:type="auto"/>
            <w:tcMar>
              <w:top w:w="30" w:type="dxa"/>
              <w:left w:w="300" w:type="dxa"/>
              <w:bottom w:w="30" w:type="dxa"/>
              <w:right w:w="30" w:type="dxa"/>
            </w:tcMar>
            <w:vAlign w:val="bottom"/>
            <w:hideMark/>
          </w:tcPr>
          <w:p w14:paraId="1851F616" w14:textId="77777777" w:rsidR="00C31CA6" w:rsidRDefault="00C31CA6">
            <w:pPr>
              <w:rPr>
                <w:sz w:val="16"/>
                <w:szCs w:val="16"/>
              </w:rPr>
            </w:pPr>
            <w:r>
              <w:rPr>
                <w:rFonts w:ascii="inherit" w:hAnsi="inherit"/>
                <w:sz w:val="16"/>
                <w:szCs w:val="16"/>
              </w:rPr>
              <w:t>Property, plant and equipment, net</w:t>
            </w:r>
          </w:p>
        </w:tc>
        <w:tc>
          <w:tcPr>
            <w:tcW w:w="0" w:type="auto"/>
            <w:gridSpan w:val="2"/>
            <w:tcMar>
              <w:top w:w="30" w:type="dxa"/>
              <w:left w:w="30" w:type="dxa"/>
              <w:bottom w:w="30" w:type="dxa"/>
              <w:right w:w="0" w:type="dxa"/>
            </w:tcMar>
            <w:vAlign w:val="bottom"/>
            <w:hideMark/>
          </w:tcPr>
          <w:p w14:paraId="1B5A6231" w14:textId="77777777" w:rsidR="00C31CA6" w:rsidRDefault="00C31CA6">
            <w:pPr>
              <w:jc w:val="right"/>
              <w:rPr>
                <w:sz w:val="16"/>
                <w:szCs w:val="16"/>
              </w:rPr>
            </w:pPr>
            <w:r>
              <w:rPr>
                <w:rFonts w:ascii="inherit" w:hAnsi="inherit"/>
                <w:sz w:val="16"/>
                <w:szCs w:val="16"/>
              </w:rPr>
              <w:t>—</w:t>
            </w:r>
          </w:p>
        </w:tc>
        <w:tc>
          <w:tcPr>
            <w:tcW w:w="0" w:type="auto"/>
            <w:vAlign w:val="bottom"/>
            <w:hideMark/>
          </w:tcPr>
          <w:p w14:paraId="7575AE1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EA5973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1A68BB7" w14:textId="77777777" w:rsidR="00C31CA6" w:rsidRDefault="00C31CA6">
            <w:pPr>
              <w:jc w:val="right"/>
              <w:rPr>
                <w:sz w:val="16"/>
                <w:szCs w:val="16"/>
              </w:rPr>
            </w:pPr>
            <w:r>
              <w:rPr>
                <w:rFonts w:ascii="inherit" w:hAnsi="inherit"/>
                <w:sz w:val="16"/>
                <w:szCs w:val="16"/>
              </w:rPr>
              <w:t>658</w:t>
            </w:r>
          </w:p>
        </w:tc>
        <w:tc>
          <w:tcPr>
            <w:tcW w:w="0" w:type="auto"/>
            <w:vAlign w:val="bottom"/>
            <w:hideMark/>
          </w:tcPr>
          <w:p w14:paraId="1D4AE5E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D63145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D10B270" w14:textId="77777777" w:rsidR="00C31CA6" w:rsidRDefault="00C31CA6">
            <w:pPr>
              <w:jc w:val="right"/>
              <w:rPr>
                <w:sz w:val="16"/>
                <w:szCs w:val="16"/>
              </w:rPr>
            </w:pPr>
            <w:r>
              <w:rPr>
                <w:rFonts w:ascii="inherit" w:hAnsi="inherit"/>
                <w:sz w:val="16"/>
                <w:szCs w:val="16"/>
              </w:rPr>
              <w:t>—</w:t>
            </w:r>
          </w:p>
        </w:tc>
        <w:tc>
          <w:tcPr>
            <w:tcW w:w="0" w:type="auto"/>
            <w:vAlign w:val="bottom"/>
            <w:hideMark/>
          </w:tcPr>
          <w:p w14:paraId="449A423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CE9FA8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73E38F5" w14:textId="77777777" w:rsidR="00C31CA6" w:rsidRDefault="00C31CA6">
            <w:pPr>
              <w:jc w:val="right"/>
              <w:rPr>
                <w:sz w:val="16"/>
                <w:szCs w:val="16"/>
              </w:rPr>
            </w:pPr>
            <w:r>
              <w:rPr>
                <w:rFonts w:ascii="inherit" w:hAnsi="inherit"/>
                <w:sz w:val="16"/>
                <w:szCs w:val="16"/>
              </w:rPr>
              <w:t>33,560</w:t>
            </w:r>
          </w:p>
        </w:tc>
        <w:tc>
          <w:tcPr>
            <w:tcW w:w="0" w:type="auto"/>
            <w:vAlign w:val="bottom"/>
            <w:hideMark/>
          </w:tcPr>
          <w:p w14:paraId="591BF65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0C5E0D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2504AC9" w14:textId="77777777" w:rsidR="00C31CA6" w:rsidRDefault="00C31CA6">
            <w:pPr>
              <w:jc w:val="right"/>
              <w:rPr>
                <w:sz w:val="16"/>
                <w:szCs w:val="16"/>
              </w:rPr>
            </w:pPr>
            <w:r>
              <w:rPr>
                <w:rFonts w:ascii="inherit" w:hAnsi="inherit"/>
                <w:sz w:val="16"/>
                <w:szCs w:val="16"/>
              </w:rPr>
              <w:t>—</w:t>
            </w:r>
          </w:p>
        </w:tc>
        <w:tc>
          <w:tcPr>
            <w:tcW w:w="0" w:type="auto"/>
            <w:vAlign w:val="bottom"/>
            <w:hideMark/>
          </w:tcPr>
          <w:p w14:paraId="3D51EC5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AE3BD7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DE83022" w14:textId="77777777" w:rsidR="00C31CA6" w:rsidRDefault="00C31CA6">
            <w:pPr>
              <w:jc w:val="right"/>
              <w:rPr>
                <w:sz w:val="16"/>
                <w:szCs w:val="16"/>
              </w:rPr>
            </w:pPr>
            <w:r>
              <w:rPr>
                <w:rFonts w:ascii="inherit" w:hAnsi="inherit"/>
                <w:sz w:val="16"/>
                <w:szCs w:val="16"/>
              </w:rPr>
              <w:t>34,218</w:t>
            </w:r>
          </w:p>
        </w:tc>
        <w:tc>
          <w:tcPr>
            <w:tcW w:w="0" w:type="auto"/>
            <w:vAlign w:val="bottom"/>
            <w:hideMark/>
          </w:tcPr>
          <w:p w14:paraId="2F8B6125" w14:textId="77777777" w:rsidR="00C31CA6" w:rsidRDefault="00C31CA6">
            <w:pPr>
              <w:rPr>
                <w:sz w:val="20"/>
                <w:szCs w:val="20"/>
              </w:rPr>
            </w:pPr>
          </w:p>
        </w:tc>
      </w:tr>
      <w:tr w:rsidR="00C31CA6" w14:paraId="0B59D867" w14:textId="77777777" w:rsidTr="00C31CA6">
        <w:tc>
          <w:tcPr>
            <w:tcW w:w="0" w:type="auto"/>
            <w:shd w:val="clear" w:color="auto" w:fill="CCEEFF"/>
            <w:tcMar>
              <w:top w:w="30" w:type="dxa"/>
              <w:left w:w="300" w:type="dxa"/>
              <w:bottom w:w="30" w:type="dxa"/>
              <w:right w:w="30" w:type="dxa"/>
            </w:tcMar>
            <w:vAlign w:val="bottom"/>
            <w:hideMark/>
          </w:tcPr>
          <w:p w14:paraId="417807E1" w14:textId="77777777" w:rsidR="00C31CA6" w:rsidRDefault="00C31CA6">
            <w:pPr>
              <w:rPr>
                <w:sz w:val="16"/>
                <w:szCs w:val="16"/>
              </w:rPr>
            </w:pPr>
            <w:r>
              <w:rPr>
                <w:rFonts w:ascii="inherit" w:hAnsi="inherit"/>
                <w:sz w:val="16"/>
                <w:szCs w:val="16"/>
              </w:rPr>
              <w:t>Customer relationships, net</w:t>
            </w:r>
          </w:p>
        </w:tc>
        <w:tc>
          <w:tcPr>
            <w:tcW w:w="0" w:type="auto"/>
            <w:gridSpan w:val="2"/>
            <w:shd w:val="clear" w:color="auto" w:fill="CCEEFF"/>
            <w:tcMar>
              <w:top w:w="30" w:type="dxa"/>
              <w:left w:w="30" w:type="dxa"/>
              <w:bottom w:w="30" w:type="dxa"/>
              <w:right w:w="0" w:type="dxa"/>
            </w:tcMar>
            <w:vAlign w:val="bottom"/>
            <w:hideMark/>
          </w:tcPr>
          <w:p w14:paraId="34D30BB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F75688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382FA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489ECD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A50E59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C842BF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59699D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D98860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F5B7C5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3BEB4E2" w14:textId="77777777" w:rsidR="00C31CA6" w:rsidRDefault="00C31CA6">
            <w:pPr>
              <w:jc w:val="right"/>
              <w:rPr>
                <w:sz w:val="16"/>
                <w:szCs w:val="16"/>
              </w:rPr>
            </w:pPr>
            <w:r>
              <w:rPr>
                <w:rFonts w:ascii="inherit" w:hAnsi="inherit"/>
                <w:sz w:val="16"/>
                <w:szCs w:val="16"/>
              </w:rPr>
              <w:t>7,956</w:t>
            </w:r>
          </w:p>
        </w:tc>
        <w:tc>
          <w:tcPr>
            <w:tcW w:w="0" w:type="auto"/>
            <w:shd w:val="clear" w:color="auto" w:fill="CCEEFF"/>
            <w:vAlign w:val="bottom"/>
            <w:hideMark/>
          </w:tcPr>
          <w:p w14:paraId="362E055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8EA54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1677F1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A84721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619040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BBE160" w14:textId="77777777" w:rsidR="00C31CA6" w:rsidRDefault="00C31CA6">
            <w:pPr>
              <w:jc w:val="right"/>
              <w:rPr>
                <w:sz w:val="16"/>
                <w:szCs w:val="16"/>
              </w:rPr>
            </w:pPr>
            <w:r>
              <w:rPr>
                <w:rFonts w:ascii="inherit" w:hAnsi="inherit"/>
                <w:sz w:val="16"/>
                <w:szCs w:val="16"/>
              </w:rPr>
              <w:t>7,956</w:t>
            </w:r>
          </w:p>
        </w:tc>
        <w:tc>
          <w:tcPr>
            <w:tcW w:w="0" w:type="auto"/>
            <w:shd w:val="clear" w:color="auto" w:fill="CCEEFF"/>
            <w:vAlign w:val="bottom"/>
            <w:hideMark/>
          </w:tcPr>
          <w:p w14:paraId="4AC1E422" w14:textId="77777777" w:rsidR="00C31CA6" w:rsidRDefault="00C31CA6">
            <w:pPr>
              <w:rPr>
                <w:sz w:val="20"/>
                <w:szCs w:val="20"/>
              </w:rPr>
            </w:pPr>
          </w:p>
        </w:tc>
      </w:tr>
      <w:tr w:rsidR="00C31CA6" w14:paraId="435A087B" w14:textId="77777777" w:rsidTr="00C31CA6">
        <w:tc>
          <w:tcPr>
            <w:tcW w:w="0" w:type="auto"/>
            <w:tcMar>
              <w:top w:w="30" w:type="dxa"/>
              <w:left w:w="300" w:type="dxa"/>
              <w:bottom w:w="30" w:type="dxa"/>
              <w:right w:w="30" w:type="dxa"/>
            </w:tcMar>
            <w:vAlign w:val="bottom"/>
            <w:hideMark/>
          </w:tcPr>
          <w:p w14:paraId="10CF980D" w14:textId="77777777" w:rsidR="00C31CA6" w:rsidRDefault="00C31CA6">
            <w:pPr>
              <w:rPr>
                <w:sz w:val="16"/>
                <w:szCs w:val="16"/>
              </w:rPr>
            </w:pPr>
            <w:r>
              <w:rPr>
                <w:rFonts w:ascii="inherit" w:hAnsi="inherit"/>
                <w:sz w:val="16"/>
                <w:szCs w:val="16"/>
              </w:rPr>
              <w:t>Franchises</w:t>
            </w:r>
          </w:p>
        </w:tc>
        <w:tc>
          <w:tcPr>
            <w:tcW w:w="0" w:type="auto"/>
            <w:gridSpan w:val="2"/>
            <w:tcMar>
              <w:top w:w="30" w:type="dxa"/>
              <w:left w:w="30" w:type="dxa"/>
              <w:bottom w:w="30" w:type="dxa"/>
              <w:right w:w="0" w:type="dxa"/>
            </w:tcMar>
            <w:vAlign w:val="bottom"/>
            <w:hideMark/>
          </w:tcPr>
          <w:p w14:paraId="0708D9C8" w14:textId="77777777" w:rsidR="00C31CA6" w:rsidRDefault="00C31CA6">
            <w:pPr>
              <w:jc w:val="right"/>
              <w:rPr>
                <w:sz w:val="16"/>
                <w:szCs w:val="16"/>
              </w:rPr>
            </w:pPr>
            <w:r>
              <w:rPr>
                <w:rFonts w:ascii="inherit" w:hAnsi="inherit"/>
                <w:sz w:val="16"/>
                <w:szCs w:val="16"/>
              </w:rPr>
              <w:t>—</w:t>
            </w:r>
          </w:p>
        </w:tc>
        <w:tc>
          <w:tcPr>
            <w:tcW w:w="0" w:type="auto"/>
            <w:vAlign w:val="bottom"/>
            <w:hideMark/>
          </w:tcPr>
          <w:p w14:paraId="799783D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4A9425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C63EEC9" w14:textId="77777777" w:rsidR="00C31CA6" w:rsidRDefault="00C31CA6">
            <w:pPr>
              <w:jc w:val="right"/>
              <w:rPr>
                <w:sz w:val="16"/>
                <w:szCs w:val="16"/>
              </w:rPr>
            </w:pPr>
            <w:r>
              <w:rPr>
                <w:rFonts w:ascii="inherit" w:hAnsi="inherit"/>
                <w:sz w:val="16"/>
                <w:szCs w:val="16"/>
              </w:rPr>
              <w:t>—</w:t>
            </w:r>
          </w:p>
        </w:tc>
        <w:tc>
          <w:tcPr>
            <w:tcW w:w="0" w:type="auto"/>
            <w:vAlign w:val="bottom"/>
            <w:hideMark/>
          </w:tcPr>
          <w:p w14:paraId="10CC584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A64868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D898285" w14:textId="77777777" w:rsidR="00C31CA6" w:rsidRDefault="00C31CA6">
            <w:pPr>
              <w:jc w:val="right"/>
              <w:rPr>
                <w:sz w:val="16"/>
                <w:szCs w:val="16"/>
              </w:rPr>
            </w:pPr>
            <w:r>
              <w:rPr>
                <w:rFonts w:ascii="inherit" w:hAnsi="inherit"/>
                <w:sz w:val="16"/>
                <w:szCs w:val="16"/>
              </w:rPr>
              <w:t>—</w:t>
            </w:r>
          </w:p>
        </w:tc>
        <w:tc>
          <w:tcPr>
            <w:tcW w:w="0" w:type="auto"/>
            <w:vAlign w:val="bottom"/>
            <w:hideMark/>
          </w:tcPr>
          <w:p w14:paraId="2F60F8D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6381A3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1537BD7" w14:textId="77777777" w:rsidR="00C31CA6" w:rsidRDefault="00C31CA6">
            <w:pPr>
              <w:jc w:val="right"/>
              <w:rPr>
                <w:sz w:val="16"/>
                <w:szCs w:val="16"/>
              </w:rPr>
            </w:pPr>
            <w:r>
              <w:rPr>
                <w:rFonts w:ascii="inherit" w:hAnsi="inherit"/>
                <w:sz w:val="16"/>
                <w:szCs w:val="16"/>
              </w:rPr>
              <w:t>67,322</w:t>
            </w:r>
          </w:p>
        </w:tc>
        <w:tc>
          <w:tcPr>
            <w:tcW w:w="0" w:type="auto"/>
            <w:vAlign w:val="bottom"/>
            <w:hideMark/>
          </w:tcPr>
          <w:p w14:paraId="1AC2AD3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97CD79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567EBA4" w14:textId="77777777" w:rsidR="00C31CA6" w:rsidRDefault="00C31CA6">
            <w:pPr>
              <w:jc w:val="right"/>
              <w:rPr>
                <w:sz w:val="16"/>
                <w:szCs w:val="16"/>
              </w:rPr>
            </w:pPr>
            <w:r>
              <w:rPr>
                <w:rFonts w:ascii="inherit" w:hAnsi="inherit"/>
                <w:sz w:val="16"/>
                <w:szCs w:val="16"/>
              </w:rPr>
              <w:t>—</w:t>
            </w:r>
          </w:p>
        </w:tc>
        <w:tc>
          <w:tcPr>
            <w:tcW w:w="0" w:type="auto"/>
            <w:vAlign w:val="bottom"/>
            <w:hideMark/>
          </w:tcPr>
          <w:p w14:paraId="7EC7AAF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CF7F03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EC790A6" w14:textId="77777777" w:rsidR="00C31CA6" w:rsidRDefault="00C31CA6">
            <w:pPr>
              <w:jc w:val="right"/>
              <w:rPr>
                <w:sz w:val="16"/>
                <w:szCs w:val="16"/>
              </w:rPr>
            </w:pPr>
            <w:r>
              <w:rPr>
                <w:rFonts w:ascii="inherit" w:hAnsi="inherit"/>
                <w:sz w:val="16"/>
                <w:szCs w:val="16"/>
              </w:rPr>
              <w:t>67,322</w:t>
            </w:r>
          </w:p>
        </w:tc>
        <w:tc>
          <w:tcPr>
            <w:tcW w:w="0" w:type="auto"/>
            <w:vAlign w:val="bottom"/>
            <w:hideMark/>
          </w:tcPr>
          <w:p w14:paraId="29051742" w14:textId="77777777" w:rsidR="00C31CA6" w:rsidRDefault="00C31CA6">
            <w:pPr>
              <w:rPr>
                <w:sz w:val="20"/>
                <w:szCs w:val="20"/>
              </w:rPr>
            </w:pPr>
          </w:p>
        </w:tc>
      </w:tr>
      <w:tr w:rsidR="00C31CA6" w14:paraId="0969731B" w14:textId="77777777" w:rsidTr="00C31CA6">
        <w:tc>
          <w:tcPr>
            <w:tcW w:w="0" w:type="auto"/>
            <w:shd w:val="clear" w:color="auto" w:fill="CCEEFF"/>
            <w:tcMar>
              <w:top w:w="30" w:type="dxa"/>
              <w:left w:w="300" w:type="dxa"/>
              <w:bottom w:w="30" w:type="dxa"/>
              <w:right w:w="30" w:type="dxa"/>
            </w:tcMar>
            <w:vAlign w:val="bottom"/>
            <w:hideMark/>
          </w:tcPr>
          <w:p w14:paraId="700437CA" w14:textId="77777777" w:rsidR="00C31CA6" w:rsidRDefault="00C31CA6">
            <w:pPr>
              <w:rPr>
                <w:sz w:val="16"/>
                <w:szCs w:val="16"/>
              </w:rPr>
            </w:pPr>
            <w:r>
              <w:rPr>
                <w:rFonts w:ascii="inherit" w:hAnsi="inherit"/>
                <w:sz w:val="16"/>
                <w:szCs w:val="16"/>
              </w:rPr>
              <w:t>Goodwill</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CDD29C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B99B38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28A21D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840BAB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6483CF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C5705C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185726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783458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20EC03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AF07045" w14:textId="77777777" w:rsidR="00C31CA6" w:rsidRDefault="00C31CA6">
            <w:pPr>
              <w:jc w:val="right"/>
              <w:rPr>
                <w:sz w:val="16"/>
                <w:szCs w:val="16"/>
              </w:rPr>
            </w:pPr>
            <w:r>
              <w:rPr>
                <w:rFonts w:ascii="inherit" w:hAnsi="inherit"/>
                <w:sz w:val="16"/>
                <w:szCs w:val="16"/>
              </w:rPr>
              <w:t>29,554</w:t>
            </w:r>
          </w:p>
        </w:tc>
        <w:tc>
          <w:tcPr>
            <w:tcW w:w="0" w:type="auto"/>
            <w:tcBorders>
              <w:bottom w:val="single" w:sz="6" w:space="0" w:color="000000"/>
            </w:tcBorders>
            <w:shd w:val="clear" w:color="auto" w:fill="CCEEFF"/>
            <w:vAlign w:val="bottom"/>
            <w:hideMark/>
          </w:tcPr>
          <w:p w14:paraId="150FD7B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D265D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19A8A7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0BF573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780C9C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2CA462B" w14:textId="77777777" w:rsidR="00C31CA6" w:rsidRDefault="00C31CA6">
            <w:pPr>
              <w:jc w:val="right"/>
              <w:rPr>
                <w:sz w:val="16"/>
                <w:szCs w:val="16"/>
              </w:rPr>
            </w:pPr>
            <w:r>
              <w:rPr>
                <w:rFonts w:ascii="inherit" w:hAnsi="inherit"/>
                <w:sz w:val="16"/>
                <w:szCs w:val="16"/>
              </w:rPr>
              <w:t>29,554</w:t>
            </w:r>
          </w:p>
        </w:tc>
        <w:tc>
          <w:tcPr>
            <w:tcW w:w="0" w:type="auto"/>
            <w:tcBorders>
              <w:bottom w:val="single" w:sz="6" w:space="0" w:color="000000"/>
            </w:tcBorders>
            <w:shd w:val="clear" w:color="auto" w:fill="CCEEFF"/>
            <w:vAlign w:val="bottom"/>
            <w:hideMark/>
          </w:tcPr>
          <w:p w14:paraId="24F295CC" w14:textId="77777777" w:rsidR="00C31CA6" w:rsidRDefault="00C31CA6">
            <w:pPr>
              <w:rPr>
                <w:sz w:val="20"/>
                <w:szCs w:val="20"/>
              </w:rPr>
            </w:pPr>
          </w:p>
        </w:tc>
      </w:tr>
      <w:tr w:rsidR="00C31CA6" w14:paraId="1CF2CC23" w14:textId="77777777" w:rsidTr="00C31CA6">
        <w:tc>
          <w:tcPr>
            <w:tcW w:w="0" w:type="auto"/>
            <w:tcMar>
              <w:top w:w="30" w:type="dxa"/>
              <w:left w:w="780" w:type="dxa"/>
              <w:bottom w:w="30" w:type="dxa"/>
              <w:right w:w="30" w:type="dxa"/>
            </w:tcMar>
            <w:vAlign w:val="bottom"/>
            <w:hideMark/>
          </w:tcPr>
          <w:p w14:paraId="2D717B92" w14:textId="77777777" w:rsidR="00C31CA6" w:rsidRDefault="00C31CA6">
            <w:pPr>
              <w:rPr>
                <w:sz w:val="16"/>
                <w:szCs w:val="16"/>
              </w:rPr>
            </w:pPr>
            <w:r>
              <w:rPr>
                <w:rFonts w:ascii="inherit" w:hAnsi="inherit"/>
                <w:sz w:val="16"/>
                <w:szCs w:val="16"/>
              </w:rPr>
              <w:t>Total investment in cable properties, net</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759E62AF"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583CBAD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D8162F"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78D7C144" w14:textId="77777777" w:rsidR="00C31CA6" w:rsidRDefault="00C31CA6">
            <w:pPr>
              <w:jc w:val="right"/>
              <w:rPr>
                <w:sz w:val="16"/>
                <w:szCs w:val="16"/>
              </w:rPr>
            </w:pPr>
            <w:r>
              <w:rPr>
                <w:rFonts w:ascii="inherit" w:hAnsi="inherit"/>
                <w:sz w:val="16"/>
                <w:szCs w:val="16"/>
              </w:rPr>
              <w:t>658</w:t>
            </w:r>
          </w:p>
        </w:tc>
        <w:tc>
          <w:tcPr>
            <w:tcW w:w="0" w:type="auto"/>
            <w:tcBorders>
              <w:top w:val="single" w:sz="6" w:space="0" w:color="000000"/>
              <w:bottom w:val="single" w:sz="6" w:space="0" w:color="000000"/>
            </w:tcBorders>
            <w:vAlign w:val="bottom"/>
            <w:hideMark/>
          </w:tcPr>
          <w:p w14:paraId="081E56C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EF2BFC5"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11B3AF01"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354D62F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4D9D6D8"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6414231D" w14:textId="77777777" w:rsidR="00C31CA6" w:rsidRDefault="00C31CA6">
            <w:pPr>
              <w:jc w:val="right"/>
              <w:rPr>
                <w:sz w:val="16"/>
                <w:szCs w:val="16"/>
              </w:rPr>
            </w:pPr>
            <w:r>
              <w:rPr>
                <w:rFonts w:ascii="inherit" w:hAnsi="inherit"/>
                <w:sz w:val="16"/>
                <w:szCs w:val="16"/>
              </w:rPr>
              <w:t>138,392</w:t>
            </w:r>
          </w:p>
        </w:tc>
        <w:tc>
          <w:tcPr>
            <w:tcW w:w="0" w:type="auto"/>
            <w:tcBorders>
              <w:top w:val="single" w:sz="6" w:space="0" w:color="000000"/>
              <w:bottom w:val="single" w:sz="6" w:space="0" w:color="000000"/>
            </w:tcBorders>
            <w:vAlign w:val="bottom"/>
            <w:hideMark/>
          </w:tcPr>
          <w:p w14:paraId="7393F91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EC87E64"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3CA5864A"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351D950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AEC2190"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5FD0653B" w14:textId="77777777" w:rsidR="00C31CA6" w:rsidRDefault="00C31CA6">
            <w:pPr>
              <w:jc w:val="right"/>
              <w:rPr>
                <w:sz w:val="16"/>
                <w:szCs w:val="16"/>
              </w:rPr>
            </w:pPr>
            <w:r>
              <w:rPr>
                <w:rFonts w:ascii="inherit" w:hAnsi="inherit"/>
                <w:sz w:val="16"/>
                <w:szCs w:val="16"/>
              </w:rPr>
              <w:t>139,050</w:t>
            </w:r>
          </w:p>
        </w:tc>
        <w:tc>
          <w:tcPr>
            <w:tcW w:w="0" w:type="auto"/>
            <w:tcBorders>
              <w:top w:val="single" w:sz="6" w:space="0" w:color="000000"/>
              <w:bottom w:val="single" w:sz="6" w:space="0" w:color="000000"/>
            </w:tcBorders>
            <w:vAlign w:val="bottom"/>
            <w:hideMark/>
          </w:tcPr>
          <w:p w14:paraId="58C8730E" w14:textId="77777777" w:rsidR="00C31CA6" w:rsidRDefault="00C31CA6">
            <w:pPr>
              <w:rPr>
                <w:sz w:val="20"/>
                <w:szCs w:val="20"/>
              </w:rPr>
            </w:pPr>
          </w:p>
        </w:tc>
      </w:tr>
      <w:tr w:rsidR="00C31CA6" w14:paraId="16484B76" w14:textId="77777777" w:rsidTr="00C31CA6">
        <w:tc>
          <w:tcPr>
            <w:tcW w:w="0" w:type="auto"/>
            <w:shd w:val="clear" w:color="auto" w:fill="CCEEFF"/>
            <w:tcMar>
              <w:top w:w="30" w:type="dxa"/>
              <w:left w:w="30" w:type="dxa"/>
              <w:bottom w:w="30" w:type="dxa"/>
              <w:right w:w="30" w:type="dxa"/>
            </w:tcMar>
            <w:vAlign w:val="bottom"/>
            <w:hideMark/>
          </w:tcPr>
          <w:p w14:paraId="298E0B5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956046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3F3268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218E2D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FC3A3A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F6B25E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C9AB52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624CB6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C9CCCC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6696A6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524B9E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CFCB8BF" w14:textId="77777777" w:rsidR="00C31CA6" w:rsidRDefault="00C31CA6" w:rsidP="00C31CA6">
            <w:pPr>
              <w:rPr>
                <w:sz w:val="20"/>
                <w:szCs w:val="20"/>
              </w:rPr>
            </w:pPr>
            <w:r>
              <w:rPr>
                <w:rFonts w:ascii="inherit" w:hAnsi="inherit"/>
                <w:sz w:val="20"/>
                <w:szCs w:val="20"/>
              </w:rPr>
              <w:t> </w:t>
            </w:r>
          </w:p>
        </w:tc>
      </w:tr>
      <w:tr w:rsidR="00C31CA6" w14:paraId="0CA38EB2" w14:textId="77777777" w:rsidTr="00C31CA6">
        <w:tc>
          <w:tcPr>
            <w:tcW w:w="0" w:type="auto"/>
            <w:tcMar>
              <w:top w:w="30" w:type="dxa"/>
              <w:left w:w="30" w:type="dxa"/>
              <w:bottom w:w="30" w:type="dxa"/>
              <w:right w:w="30" w:type="dxa"/>
            </w:tcMar>
            <w:vAlign w:val="bottom"/>
            <w:hideMark/>
          </w:tcPr>
          <w:p w14:paraId="6E8399B3" w14:textId="77777777" w:rsidR="00C31CA6" w:rsidRDefault="00C31CA6">
            <w:pPr>
              <w:rPr>
                <w:sz w:val="16"/>
                <w:szCs w:val="16"/>
              </w:rPr>
            </w:pPr>
            <w:r>
              <w:rPr>
                <w:rFonts w:ascii="inherit" w:hAnsi="inherit"/>
                <w:sz w:val="16"/>
                <w:szCs w:val="16"/>
              </w:rPr>
              <w:t>INVESTMENT IN SUBSIDIARIES</w:t>
            </w:r>
          </w:p>
        </w:tc>
        <w:tc>
          <w:tcPr>
            <w:tcW w:w="0" w:type="auto"/>
            <w:gridSpan w:val="2"/>
            <w:tcBorders>
              <w:bottom w:val="single" w:sz="6" w:space="0" w:color="000000"/>
            </w:tcBorders>
            <w:tcMar>
              <w:top w:w="30" w:type="dxa"/>
              <w:left w:w="30" w:type="dxa"/>
              <w:bottom w:w="30" w:type="dxa"/>
              <w:right w:w="0" w:type="dxa"/>
            </w:tcMar>
            <w:vAlign w:val="bottom"/>
            <w:hideMark/>
          </w:tcPr>
          <w:p w14:paraId="49AC4BD5" w14:textId="77777777" w:rsidR="00C31CA6" w:rsidRDefault="00C31CA6">
            <w:pPr>
              <w:jc w:val="right"/>
              <w:rPr>
                <w:sz w:val="16"/>
                <w:szCs w:val="16"/>
              </w:rPr>
            </w:pPr>
            <w:r>
              <w:rPr>
                <w:rFonts w:ascii="inherit" w:hAnsi="inherit"/>
                <w:sz w:val="16"/>
                <w:szCs w:val="16"/>
              </w:rPr>
              <w:t>50,471</w:t>
            </w:r>
          </w:p>
        </w:tc>
        <w:tc>
          <w:tcPr>
            <w:tcW w:w="0" w:type="auto"/>
            <w:tcBorders>
              <w:bottom w:val="single" w:sz="6" w:space="0" w:color="000000"/>
            </w:tcBorders>
            <w:vAlign w:val="bottom"/>
            <w:hideMark/>
          </w:tcPr>
          <w:p w14:paraId="71E6021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FEC2DA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29FA00E" w14:textId="77777777" w:rsidR="00C31CA6" w:rsidRDefault="00C31CA6">
            <w:pPr>
              <w:jc w:val="right"/>
              <w:rPr>
                <w:sz w:val="16"/>
                <w:szCs w:val="16"/>
              </w:rPr>
            </w:pPr>
            <w:r>
              <w:rPr>
                <w:rFonts w:ascii="inherit" w:hAnsi="inherit"/>
                <w:sz w:val="16"/>
                <w:szCs w:val="16"/>
              </w:rPr>
              <w:t>56,947</w:t>
            </w:r>
          </w:p>
        </w:tc>
        <w:tc>
          <w:tcPr>
            <w:tcW w:w="0" w:type="auto"/>
            <w:tcBorders>
              <w:bottom w:val="single" w:sz="6" w:space="0" w:color="000000"/>
            </w:tcBorders>
            <w:vAlign w:val="bottom"/>
            <w:hideMark/>
          </w:tcPr>
          <w:p w14:paraId="00CC0AC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EC58DD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BE04BDF" w14:textId="77777777" w:rsidR="00C31CA6" w:rsidRDefault="00C31CA6">
            <w:pPr>
              <w:jc w:val="right"/>
              <w:rPr>
                <w:sz w:val="16"/>
                <w:szCs w:val="16"/>
              </w:rPr>
            </w:pPr>
            <w:r>
              <w:rPr>
                <w:rFonts w:ascii="inherit" w:hAnsi="inherit"/>
                <w:sz w:val="16"/>
                <w:szCs w:val="16"/>
              </w:rPr>
              <w:t>76,898</w:t>
            </w:r>
          </w:p>
        </w:tc>
        <w:tc>
          <w:tcPr>
            <w:tcW w:w="0" w:type="auto"/>
            <w:tcBorders>
              <w:bottom w:val="single" w:sz="6" w:space="0" w:color="000000"/>
            </w:tcBorders>
            <w:vAlign w:val="bottom"/>
            <w:hideMark/>
          </w:tcPr>
          <w:p w14:paraId="16CBA7A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DEAA63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DF7D7A3"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818568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8BBD8A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9742CB3" w14:textId="77777777" w:rsidR="00C31CA6" w:rsidRDefault="00C31CA6">
            <w:pPr>
              <w:jc w:val="right"/>
              <w:rPr>
                <w:sz w:val="16"/>
                <w:szCs w:val="16"/>
              </w:rPr>
            </w:pPr>
            <w:r>
              <w:rPr>
                <w:rFonts w:ascii="inherit" w:hAnsi="inherit"/>
                <w:sz w:val="16"/>
                <w:szCs w:val="16"/>
              </w:rPr>
              <w:t>(184,316</w:t>
            </w:r>
          </w:p>
        </w:tc>
        <w:tc>
          <w:tcPr>
            <w:tcW w:w="0" w:type="auto"/>
            <w:tcBorders>
              <w:bottom w:val="single" w:sz="6" w:space="0" w:color="000000"/>
            </w:tcBorders>
            <w:tcMar>
              <w:top w:w="30" w:type="dxa"/>
              <w:left w:w="0" w:type="dxa"/>
              <w:bottom w:w="30" w:type="dxa"/>
              <w:right w:w="30" w:type="dxa"/>
            </w:tcMar>
            <w:vAlign w:val="bottom"/>
            <w:hideMark/>
          </w:tcPr>
          <w:p w14:paraId="78E3D6A5"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57AE6F7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9F6843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13A177A" w14:textId="77777777" w:rsidR="00C31CA6" w:rsidRDefault="00C31CA6">
            <w:pPr>
              <w:rPr>
                <w:sz w:val="20"/>
                <w:szCs w:val="20"/>
              </w:rPr>
            </w:pPr>
          </w:p>
        </w:tc>
      </w:tr>
      <w:tr w:rsidR="00C31CA6" w14:paraId="150C3455" w14:textId="77777777" w:rsidTr="00C31CA6">
        <w:tc>
          <w:tcPr>
            <w:tcW w:w="0" w:type="auto"/>
            <w:shd w:val="clear" w:color="auto" w:fill="CCEEFF"/>
            <w:tcMar>
              <w:top w:w="30" w:type="dxa"/>
              <w:left w:w="30" w:type="dxa"/>
              <w:bottom w:w="30" w:type="dxa"/>
              <w:right w:w="30" w:type="dxa"/>
            </w:tcMar>
            <w:vAlign w:val="bottom"/>
            <w:hideMark/>
          </w:tcPr>
          <w:p w14:paraId="79A6014D" w14:textId="77777777" w:rsidR="00C31CA6" w:rsidRDefault="00C31CA6">
            <w:pPr>
              <w:rPr>
                <w:sz w:val="16"/>
                <w:szCs w:val="16"/>
              </w:rPr>
            </w:pPr>
            <w:r>
              <w:rPr>
                <w:rFonts w:ascii="inherit" w:hAnsi="inherit"/>
                <w:sz w:val="16"/>
                <w:szCs w:val="16"/>
              </w:rPr>
              <w:t>OPERATING LEASE RIGHT-OF-USE ASSETS</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708CE17A"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shd w:val="clear" w:color="auto" w:fill="CCEEFF"/>
            <w:vAlign w:val="bottom"/>
            <w:hideMark/>
          </w:tcPr>
          <w:p w14:paraId="67B304E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9D0B876"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374161D5" w14:textId="77777777" w:rsidR="00C31CA6" w:rsidRDefault="00C31CA6">
            <w:pPr>
              <w:jc w:val="right"/>
              <w:rPr>
                <w:sz w:val="16"/>
                <w:szCs w:val="16"/>
              </w:rPr>
            </w:pPr>
            <w:r>
              <w:rPr>
                <w:rFonts w:ascii="inherit" w:hAnsi="inherit"/>
                <w:sz w:val="16"/>
                <w:szCs w:val="16"/>
              </w:rPr>
              <w:t>173</w:t>
            </w:r>
          </w:p>
        </w:tc>
        <w:tc>
          <w:tcPr>
            <w:tcW w:w="0" w:type="auto"/>
            <w:tcBorders>
              <w:top w:val="single" w:sz="6" w:space="0" w:color="000000"/>
              <w:bottom w:val="single" w:sz="6" w:space="0" w:color="000000"/>
            </w:tcBorders>
            <w:shd w:val="clear" w:color="auto" w:fill="CCEEFF"/>
            <w:vAlign w:val="bottom"/>
            <w:hideMark/>
          </w:tcPr>
          <w:p w14:paraId="6252EF7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BA505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60A93A2D"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shd w:val="clear" w:color="auto" w:fill="CCEEFF"/>
            <w:vAlign w:val="bottom"/>
            <w:hideMark/>
          </w:tcPr>
          <w:p w14:paraId="5729B40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EB542A"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6008CC3D" w14:textId="77777777" w:rsidR="00C31CA6" w:rsidRDefault="00C31CA6">
            <w:pPr>
              <w:jc w:val="right"/>
              <w:rPr>
                <w:sz w:val="16"/>
                <w:szCs w:val="16"/>
              </w:rPr>
            </w:pPr>
            <w:r>
              <w:rPr>
                <w:rFonts w:ascii="inherit" w:hAnsi="inherit"/>
                <w:sz w:val="16"/>
                <w:szCs w:val="16"/>
              </w:rPr>
              <w:t>930</w:t>
            </w:r>
          </w:p>
        </w:tc>
        <w:tc>
          <w:tcPr>
            <w:tcW w:w="0" w:type="auto"/>
            <w:tcBorders>
              <w:top w:val="single" w:sz="6" w:space="0" w:color="000000"/>
              <w:bottom w:val="single" w:sz="6" w:space="0" w:color="000000"/>
            </w:tcBorders>
            <w:shd w:val="clear" w:color="auto" w:fill="CCEEFF"/>
            <w:vAlign w:val="bottom"/>
            <w:hideMark/>
          </w:tcPr>
          <w:p w14:paraId="4C90191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F1FC53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10DE0030"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shd w:val="clear" w:color="auto" w:fill="CCEEFF"/>
            <w:vAlign w:val="bottom"/>
            <w:hideMark/>
          </w:tcPr>
          <w:p w14:paraId="2FB9FB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E57046"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5910E420" w14:textId="77777777" w:rsidR="00C31CA6" w:rsidRDefault="00C31CA6">
            <w:pPr>
              <w:jc w:val="right"/>
              <w:rPr>
                <w:sz w:val="16"/>
                <w:szCs w:val="16"/>
              </w:rPr>
            </w:pPr>
            <w:r>
              <w:rPr>
                <w:rFonts w:ascii="inherit" w:hAnsi="inherit"/>
                <w:sz w:val="16"/>
                <w:szCs w:val="16"/>
              </w:rPr>
              <w:t>1,103</w:t>
            </w:r>
          </w:p>
        </w:tc>
        <w:tc>
          <w:tcPr>
            <w:tcW w:w="0" w:type="auto"/>
            <w:tcBorders>
              <w:top w:val="single" w:sz="6" w:space="0" w:color="000000"/>
              <w:bottom w:val="single" w:sz="6" w:space="0" w:color="000000"/>
            </w:tcBorders>
            <w:shd w:val="clear" w:color="auto" w:fill="CCEEFF"/>
            <w:vAlign w:val="bottom"/>
            <w:hideMark/>
          </w:tcPr>
          <w:p w14:paraId="780C9064" w14:textId="77777777" w:rsidR="00C31CA6" w:rsidRDefault="00C31CA6">
            <w:pPr>
              <w:rPr>
                <w:sz w:val="20"/>
                <w:szCs w:val="20"/>
              </w:rPr>
            </w:pPr>
          </w:p>
        </w:tc>
      </w:tr>
      <w:tr w:rsidR="00C31CA6" w14:paraId="775E3194" w14:textId="77777777" w:rsidTr="00C31CA6">
        <w:tc>
          <w:tcPr>
            <w:tcW w:w="0" w:type="auto"/>
            <w:tcMar>
              <w:top w:w="30" w:type="dxa"/>
              <w:left w:w="30" w:type="dxa"/>
              <w:bottom w:w="30" w:type="dxa"/>
              <w:right w:w="30" w:type="dxa"/>
            </w:tcMar>
            <w:vAlign w:val="bottom"/>
            <w:hideMark/>
          </w:tcPr>
          <w:p w14:paraId="104058DB" w14:textId="77777777" w:rsidR="00C31CA6" w:rsidRDefault="00C31CA6">
            <w:pPr>
              <w:rPr>
                <w:sz w:val="16"/>
                <w:szCs w:val="16"/>
              </w:rPr>
            </w:pPr>
            <w:r>
              <w:rPr>
                <w:rFonts w:ascii="inherit" w:hAnsi="inherit"/>
                <w:sz w:val="16"/>
                <w:szCs w:val="16"/>
              </w:rPr>
              <w:t>LOANS RECEIVABLE – RELATED PARTY</w:t>
            </w:r>
          </w:p>
        </w:tc>
        <w:tc>
          <w:tcPr>
            <w:tcW w:w="0" w:type="auto"/>
            <w:gridSpan w:val="2"/>
            <w:tcBorders>
              <w:bottom w:val="single" w:sz="6" w:space="0" w:color="000000"/>
            </w:tcBorders>
            <w:tcMar>
              <w:top w:w="30" w:type="dxa"/>
              <w:left w:w="30" w:type="dxa"/>
              <w:bottom w:w="30" w:type="dxa"/>
              <w:right w:w="0" w:type="dxa"/>
            </w:tcMar>
            <w:vAlign w:val="bottom"/>
            <w:hideMark/>
          </w:tcPr>
          <w:p w14:paraId="0F9D70F9" w14:textId="77777777" w:rsidR="00C31CA6" w:rsidRDefault="00C31CA6">
            <w:pPr>
              <w:jc w:val="right"/>
              <w:rPr>
                <w:sz w:val="16"/>
                <w:szCs w:val="16"/>
              </w:rPr>
            </w:pPr>
            <w:r>
              <w:rPr>
                <w:rFonts w:ascii="inherit" w:hAnsi="inherit"/>
                <w:sz w:val="16"/>
                <w:szCs w:val="16"/>
              </w:rPr>
              <w:t>260</w:t>
            </w:r>
          </w:p>
        </w:tc>
        <w:tc>
          <w:tcPr>
            <w:tcW w:w="0" w:type="auto"/>
            <w:tcBorders>
              <w:bottom w:val="single" w:sz="6" w:space="0" w:color="000000"/>
            </w:tcBorders>
            <w:vAlign w:val="bottom"/>
            <w:hideMark/>
          </w:tcPr>
          <w:p w14:paraId="2603C8C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39C58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55C4422" w14:textId="77777777" w:rsidR="00C31CA6" w:rsidRDefault="00C31CA6">
            <w:pPr>
              <w:jc w:val="right"/>
              <w:rPr>
                <w:sz w:val="16"/>
                <w:szCs w:val="16"/>
              </w:rPr>
            </w:pPr>
            <w:r>
              <w:rPr>
                <w:rFonts w:ascii="inherit" w:hAnsi="inherit"/>
                <w:sz w:val="16"/>
                <w:szCs w:val="16"/>
              </w:rPr>
              <w:t>699</w:t>
            </w:r>
          </w:p>
        </w:tc>
        <w:tc>
          <w:tcPr>
            <w:tcW w:w="0" w:type="auto"/>
            <w:tcBorders>
              <w:bottom w:val="single" w:sz="6" w:space="0" w:color="000000"/>
            </w:tcBorders>
            <w:vAlign w:val="bottom"/>
            <w:hideMark/>
          </w:tcPr>
          <w:p w14:paraId="0FAE8FB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6CC1E4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FB21F26" w14:textId="77777777" w:rsidR="00C31CA6" w:rsidRDefault="00C31CA6">
            <w:pPr>
              <w:jc w:val="right"/>
              <w:rPr>
                <w:sz w:val="16"/>
                <w:szCs w:val="16"/>
              </w:rPr>
            </w:pPr>
            <w:r>
              <w:rPr>
                <w:rFonts w:ascii="inherit" w:hAnsi="inherit"/>
                <w:sz w:val="16"/>
                <w:szCs w:val="16"/>
              </w:rPr>
              <w:t>545</w:t>
            </w:r>
          </w:p>
        </w:tc>
        <w:tc>
          <w:tcPr>
            <w:tcW w:w="0" w:type="auto"/>
            <w:tcBorders>
              <w:bottom w:val="single" w:sz="6" w:space="0" w:color="000000"/>
            </w:tcBorders>
            <w:vAlign w:val="bottom"/>
            <w:hideMark/>
          </w:tcPr>
          <w:p w14:paraId="7F61C5B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4EB510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28F6483"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20FC49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1F4B36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392A618" w14:textId="77777777" w:rsidR="00C31CA6" w:rsidRDefault="00C31CA6">
            <w:pPr>
              <w:jc w:val="right"/>
              <w:rPr>
                <w:sz w:val="16"/>
                <w:szCs w:val="16"/>
              </w:rPr>
            </w:pPr>
            <w:r>
              <w:rPr>
                <w:rFonts w:ascii="inherit" w:hAnsi="inherit"/>
                <w:sz w:val="16"/>
                <w:szCs w:val="16"/>
              </w:rPr>
              <w:t>(1,504</w:t>
            </w:r>
          </w:p>
        </w:tc>
        <w:tc>
          <w:tcPr>
            <w:tcW w:w="0" w:type="auto"/>
            <w:tcBorders>
              <w:bottom w:val="single" w:sz="6" w:space="0" w:color="000000"/>
            </w:tcBorders>
            <w:tcMar>
              <w:top w:w="30" w:type="dxa"/>
              <w:left w:w="0" w:type="dxa"/>
              <w:bottom w:w="30" w:type="dxa"/>
              <w:right w:w="30" w:type="dxa"/>
            </w:tcMar>
            <w:vAlign w:val="bottom"/>
            <w:hideMark/>
          </w:tcPr>
          <w:p w14:paraId="3BFACB59"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F57ED0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B2BE06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2D4CD398" w14:textId="77777777" w:rsidR="00C31CA6" w:rsidRDefault="00C31CA6">
            <w:pPr>
              <w:rPr>
                <w:sz w:val="20"/>
                <w:szCs w:val="20"/>
              </w:rPr>
            </w:pPr>
          </w:p>
        </w:tc>
      </w:tr>
      <w:tr w:rsidR="00C31CA6" w14:paraId="15EA4370" w14:textId="77777777" w:rsidTr="00C31CA6">
        <w:tc>
          <w:tcPr>
            <w:tcW w:w="0" w:type="auto"/>
            <w:shd w:val="clear" w:color="auto" w:fill="CCEEFF"/>
            <w:tcMar>
              <w:top w:w="30" w:type="dxa"/>
              <w:left w:w="30" w:type="dxa"/>
              <w:bottom w:w="30" w:type="dxa"/>
              <w:right w:w="30" w:type="dxa"/>
            </w:tcMar>
            <w:vAlign w:val="bottom"/>
            <w:hideMark/>
          </w:tcPr>
          <w:p w14:paraId="73A0DFEA" w14:textId="77777777" w:rsidR="00C31CA6" w:rsidRDefault="00C31CA6">
            <w:pPr>
              <w:rPr>
                <w:sz w:val="16"/>
                <w:szCs w:val="16"/>
              </w:rPr>
            </w:pPr>
            <w:r>
              <w:rPr>
                <w:rFonts w:ascii="inherit" w:hAnsi="inherit"/>
                <w:sz w:val="16"/>
                <w:szCs w:val="16"/>
              </w:rPr>
              <w:t>OTHER NONCURRENT ASSETS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DBB1C99" w14:textId="77777777" w:rsidR="00C31CA6" w:rsidRDefault="00C31CA6">
            <w:pPr>
              <w:jc w:val="right"/>
              <w:rPr>
                <w:sz w:val="16"/>
                <w:szCs w:val="16"/>
              </w:rPr>
            </w:pPr>
            <w:r>
              <w:rPr>
                <w:rFonts w:ascii="inherit" w:hAnsi="inherit"/>
                <w:sz w:val="16"/>
                <w:szCs w:val="16"/>
              </w:rPr>
              <w:t>2</w:t>
            </w:r>
          </w:p>
        </w:tc>
        <w:tc>
          <w:tcPr>
            <w:tcW w:w="0" w:type="auto"/>
            <w:tcBorders>
              <w:bottom w:val="single" w:sz="6" w:space="0" w:color="000000"/>
            </w:tcBorders>
            <w:shd w:val="clear" w:color="auto" w:fill="CCEEFF"/>
            <w:vAlign w:val="bottom"/>
            <w:hideMark/>
          </w:tcPr>
          <w:p w14:paraId="0E451EE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BE7CF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2CD3121" w14:textId="77777777" w:rsidR="00C31CA6" w:rsidRDefault="00C31CA6">
            <w:pPr>
              <w:jc w:val="right"/>
              <w:rPr>
                <w:sz w:val="16"/>
                <w:szCs w:val="16"/>
              </w:rPr>
            </w:pPr>
            <w:r>
              <w:rPr>
                <w:rFonts w:ascii="inherit" w:hAnsi="inherit"/>
                <w:sz w:val="16"/>
                <w:szCs w:val="16"/>
              </w:rPr>
              <w:t>237</w:t>
            </w:r>
          </w:p>
        </w:tc>
        <w:tc>
          <w:tcPr>
            <w:tcW w:w="0" w:type="auto"/>
            <w:tcBorders>
              <w:bottom w:val="single" w:sz="6" w:space="0" w:color="000000"/>
            </w:tcBorders>
            <w:shd w:val="clear" w:color="auto" w:fill="CCEEFF"/>
            <w:vAlign w:val="bottom"/>
            <w:hideMark/>
          </w:tcPr>
          <w:p w14:paraId="14E27C3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FC3C01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3AD241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44EA29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7BFFD4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B637943" w14:textId="77777777" w:rsidR="00C31CA6" w:rsidRDefault="00C31CA6">
            <w:pPr>
              <w:jc w:val="right"/>
              <w:rPr>
                <w:sz w:val="16"/>
                <w:szCs w:val="16"/>
              </w:rPr>
            </w:pPr>
            <w:r>
              <w:rPr>
                <w:rFonts w:ascii="inherit" w:hAnsi="inherit"/>
                <w:sz w:val="16"/>
                <w:szCs w:val="16"/>
              </w:rPr>
              <w:t>1,398</w:t>
            </w:r>
          </w:p>
        </w:tc>
        <w:tc>
          <w:tcPr>
            <w:tcW w:w="0" w:type="auto"/>
            <w:tcBorders>
              <w:bottom w:val="single" w:sz="6" w:space="0" w:color="000000"/>
            </w:tcBorders>
            <w:shd w:val="clear" w:color="auto" w:fill="CCEEFF"/>
            <w:vAlign w:val="bottom"/>
            <w:hideMark/>
          </w:tcPr>
          <w:p w14:paraId="722FC03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CEE567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E774A7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170F5D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94634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8B114F3" w14:textId="77777777" w:rsidR="00C31CA6" w:rsidRDefault="00C31CA6">
            <w:pPr>
              <w:jc w:val="right"/>
              <w:rPr>
                <w:sz w:val="16"/>
                <w:szCs w:val="16"/>
              </w:rPr>
            </w:pPr>
            <w:r>
              <w:rPr>
                <w:rFonts w:ascii="inherit" w:hAnsi="inherit"/>
                <w:sz w:val="16"/>
                <w:szCs w:val="16"/>
              </w:rPr>
              <w:t>1,637</w:t>
            </w:r>
          </w:p>
        </w:tc>
        <w:tc>
          <w:tcPr>
            <w:tcW w:w="0" w:type="auto"/>
            <w:tcBorders>
              <w:bottom w:val="single" w:sz="6" w:space="0" w:color="000000"/>
            </w:tcBorders>
            <w:shd w:val="clear" w:color="auto" w:fill="CCEEFF"/>
            <w:vAlign w:val="bottom"/>
            <w:hideMark/>
          </w:tcPr>
          <w:p w14:paraId="1C7D81D3" w14:textId="77777777" w:rsidR="00C31CA6" w:rsidRDefault="00C31CA6">
            <w:pPr>
              <w:rPr>
                <w:sz w:val="20"/>
                <w:szCs w:val="20"/>
              </w:rPr>
            </w:pPr>
          </w:p>
        </w:tc>
      </w:tr>
      <w:tr w:rsidR="00C31CA6" w14:paraId="1D05E97D" w14:textId="77777777" w:rsidTr="00C31CA6">
        <w:tc>
          <w:tcPr>
            <w:tcW w:w="0" w:type="auto"/>
            <w:tcMar>
              <w:top w:w="30" w:type="dxa"/>
              <w:left w:w="30" w:type="dxa"/>
              <w:bottom w:w="30" w:type="dxa"/>
              <w:right w:w="30" w:type="dxa"/>
            </w:tcMar>
            <w:vAlign w:val="bottom"/>
            <w:hideMark/>
          </w:tcPr>
          <w:p w14:paraId="5729D39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AA8032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A8DD63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E5F0CB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F77861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75F463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D15987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0875AC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3B1A78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174EB3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D6F937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C79F055" w14:textId="77777777" w:rsidR="00C31CA6" w:rsidRDefault="00C31CA6" w:rsidP="00C31CA6">
            <w:pPr>
              <w:rPr>
                <w:sz w:val="20"/>
                <w:szCs w:val="20"/>
              </w:rPr>
            </w:pPr>
            <w:r>
              <w:rPr>
                <w:rFonts w:ascii="inherit" w:hAnsi="inherit"/>
                <w:sz w:val="20"/>
                <w:szCs w:val="20"/>
              </w:rPr>
              <w:t> </w:t>
            </w:r>
          </w:p>
        </w:tc>
      </w:tr>
      <w:tr w:rsidR="00C31CA6" w14:paraId="4C710CBF" w14:textId="77777777" w:rsidTr="00C31CA6">
        <w:tc>
          <w:tcPr>
            <w:tcW w:w="0" w:type="auto"/>
            <w:shd w:val="clear" w:color="auto" w:fill="CCEEFF"/>
            <w:tcMar>
              <w:top w:w="30" w:type="dxa"/>
              <w:left w:w="780" w:type="dxa"/>
              <w:bottom w:w="30" w:type="dxa"/>
              <w:right w:w="30" w:type="dxa"/>
            </w:tcMar>
            <w:vAlign w:val="bottom"/>
            <w:hideMark/>
          </w:tcPr>
          <w:p w14:paraId="06DB1696" w14:textId="77777777" w:rsidR="00C31CA6" w:rsidRDefault="00C31CA6">
            <w:pPr>
              <w:rPr>
                <w:sz w:val="16"/>
                <w:szCs w:val="16"/>
              </w:rPr>
            </w:pPr>
            <w:r>
              <w:rPr>
                <w:rFonts w:ascii="inherit" w:hAnsi="inherit"/>
                <w:sz w:val="16"/>
                <w:szCs w:val="16"/>
              </w:rPr>
              <w:t>Total assets</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DFE387C"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CC9A52B" w14:textId="77777777" w:rsidR="00C31CA6" w:rsidRDefault="00C31CA6">
            <w:pPr>
              <w:jc w:val="right"/>
              <w:rPr>
                <w:sz w:val="16"/>
                <w:szCs w:val="16"/>
              </w:rPr>
            </w:pPr>
            <w:r>
              <w:rPr>
                <w:rFonts w:ascii="inherit" w:hAnsi="inherit"/>
                <w:sz w:val="16"/>
                <w:szCs w:val="16"/>
              </w:rPr>
              <w:t>50,767</w:t>
            </w:r>
          </w:p>
        </w:tc>
        <w:tc>
          <w:tcPr>
            <w:tcW w:w="0" w:type="auto"/>
            <w:tcBorders>
              <w:bottom w:val="double" w:sz="6" w:space="0" w:color="000000"/>
            </w:tcBorders>
            <w:shd w:val="clear" w:color="auto" w:fill="CCEEFF"/>
            <w:vAlign w:val="bottom"/>
            <w:hideMark/>
          </w:tcPr>
          <w:p w14:paraId="1ED23E5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AE294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E737AC9"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F3A6EFA" w14:textId="77777777" w:rsidR="00C31CA6" w:rsidRDefault="00C31CA6">
            <w:pPr>
              <w:jc w:val="right"/>
              <w:rPr>
                <w:sz w:val="16"/>
                <w:szCs w:val="16"/>
              </w:rPr>
            </w:pPr>
            <w:r>
              <w:rPr>
                <w:rFonts w:ascii="inherit" w:hAnsi="inherit"/>
                <w:sz w:val="16"/>
                <w:szCs w:val="16"/>
              </w:rPr>
              <w:t>59,556</w:t>
            </w:r>
          </w:p>
        </w:tc>
        <w:tc>
          <w:tcPr>
            <w:tcW w:w="0" w:type="auto"/>
            <w:tcBorders>
              <w:bottom w:val="double" w:sz="6" w:space="0" w:color="000000"/>
            </w:tcBorders>
            <w:shd w:val="clear" w:color="auto" w:fill="CCEEFF"/>
            <w:vAlign w:val="bottom"/>
            <w:hideMark/>
          </w:tcPr>
          <w:p w14:paraId="5FC0444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E079734"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4409011"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BE39E7D" w14:textId="77777777" w:rsidR="00C31CA6" w:rsidRDefault="00C31CA6">
            <w:pPr>
              <w:jc w:val="right"/>
              <w:rPr>
                <w:sz w:val="16"/>
                <w:szCs w:val="16"/>
              </w:rPr>
            </w:pPr>
            <w:r>
              <w:rPr>
                <w:rFonts w:ascii="inherit" w:hAnsi="inherit"/>
                <w:sz w:val="16"/>
                <w:szCs w:val="16"/>
              </w:rPr>
              <w:t>77,498</w:t>
            </w:r>
          </w:p>
        </w:tc>
        <w:tc>
          <w:tcPr>
            <w:tcW w:w="0" w:type="auto"/>
            <w:tcBorders>
              <w:bottom w:val="double" w:sz="6" w:space="0" w:color="000000"/>
            </w:tcBorders>
            <w:shd w:val="clear" w:color="auto" w:fill="CCEEFF"/>
            <w:vAlign w:val="bottom"/>
            <w:hideMark/>
          </w:tcPr>
          <w:p w14:paraId="5643F1B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79D885A"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1848A03"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4AF5A1A" w14:textId="77777777" w:rsidR="00C31CA6" w:rsidRDefault="00C31CA6">
            <w:pPr>
              <w:jc w:val="right"/>
              <w:rPr>
                <w:sz w:val="16"/>
                <w:szCs w:val="16"/>
              </w:rPr>
            </w:pPr>
            <w:r>
              <w:rPr>
                <w:rFonts w:ascii="inherit" w:hAnsi="inherit"/>
                <w:sz w:val="16"/>
                <w:szCs w:val="16"/>
              </w:rPr>
              <w:t>143,810</w:t>
            </w:r>
          </w:p>
        </w:tc>
        <w:tc>
          <w:tcPr>
            <w:tcW w:w="0" w:type="auto"/>
            <w:tcBorders>
              <w:bottom w:val="double" w:sz="6" w:space="0" w:color="000000"/>
            </w:tcBorders>
            <w:shd w:val="clear" w:color="auto" w:fill="CCEEFF"/>
            <w:vAlign w:val="bottom"/>
            <w:hideMark/>
          </w:tcPr>
          <w:p w14:paraId="2620561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1935E23"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D8F3DE1"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B45C06D" w14:textId="77777777" w:rsidR="00C31CA6" w:rsidRDefault="00C31CA6">
            <w:pPr>
              <w:jc w:val="right"/>
              <w:rPr>
                <w:sz w:val="16"/>
                <w:szCs w:val="16"/>
              </w:rPr>
            </w:pPr>
            <w:r>
              <w:rPr>
                <w:rFonts w:ascii="inherit" w:hAnsi="inherit"/>
                <w:sz w:val="16"/>
                <w:szCs w:val="16"/>
              </w:rPr>
              <w:t>(186,364</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0DF3C75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5C33928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189F04F"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3D4CC4E" w14:textId="77777777" w:rsidR="00C31CA6" w:rsidRDefault="00C31CA6">
            <w:pPr>
              <w:jc w:val="right"/>
              <w:rPr>
                <w:sz w:val="16"/>
                <w:szCs w:val="16"/>
              </w:rPr>
            </w:pPr>
            <w:r>
              <w:rPr>
                <w:rFonts w:ascii="inherit" w:hAnsi="inherit"/>
                <w:sz w:val="16"/>
                <w:szCs w:val="16"/>
              </w:rPr>
              <w:t>145,267</w:t>
            </w:r>
          </w:p>
        </w:tc>
        <w:tc>
          <w:tcPr>
            <w:tcW w:w="0" w:type="auto"/>
            <w:tcBorders>
              <w:bottom w:val="double" w:sz="6" w:space="0" w:color="000000"/>
            </w:tcBorders>
            <w:shd w:val="clear" w:color="auto" w:fill="CCEEFF"/>
            <w:vAlign w:val="bottom"/>
            <w:hideMark/>
          </w:tcPr>
          <w:p w14:paraId="75AEC2B8" w14:textId="77777777" w:rsidR="00C31CA6" w:rsidRDefault="00C31CA6">
            <w:pPr>
              <w:rPr>
                <w:sz w:val="20"/>
                <w:szCs w:val="20"/>
              </w:rPr>
            </w:pPr>
          </w:p>
        </w:tc>
      </w:tr>
      <w:tr w:rsidR="00C31CA6" w14:paraId="42126478" w14:textId="77777777" w:rsidTr="00C31CA6">
        <w:tc>
          <w:tcPr>
            <w:tcW w:w="0" w:type="auto"/>
            <w:tcMar>
              <w:top w:w="30" w:type="dxa"/>
              <w:left w:w="30" w:type="dxa"/>
              <w:bottom w:w="30" w:type="dxa"/>
              <w:right w:w="30" w:type="dxa"/>
            </w:tcMar>
            <w:vAlign w:val="bottom"/>
            <w:hideMark/>
          </w:tcPr>
          <w:p w14:paraId="2802D7A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016DF9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88D05E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528BC3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6C9A4D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0C650B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313000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AF3EE7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B0F5B3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72B119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A4F9C8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B3602B3" w14:textId="77777777" w:rsidR="00C31CA6" w:rsidRDefault="00C31CA6" w:rsidP="00C31CA6">
            <w:pPr>
              <w:rPr>
                <w:sz w:val="20"/>
                <w:szCs w:val="20"/>
              </w:rPr>
            </w:pPr>
            <w:r>
              <w:rPr>
                <w:rFonts w:ascii="inherit" w:hAnsi="inherit"/>
                <w:sz w:val="20"/>
                <w:szCs w:val="20"/>
              </w:rPr>
              <w:t> </w:t>
            </w:r>
          </w:p>
        </w:tc>
      </w:tr>
      <w:tr w:rsidR="00C31CA6" w14:paraId="1BFA0C83" w14:textId="77777777" w:rsidTr="00C31CA6">
        <w:tc>
          <w:tcPr>
            <w:tcW w:w="0" w:type="auto"/>
            <w:gridSpan w:val="12"/>
            <w:shd w:val="clear" w:color="auto" w:fill="CCEEFF"/>
            <w:tcMar>
              <w:top w:w="30" w:type="dxa"/>
              <w:left w:w="30" w:type="dxa"/>
              <w:bottom w:w="30" w:type="dxa"/>
              <w:right w:w="30" w:type="dxa"/>
            </w:tcMar>
            <w:vAlign w:val="bottom"/>
            <w:hideMark/>
          </w:tcPr>
          <w:p w14:paraId="56A52875" w14:textId="77777777" w:rsidR="00C31CA6" w:rsidRDefault="00C31CA6">
            <w:pPr>
              <w:jc w:val="center"/>
              <w:rPr>
                <w:sz w:val="16"/>
                <w:szCs w:val="16"/>
              </w:rPr>
            </w:pPr>
            <w:r>
              <w:rPr>
                <w:rFonts w:ascii="inherit" w:hAnsi="inherit"/>
                <w:b/>
                <w:bCs/>
                <w:sz w:val="16"/>
                <w:szCs w:val="16"/>
              </w:rPr>
              <w:t xml:space="preserve">LIABILITIES AND SHAREHOLDERS’/MEMBER’S EQUITY </w:t>
            </w:r>
          </w:p>
        </w:tc>
        <w:tc>
          <w:tcPr>
            <w:tcW w:w="0" w:type="auto"/>
            <w:shd w:val="clear" w:color="auto" w:fill="CCEEFF"/>
            <w:tcMar>
              <w:top w:w="30" w:type="dxa"/>
              <w:left w:w="30" w:type="dxa"/>
              <w:bottom w:w="30" w:type="dxa"/>
              <w:right w:w="30" w:type="dxa"/>
            </w:tcMar>
            <w:vAlign w:val="bottom"/>
            <w:hideMark/>
          </w:tcPr>
          <w:p w14:paraId="190DFAA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856A77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F62B02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80BDB8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9F16EF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E3B8215" w14:textId="77777777" w:rsidR="00C31CA6" w:rsidRDefault="00C31CA6" w:rsidP="00C31CA6">
            <w:pPr>
              <w:rPr>
                <w:sz w:val="20"/>
                <w:szCs w:val="20"/>
              </w:rPr>
            </w:pPr>
            <w:r>
              <w:rPr>
                <w:rFonts w:ascii="inherit" w:hAnsi="inherit"/>
                <w:sz w:val="20"/>
                <w:szCs w:val="20"/>
              </w:rPr>
              <w:t> </w:t>
            </w:r>
          </w:p>
        </w:tc>
      </w:tr>
      <w:tr w:rsidR="00C31CA6" w14:paraId="50F7163C" w14:textId="77777777" w:rsidTr="00C31CA6">
        <w:tc>
          <w:tcPr>
            <w:tcW w:w="0" w:type="auto"/>
            <w:tcMar>
              <w:top w:w="30" w:type="dxa"/>
              <w:left w:w="30" w:type="dxa"/>
              <w:bottom w:w="30" w:type="dxa"/>
              <w:right w:w="30" w:type="dxa"/>
            </w:tcMar>
            <w:vAlign w:val="bottom"/>
            <w:hideMark/>
          </w:tcPr>
          <w:p w14:paraId="62BECFDC" w14:textId="77777777" w:rsidR="00C31CA6" w:rsidRDefault="00C31CA6">
            <w:pPr>
              <w:rPr>
                <w:sz w:val="16"/>
                <w:szCs w:val="16"/>
              </w:rPr>
            </w:pPr>
            <w:r>
              <w:rPr>
                <w:rFonts w:ascii="inherit" w:hAnsi="inherit"/>
                <w:sz w:val="16"/>
                <w:szCs w:val="16"/>
              </w:rPr>
              <w:t>CURRENT LIABILITIES:</w:t>
            </w:r>
          </w:p>
        </w:tc>
        <w:tc>
          <w:tcPr>
            <w:tcW w:w="0" w:type="auto"/>
            <w:gridSpan w:val="3"/>
            <w:tcMar>
              <w:top w:w="30" w:type="dxa"/>
              <w:left w:w="30" w:type="dxa"/>
              <w:bottom w:w="30" w:type="dxa"/>
              <w:right w:w="30" w:type="dxa"/>
            </w:tcMar>
            <w:vAlign w:val="bottom"/>
            <w:hideMark/>
          </w:tcPr>
          <w:p w14:paraId="4D3915B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202214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6C3BC4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E1A793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8A9C84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75A26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FE3923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86C670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1B9295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774F35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CA7EB34" w14:textId="77777777" w:rsidR="00C31CA6" w:rsidRDefault="00C31CA6" w:rsidP="00C31CA6">
            <w:pPr>
              <w:rPr>
                <w:sz w:val="20"/>
                <w:szCs w:val="20"/>
              </w:rPr>
            </w:pPr>
            <w:r>
              <w:rPr>
                <w:rFonts w:ascii="inherit" w:hAnsi="inherit"/>
                <w:sz w:val="20"/>
                <w:szCs w:val="20"/>
              </w:rPr>
              <w:t> </w:t>
            </w:r>
          </w:p>
        </w:tc>
      </w:tr>
      <w:tr w:rsidR="00C31CA6" w14:paraId="456EFD90" w14:textId="77777777" w:rsidTr="00C31CA6">
        <w:tc>
          <w:tcPr>
            <w:tcW w:w="0" w:type="auto"/>
            <w:shd w:val="clear" w:color="auto" w:fill="CCEEFF"/>
            <w:tcMar>
              <w:top w:w="30" w:type="dxa"/>
              <w:left w:w="300" w:type="dxa"/>
              <w:bottom w:w="30" w:type="dxa"/>
              <w:right w:w="30" w:type="dxa"/>
            </w:tcMar>
            <w:vAlign w:val="bottom"/>
            <w:hideMark/>
          </w:tcPr>
          <w:p w14:paraId="321CEED0" w14:textId="77777777" w:rsidR="00C31CA6" w:rsidRDefault="00C31CA6">
            <w:pPr>
              <w:rPr>
                <w:sz w:val="16"/>
                <w:szCs w:val="16"/>
              </w:rPr>
            </w:pPr>
            <w:r>
              <w:rPr>
                <w:rFonts w:ascii="inherit" w:hAnsi="inherit"/>
                <w:sz w:val="16"/>
                <w:szCs w:val="16"/>
              </w:rPr>
              <w:t>Accounts payable and accrued liabilities</w:t>
            </w:r>
          </w:p>
        </w:tc>
        <w:tc>
          <w:tcPr>
            <w:tcW w:w="0" w:type="auto"/>
            <w:shd w:val="clear" w:color="auto" w:fill="CCEEFF"/>
            <w:tcMar>
              <w:top w:w="30" w:type="dxa"/>
              <w:left w:w="30" w:type="dxa"/>
              <w:bottom w:w="30" w:type="dxa"/>
              <w:right w:w="0" w:type="dxa"/>
            </w:tcMar>
            <w:vAlign w:val="bottom"/>
            <w:hideMark/>
          </w:tcPr>
          <w:p w14:paraId="1B02747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48399C1E" w14:textId="77777777" w:rsidR="00C31CA6" w:rsidRDefault="00C31CA6">
            <w:pPr>
              <w:jc w:val="right"/>
              <w:rPr>
                <w:sz w:val="16"/>
                <w:szCs w:val="16"/>
              </w:rPr>
            </w:pPr>
            <w:r>
              <w:rPr>
                <w:rFonts w:ascii="inherit" w:hAnsi="inherit"/>
                <w:sz w:val="16"/>
                <w:szCs w:val="16"/>
              </w:rPr>
              <w:t>26</w:t>
            </w:r>
          </w:p>
        </w:tc>
        <w:tc>
          <w:tcPr>
            <w:tcW w:w="0" w:type="auto"/>
            <w:shd w:val="clear" w:color="auto" w:fill="CCEEFF"/>
            <w:vAlign w:val="bottom"/>
            <w:hideMark/>
          </w:tcPr>
          <w:p w14:paraId="652703E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4CDF9C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CF34179"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6B23890F" w14:textId="77777777" w:rsidR="00C31CA6" w:rsidRDefault="00C31CA6">
            <w:pPr>
              <w:jc w:val="right"/>
              <w:rPr>
                <w:sz w:val="16"/>
                <w:szCs w:val="16"/>
              </w:rPr>
            </w:pPr>
            <w:r>
              <w:rPr>
                <w:rFonts w:ascii="inherit" w:hAnsi="inherit"/>
                <w:sz w:val="16"/>
                <w:szCs w:val="16"/>
              </w:rPr>
              <w:t>916</w:t>
            </w:r>
          </w:p>
        </w:tc>
        <w:tc>
          <w:tcPr>
            <w:tcW w:w="0" w:type="auto"/>
            <w:shd w:val="clear" w:color="auto" w:fill="CCEEFF"/>
            <w:vAlign w:val="bottom"/>
            <w:hideMark/>
          </w:tcPr>
          <w:p w14:paraId="4D4DF6F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307440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8C8CD02"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1A6D75C2" w14:textId="77777777" w:rsidR="00C31CA6" w:rsidRDefault="00C31CA6">
            <w:pPr>
              <w:jc w:val="right"/>
              <w:rPr>
                <w:sz w:val="16"/>
                <w:szCs w:val="16"/>
              </w:rPr>
            </w:pPr>
            <w:r>
              <w:rPr>
                <w:rFonts w:ascii="inherit" w:hAnsi="inherit"/>
                <w:sz w:val="16"/>
                <w:szCs w:val="16"/>
              </w:rPr>
              <w:t>302</w:t>
            </w:r>
          </w:p>
        </w:tc>
        <w:tc>
          <w:tcPr>
            <w:tcW w:w="0" w:type="auto"/>
            <w:shd w:val="clear" w:color="auto" w:fill="CCEEFF"/>
            <w:vAlign w:val="bottom"/>
            <w:hideMark/>
          </w:tcPr>
          <w:p w14:paraId="744B578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96913B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F26D05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2F145B0D" w14:textId="77777777" w:rsidR="00C31CA6" w:rsidRDefault="00C31CA6">
            <w:pPr>
              <w:jc w:val="right"/>
              <w:rPr>
                <w:sz w:val="16"/>
                <w:szCs w:val="16"/>
              </w:rPr>
            </w:pPr>
            <w:r>
              <w:rPr>
                <w:rFonts w:ascii="inherit" w:hAnsi="inherit"/>
                <w:sz w:val="16"/>
                <w:szCs w:val="16"/>
              </w:rPr>
              <w:t>7,019</w:t>
            </w:r>
          </w:p>
        </w:tc>
        <w:tc>
          <w:tcPr>
            <w:tcW w:w="0" w:type="auto"/>
            <w:shd w:val="clear" w:color="auto" w:fill="CCEEFF"/>
            <w:vAlign w:val="bottom"/>
            <w:hideMark/>
          </w:tcPr>
          <w:p w14:paraId="3AF5BE5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093E76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521EF94"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41F0D65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F5B70D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03D80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8830657"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05971F3D" w14:textId="77777777" w:rsidR="00C31CA6" w:rsidRDefault="00C31CA6">
            <w:pPr>
              <w:jc w:val="right"/>
              <w:rPr>
                <w:sz w:val="16"/>
                <w:szCs w:val="16"/>
              </w:rPr>
            </w:pPr>
            <w:r>
              <w:rPr>
                <w:rFonts w:ascii="inherit" w:hAnsi="inherit"/>
                <w:sz w:val="16"/>
                <w:szCs w:val="16"/>
              </w:rPr>
              <w:t>8,263</w:t>
            </w:r>
          </w:p>
        </w:tc>
        <w:tc>
          <w:tcPr>
            <w:tcW w:w="0" w:type="auto"/>
            <w:shd w:val="clear" w:color="auto" w:fill="CCEEFF"/>
            <w:vAlign w:val="bottom"/>
            <w:hideMark/>
          </w:tcPr>
          <w:p w14:paraId="1196134C" w14:textId="77777777" w:rsidR="00C31CA6" w:rsidRDefault="00C31CA6">
            <w:pPr>
              <w:rPr>
                <w:sz w:val="20"/>
                <w:szCs w:val="20"/>
              </w:rPr>
            </w:pPr>
          </w:p>
        </w:tc>
      </w:tr>
      <w:tr w:rsidR="00C31CA6" w14:paraId="73813DB7" w14:textId="77777777" w:rsidTr="00C31CA6">
        <w:tc>
          <w:tcPr>
            <w:tcW w:w="0" w:type="auto"/>
            <w:tcMar>
              <w:top w:w="30" w:type="dxa"/>
              <w:left w:w="300" w:type="dxa"/>
              <w:bottom w:w="30" w:type="dxa"/>
              <w:right w:w="30" w:type="dxa"/>
            </w:tcMar>
            <w:vAlign w:val="bottom"/>
            <w:hideMark/>
          </w:tcPr>
          <w:p w14:paraId="4E024492" w14:textId="77777777" w:rsidR="00C31CA6" w:rsidRDefault="00C31CA6">
            <w:pPr>
              <w:rPr>
                <w:sz w:val="16"/>
                <w:szCs w:val="16"/>
              </w:rPr>
            </w:pPr>
            <w:r>
              <w:rPr>
                <w:rFonts w:ascii="inherit" w:hAnsi="inherit"/>
                <w:sz w:val="16"/>
                <w:szCs w:val="16"/>
              </w:rPr>
              <w:t>Operating lease liabilities</w:t>
            </w:r>
          </w:p>
        </w:tc>
        <w:tc>
          <w:tcPr>
            <w:tcW w:w="0" w:type="auto"/>
            <w:gridSpan w:val="2"/>
            <w:tcMar>
              <w:top w:w="30" w:type="dxa"/>
              <w:left w:w="30" w:type="dxa"/>
              <w:bottom w:w="30" w:type="dxa"/>
              <w:right w:w="0" w:type="dxa"/>
            </w:tcMar>
            <w:vAlign w:val="bottom"/>
            <w:hideMark/>
          </w:tcPr>
          <w:p w14:paraId="480D64EA" w14:textId="77777777" w:rsidR="00C31CA6" w:rsidRDefault="00C31CA6">
            <w:pPr>
              <w:jc w:val="right"/>
              <w:rPr>
                <w:sz w:val="16"/>
                <w:szCs w:val="16"/>
              </w:rPr>
            </w:pPr>
            <w:r>
              <w:rPr>
                <w:rFonts w:ascii="inherit" w:hAnsi="inherit"/>
                <w:sz w:val="16"/>
                <w:szCs w:val="16"/>
              </w:rPr>
              <w:t>—</w:t>
            </w:r>
          </w:p>
        </w:tc>
        <w:tc>
          <w:tcPr>
            <w:tcW w:w="0" w:type="auto"/>
            <w:vAlign w:val="bottom"/>
            <w:hideMark/>
          </w:tcPr>
          <w:p w14:paraId="44E5309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786B51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5DD8306" w14:textId="77777777" w:rsidR="00C31CA6" w:rsidRDefault="00C31CA6">
            <w:pPr>
              <w:jc w:val="right"/>
              <w:rPr>
                <w:sz w:val="16"/>
                <w:szCs w:val="16"/>
              </w:rPr>
            </w:pPr>
            <w:r>
              <w:rPr>
                <w:rFonts w:ascii="inherit" w:hAnsi="inherit"/>
                <w:sz w:val="16"/>
                <w:szCs w:val="16"/>
              </w:rPr>
              <w:t>30</w:t>
            </w:r>
          </w:p>
        </w:tc>
        <w:tc>
          <w:tcPr>
            <w:tcW w:w="0" w:type="auto"/>
            <w:vAlign w:val="bottom"/>
            <w:hideMark/>
          </w:tcPr>
          <w:p w14:paraId="4DF8775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00614E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45C976B" w14:textId="77777777" w:rsidR="00C31CA6" w:rsidRDefault="00C31CA6">
            <w:pPr>
              <w:jc w:val="right"/>
              <w:rPr>
                <w:sz w:val="16"/>
                <w:szCs w:val="16"/>
              </w:rPr>
            </w:pPr>
            <w:r>
              <w:rPr>
                <w:rFonts w:ascii="inherit" w:hAnsi="inherit"/>
                <w:sz w:val="16"/>
                <w:szCs w:val="16"/>
              </w:rPr>
              <w:t>—</w:t>
            </w:r>
          </w:p>
        </w:tc>
        <w:tc>
          <w:tcPr>
            <w:tcW w:w="0" w:type="auto"/>
            <w:vAlign w:val="bottom"/>
            <w:hideMark/>
          </w:tcPr>
          <w:p w14:paraId="3F29B1D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99953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7FE840C" w14:textId="77777777" w:rsidR="00C31CA6" w:rsidRDefault="00C31CA6">
            <w:pPr>
              <w:jc w:val="right"/>
              <w:rPr>
                <w:sz w:val="16"/>
                <w:szCs w:val="16"/>
              </w:rPr>
            </w:pPr>
            <w:r>
              <w:rPr>
                <w:rFonts w:ascii="inherit" w:hAnsi="inherit"/>
                <w:sz w:val="16"/>
                <w:szCs w:val="16"/>
              </w:rPr>
              <w:t>180</w:t>
            </w:r>
          </w:p>
        </w:tc>
        <w:tc>
          <w:tcPr>
            <w:tcW w:w="0" w:type="auto"/>
            <w:vAlign w:val="bottom"/>
            <w:hideMark/>
          </w:tcPr>
          <w:p w14:paraId="0A1CA01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7377DF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6E8F347" w14:textId="77777777" w:rsidR="00C31CA6" w:rsidRDefault="00C31CA6">
            <w:pPr>
              <w:jc w:val="right"/>
              <w:rPr>
                <w:sz w:val="16"/>
                <w:szCs w:val="16"/>
              </w:rPr>
            </w:pPr>
            <w:r>
              <w:rPr>
                <w:rFonts w:ascii="inherit" w:hAnsi="inherit"/>
                <w:sz w:val="16"/>
                <w:szCs w:val="16"/>
              </w:rPr>
              <w:t>—</w:t>
            </w:r>
          </w:p>
        </w:tc>
        <w:tc>
          <w:tcPr>
            <w:tcW w:w="0" w:type="auto"/>
            <w:vAlign w:val="bottom"/>
            <w:hideMark/>
          </w:tcPr>
          <w:p w14:paraId="61C9D69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73B2D9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44FAFB3" w14:textId="77777777" w:rsidR="00C31CA6" w:rsidRDefault="00C31CA6">
            <w:pPr>
              <w:jc w:val="right"/>
              <w:rPr>
                <w:sz w:val="16"/>
                <w:szCs w:val="16"/>
              </w:rPr>
            </w:pPr>
            <w:r>
              <w:rPr>
                <w:rFonts w:ascii="inherit" w:hAnsi="inherit"/>
                <w:sz w:val="16"/>
                <w:szCs w:val="16"/>
              </w:rPr>
              <w:t>210</w:t>
            </w:r>
          </w:p>
        </w:tc>
        <w:tc>
          <w:tcPr>
            <w:tcW w:w="0" w:type="auto"/>
            <w:vAlign w:val="bottom"/>
            <w:hideMark/>
          </w:tcPr>
          <w:p w14:paraId="10143D52" w14:textId="77777777" w:rsidR="00C31CA6" w:rsidRDefault="00C31CA6">
            <w:pPr>
              <w:rPr>
                <w:sz w:val="20"/>
                <w:szCs w:val="20"/>
              </w:rPr>
            </w:pPr>
          </w:p>
        </w:tc>
      </w:tr>
      <w:tr w:rsidR="00C31CA6" w14:paraId="64D8BA3B" w14:textId="77777777" w:rsidTr="00C31CA6">
        <w:tc>
          <w:tcPr>
            <w:tcW w:w="0" w:type="auto"/>
            <w:shd w:val="clear" w:color="auto" w:fill="CCEEFF"/>
            <w:tcMar>
              <w:top w:w="30" w:type="dxa"/>
              <w:left w:w="300" w:type="dxa"/>
              <w:bottom w:w="30" w:type="dxa"/>
              <w:right w:w="30" w:type="dxa"/>
            </w:tcMar>
            <w:vAlign w:val="bottom"/>
            <w:hideMark/>
          </w:tcPr>
          <w:p w14:paraId="402987E5" w14:textId="77777777" w:rsidR="00C31CA6" w:rsidRDefault="00C31CA6">
            <w:pPr>
              <w:rPr>
                <w:sz w:val="16"/>
                <w:szCs w:val="16"/>
              </w:rPr>
            </w:pPr>
            <w:r>
              <w:rPr>
                <w:rFonts w:ascii="inherit" w:hAnsi="inherit"/>
                <w:sz w:val="16"/>
                <w:szCs w:val="16"/>
              </w:rPr>
              <w:t>Payables to related party</w:t>
            </w:r>
          </w:p>
        </w:tc>
        <w:tc>
          <w:tcPr>
            <w:tcW w:w="0" w:type="auto"/>
            <w:gridSpan w:val="2"/>
            <w:shd w:val="clear" w:color="auto" w:fill="CCEEFF"/>
            <w:tcMar>
              <w:top w:w="30" w:type="dxa"/>
              <w:left w:w="30" w:type="dxa"/>
              <w:bottom w:w="30" w:type="dxa"/>
              <w:right w:w="0" w:type="dxa"/>
            </w:tcMar>
            <w:vAlign w:val="bottom"/>
            <w:hideMark/>
          </w:tcPr>
          <w:p w14:paraId="144F441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FF50A4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97A49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2926FE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6DACC9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2E7FCE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8DDCC0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FE85B5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005FB8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08FC789" w14:textId="77777777" w:rsidR="00C31CA6" w:rsidRDefault="00C31CA6">
            <w:pPr>
              <w:jc w:val="right"/>
              <w:rPr>
                <w:sz w:val="16"/>
                <w:szCs w:val="16"/>
              </w:rPr>
            </w:pPr>
            <w:r>
              <w:rPr>
                <w:rFonts w:ascii="inherit" w:hAnsi="inherit"/>
                <w:sz w:val="16"/>
                <w:szCs w:val="16"/>
              </w:rPr>
              <w:t>544</w:t>
            </w:r>
          </w:p>
        </w:tc>
        <w:tc>
          <w:tcPr>
            <w:tcW w:w="0" w:type="auto"/>
            <w:shd w:val="clear" w:color="auto" w:fill="CCEEFF"/>
            <w:vAlign w:val="bottom"/>
            <w:hideMark/>
          </w:tcPr>
          <w:p w14:paraId="46E6838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451753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40A9347" w14:textId="77777777" w:rsidR="00C31CA6" w:rsidRDefault="00C31CA6">
            <w:pPr>
              <w:jc w:val="right"/>
              <w:rPr>
                <w:sz w:val="16"/>
                <w:szCs w:val="16"/>
              </w:rPr>
            </w:pPr>
            <w:r>
              <w:rPr>
                <w:rFonts w:ascii="inherit" w:hAnsi="inherit"/>
                <w:sz w:val="16"/>
                <w:szCs w:val="16"/>
              </w:rPr>
              <w:t>(544</w:t>
            </w:r>
          </w:p>
        </w:tc>
        <w:tc>
          <w:tcPr>
            <w:tcW w:w="0" w:type="auto"/>
            <w:shd w:val="clear" w:color="auto" w:fill="CCEEFF"/>
            <w:tcMar>
              <w:top w:w="30" w:type="dxa"/>
              <w:left w:w="0" w:type="dxa"/>
              <w:bottom w:w="30" w:type="dxa"/>
              <w:right w:w="30" w:type="dxa"/>
            </w:tcMar>
            <w:vAlign w:val="bottom"/>
            <w:hideMark/>
          </w:tcPr>
          <w:p w14:paraId="74C0CB87"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34CF7D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ACD18C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93C2EB6" w14:textId="77777777" w:rsidR="00C31CA6" w:rsidRDefault="00C31CA6">
            <w:pPr>
              <w:rPr>
                <w:sz w:val="20"/>
                <w:szCs w:val="20"/>
              </w:rPr>
            </w:pPr>
          </w:p>
        </w:tc>
      </w:tr>
      <w:tr w:rsidR="00C31CA6" w14:paraId="6FD0166C" w14:textId="77777777" w:rsidTr="00C31CA6">
        <w:tc>
          <w:tcPr>
            <w:tcW w:w="0" w:type="auto"/>
            <w:tcMar>
              <w:top w:w="30" w:type="dxa"/>
              <w:left w:w="300" w:type="dxa"/>
              <w:bottom w:w="30" w:type="dxa"/>
              <w:right w:w="30" w:type="dxa"/>
            </w:tcMar>
            <w:vAlign w:val="bottom"/>
            <w:hideMark/>
          </w:tcPr>
          <w:p w14:paraId="696D5986" w14:textId="77777777" w:rsidR="00C31CA6" w:rsidRDefault="00C31CA6">
            <w:pPr>
              <w:rPr>
                <w:sz w:val="16"/>
                <w:szCs w:val="16"/>
              </w:rPr>
            </w:pPr>
            <w:r>
              <w:rPr>
                <w:rFonts w:ascii="inherit" w:hAnsi="inherit"/>
                <w:sz w:val="16"/>
                <w:szCs w:val="16"/>
              </w:rPr>
              <w:t>Current portion of long-term debt</w:t>
            </w:r>
          </w:p>
        </w:tc>
        <w:tc>
          <w:tcPr>
            <w:tcW w:w="0" w:type="auto"/>
            <w:gridSpan w:val="2"/>
            <w:tcBorders>
              <w:bottom w:val="single" w:sz="6" w:space="0" w:color="000000"/>
            </w:tcBorders>
            <w:tcMar>
              <w:top w:w="30" w:type="dxa"/>
              <w:left w:w="30" w:type="dxa"/>
              <w:bottom w:w="30" w:type="dxa"/>
              <w:right w:w="0" w:type="dxa"/>
            </w:tcMar>
            <w:vAlign w:val="bottom"/>
            <w:hideMark/>
          </w:tcPr>
          <w:p w14:paraId="23105FB2"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633E65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019483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4F3416F"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322440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498680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5DBCA2F"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BE8274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438474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E126EBD" w14:textId="77777777" w:rsidR="00C31CA6" w:rsidRDefault="00C31CA6">
            <w:pPr>
              <w:jc w:val="right"/>
              <w:rPr>
                <w:sz w:val="16"/>
                <w:szCs w:val="16"/>
              </w:rPr>
            </w:pPr>
            <w:r>
              <w:rPr>
                <w:rFonts w:ascii="inherit" w:hAnsi="inherit"/>
                <w:sz w:val="16"/>
                <w:szCs w:val="16"/>
              </w:rPr>
              <w:t>3,509</w:t>
            </w:r>
          </w:p>
        </w:tc>
        <w:tc>
          <w:tcPr>
            <w:tcW w:w="0" w:type="auto"/>
            <w:tcBorders>
              <w:bottom w:val="single" w:sz="6" w:space="0" w:color="000000"/>
            </w:tcBorders>
            <w:vAlign w:val="bottom"/>
            <w:hideMark/>
          </w:tcPr>
          <w:p w14:paraId="342F389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29B540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BF3291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A7D53E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509272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B2EDEC7" w14:textId="77777777" w:rsidR="00C31CA6" w:rsidRDefault="00C31CA6">
            <w:pPr>
              <w:jc w:val="right"/>
              <w:rPr>
                <w:sz w:val="16"/>
                <w:szCs w:val="16"/>
              </w:rPr>
            </w:pPr>
            <w:r>
              <w:rPr>
                <w:rFonts w:ascii="inherit" w:hAnsi="inherit"/>
                <w:sz w:val="16"/>
                <w:szCs w:val="16"/>
              </w:rPr>
              <w:t>3,509</w:t>
            </w:r>
          </w:p>
        </w:tc>
        <w:tc>
          <w:tcPr>
            <w:tcW w:w="0" w:type="auto"/>
            <w:tcBorders>
              <w:bottom w:val="single" w:sz="6" w:space="0" w:color="000000"/>
            </w:tcBorders>
            <w:vAlign w:val="bottom"/>
            <w:hideMark/>
          </w:tcPr>
          <w:p w14:paraId="40253E34" w14:textId="77777777" w:rsidR="00C31CA6" w:rsidRDefault="00C31CA6">
            <w:pPr>
              <w:rPr>
                <w:sz w:val="20"/>
                <w:szCs w:val="20"/>
              </w:rPr>
            </w:pPr>
          </w:p>
        </w:tc>
      </w:tr>
      <w:tr w:rsidR="00C31CA6" w14:paraId="500A9EE9" w14:textId="77777777" w:rsidTr="00C31CA6">
        <w:tc>
          <w:tcPr>
            <w:tcW w:w="0" w:type="auto"/>
            <w:shd w:val="clear" w:color="auto" w:fill="CCEEFF"/>
            <w:tcMar>
              <w:top w:w="30" w:type="dxa"/>
              <w:left w:w="780" w:type="dxa"/>
              <w:bottom w:w="30" w:type="dxa"/>
              <w:right w:w="30" w:type="dxa"/>
            </w:tcMar>
            <w:vAlign w:val="bottom"/>
            <w:hideMark/>
          </w:tcPr>
          <w:p w14:paraId="1CF91CA8" w14:textId="77777777" w:rsidR="00C31CA6" w:rsidRDefault="00C31CA6">
            <w:pPr>
              <w:rPr>
                <w:sz w:val="16"/>
                <w:szCs w:val="16"/>
              </w:rPr>
            </w:pPr>
            <w:r>
              <w:rPr>
                <w:rFonts w:ascii="inherit" w:hAnsi="inherit"/>
                <w:sz w:val="16"/>
                <w:szCs w:val="16"/>
              </w:rPr>
              <w:t>Total current liabilities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BCD1068" w14:textId="77777777" w:rsidR="00C31CA6" w:rsidRDefault="00C31CA6">
            <w:pPr>
              <w:jc w:val="right"/>
              <w:rPr>
                <w:sz w:val="16"/>
                <w:szCs w:val="16"/>
              </w:rPr>
            </w:pPr>
            <w:r>
              <w:rPr>
                <w:rFonts w:ascii="inherit" w:hAnsi="inherit"/>
                <w:sz w:val="16"/>
                <w:szCs w:val="16"/>
              </w:rPr>
              <w:t>26</w:t>
            </w:r>
          </w:p>
        </w:tc>
        <w:tc>
          <w:tcPr>
            <w:tcW w:w="0" w:type="auto"/>
            <w:tcBorders>
              <w:bottom w:val="single" w:sz="6" w:space="0" w:color="000000"/>
            </w:tcBorders>
            <w:shd w:val="clear" w:color="auto" w:fill="CCEEFF"/>
            <w:vAlign w:val="bottom"/>
            <w:hideMark/>
          </w:tcPr>
          <w:p w14:paraId="24FB222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15ADB4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59A54AF" w14:textId="77777777" w:rsidR="00C31CA6" w:rsidRDefault="00C31CA6">
            <w:pPr>
              <w:jc w:val="right"/>
              <w:rPr>
                <w:sz w:val="16"/>
                <w:szCs w:val="16"/>
              </w:rPr>
            </w:pPr>
            <w:r>
              <w:rPr>
                <w:rFonts w:ascii="inherit" w:hAnsi="inherit"/>
                <w:sz w:val="16"/>
                <w:szCs w:val="16"/>
              </w:rPr>
              <w:t>946</w:t>
            </w:r>
          </w:p>
        </w:tc>
        <w:tc>
          <w:tcPr>
            <w:tcW w:w="0" w:type="auto"/>
            <w:tcBorders>
              <w:bottom w:val="single" w:sz="6" w:space="0" w:color="000000"/>
            </w:tcBorders>
            <w:shd w:val="clear" w:color="auto" w:fill="CCEEFF"/>
            <w:vAlign w:val="bottom"/>
            <w:hideMark/>
          </w:tcPr>
          <w:p w14:paraId="2CAF920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81987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4C3E8FA" w14:textId="77777777" w:rsidR="00C31CA6" w:rsidRDefault="00C31CA6">
            <w:pPr>
              <w:jc w:val="right"/>
              <w:rPr>
                <w:sz w:val="16"/>
                <w:szCs w:val="16"/>
              </w:rPr>
            </w:pPr>
            <w:r>
              <w:rPr>
                <w:rFonts w:ascii="inherit" w:hAnsi="inherit"/>
                <w:sz w:val="16"/>
                <w:szCs w:val="16"/>
              </w:rPr>
              <w:t>302</w:t>
            </w:r>
          </w:p>
        </w:tc>
        <w:tc>
          <w:tcPr>
            <w:tcW w:w="0" w:type="auto"/>
            <w:tcBorders>
              <w:bottom w:val="single" w:sz="6" w:space="0" w:color="000000"/>
            </w:tcBorders>
            <w:shd w:val="clear" w:color="auto" w:fill="CCEEFF"/>
            <w:vAlign w:val="bottom"/>
            <w:hideMark/>
          </w:tcPr>
          <w:p w14:paraId="3ACD721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9DFFA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66628E0" w14:textId="77777777" w:rsidR="00C31CA6" w:rsidRDefault="00C31CA6">
            <w:pPr>
              <w:jc w:val="right"/>
              <w:rPr>
                <w:sz w:val="16"/>
                <w:szCs w:val="16"/>
              </w:rPr>
            </w:pPr>
            <w:r>
              <w:rPr>
                <w:rFonts w:ascii="inherit" w:hAnsi="inherit"/>
                <w:sz w:val="16"/>
                <w:szCs w:val="16"/>
              </w:rPr>
              <w:t>11,252</w:t>
            </w:r>
          </w:p>
        </w:tc>
        <w:tc>
          <w:tcPr>
            <w:tcW w:w="0" w:type="auto"/>
            <w:tcBorders>
              <w:bottom w:val="single" w:sz="6" w:space="0" w:color="000000"/>
            </w:tcBorders>
            <w:shd w:val="clear" w:color="auto" w:fill="CCEEFF"/>
            <w:vAlign w:val="bottom"/>
            <w:hideMark/>
          </w:tcPr>
          <w:p w14:paraId="383AE6A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AE6C6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C80A06D" w14:textId="77777777" w:rsidR="00C31CA6" w:rsidRDefault="00C31CA6">
            <w:pPr>
              <w:jc w:val="right"/>
              <w:rPr>
                <w:sz w:val="16"/>
                <w:szCs w:val="16"/>
              </w:rPr>
            </w:pPr>
            <w:r>
              <w:rPr>
                <w:rFonts w:ascii="inherit" w:hAnsi="inherit"/>
                <w:sz w:val="16"/>
                <w:szCs w:val="16"/>
              </w:rPr>
              <w:t>(544</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5D97519C"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122A99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9D19AA3" w14:textId="77777777" w:rsidR="00C31CA6" w:rsidRDefault="00C31CA6">
            <w:pPr>
              <w:jc w:val="right"/>
              <w:rPr>
                <w:sz w:val="16"/>
                <w:szCs w:val="16"/>
              </w:rPr>
            </w:pPr>
            <w:r>
              <w:rPr>
                <w:rFonts w:ascii="inherit" w:hAnsi="inherit"/>
                <w:sz w:val="16"/>
                <w:szCs w:val="16"/>
              </w:rPr>
              <w:t>11,982</w:t>
            </w:r>
          </w:p>
        </w:tc>
        <w:tc>
          <w:tcPr>
            <w:tcW w:w="0" w:type="auto"/>
            <w:tcBorders>
              <w:bottom w:val="single" w:sz="6" w:space="0" w:color="000000"/>
            </w:tcBorders>
            <w:shd w:val="clear" w:color="auto" w:fill="CCEEFF"/>
            <w:vAlign w:val="bottom"/>
            <w:hideMark/>
          </w:tcPr>
          <w:p w14:paraId="79265EAA" w14:textId="77777777" w:rsidR="00C31CA6" w:rsidRDefault="00C31CA6">
            <w:pPr>
              <w:rPr>
                <w:sz w:val="20"/>
                <w:szCs w:val="20"/>
              </w:rPr>
            </w:pPr>
          </w:p>
        </w:tc>
      </w:tr>
      <w:tr w:rsidR="00C31CA6" w14:paraId="4B047259" w14:textId="77777777" w:rsidTr="00C31CA6">
        <w:tc>
          <w:tcPr>
            <w:tcW w:w="0" w:type="auto"/>
            <w:tcMar>
              <w:top w:w="30" w:type="dxa"/>
              <w:left w:w="30" w:type="dxa"/>
              <w:bottom w:w="30" w:type="dxa"/>
              <w:right w:w="30" w:type="dxa"/>
            </w:tcMar>
            <w:vAlign w:val="bottom"/>
            <w:hideMark/>
          </w:tcPr>
          <w:p w14:paraId="427F33E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4F7D86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336927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F9D699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4E7E26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EE6481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36861A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7873C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5FE873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0960E5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7B1E74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F02019B" w14:textId="77777777" w:rsidR="00C31CA6" w:rsidRDefault="00C31CA6" w:rsidP="00C31CA6">
            <w:pPr>
              <w:rPr>
                <w:sz w:val="20"/>
                <w:szCs w:val="20"/>
              </w:rPr>
            </w:pPr>
            <w:r>
              <w:rPr>
                <w:rFonts w:ascii="inherit" w:hAnsi="inherit"/>
                <w:sz w:val="20"/>
                <w:szCs w:val="20"/>
              </w:rPr>
              <w:t> </w:t>
            </w:r>
          </w:p>
        </w:tc>
      </w:tr>
      <w:tr w:rsidR="00C31CA6" w14:paraId="04C9111F" w14:textId="77777777" w:rsidTr="00C31CA6">
        <w:tc>
          <w:tcPr>
            <w:tcW w:w="0" w:type="auto"/>
            <w:shd w:val="clear" w:color="auto" w:fill="CCEEFF"/>
            <w:tcMar>
              <w:top w:w="30" w:type="dxa"/>
              <w:left w:w="30" w:type="dxa"/>
              <w:bottom w:w="30" w:type="dxa"/>
              <w:right w:w="30" w:type="dxa"/>
            </w:tcMar>
            <w:vAlign w:val="bottom"/>
            <w:hideMark/>
          </w:tcPr>
          <w:p w14:paraId="04A38E69" w14:textId="77777777" w:rsidR="00C31CA6" w:rsidRDefault="00C31CA6">
            <w:pPr>
              <w:rPr>
                <w:sz w:val="16"/>
                <w:szCs w:val="16"/>
              </w:rPr>
            </w:pPr>
            <w:r>
              <w:rPr>
                <w:rFonts w:ascii="inherit" w:hAnsi="inherit"/>
                <w:sz w:val="16"/>
                <w:szCs w:val="16"/>
              </w:rPr>
              <w:t>LONG-TERM DEBT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19B0FF7"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4C024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486EA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7C8CBB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D3AF76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32FE4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1525A16" w14:textId="77777777" w:rsidR="00C31CA6" w:rsidRDefault="00C31CA6">
            <w:pPr>
              <w:jc w:val="right"/>
              <w:rPr>
                <w:sz w:val="16"/>
                <w:szCs w:val="16"/>
              </w:rPr>
            </w:pPr>
            <w:r>
              <w:rPr>
                <w:rFonts w:ascii="inherit" w:hAnsi="inherit"/>
                <w:sz w:val="16"/>
                <w:szCs w:val="16"/>
              </w:rPr>
              <w:t>20,249</w:t>
            </w:r>
          </w:p>
        </w:tc>
        <w:tc>
          <w:tcPr>
            <w:tcW w:w="0" w:type="auto"/>
            <w:tcBorders>
              <w:bottom w:val="single" w:sz="6" w:space="0" w:color="000000"/>
            </w:tcBorders>
            <w:shd w:val="clear" w:color="auto" w:fill="CCEEFF"/>
            <w:vAlign w:val="bottom"/>
            <w:hideMark/>
          </w:tcPr>
          <w:p w14:paraId="5F56EBD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4A2558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2B7B4EC" w14:textId="77777777" w:rsidR="00C31CA6" w:rsidRDefault="00C31CA6">
            <w:pPr>
              <w:jc w:val="right"/>
              <w:rPr>
                <w:sz w:val="16"/>
                <w:szCs w:val="16"/>
              </w:rPr>
            </w:pPr>
            <w:r>
              <w:rPr>
                <w:rFonts w:ascii="inherit" w:hAnsi="inherit"/>
                <w:sz w:val="16"/>
                <w:szCs w:val="16"/>
              </w:rPr>
              <w:t>51,141</w:t>
            </w:r>
          </w:p>
        </w:tc>
        <w:tc>
          <w:tcPr>
            <w:tcW w:w="0" w:type="auto"/>
            <w:tcBorders>
              <w:bottom w:val="single" w:sz="6" w:space="0" w:color="000000"/>
            </w:tcBorders>
            <w:shd w:val="clear" w:color="auto" w:fill="CCEEFF"/>
            <w:vAlign w:val="bottom"/>
            <w:hideMark/>
          </w:tcPr>
          <w:p w14:paraId="5CA480E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DF1D61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1B0103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A6B0D9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7F4F3C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B3913A6" w14:textId="77777777" w:rsidR="00C31CA6" w:rsidRDefault="00C31CA6">
            <w:pPr>
              <w:jc w:val="right"/>
              <w:rPr>
                <w:sz w:val="16"/>
                <w:szCs w:val="16"/>
              </w:rPr>
            </w:pPr>
            <w:r>
              <w:rPr>
                <w:rFonts w:ascii="inherit" w:hAnsi="inherit"/>
                <w:sz w:val="16"/>
                <w:szCs w:val="16"/>
              </w:rPr>
              <w:t>71,390</w:t>
            </w:r>
          </w:p>
        </w:tc>
        <w:tc>
          <w:tcPr>
            <w:tcW w:w="0" w:type="auto"/>
            <w:tcBorders>
              <w:bottom w:val="single" w:sz="6" w:space="0" w:color="000000"/>
            </w:tcBorders>
            <w:shd w:val="clear" w:color="auto" w:fill="CCEEFF"/>
            <w:vAlign w:val="bottom"/>
            <w:hideMark/>
          </w:tcPr>
          <w:p w14:paraId="37B3B8E6" w14:textId="77777777" w:rsidR="00C31CA6" w:rsidRDefault="00C31CA6">
            <w:pPr>
              <w:rPr>
                <w:sz w:val="20"/>
                <w:szCs w:val="20"/>
              </w:rPr>
            </w:pPr>
          </w:p>
        </w:tc>
      </w:tr>
      <w:tr w:rsidR="00C31CA6" w14:paraId="3CADFDED" w14:textId="77777777" w:rsidTr="00C31CA6">
        <w:tc>
          <w:tcPr>
            <w:tcW w:w="0" w:type="auto"/>
            <w:tcMar>
              <w:top w:w="30" w:type="dxa"/>
              <w:left w:w="30" w:type="dxa"/>
              <w:bottom w:w="30" w:type="dxa"/>
              <w:right w:w="30" w:type="dxa"/>
            </w:tcMar>
            <w:vAlign w:val="bottom"/>
            <w:hideMark/>
          </w:tcPr>
          <w:p w14:paraId="30A28344" w14:textId="77777777" w:rsidR="00C31CA6" w:rsidRDefault="00C31CA6">
            <w:pPr>
              <w:rPr>
                <w:sz w:val="16"/>
                <w:szCs w:val="16"/>
              </w:rPr>
            </w:pPr>
            <w:r>
              <w:rPr>
                <w:rFonts w:ascii="inherit" w:hAnsi="inherit"/>
                <w:sz w:val="16"/>
                <w:szCs w:val="16"/>
              </w:rPr>
              <w:t>LOANS PAYABLE – RELATED PARTY</w:t>
            </w:r>
          </w:p>
        </w:tc>
        <w:tc>
          <w:tcPr>
            <w:tcW w:w="0" w:type="auto"/>
            <w:gridSpan w:val="2"/>
            <w:tcBorders>
              <w:bottom w:val="single" w:sz="6" w:space="0" w:color="000000"/>
            </w:tcBorders>
            <w:tcMar>
              <w:top w:w="30" w:type="dxa"/>
              <w:left w:w="30" w:type="dxa"/>
              <w:bottom w:w="30" w:type="dxa"/>
              <w:right w:w="0" w:type="dxa"/>
            </w:tcMar>
            <w:vAlign w:val="bottom"/>
            <w:hideMark/>
          </w:tcPr>
          <w:p w14:paraId="6592999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41B70E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C6299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C36C5D3"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C4FF13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1E5A25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192023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96C595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CAD2D0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AA498F8" w14:textId="77777777" w:rsidR="00C31CA6" w:rsidRDefault="00C31CA6">
            <w:pPr>
              <w:jc w:val="right"/>
              <w:rPr>
                <w:sz w:val="16"/>
                <w:szCs w:val="16"/>
              </w:rPr>
            </w:pPr>
            <w:r>
              <w:rPr>
                <w:rFonts w:ascii="inherit" w:hAnsi="inherit"/>
                <w:sz w:val="16"/>
                <w:szCs w:val="16"/>
              </w:rPr>
              <w:t>1,504</w:t>
            </w:r>
          </w:p>
        </w:tc>
        <w:tc>
          <w:tcPr>
            <w:tcW w:w="0" w:type="auto"/>
            <w:tcBorders>
              <w:bottom w:val="single" w:sz="6" w:space="0" w:color="000000"/>
            </w:tcBorders>
            <w:vAlign w:val="bottom"/>
            <w:hideMark/>
          </w:tcPr>
          <w:p w14:paraId="378D23A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9DBB6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A2B09F4" w14:textId="77777777" w:rsidR="00C31CA6" w:rsidRDefault="00C31CA6">
            <w:pPr>
              <w:jc w:val="right"/>
              <w:rPr>
                <w:sz w:val="16"/>
                <w:szCs w:val="16"/>
              </w:rPr>
            </w:pPr>
            <w:r>
              <w:rPr>
                <w:rFonts w:ascii="inherit" w:hAnsi="inherit"/>
                <w:sz w:val="16"/>
                <w:szCs w:val="16"/>
              </w:rPr>
              <w:t>(1,504</w:t>
            </w:r>
          </w:p>
        </w:tc>
        <w:tc>
          <w:tcPr>
            <w:tcW w:w="0" w:type="auto"/>
            <w:tcBorders>
              <w:bottom w:val="single" w:sz="6" w:space="0" w:color="000000"/>
            </w:tcBorders>
            <w:tcMar>
              <w:top w:w="30" w:type="dxa"/>
              <w:left w:w="0" w:type="dxa"/>
              <w:bottom w:w="30" w:type="dxa"/>
              <w:right w:w="30" w:type="dxa"/>
            </w:tcMar>
            <w:vAlign w:val="bottom"/>
            <w:hideMark/>
          </w:tcPr>
          <w:p w14:paraId="30299D93"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478ED24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D25479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2A37E08B" w14:textId="77777777" w:rsidR="00C31CA6" w:rsidRDefault="00C31CA6">
            <w:pPr>
              <w:rPr>
                <w:sz w:val="20"/>
                <w:szCs w:val="20"/>
              </w:rPr>
            </w:pPr>
          </w:p>
        </w:tc>
      </w:tr>
      <w:tr w:rsidR="00C31CA6" w14:paraId="1E98027B" w14:textId="77777777" w:rsidTr="00C31CA6">
        <w:tc>
          <w:tcPr>
            <w:tcW w:w="0" w:type="auto"/>
            <w:shd w:val="clear" w:color="auto" w:fill="CCEEFF"/>
            <w:tcMar>
              <w:top w:w="30" w:type="dxa"/>
              <w:left w:w="30" w:type="dxa"/>
              <w:bottom w:w="30" w:type="dxa"/>
              <w:right w:w="30" w:type="dxa"/>
            </w:tcMar>
            <w:vAlign w:val="bottom"/>
            <w:hideMark/>
          </w:tcPr>
          <w:p w14:paraId="79F3473C" w14:textId="77777777" w:rsidR="00C31CA6" w:rsidRDefault="00C31CA6">
            <w:pPr>
              <w:rPr>
                <w:sz w:val="16"/>
                <w:szCs w:val="16"/>
              </w:rPr>
            </w:pPr>
            <w:r>
              <w:rPr>
                <w:rFonts w:ascii="inherit" w:hAnsi="inherit"/>
                <w:sz w:val="16"/>
                <w:szCs w:val="16"/>
              </w:rPr>
              <w:t>DEFERRED INCOME TAXES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500B659" w14:textId="77777777" w:rsidR="00C31CA6" w:rsidRDefault="00C31CA6">
            <w:pPr>
              <w:jc w:val="right"/>
              <w:rPr>
                <w:sz w:val="16"/>
                <w:szCs w:val="16"/>
              </w:rPr>
            </w:pPr>
            <w:r>
              <w:rPr>
                <w:rFonts w:ascii="inherit" w:hAnsi="inherit"/>
                <w:sz w:val="16"/>
                <w:szCs w:val="16"/>
              </w:rPr>
              <w:t>17,542</w:t>
            </w:r>
          </w:p>
        </w:tc>
        <w:tc>
          <w:tcPr>
            <w:tcW w:w="0" w:type="auto"/>
            <w:tcBorders>
              <w:bottom w:val="single" w:sz="6" w:space="0" w:color="000000"/>
            </w:tcBorders>
            <w:shd w:val="clear" w:color="auto" w:fill="CCEEFF"/>
            <w:vAlign w:val="bottom"/>
            <w:hideMark/>
          </w:tcPr>
          <w:p w14:paraId="0760170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601ED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E8BF9E4" w14:textId="77777777" w:rsidR="00C31CA6" w:rsidRDefault="00C31CA6">
            <w:pPr>
              <w:jc w:val="right"/>
              <w:rPr>
                <w:sz w:val="16"/>
                <w:szCs w:val="16"/>
              </w:rPr>
            </w:pPr>
            <w:r>
              <w:rPr>
                <w:rFonts w:ascii="inherit" w:hAnsi="inherit"/>
                <w:sz w:val="16"/>
                <w:szCs w:val="16"/>
              </w:rPr>
              <w:t>15</w:t>
            </w:r>
          </w:p>
        </w:tc>
        <w:tc>
          <w:tcPr>
            <w:tcW w:w="0" w:type="auto"/>
            <w:tcBorders>
              <w:bottom w:val="single" w:sz="6" w:space="0" w:color="000000"/>
            </w:tcBorders>
            <w:shd w:val="clear" w:color="auto" w:fill="CCEEFF"/>
            <w:vAlign w:val="bottom"/>
            <w:hideMark/>
          </w:tcPr>
          <w:p w14:paraId="3AFE8D3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27CA50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2D4489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4F1F8D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E5039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9C862E5" w14:textId="77777777" w:rsidR="00C31CA6" w:rsidRDefault="00C31CA6">
            <w:pPr>
              <w:jc w:val="right"/>
              <w:rPr>
                <w:sz w:val="16"/>
                <w:szCs w:val="16"/>
              </w:rPr>
            </w:pPr>
            <w:r>
              <w:rPr>
                <w:rFonts w:ascii="inherit" w:hAnsi="inherit"/>
                <w:sz w:val="16"/>
                <w:szCs w:val="16"/>
              </w:rPr>
              <w:t>52</w:t>
            </w:r>
          </w:p>
        </w:tc>
        <w:tc>
          <w:tcPr>
            <w:tcW w:w="0" w:type="auto"/>
            <w:tcBorders>
              <w:bottom w:val="single" w:sz="6" w:space="0" w:color="000000"/>
            </w:tcBorders>
            <w:shd w:val="clear" w:color="auto" w:fill="CCEEFF"/>
            <w:vAlign w:val="bottom"/>
            <w:hideMark/>
          </w:tcPr>
          <w:p w14:paraId="2786C24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7D7515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A59528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6FBEB9C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E94FB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BA34232" w14:textId="77777777" w:rsidR="00C31CA6" w:rsidRDefault="00C31CA6">
            <w:pPr>
              <w:jc w:val="right"/>
              <w:rPr>
                <w:sz w:val="16"/>
                <w:szCs w:val="16"/>
              </w:rPr>
            </w:pPr>
            <w:r>
              <w:rPr>
                <w:rFonts w:ascii="inherit" w:hAnsi="inherit"/>
                <w:sz w:val="16"/>
                <w:szCs w:val="16"/>
              </w:rPr>
              <w:t>17,609</w:t>
            </w:r>
          </w:p>
        </w:tc>
        <w:tc>
          <w:tcPr>
            <w:tcW w:w="0" w:type="auto"/>
            <w:tcBorders>
              <w:bottom w:val="single" w:sz="6" w:space="0" w:color="000000"/>
            </w:tcBorders>
            <w:shd w:val="clear" w:color="auto" w:fill="CCEEFF"/>
            <w:vAlign w:val="bottom"/>
            <w:hideMark/>
          </w:tcPr>
          <w:p w14:paraId="512F4C89" w14:textId="77777777" w:rsidR="00C31CA6" w:rsidRDefault="00C31CA6">
            <w:pPr>
              <w:rPr>
                <w:sz w:val="20"/>
                <w:szCs w:val="20"/>
              </w:rPr>
            </w:pPr>
          </w:p>
        </w:tc>
      </w:tr>
      <w:tr w:rsidR="00C31CA6" w14:paraId="281DBFE7" w14:textId="77777777" w:rsidTr="00C31CA6">
        <w:tc>
          <w:tcPr>
            <w:tcW w:w="0" w:type="auto"/>
            <w:tcMar>
              <w:top w:w="30" w:type="dxa"/>
              <w:left w:w="30" w:type="dxa"/>
              <w:bottom w:w="30" w:type="dxa"/>
              <w:right w:w="30" w:type="dxa"/>
            </w:tcMar>
            <w:vAlign w:val="bottom"/>
            <w:hideMark/>
          </w:tcPr>
          <w:p w14:paraId="48A3F2F0" w14:textId="77777777" w:rsidR="00C31CA6" w:rsidRDefault="00C31CA6">
            <w:pPr>
              <w:rPr>
                <w:sz w:val="16"/>
                <w:szCs w:val="16"/>
              </w:rPr>
            </w:pPr>
            <w:r>
              <w:rPr>
                <w:rFonts w:ascii="inherit" w:hAnsi="inherit"/>
                <w:sz w:val="16"/>
                <w:szCs w:val="16"/>
              </w:rPr>
              <w:lastRenderedPageBreak/>
              <w:t>LONG-TERM OPERATING LEASE LIABILITIES</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54ABBB40"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5B3B6CD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1CACE0C"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C4F4B59" w14:textId="77777777" w:rsidR="00C31CA6" w:rsidRDefault="00C31CA6">
            <w:pPr>
              <w:jc w:val="right"/>
              <w:rPr>
                <w:sz w:val="16"/>
                <w:szCs w:val="16"/>
              </w:rPr>
            </w:pPr>
            <w:r>
              <w:rPr>
                <w:rFonts w:ascii="inherit" w:hAnsi="inherit"/>
                <w:sz w:val="16"/>
                <w:szCs w:val="16"/>
              </w:rPr>
              <w:t>197</w:t>
            </w:r>
          </w:p>
        </w:tc>
        <w:tc>
          <w:tcPr>
            <w:tcW w:w="0" w:type="auto"/>
            <w:tcBorders>
              <w:top w:val="single" w:sz="6" w:space="0" w:color="000000"/>
              <w:bottom w:val="single" w:sz="6" w:space="0" w:color="000000"/>
            </w:tcBorders>
            <w:vAlign w:val="bottom"/>
            <w:hideMark/>
          </w:tcPr>
          <w:p w14:paraId="790A568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CA60735"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86F3C78"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4E6F949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9A5671D"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497184B9" w14:textId="77777777" w:rsidR="00C31CA6" w:rsidRDefault="00C31CA6">
            <w:pPr>
              <w:jc w:val="right"/>
              <w:rPr>
                <w:sz w:val="16"/>
                <w:szCs w:val="16"/>
              </w:rPr>
            </w:pPr>
            <w:r>
              <w:rPr>
                <w:rFonts w:ascii="inherit" w:hAnsi="inherit"/>
                <w:sz w:val="16"/>
                <w:szCs w:val="16"/>
              </w:rPr>
              <w:t>794</w:t>
            </w:r>
          </w:p>
        </w:tc>
        <w:tc>
          <w:tcPr>
            <w:tcW w:w="0" w:type="auto"/>
            <w:tcBorders>
              <w:top w:val="single" w:sz="6" w:space="0" w:color="000000"/>
              <w:bottom w:val="single" w:sz="6" w:space="0" w:color="000000"/>
            </w:tcBorders>
            <w:vAlign w:val="bottom"/>
            <w:hideMark/>
          </w:tcPr>
          <w:p w14:paraId="22FD881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35AE738"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01653BC5"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23B2A1C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6F40A8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B44E933" w14:textId="77777777" w:rsidR="00C31CA6" w:rsidRDefault="00C31CA6">
            <w:pPr>
              <w:jc w:val="right"/>
              <w:rPr>
                <w:sz w:val="16"/>
                <w:szCs w:val="16"/>
              </w:rPr>
            </w:pPr>
            <w:r>
              <w:rPr>
                <w:rFonts w:ascii="inherit" w:hAnsi="inherit"/>
                <w:sz w:val="16"/>
                <w:szCs w:val="16"/>
              </w:rPr>
              <w:t>991</w:t>
            </w:r>
          </w:p>
        </w:tc>
        <w:tc>
          <w:tcPr>
            <w:tcW w:w="0" w:type="auto"/>
            <w:tcBorders>
              <w:top w:val="single" w:sz="6" w:space="0" w:color="000000"/>
              <w:bottom w:val="single" w:sz="6" w:space="0" w:color="000000"/>
            </w:tcBorders>
            <w:vAlign w:val="bottom"/>
            <w:hideMark/>
          </w:tcPr>
          <w:p w14:paraId="0DB306EF" w14:textId="77777777" w:rsidR="00C31CA6" w:rsidRDefault="00C31CA6">
            <w:pPr>
              <w:rPr>
                <w:sz w:val="20"/>
                <w:szCs w:val="20"/>
              </w:rPr>
            </w:pPr>
          </w:p>
        </w:tc>
      </w:tr>
      <w:tr w:rsidR="00C31CA6" w14:paraId="4D039192" w14:textId="77777777" w:rsidTr="00C31CA6">
        <w:tc>
          <w:tcPr>
            <w:tcW w:w="0" w:type="auto"/>
            <w:shd w:val="clear" w:color="auto" w:fill="CCEEFF"/>
            <w:tcMar>
              <w:top w:w="30" w:type="dxa"/>
              <w:left w:w="30" w:type="dxa"/>
              <w:bottom w:w="30" w:type="dxa"/>
              <w:right w:w="30" w:type="dxa"/>
            </w:tcMar>
            <w:vAlign w:val="bottom"/>
            <w:hideMark/>
          </w:tcPr>
          <w:p w14:paraId="1857BE2D" w14:textId="77777777" w:rsidR="00C31CA6" w:rsidRDefault="00C31CA6">
            <w:pPr>
              <w:rPr>
                <w:sz w:val="16"/>
                <w:szCs w:val="16"/>
              </w:rPr>
            </w:pPr>
            <w:r>
              <w:rPr>
                <w:rFonts w:ascii="inherit" w:hAnsi="inherit"/>
                <w:sz w:val="16"/>
                <w:szCs w:val="16"/>
              </w:rPr>
              <w:t>OTHER LONG-TERM LIABILITIES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927777C" w14:textId="77777777" w:rsidR="00C31CA6" w:rsidRDefault="00C31CA6">
            <w:pPr>
              <w:jc w:val="right"/>
              <w:rPr>
                <w:sz w:val="16"/>
                <w:szCs w:val="16"/>
              </w:rPr>
            </w:pPr>
            <w:r>
              <w:rPr>
                <w:rFonts w:ascii="inherit" w:hAnsi="inherit"/>
                <w:sz w:val="16"/>
                <w:szCs w:val="16"/>
              </w:rPr>
              <w:t>225</w:t>
            </w:r>
          </w:p>
        </w:tc>
        <w:tc>
          <w:tcPr>
            <w:tcW w:w="0" w:type="auto"/>
            <w:tcBorders>
              <w:bottom w:val="single" w:sz="6" w:space="0" w:color="000000"/>
            </w:tcBorders>
            <w:shd w:val="clear" w:color="auto" w:fill="CCEEFF"/>
            <w:vAlign w:val="bottom"/>
            <w:hideMark/>
          </w:tcPr>
          <w:p w14:paraId="7A1FBBE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E788C1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1A271D1" w14:textId="77777777" w:rsidR="00C31CA6" w:rsidRDefault="00C31CA6">
            <w:pPr>
              <w:jc w:val="right"/>
              <w:rPr>
                <w:sz w:val="16"/>
                <w:szCs w:val="16"/>
              </w:rPr>
            </w:pPr>
            <w:r>
              <w:rPr>
                <w:rFonts w:ascii="inherit" w:hAnsi="inherit"/>
                <w:sz w:val="16"/>
                <w:szCs w:val="16"/>
              </w:rPr>
              <w:t>402</w:t>
            </w:r>
          </w:p>
        </w:tc>
        <w:tc>
          <w:tcPr>
            <w:tcW w:w="0" w:type="auto"/>
            <w:tcBorders>
              <w:bottom w:val="single" w:sz="6" w:space="0" w:color="000000"/>
            </w:tcBorders>
            <w:shd w:val="clear" w:color="auto" w:fill="CCEEFF"/>
            <w:vAlign w:val="bottom"/>
            <w:hideMark/>
          </w:tcPr>
          <w:p w14:paraId="2FF5529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16F3C4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367870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5B48D8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A680C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0A670F7" w14:textId="77777777" w:rsidR="00C31CA6" w:rsidRDefault="00C31CA6">
            <w:pPr>
              <w:jc w:val="right"/>
              <w:rPr>
                <w:sz w:val="16"/>
                <w:szCs w:val="16"/>
              </w:rPr>
            </w:pPr>
            <w:r>
              <w:rPr>
                <w:rFonts w:ascii="inherit" w:hAnsi="inherit"/>
                <w:sz w:val="16"/>
                <w:szCs w:val="16"/>
              </w:rPr>
              <w:t>2,146</w:t>
            </w:r>
          </w:p>
        </w:tc>
        <w:tc>
          <w:tcPr>
            <w:tcW w:w="0" w:type="auto"/>
            <w:tcBorders>
              <w:bottom w:val="single" w:sz="6" w:space="0" w:color="000000"/>
            </w:tcBorders>
            <w:shd w:val="clear" w:color="auto" w:fill="CCEEFF"/>
            <w:vAlign w:val="bottom"/>
            <w:hideMark/>
          </w:tcPr>
          <w:p w14:paraId="2C48691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0F40AB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D4B0DC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235B7CD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7D1ABF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1BDC984" w14:textId="77777777" w:rsidR="00C31CA6" w:rsidRDefault="00C31CA6">
            <w:pPr>
              <w:jc w:val="right"/>
              <w:rPr>
                <w:sz w:val="16"/>
                <w:szCs w:val="16"/>
              </w:rPr>
            </w:pPr>
            <w:r>
              <w:rPr>
                <w:rFonts w:ascii="inherit" w:hAnsi="inherit"/>
                <w:sz w:val="16"/>
                <w:szCs w:val="16"/>
              </w:rPr>
              <w:t>2,773</w:t>
            </w:r>
          </w:p>
        </w:tc>
        <w:tc>
          <w:tcPr>
            <w:tcW w:w="0" w:type="auto"/>
            <w:tcBorders>
              <w:bottom w:val="single" w:sz="6" w:space="0" w:color="000000"/>
            </w:tcBorders>
            <w:shd w:val="clear" w:color="auto" w:fill="CCEEFF"/>
            <w:vAlign w:val="bottom"/>
            <w:hideMark/>
          </w:tcPr>
          <w:p w14:paraId="38E890B0" w14:textId="77777777" w:rsidR="00C31CA6" w:rsidRDefault="00C31CA6">
            <w:pPr>
              <w:rPr>
                <w:sz w:val="20"/>
                <w:szCs w:val="20"/>
              </w:rPr>
            </w:pPr>
          </w:p>
        </w:tc>
      </w:tr>
      <w:tr w:rsidR="00C31CA6" w14:paraId="145465F2" w14:textId="77777777" w:rsidTr="00C31CA6">
        <w:tc>
          <w:tcPr>
            <w:tcW w:w="0" w:type="auto"/>
            <w:tcMar>
              <w:top w:w="30" w:type="dxa"/>
              <w:left w:w="30" w:type="dxa"/>
              <w:bottom w:w="30" w:type="dxa"/>
              <w:right w:w="30" w:type="dxa"/>
            </w:tcMar>
            <w:vAlign w:val="bottom"/>
            <w:hideMark/>
          </w:tcPr>
          <w:p w14:paraId="1CF45B8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567A9B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4E7F99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25E598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89DD48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9EE3CB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39D23B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E70AD8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3BED44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AE2DB1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BFC1B1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1A8D086" w14:textId="77777777" w:rsidR="00C31CA6" w:rsidRDefault="00C31CA6" w:rsidP="00C31CA6">
            <w:pPr>
              <w:rPr>
                <w:sz w:val="20"/>
                <w:szCs w:val="20"/>
              </w:rPr>
            </w:pPr>
            <w:r>
              <w:rPr>
                <w:rFonts w:ascii="inherit" w:hAnsi="inherit"/>
                <w:sz w:val="20"/>
                <w:szCs w:val="20"/>
              </w:rPr>
              <w:t> </w:t>
            </w:r>
          </w:p>
        </w:tc>
      </w:tr>
      <w:tr w:rsidR="00C31CA6" w14:paraId="18540FDF" w14:textId="77777777" w:rsidTr="00C31CA6">
        <w:tc>
          <w:tcPr>
            <w:tcW w:w="0" w:type="auto"/>
            <w:shd w:val="clear" w:color="auto" w:fill="CCEEFF"/>
            <w:tcMar>
              <w:top w:w="30" w:type="dxa"/>
              <w:left w:w="30" w:type="dxa"/>
              <w:bottom w:w="30" w:type="dxa"/>
              <w:right w:w="30" w:type="dxa"/>
            </w:tcMar>
            <w:vAlign w:val="bottom"/>
            <w:hideMark/>
          </w:tcPr>
          <w:p w14:paraId="04D7B069" w14:textId="77777777" w:rsidR="00C31CA6" w:rsidRDefault="00C31CA6">
            <w:pPr>
              <w:rPr>
                <w:sz w:val="16"/>
                <w:szCs w:val="16"/>
              </w:rPr>
            </w:pPr>
            <w:r>
              <w:rPr>
                <w:rFonts w:ascii="inherit" w:hAnsi="inherit"/>
                <w:sz w:val="16"/>
                <w:szCs w:val="16"/>
              </w:rPr>
              <w:t>SHAREHOLDERS’/MEMBER’S EQUITY</w:t>
            </w:r>
          </w:p>
        </w:tc>
        <w:tc>
          <w:tcPr>
            <w:tcW w:w="0" w:type="auto"/>
            <w:gridSpan w:val="3"/>
            <w:shd w:val="clear" w:color="auto" w:fill="CCEEFF"/>
            <w:tcMar>
              <w:top w:w="30" w:type="dxa"/>
              <w:left w:w="30" w:type="dxa"/>
              <w:bottom w:w="30" w:type="dxa"/>
              <w:right w:w="30" w:type="dxa"/>
            </w:tcMar>
            <w:vAlign w:val="bottom"/>
            <w:hideMark/>
          </w:tcPr>
          <w:p w14:paraId="6197682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883D9B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5432B4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CDF08D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362409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B540A8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225206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55817C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F94443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60AE56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B0F62F3" w14:textId="77777777" w:rsidR="00C31CA6" w:rsidRDefault="00C31CA6" w:rsidP="00C31CA6">
            <w:pPr>
              <w:rPr>
                <w:sz w:val="20"/>
                <w:szCs w:val="20"/>
              </w:rPr>
            </w:pPr>
            <w:r>
              <w:rPr>
                <w:rFonts w:ascii="inherit" w:hAnsi="inherit"/>
                <w:sz w:val="20"/>
                <w:szCs w:val="20"/>
              </w:rPr>
              <w:t> </w:t>
            </w:r>
          </w:p>
        </w:tc>
      </w:tr>
      <w:tr w:rsidR="00C31CA6" w14:paraId="387EAC80" w14:textId="77777777" w:rsidTr="00C31CA6">
        <w:tc>
          <w:tcPr>
            <w:tcW w:w="0" w:type="auto"/>
            <w:tcMar>
              <w:top w:w="30" w:type="dxa"/>
              <w:left w:w="30" w:type="dxa"/>
              <w:bottom w:w="30" w:type="dxa"/>
              <w:right w:w="30" w:type="dxa"/>
            </w:tcMar>
            <w:vAlign w:val="bottom"/>
            <w:hideMark/>
          </w:tcPr>
          <w:p w14:paraId="6BF1A0C5" w14:textId="77777777" w:rsidR="00C31CA6" w:rsidRDefault="00C31CA6">
            <w:pPr>
              <w:rPr>
                <w:sz w:val="16"/>
                <w:szCs w:val="16"/>
              </w:rPr>
            </w:pPr>
            <w:r>
              <w:rPr>
                <w:rFonts w:ascii="inherit" w:hAnsi="inherit"/>
                <w:sz w:val="16"/>
                <w:szCs w:val="16"/>
              </w:rPr>
              <w:t>Controlling interest</w:t>
            </w:r>
          </w:p>
        </w:tc>
        <w:tc>
          <w:tcPr>
            <w:tcW w:w="0" w:type="auto"/>
            <w:gridSpan w:val="2"/>
            <w:tcMar>
              <w:top w:w="30" w:type="dxa"/>
              <w:left w:w="30" w:type="dxa"/>
              <w:bottom w:w="30" w:type="dxa"/>
              <w:right w:w="0" w:type="dxa"/>
            </w:tcMar>
            <w:vAlign w:val="bottom"/>
            <w:hideMark/>
          </w:tcPr>
          <w:p w14:paraId="2FB19FB3" w14:textId="77777777" w:rsidR="00C31CA6" w:rsidRDefault="00C31CA6">
            <w:pPr>
              <w:jc w:val="right"/>
              <w:rPr>
                <w:sz w:val="16"/>
                <w:szCs w:val="16"/>
              </w:rPr>
            </w:pPr>
            <w:r>
              <w:rPr>
                <w:rFonts w:ascii="inherit" w:hAnsi="inherit"/>
                <w:sz w:val="16"/>
                <w:szCs w:val="16"/>
              </w:rPr>
              <w:t>32,974</w:t>
            </w:r>
          </w:p>
        </w:tc>
        <w:tc>
          <w:tcPr>
            <w:tcW w:w="0" w:type="auto"/>
            <w:vAlign w:val="bottom"/>
            <w:hideMark/>
          </w:tcPr>
          <w:p w14:paraId="4C4872D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26B642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CEDD3CE" w14:textId="77777777" w:rsidR="00C31CA6" w:rsidRDefault="00C31CA6">
            <w:pPr>
              <w:jc w:val="right"/>
              <w:rPr>
                <w:sz w:val="16"/>
                <w:szCs w:val="16"/>
              </w:rPr>
            </w:pPr>
            <w:r>
              <w:rPr>
                <w:rFonts w:ascii="inherit" w:hAnsi="inherit"/>
                <w:sz w:val="16"/>
                <w:szCs w:val="16"/>
              </w:rPr>
              <w:t>50,471</w:t>
            </w:r>
          </w:p>
        </w:tc>
        <w:tc>
          <w:tcPr>
            <w:tcW w:w="0" w:type="auto"/>
            <w:vAlign w:val="bottom"/>
            <w:hideMark/>
          </w:tcPr>
          <w:p w14:paraId="0AE3630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05B9BB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57101C9" w14:textId="77777777" w:rsidR="00C31CA6" w:rsidRDefault="00C31CA6">
            <w:pPr>
              <w:jc w:val="right"/>
              <w:rPr>
                <w:sz w:val="16"/>
                <w:szCs w:val="16"/>
              </w:rPr>
            </w:pPr>
            <w:r>
              <w:rPr>
                <w:rFonts w:ascii="inherit" w:hAnsi="inherit"/>
                <w:sz w:val="16"/>
                <w:szCs w:val="16"/>
              </w:rPr>
              <w:t>56,947</w:t>
            </w:r>
          </w:p>
        </w:tc>
        <w:tc>
          <w:tcPr>
            <w:tcW w:w="0" w:type="auto"/>
            <w:vAlign w:val="bottom"/>
            <w:hideMark/>
          </w:tcPr>
          <w:p w14:paraId="3B5E5B1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DD9E18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AAE56F5" w14:textId="77777777" w:rsidR="00C31CA6" w:rsidRDefault="00C31CA6">
            <w:pPr>
              <w:jc w:val="right"/>
              <w:rPr>
                <w:sz w:val="16"/>
                <w:szCs w:val="16"/>
              </w:rPr>
            </w:pPr>
            <w:r>
              <w:rPr>
                <w:rFonts w:ascii="inherit" w:hAnsi="inherit"/>
                <w:sz w:val="16"/>
                <w:szCs w:val="16"/>
              </w:rPr>
              <w:t>76,898</w:t>
            </w:r>
          </w:p>
        </w:tc>
        <w:tc>
          <w:tcPr>
            <w:tcW w:w="0" w:type="auto"/>
            <w:vAlign w:val="bottom"/>
            <w:hideMark/>
          </w:tcPr>
          <w:p w14:paraId="2D4AB71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5ECF2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E3D4D21" w14:textId="77777777" w:rsidR="00C31CA6" w:rsidRDefault="00C31CA6">
            <w:pPr>
              <w:jc w:val="right"/>
              <w:rPr>
                <w:sz w:val="16"/>
                <w:szCs w:val="16"/>
              </w:rPr>
            </w:pPr>
            <w:r>
              <w:rPr>
                <w:rFonts w:ascii="inherit" w:hAnsi="inherit"/>
                <w:sz w:val="16"/>
                <w:szCs w:val="16"/>
              </w:rPr>
              <w:t>(184,316</w:t>
            </w:r>
          </w:p>
        </w:tc>
        <w:tc>
          <w:tcPr>
            <w:tcW w:w="0" w:type="auto"/>
            <w:tcMar>
              <w:top w:w="30" w:type="dxa"/>
              <w:left w:w="0" w:type="dxa"/>
              <w:bottom w:w="30" w:type="dxa"/>
              <w:right w:w="30" w:type="dxa"/>
            </w:tcMar>
            <w:vAlign w:val="bottom"/>
            <w:hideMark/>
          </w:tcPr>
          <w:p w14:paraId="30C4B58B"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575651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3B339A3" w14:textId="77777777" w:rsidR="00C31CA6" w:rsidRDefault="00C31CA6">
            <w:pPr>
              <w:jc w:val="right"/>
              <w:rPr>
                <w:sz w:val="16"/>
                <w:szCs w:val="16"/>
              </w:rPr>
            </w:pPr>
            <w:r>
              <w:rPr>
                <w:rFonts w:ascii="inherit" w:hAnsi="inherit"/>
                <w:sz w:val="16"/>
                <w:szCs w:val="16"/>
              </w:rPr>
              <w:t>32,974</w:t>
            </w:r>
          </w:p>
        </w:tc>
        <w:tc>
          <w:tcPr>
            <w:tcW w:w="0" w:type="auto"/>
            <w:vAlign w:val="bottom"/>
            <w:hideMark/>
          </w:tcPr>
          <w:p w14:paraId="0DB6CA61" w14:textId="77777777" w:rsidR="00C31CA6" w:rsidRDefault="00C31CA6">
            <w:pPr>
              <w:rPr>
                <w:sz w:val="20"/>
                <w:szCs w:val="20"/>
              </w:rPr>
            </w:pPr>
          </w:p>
        </w:tc>
      </w:tr>
      <w:tr w:rsidR="00C31CA6" w14:paraId="251A2D37" w14:textId="77777777" w:rsidTr="00C31CA6">
        <w:tc>
          <w:tcPr>
            <w:tcW w:w="0" w:type="auto"/>
            <w:shd w:val="clear" w:color="auto" w:fill="CCEEFF"/>
            <w:tcMar>
              <w:top w:w="30" w:type="dxa"/>
              <w:left w:w="30" w:type="dxa"/>
              <w:bottom w:w="30" w:type="dxa"/>
              <w:right w:w="30" w:type="dxa"/>
            </w:tcMar>
            <w:vAlign w:val="bottom"/>
            <w:hideMark/>
          </w:tcPr>
          <w:p w14:paraId="6EAC8C5B" w14:textId="77777777" w:rsidR="00C31CA6" w:rsidRDefault="00C31CA6">
            <w:pPr>
              <w:rPr>
                <w:sz w:val="16"/>
                <w:szCs w:val="16"/>
              </w:rPr>
            </w:pPr>
            <w:r>
              <w:rPr>
                <w:rFonts w:ascii="inherit" w:hAnsi="inherit"/>
                <w:sz w:val="16"/>
                <w:szCs w:val="16"/>
              </w:rPr>
              <w:t>Noncontrolling interests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C91617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2053F29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F8D2EF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64EA8F7" w14:textId="77777777" w:rsidR="00C31CA6" w:rsidRDefault="00C31CA6">
            <w:pPr>
              <w:jc w:val="right"/>
              <w:rPr>
                <w:sz w:val="16"/>
                <w:szCs w:val="16"/>
              </w:rPr>
            </w:pPr>
            <w:r>
              <w:rPr>
                <w:rFonts w:ascii="inherit" w:hAnsi="inherit"/>
                <w:sz w:val="16"/>
                <w:szCs w:val="16"/>
              </w:rPr>
              <w:t>7,525</w:t>
            </w:r>
          </w:p>
        </w:tc>
        <w:tc>
          <w:tcPr>
            <w:tcW w:w="0" w:type="auto"/>
            <w:tcBorders>
              <w:bottom w:val="single" w:sz="6" w:space="0" w:color="000000"/>
            </w:tcBorders>
            <w:shd w:val="clear" w:color="auto" w:fill="CCEEFF"/>
            <w:vAlign w:val="bottom"/>
            <w:hideMark/>
          </w:tcPr>
          <w:p w14:paraId="42B50EA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FF1CE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405227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407E07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D3ACF6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432A524" w14:textId="77777777" w:rsidR="00C31CA6" w:rsidRDefault="00C31CA6">
            <w:pPr>
              <w:jc w:val="right"/>
              <w:rPr>
                <w:sz w:val="16"/>
                <w:szCs w:val="16"/>
              </w:rPr>
            </w:pPr>
            <w:r>
              <w:rPr>
                <w:rFonts w:ascii="inherit" w:hAnsi="inherit"/>
                <w:sz w:val="16"/>
                <w:szCs w:val="16"/>
              </w:rPr>
              <w:t>23</w:t>
            </w:r>
          </w:p>
        </w:tc>
        <w:tc>
          <w:tcPr>
            <w:tcW w:w="0" w:type="auto"/>
            <w:tcBorders>
              <w:bottom w:val="single" w:sz="6" w:space="0" w:color="000000"/>
            </w:tcBorders>
            <w:shd w:val="clear" w:color="auto" w:fill="CCEEFF"/>
            <w:vAlign w:val="bottom"/>
            <w:hideMark/>
          </w:tcPr>
          <w:p w14:paraId="75F614F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C8E4A9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9D0C2E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8D1BA0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0D9D17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F44B969" w14:textId="77777777" w:rsidR="00C31CA6" w:rsidRDefault="00C31CA6">
            <w:pPr>
              <w:jc w:val="right"/>
              <w:rPr>
                <w:sz w:val="16"/>
                <w:szCs w:val="16"/>
              </w:rPr>
            </w:pPr>
            <w:r>
              <w:rPr>
                <w:rFonts w:ascii="inherit" w:hAnsi="inherit"/>
                <w:sz w:val="16"/>
                <w:szCs w:val="16"/>
              </w:rPr>
              <w:t>7,548</w:t>
            </w:r>
          </w:p>
        </w:tc>
        <w:tc>
          <w:tcPr>
            <w:tcW w:w="0" w:type="auto"/>
            <w:tcBorders>
              <w:bottom w:val="single" w:sz="6" w:space="0" w:color="000000"/>
            </w:tcBorders>
            <w:shd w:val="clear" w:color="auto" w:fill="CCEEFF"/>
            <w:vAlign w:val="bottom"/>
            <w:hideMark/>
          </w:tcPr>
          <w:p w14:paraId="4A89D76C" w14:textId="77777777" w:rsidR="00C31CA6" w:rsidRDefault="00C31CA6">
            <w:pPr>
              <w:rPr>
                <w:sz w:val="20"/>
                <w:szCs w:val="20"/>
              </w:rPr>
            </w:pPr>
          </w:p>
        </w:tc>
      </w:tr>
      <w:tr w:rsidR="00C31CA6" w14:paraId="76D57B31" w14:textId="77777777" w:rsidTr="00C31CA6">
        <w:tc>
          <w:tcPr>
            <w:tcW w:w="0" w:type="auto"/>
            <w:tcMar>
              <w:top w:w="30" w:type="dxa"/>
              <w:left w:w="780" w:type="dxa"/>
              <w:bottom w:w="30" w:type="dxa"/>
              <w:right w:w="30" w:type="dxa"/>
            </w:tcMar>
            <w:vAlign w:val="bottom"/>
            <w:hideMark/>
          </w:tcPr>
          <w:p w14:paraId="78456ECB" w14:textId="77777777" w:rsidR="00C31CA6" w:rsidRDefault="00C31CA6">
            <w:pPr>
              <w:rPr>
                <w:sz w:val="16"/>
                <w:szCs w:val="16"/>
              </w:rPr>
            </w:pPr>
            <w:r>
              <w:rPr>
                <w:rFonts w:ascii="inherit" w:hAnsi="inherit"/>
                <w:sz w:val="16"/>
                <w:szCs w:val="16"/>
              </w:rPr>
              <w:t xml:space="preserve">Total shareholders’/member’s equity </w:t>
            </w:r>
          </w:p>
        </w:tc>
        <w:tc>
          <w:tcPr>
            <w:tcW w:w="0" w:type="auto"/>
            <w:gridSpan w:val="2"/>
            <w:tcBorders>
              <w:bottom w:val="single" w:sz="6" w:space="0" w:color="000000"/>
            </w:tcBorders>
            <w:tcMar>
              <w:top w:w="30" w:type="dxa"/>
              <w:left w:w="30" w:type="dxa"/>
              <w:bottom w:w="30" w:type="dxa"/>
              <w:right w:w="0" w:type="dxa"/>
            </w:tcMar>
            <w:vAlign w:val="bottom"/>
            <w:hideMark/>
          </w:tcPr>
          <w:p w14:paraId="1AB85D75" w14:textId="77777777" w:rsidR="00C31CA6" w:rsidRDefault="00C31CA6">
            <w:pPr>
              <w:jc w:val="right"/>
              <w:rPr>
                <w:sz w:val="16"/>
                <w:szCs w:val="16"/>
              </w:rPr>
            </w:pPr>
            <w:r>
              <w:rPr>
                <w:rFonts w:ascii="inherit" w:hAnsi="inherit"/>
                <w:sz w:val="16"/>
                <w:szCs w:val="16"/>
              </w:rPr>
              <w:t>32,974</w:t>
            </w:r>
          </w:p>
        </w:tc>
        <w:tc>
          <w:tcPr>
            <w:tcW w:w="0" w:type="auto"/>
            <w:tcBorders>
              <w:bottom w:val="single" w:sz="6" w:space="0" w:color="000000"/>
            </w:tcBorders>
            <w:vAlign w:val="bottom"/>
            <w:hideMark/>
          </w:tcPr>
          <w:p w14:paraId="2DE600C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B8EA1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FF99B12" w14:textId="77777777" w:rsidR="00C31CA6" w:rsidRDefault="00C31CA6">
            <w:pPr>
              <w:jc w:val="right"/>
              <w:rPr>
                <w:sz w:val="16"/>
                <w:szCs w:val="16"/>
              </w:rPr>
            </w:pPr>
            <w:r>
              <w:rPr>
                <w:rFonts w:ascii="inherit" w:hAnsi="inherit"/>
                <w:sz w:val="16"/>
                <w:szCs w:val="16"/>
              </w:rPr>
              <w:t>57,996</w:t>
            </w:r>
          </w:p>
        </w:tc>
        <w:tc>
          <w:tcPr>
            <w:tcW w:w="0" w:type="auto"/>
            <w:tcBorders>
              <w:bottom w:val="single" w:sz="6" w:space="0" w:color="000000"/>
            </w:tcBorders>
            <w:vAlign w:val="bottom"/>
            <w:hideMark/>
          </w:tcPr>
          <w:p w14:paraId="15BEE13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6D31FD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C78AC81" w14:textId="77777777" w:rsidR="00C31CA6" w:rsidRDefault="00C31CA6">
            <w:pPr>
              <w:jc w:val="right"/>
              <w:rPr>
                <w:sz w:val="16"/>
                <w:szCs w:val="16"/>
              </w:rPr>
            </w:pPr>
            <w:r>
              <w:rPr>
                <w:rFonts w:ascii="inherit" w:hAnsi="inherit"/>
                <w:sz w:val="16"/>
                <w:szCs w:val="16"/>
              </w:rPr>
              <w:t>56,947</w:t>
            </w:r>
          </w:p>
        </w:tc>
        <w:tc>
          <w:tcPr>
            <w:tcW w:w="0" w:type="auto"/>
            <w:tcBorders>
              <w:bottom w:val="single" w:sz="6" w:space="0" w:color="000000"/>
            </w:tcBorders>
            <w:vAlign w:val="bottom"/>
            <w:hideMark/>
          </w:tcPr>
          <w:p w14:paraId="3C7EBC5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50B0ED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4446C3F" w14:textId="77777777" w:rsidR="00C31CA6" w:rsidRDefault="00C31CA6">
            <w:pPr>
              <w:jc w:val="right"/>
              <w:rPr>
                <w:sz w:val="16"/>
                <w:szCs w:val="16"/>
              </w:rPr>
            </w:pPr>
            <w:r>
              <w:rPr>
                <w:rFonts w:ascii="inherit" w:hAnsi="inherit"/>
                <w:sz w:val="16"/>
                <w:szCs w:val="16"/>
              </w:rPr>
              <w:t>76,921</w:t>
            </w:r>
          </w:p>
        </w:tc>
        <w:tc>
          <w:tcPr>
            <w:tcW w:w="0" w:type="auto"/>
            <w:tcBorders>
              <w:bottom w:val="single" w:sz="6" w:space="0" w:color="000000"/>
            </w:tcBorders>
            <w:vAlign w:val="bottom"/>
            <w:hideMark/>
          </w:tcPr>
          <w:p w14:paraId="7FF9A48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72A6BD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1782758" w14:textId="77777777" w:rsidR="00C31CA6" w:rsidRDefault="00C31CA6">
            <w:pPr>
              <w:jc w:val="right"/>
              <w:rPr>
                <w:sz w:val="16"/>
                <w:szCs w:val="16"/>
              </w:rPr>
            </w:pPr>
            <w:r>
              <w:rPr>
                <w:rFonts w:ascii="inherit" w:hAnsi="inherit"/>
                <w:sz w:val="16"/>
                <w:szCs w:val="16"/>
              </w:rPr>
              <w:t>(184,316</w:t>
            </w:r>
          </w:p>
        </w:tc>
        <w:tc>
          <w:tcPr>
            <w:tcW w:w="0" w:type="auto"/>
            <w:tcBorders>
              <w:bottom w:val="single" w:sz="6" w:space="0" w:color="000000"/>
            </w:tcBorders>
            <w:tcMar>
              <w:top w:w="30" w:type="dxa"/>
              <w:left w:w="0" w:type="dxa"/>
              <w:bottom w:w="30" w:type="dxa"/>
              <w:right w:w="30" w:type="dxa"/>
            </w:tcMar>
            <w:vAlign w:val="bottom"/>
            <w:hideMark/>
          </w:tcPr>
          <w:p w14:paraId="198A27B3"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421B18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BA37388" w14:textId="77777777" w:rsidR="00C31CA6" w:rsidRDefault="00C31CA6">
            <w:pPr>
              <w:jc w:val="right"/>
              <w:rPr>
                <w:sz w:val="16"/>
                <w:szCs w:val="16"/>
              </w:rPr>
            </w:pPr>
            <w:r>
              <w:rPr>
                <w:rFonts w:ascii="inherit" w:hAnsi="inherit"/>
                <w:sz w:val="16"/>
                <w:szCs w:val="16"/>
              </w:rPr>
              <w:t>40,522</w:t>
            </w:r>
          </w:p>
        </w:tc>
        <w:tc>
          <w:tcPr>
            <w:tcW w:w="0" w:type="auto"/>
            <w:tcBorders>
              <w:bottom w:val="single" w:sz="6" w:space="0" w:color="000000"/>
            </w:tcBorders>
            <w:vAlign w:val="bottom"/>
            <w:hideMark/>
          </w:tcPr>
          <w:p w14:paraId="48942829" w14:textId="77777777" w:rsidR="00C31CA6" w:rsidRDefault="00C31CA6">
            <w:pPr>
              <w:rPr>
                <w:sz w:val="20"/>
                <w:szCs w:val="20"/>
              </w:rPr>
            </w:pPr>
          </w:p>
        </w:tc>
      </w:tr>
      <w:tr w:rsidR="00C31CA6" w14:paraId="57948AA2" w14:textId="77777777" w:rsidTr="00C31CA6">
        <w:tc>
          <w:tcPr>
            <w:tcW w:w="0" w:type="auto"/>
            <w:shd w:val="clear" w:color="auto" w:fill="CCEEFF"/>
            <w:tcMar>
              <w:top w:w="30" w:type="dxa"/>
              <w:left w:w="30" w:type="dxa"/>
              <w:bottom w:w="30" w:type="dxa"/>
              <w:right w:w="30" w:type="dxa"/>
            </w:tcMar>
            <w:vAlign w:val="bottom"/>
            <w:hideMark/>
          </w:tcPr>
          <w:p w14:paraId="76E3FFE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3DC6F5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AA77E1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69E433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085EB5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CA2A90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73B100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FE326B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8507D6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2E823E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EB6FB7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CD9B8D4" w14:textId="77777777" w:rsidR="00C31CA6" w:rsidRDefault="00C31CA6" w:rsidP="00C31CA6">
            <w:pPr>
              <w:rPr>
                <w:sz w:val="20"/>
                <w:szCs w:val="20"/>
              </w:rPr>
            </w:pPr>
            <w:r>
              <w:rPr>
                <w:rFonts w:ascii="inherit" w:hAnsi="inherit"/>
                <w:sz w:val="20"/>
                <w:szCs w:val="20"/>
              </w:rPr>
              <w:t> </w:t>
            </w:r>
          </w:p>
        </w:tc>
      </w:tr>
      <w:tr w:rsidR="00C31CA6" w14:paraId="74E0F383" w14:textId="77777777" w:rsidTr="00C31CA6">
        <w:tc>
          <w:tcPr>
            <w:tcW w:w="0" w:type="auto"/>
            <w:tcMar>
              <w:top w:w="30" w:type="dxa"/>
              <w:left w:w="780" w:type="dxa"/>
              <w:bottom w:w="30" w:type="dxa"/>
              <w:right w:w="30" w:type="dxa"/>
            </w:tcMar>
            <w:vAlign w:val="bottom"/>
            <w:hideMark/>
          </w:tcPr>
          <w:p w14:paraId="78975F16" w14:textId="77777777" w:rsidR="00C31CA6" w:rsidRDefault="00C31CA6">
            <w:pPr>
              <w:rPr>
                <w:sz w:val="16"/>
                <w:szCs w:val="16"/>
              </w:rPr>
            </w:pPr>
            <w:r>
              <w:rPr>
                <w:rFonts w:ascii="inherit" w:hAnsi="inherit"/>
                <w:sz w:val="16"/>
                <w:szCs w:val="16"/>
              </w:rPr>
              <w:t>Total liabilities and shareholders’/member’s equity</w:t>
            </w:r>
          </w:p>
        </w:tc>
        <w:tc>
          <w:tcPr>
            <w:tcW w:w="0" w:type="auto"/>
            <w:tcBorders>
              <w:bottom w:val="double" w:sz="6" w:space="0" w:color="000000"/>
            </w:tcBorders>
            <w:tcMar>
              <w:top w:w="30" w:type="dxa"/>
              <w:left w:w="30" w:type="dxa"/>
              <w:bottom w:w="30" w:type="dxa"/>
              <w:right w:w="0" w:type="dxa"/>
            </w:tcMar>
            <w:vAlign w:val="bottom"/>
            <w:hideMark/>
          </w:tcPr>
          <w:p w14:paraId="6227C0F5"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2A225B7C" w14:textId="77777777" w:rsidR="00C31CA6" w:rsidRDefault="00C31CA6">
            <w:pPr>
              <w:jc w:val="right"/>
              <w:rPr>
                <w:sz w:val="16"/>
                <w:szCs w:val="16"/>
              </w:rPr>
            </w:pPr>
            <w:r>
              <w:rPr>
                <w:rFonts w:ascii="inherit" w:hAnsi="inherit"/>
                <w:sz w:val="16"/>
                <w:szCs w:val="16"/>
              </w:rPr>
              <w:t>50,767</w:t>
            </w:r>
          </w:p>
        </w:tc>
        <w:tc>
          <w:tcPr>
            <w:tcW w:w="0" w:type="auto"/>
            <w:tcBorders>
              <w:bottom w:val="double" w:sz="6" w:space="0" w:color="000000"/>
            </w:tcBorders>
            <w:vAlign w:val="bottom"/>
            <w:hideMark/>
          </w:tcPr>
          <w:p w14:paraId="031C6DC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4AC3AF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0E5E0C9E"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4916C484" w14:textId="77777777" w:rsidR="00C31CA6" w:rsidRDefault="00C31CA6">
            <w:pPr>
              <w:jc w:val="right"/>
              <w:rPr>
                <w:sz w:val="16"/>
                <w:szCs w:val="16"/>
              </w:rPr>
            </w:pPr>
            <w:r>
              <w:rPr>
                <w:rFonts w:ascii="inherit" w:hAnsi="inherit"/>
                <w:sz w:val="16"/>
                <w:szCs w:val="16"/>
              </w:rPr>
              <w:t>59,556</w:t>
            </w:r>
          </w:p>
        </w:tc>
        <w:tc>
          <w:tcPr>
            <w:tcW w:w="0" w:type="auto"/>
            <w:tcBorders>
              <w:bottom w:val="double" w:sz="6" w:space="0" w:color="000000"/>
            </w:tcBorders>
            <w:vAlign w:val="bottom"/>
            <w:hideMark/>
          </w:tcPr>
          <w:p w14:paraId="097DE1D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4E699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0435E0A9"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21F87136" w14:textId="77777777" w:rsidR="00C31CA6" w:rsidRDefault="00C31CA6">
            <w:pPr>
              <w:jc w:val="right"/>
              <w:rPr>
                <w:sz w:val="16"/>
                <w:szCs w:val="16"/>
              </w:rPr>
            </w:pPr>
            <w:r>
              <w:rPr>
                <w:rFonts w:ascii="inherit" w:hAnsi="inherit"/>
                <w:sz w:val="16"/>
                <w:szCs w:val="16"/>
              </w:rPr>
              <w:t>77,498</w:t>
            </w:r>
          </w:p>
        </w:tc>
        <w:tc>
          <w:tcPr>
            <w:tcW w:w="0" w:type="auto"/>
            <w:tcBorders>
              <w:bottom w:val="double" w:sz="6" w:space="0" w:color="000000"/>
            </w:tcBorders>
            <w:vAlign w:val="bottom"/>
            <w:hideMark/>
          </w:tcPr>
          <w:p w14:paraId="531BF8D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32609D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1555B1F1"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13981CD5" w14:textId="77777777" w:rsidR="00C31CA6" w:rsidRDefault="00C31CA6">
            <w:pPr>
              <w:jc w:val="right"/>
              <w:rPr>
                <w:sz w:val="16"/>
                <w:szCs w:val="16"/>
              </w:rPr>
            </w:pPr>
            <w:r>
              <w:rPr>
                <w:rFonts w:ascii="inherit" w:hAnsi="inherit"/>
                <w:sz w:val="16"/>
                <w:szCs w:val="16"/>
              </w:rPr>
              <w:t>143,810</w:t>
            </w:r>
          </w:p>
        </w:tc>
        <w:tc>
          <w:tcPr>
            <w:tcW w:w="0" w:type="auto"/>
            <w:tcBorders>
              <w:bottom w:val="double" w:sz="6" w:space="0" w:color="000000"/>
            </w:tcBorders>
            <w:vAlign w:val="bottom"/>
            <w:hideMark/>
          </w:tcPr>
          <w:p w14:paraId="4D96C64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41AD1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6E9B467D"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55EC2D82" w14:textId="77777777" w:rsidR="00C31CA6" w:rsidRDefault="00C31CA6">
            <w:pPr>
              <w:jc w:val="right"/>
              <w:rPr>
                <w:sz w:val="16"/>
                <w:szCs w:val="16"/>
              </w:rPr>
            </w:pPr>
            <w:r>
              <w:rPr>
                <w:rFonts w:ascii="inherit" w:hAnsi="inherit"/>
                <w:sz w:val="16"/>
                <w:szCs w:val="16"/>
              </w:rPr>
              <w:t>(186,364</w:t>
            </w:r>
          </w:p>
        </w:tc>
        <w:tc>
          <w:tcPr>
            <w:tcW w:w="0" w:type="auto"/>
            <w:tcBorders>
              <w:bottom w:val="double" w:sz="6" w:space="0" w:color="000000"/>
            </w:tcBorders>
            <w:tcMar>
              <w:top w:w="30" w:type="dxa"/>
              <w:left w:w="0" w:type="dxa"/>
              <w:bottom w:w="30" w:type="dxa"/>
              <w:right w:w="30" w:type="dxa"/>
            </w:tcMar>
            <w:vAlign w:val="bottom"/>
            <w:hideMark/>
          </w:tcPr>
          <w:p w14:paraId="609AB70E"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A6D8455"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467A681A"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60F88243" w14:textId="77777777" w:rsidR="00C31CA6" w:rsidRDefault="00C31CA6">
            <w:pPr>
              <w:jc w:val="right"/>
              <w:rPr>
                <w:sz w:val="16"/>
                <w:szCs w:val="16"/>
              </w:rPr>
            </w:pPr>
            <w:r>
              <w:rPr>
                <w:rFonts w:ascii="inherit" w:hAnsi="inherit"/>
                <w:sz w:val="16"/>
                <w:szCs w:val="16"/>
              </w:rPr>
              <w:t>145,267</w:t>
            </w:r>
          </w:p>
        </w:tc>
        <w:tc>
          <w:tcPr>
            <w:tcW w:w="0" w:type="auto"/>
            <w:tcBorders>
              <w:bottom w:val="double" w:sz="6" w:space="0" w:color="000000"/>
            </w:tcBorders>
            <w:vAlign w:val="bottom"/>
            <w:hideMark/>
          </w:tcPr>
          <w:p w14:paraId="38AA35DB" w14:textId="77777777" w:rsidR="00C31CA6" w:rsidRDefault="00C31CA6">
            <w:pPr>
              <w:rPr>
                <w:sz w:val="20"/>
                <w:szCs w:val="20"/>
              </w:rPr>
            </w:pPr>
          </w:p>
        </w:tc>
      </w:tr>
    </w:tbl>
    <w:p w14:paraId="74EAEA70" w14:textId="77777777" w:rsidR="00C31CA6" w:rsidRDefault="00C31CA6" w:rsidP="00C31CA6">
      <w:pPr>
        <w:spacing w:line="288" w:lineRule="auto"/>
        <w:rPr>
          <w:sz w:val="20"/>
          <w:szCs w:val="20"/>
        </w:rPr>
      </w:pPr>
    </w:p>
    <w:p w14:paraId="7330C2A5" w14:textId="77777777" w:rsidR="00C31CA6" w:rsidRDefault="00C31CA6" w:rsidP="00C31CA6">
      <w:pPr>
        <w:spacing w:line="240" w:lineRule="auto"/>
        <w:rPr>
          <w:sz w:val="24"/>
          <w:szCs w:val="24"/>
        </w:rPr>
      </w:pPr>
    </w:p>
    <w:p w14:paraId="30A82CCD" w14:textId="77777777" w:rsidR="00C31CA6" w:rsidRDefault="00C31CA6" w:rsidP="00C31CA6">
      <w:pPr>
        <w:spacing w:line="288" w:lineRule="auto"/>
        <w:jc w:val="center"/>
        <w:rPr>
          <w:sz w:val="20"/>
          <w:szCs w:val="20"/>
        </w:rPr>
      </w:pPr>
    </w:p>
    <w:p w14:paraId="3ECB8DDD" w14:textId="77777777" w:rsidR="00C31CA6" w:rsidRDefault="00C31CA6" w:rsidP="00C31CA6">
      <w:pPr>
        <w:spacing w:line="288" w:lineRule="auto"/>
        <w:jc w:val="center"/>
        <w:rPr>
          <w:sz w:val="20"/>
          <w:szCs w:val="20"/>
        </w:rPr>
      </w:pPr>
      <w:r>
        <w:rPr>
          <w:rFonts w:ascii="inherit" w:hAnsi="inherit"/>
          <w:sz w:val="20"/>
          <w:szCs w:val="20"/>
        </w:rPr>
        <w:t>27</w:t>
      </w:r>
    </w:p>
    <w:p w14:paraId="220E2583" w14:textId="77777777" w:rsidR="00C31CA6" w:rsidRDefault="00C31CA6" w:rsidP="00C31CA6">
      <w:pPr>
        <w:spacing w:line="240" w:lineRule="auto"/>
        <w:rPr>
          <w:sz w:val="24"/>
          <w:szCs w:val="24"/>
        </w:rPr>
      </w:pPr>
      <w:r>
        <w:pict w14:anchorId="250F6B7C">
          <v:rect id="_x0000_i1057" style="width:0;height:1.5pt" o:hralign="center" o:hrstd="t" o:hr="t" fillcolor="#a0a0a0" stroked="f"/>
        </w:pict>
      </w:r>
    </w:p>
    <w:p w14:paraId="13C1DE58" w14:textId="77777777" w:rsidR="00C31CA6" w:rsidRDefault="00C31CA6" w:rsidP="00C31CA6">
      <w:pPr>
        <w:spacing w:line="288" w:lineRule="auto"/>
        <w:jc w:val="center"/>
        <w:rPr>
          <w:sz w:val="20"/>
          <w:szCs w:val="20"/>
        </w:rPr>
      </w:pPr>
    </w:p>
    <w:p w14:paraId="0F7BA1F3"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1500A1CD"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544BE3A1" w14:textId="77777777" w:rsidR="00C31CA6" w:rsidRDefault="00C31CA6" w:rsidP="00C31CA6">
      <w:pPr>
        <w:spacing w:line="288" w:lineRule="auto"/>
        <w:jc w:val="center"/>
        <w:rPr>
          <w:sz w:val="20"/>
          <w:szCs w:val="20"/>
        </w:rPr>
      </w:pPr>
      <w:r>
        <w:rPr>
          <w:rFonts w:ascii="inherit" w:hAnsi="inherit"/>
          <w:b/>
          <w:bCs/>
          <w:sz w:val="20"/>
          <w:szCs w:val="20"/>
        </w:rPr>
        <w:t>(UNAUDITED)</w:t>
      </w:r>
    </w:p>
    <w:p w14:paraId="7E686D21"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072F7C6F" w14:textId="77777777" w:rsidR="00C31CA6" w:rsidRDefault="00C31CA6" w:rsidP="00C31CA6">
      <w:pPr>
        <w:spacing w:line="288" w:lineRule="auto"/>
        <w:jc w:val="center"/>
        <w:rPr>
          <w:sz w:val="20"/>
          <w:szCs w:val="20"/>
        </w:rPr>
      </w:pPr>
    </w:p>
    <w:p w14:paraId="43C5621A" w14:textId="77777777" w:rsidR="00C31CA6" w:rsidRDefault="00C31CA6" w:rsidP="00C31CA6">
      <w:pPr>
        <w:spacing w:line="240" w:lineRule="auto"/>
        <w:rPr>
          <w:sz w:val="24"/>
          <w:szCs w:val="24"/>
        </w:rPr>
      </w:pPr>
    </w:p>
    <w:tbl>
      <w:tblPr>
        <w:tblW w:w="5000" w:type="pct"/>
        <w:jc w:val="center"/>
        <w:tblCellMar>
          <w:left w:w="0" w:type="dxa"/>
          <w:right w:w="0" w:type="dxa"/>
        </w:tblCellMar>
        <w:tblLook w:val="04A0" w:firstRow="1" w:lastRow="0" w:firstColumn="1" w:lastColumn="0" w:noHBand="0" w:noVBand="1"/>
      </w:tblPr>
      <w:tblGrid>
        <w:gridCol w:w="4642"/>
        <w:gridCol w:w="111"/>
        <w:gridCol w:w="754"/>
        <w:gridCol w:w="106"/>
        <w:gridCol w:w="106"/>
        <w:gridCol w:w="112"/>
        <w:gridCol w:w="754"/>
        <w:gridCol w:w="107"/>
        <w:gridCol w:w="107"/>
        <w:gridCol w:w="112"/>
        <w:gridCol w:w="539"/>
        <w:gridCol w:w="107"/>
        <w:gridCol w:w="107"/>
        <w:gridCol w:w="112"/>
        <w:gridCol w:w="755"/>
        <w:gridCol w:w="107"/>
        <w:gridCol w:w="107"/>
        <w:gridCol w:w="112"/>
        <w:gridCol w:w="755"/>
        <w:gridCol w:w="107"/>
        <w:gridCol w:w="107"/>
        <w:gridCol w:w="112"/>
        <w:gridCol w:w="755"/>
        <w:gridCol w:w="107"/>
      </w:tblGrid>
      <w:tr w:rsidR="00C31CA6" w14:paraId="770F5764" w14:textId="77777777" w:rsidTr="00C31CA6">
        <w:trPr>
          <w:jc w:val="center"/>
        </w:trPr>
        <w:tc>
          <w:tcPr>
            <w:tcW w:w="0" w:type="auto"/>
            <w:gridSpan w:val="24"/>
            <w:vAlign w:val="center"/>
            <w:hideMark/>
          </w:tcPr>
          <w:p w14:paraId="065146A2" w14:textId="77777777" w:rsidR="00C31CA6" w:rsidRDefault="00C31CA6"/>
        </w:tc>
      </w:tr>
      <w:tr w:rsidR="00C31CA6" w14:paraId="58452049" w14:textId="77777777" w:rsidTr="00C31CA6">
        <w:trPr>
          <w:jc w:val="center"/>
        </w:trPr>
        <w:tc>
          <w:tcPr>
            <w:tcW w:w="2150" w:type="pct"/>
            <w:vAlign w:val="center"/>
            <w:hideMark/>
          </w:tcPr>
          <w:p w14:paraId="22988D6B" w14:textId="77777777" w:rsidR="00C31CA6" w:rsidRDefault="00C31CA6">
            <w:pPr>
              <w:rPr>
                <w:sz w:val="20"/>
                <w:szCs w:val="20"/>
              </w:rPr>
            </w:pPr>
          </w:p>
        </w:tc>
        <w:tc>
          <w:tcPr>
            <w:tcW w:w="50" w:type="pct"/>
            <w:vAlign w:val="center"/>
            <w:hideMark/>
          </w:tcPr>
          <w:p w14:paraId="5175FF89" w14:textId="77777777" w:rsidR="00C31CA6" w:rsidRDefault="00C31CA6">
            <w:pPr>
              <w:rPr>
                <w:sz w:val="20"/>
                <w:szCs w:val="20"/>
              </w:rPr>
            </w:pPr>
          </w:p>
        </w:tc>
        <w:tc>
          <w:tcPr>
            <w:tcW w:w="350" w:type="pct"/>
            <w:vAlign w:val="center"/>
            <w:hideMark/>
          </w:tcPr>
          <w:p w14:paraId="36D9176B" w14:textId="77777777" w:rsidR="00C31CA6" w:rsidRDefault="00C31CA6">
            <w:pPr>
              <w:rPr>
                <w:sz w:val="20"/>
                <w:szCs w:val="20"/>
              </w:rPr>
            </w:pPr>
          </w:p>
        </w:tc>
        <w:tc>
          <w:tcPr>
            <w:tcW w:w="50" w:type="pct"/>
            <w:vAlign w:val="center"/>
            <w:hideMark/>
          </w:tcPr>
          <w:p w14:paraId="416425E2" w14:textId="77777777" w:rsidR="00C31CA6" w:rsidRDefault="00C31CA6">
            <w:pPr>
              <w:rPr>
                <w:sz w:val="20"/>
                <w:szCs w:val="20"/>
              </w:rPr>
            </w:pPr>
          </w:p>
        </w:tc>
        <w:tc>
          <w:tcPr>
            <w:tcW w:w="50" w:type="pct"/>
            <w:vAlign w:val="center"/>
            <w:hideMark/>
          </w:tcPr>
          <w:p w14:paraId="3A0E29EA" w14:textId="77777777" w:rsidR="00C31CA6" w:rsidRDefault="00C31CA6">
            <w:pPr>
              <w:rPr>
                <w:sz w:val="20"/>
                <w:szCs w:val="20"/>
              </w:rPr>
            </w:pPr>
          </w:p>
        </w:tc>
        <w:tc>
          <w:tcPr>
            <w:tcW w:w="50" w:type="pct"/>
            <w:vAlign w:val="center"/>
            <w:hideMark/>
          </w:tcPr>
          <w:p w14:paraId="4C6AD58A" w14:textId="77777777" w:rsidR="00C31CA6" w:rsidRDefault="00C31CA6">
            <w:pPr>
              <w:rPr>
                <w:sz w:val="20"/>
                <w:szCs w:val="20"/>
              </w:rPr>
            </w:pPr>
          </w:p>
        </w:tc>
        <w:tc>
          <w:tcPr>
            <w:tcW w:w="350" w:type="pct"/>
            <w:vAlign w:val="center"/>
            <w:hideMark/>
          </w:tcPr>
          <w:p w14:paraId="398EFFAD" w14:textId="77777777" w:rsidR="00C31CA6" w:rsidRDefault="00C31CA6">
            <w:pPr>
              <w:rPr>
                <w:sz w:val="20"/>
                <w:szCs w:val="20"/>
              </w:rPr>
            </w:pPr>
          </w:p>
        </w:tc>
        <w:tc>
          <w:tcPr>
            <w:tcW w:w="50" w:type="pct"/>
            <w:vAlign w:val="center"/>
            <w:hideMark/>
          </w:tcPr>
          <w:p w14:paraId="3DF362F2" w14:textId="77777777" w:rsidR="00C31CA6" w:rsidRDefault="00C31CA6">
            <w:pPr>
              <w:rPr>
                <w:sz w:val="20"/>
                <w:szCs w:val="20"/>
              </w:rPr>
            </w:pPr>
          </w:p>
        </w:tc>
        <w:tc>
          <w:tcPr>
            <w:tcW w:w="50" w:type="pct"/>
            <w:vAlign w:val="center"/>
            <w:hideMark/>
          </w:tcPr>
          <w:p w14:paraId="3D27A240" w14:textId="77777777" w:rsidR="00C31CA6" w:rsidRDefault="00C31CA6">
            <w:pPr>
              <w:rPr>
                <w:sz w:val="20"/>
                <w:szCs w:val="20"/>
              </w:rPr>
            </w:pPr>
          </w:p>
        </w:tc>
        <w:tc>
          <w:tcPr>
            <w:tcW w:w="50" w:type="pct"/>
            <w:vAlign w:val="center"/>
            <w:hideMark/>
          </w:tcPr>
          <w:p w14:paraId="34883DE7" w14:textId="77777777" w:rsidR="00C31CA6" w:rsidRDefault="00C31CA6">
            <w:pPr>
              <w:rPr>
                <w:sz w:val="20"/>
                <w:szCs w:val="20"/>
              </w:rPr>
            </w:pPr>
          </w:p>
        </w:tc>
        <w:tc>
          <w:tcPr>
            <w:tcW w:w="250" w:type="pct"/>
            <w:vAlign w:val="center"/>
            <w:hideMark/>
          </w:tcPr>
          <w:p w14:paraId="69BB99C9" w14:textId="77777777" w:rsidR="00C31CA6" w:rsidRDefault="00C31CA6">
            <w:pPr>
              <w:rPr>
                <w:sz w:val="20"/>
                <w:szCs w:val="20"/>
              </w:rPr>
            </w:pPr>
          </w:p>
        </w:tc>
        <w:tc>
          <w:tcPr>
            <w:tcW w:w="50" w:type="pct"/>
            <w:vAlign w:val="center"/>
            <w:hideMark/>
          </w:tcPr>
          <w:p w14:paraId="5D07B02D" w14:textId="77777777" w:rsidR="00C31CA6" w:rsidRDefault="00C31CA6">
            <w:pPr>
              <w:rPr>
                <w:sz w:val="20"/>
                <w:szCs w:val="20"/>
              </w:rPr>
            </w:pPr>
          </w:p>
        </w:tc>
        <w:tc>
          <w:tcPr>
            <w:tcW w:w="50" w:type="pct"/>
            <w:vAlign w:val="center"/>
            <w:hideMark/>
          </w:tcPr>
          <w:p w14:paraId="0AFE875E" w14:textId="77777777" w:rsidR="00C31CA6" w:rsidRDefault="00C31CA6">
            <w:pPr>
              <w:rPr>
                <w:sz w:val="20"/>
                <w:szCs w:val="20"/>
              </w:rPr>
            </w:pPr>
          </w:p>
        </w:tc>
        <w:tc>
          <w:tcPr>
            <w:tcW w:w="50" w:type="pct"/>
            <w:vAlign w:val="center"/>
            <w:hideMark/>
          </w:tcPr>
          <w:p w14:paraId="619BCC88" w14:textId="77777777" w:rsidR="00C31CA6" w:rsidRDefault="00C31CA6">
            <w:pPr>
              <w:rPr>
                <w:sz w:val="20"/>
                <w:szCs w:val="20"/>
              </w:rPr>
            </w:pPr>
          </w:p>
        </w:tc>
        <w:tc>
          <w:tcPr>
            <w:tcW w:w="350" w:type="pct"/>
            <w:vAlign w:val="center"/>
            <w:hideMark/>
          </w:tcPr>
          <w:p w14:paraId="31025DC4" w14:textId="77777777" w:rsidR="00C31CA6" w:rsidRDefault="00C31CA6">
            <w:pPr>
              <w:rPr>
                <w:sz w:val="20"/>
                <w:szCs w:val="20"/>
              </w:rPr>
            </w:pPr>
          </w:p>
        </w:tc>
        <w:tc>
          <w:tcPr>
            <w:tcW w:w="50" w:type="pct"/>
            <w:vAlign w:val="center"/>
            <w:hideMark/>
          </w:tcPr>
          <w:p w14:paraId="42D3F24F" w14:textId="77777777" w:rsidR="00C31CA6" w:rsidRDefault="00C31CA6">
            <w:pPr>
              <w:rPr>
                <w:sz w:val="20"/>
                <w:szCs w:val="20"/>
              </w:rPr>
            </w:pPr>
          </w:p>
        </w:tc>
        <w:tc>
          <w:tcPr>
            <w:tcW w:w="50" w:type="pct"/>
            <w:vAlign w:val="center"/>
            <w:hideMark/>
          </w:tcPr>
          <w:p w14:paraId="58038CD3" w14:textId="77777777" w:rsidR="00C31CA6" w:rsidRDefault="00C31CA6">
            <w:pPr>
              <w:rPr>
                <w:sz w:val="20"/>
                <w:szCs w:val="20"/>
              </w:rPr>
            </w:pPr>
          </w:p>
        </w:tc>
        <w:tc>
          <w:tcPr>
            <w:tcW w:w="50" w:type="pct"/>
            <w:vAlign w:val="center"/>
            <w:hideMark/>
          </w:tcPr>
          <w:p w14:paraId="1B3E6979" w14:textId="77777777" w:rsidR="00C31CA6" w:rsidRDefault="00C31CA6">
            <w:pPr>
              <w:rPr>
                <w:sz w:val="20"/>
                <w:szCs w:val="20"/>
              </w:rPr>
            </w:pPr>
          </w:p>
        </w:tc>
        <w:tc>
          <w:tcPr>
            <w:tcW w:w="350" w:type="pct"/>
            <w:vAlign w:val="center"/>
            <w:hideMark/>
          </w:tcPr>
          <w:p w14:paraId="4461133C" w14:textId="77777777" w:rsidR="00C31CA6" w:rsidRDefault="00C31CA6">
            <w:pPr>
              <w:rPr>
                <w:sz w:val="20"/>
                <w:szCs w:val="20"/>
              </w:rPr>
            </w:pPr>
          </w:p>
        </w:tc>
        <w:tc>
          <w:tcPr>
            <w:tcW w:w="50" w:type="pct"/>
            <w:vAlign w:val="center"/>
            <w:hideMark/>
          </w:tcPr>
          <w:p w14:paraId="5B2BBB30" w14:textId="77777777" w:rsidR="00C31CA6" w:rsidRDefault="00C31CA6">
            <w:pPr>
              <w:rPr>
                <w:sz w:val="20"/>
                <w:szCs w:val="20"/>
              </w:rPr>
            </w:pPr>
          </w:p>
        </w:tc>
        <w:tc>
          <w:tcPr>
            <w:tcW w:w="50" w:type="pct"/>
            <w:vAlign w:val="center"/>
            <w:hideMark/>
          </w:tcPr>
          <w:p w14:paraId="37B90AD6" w14:textId="77777777" w:rsidR="00C31CA6" w:rsidRDefault="00C31CA6">
            <w:pPr>
              <w:rPr>
                <w:sz w:val="20"/>
                <w:szCs w:val="20"/>
              </w:rPr>
            </w:pPr>
          </w:p>
        </w:tc>
        <w:tc>
          <w:tcPr>
            <w:tcW w:w="50" w:type="pct"/>
            <w:vAlign w:val="center"/>
            <w:hideMark/>
          </w:tcPr>
          <w:p w14:paraId="50E18AE2" w14:textId="77777777" w:rsidR="00C31CA6" w:rsidRDefault="00C31CA6">
            <w:pPr>
              <w:rPr>
                <w:sz w:val="20"/>
                <w:szCs w:val="20"/>
              </w:rPr>
            </w:pPr>
          </w:p>
        </w:tc>
        <w:tc>
          <w:tcPr>
            <w:tcW w:w="350" w:type="pct"/>
            <w:vAlign w:val="center"/>
            <w:hideMark/>
          </w:tcPr>
          <w:p w14:paraId="7799E374" w14:textId="77777777" w:rsidR="00C31CA6" w:rsidRDefault="00C31CA6">
            <w:pPr>
              <w:rPr>
                <w:sz w:val="20"/>
                <w:szCs w:val="20"/>
              </w:rPr>
            </w:pPr>
          </w:p>
        </w:tc>
        <w:tc>
          <w:tcPr>
            <w:tcW w:w="50" w:type="pct"/>
            <w:vAlign w:val="center"/>
            <w:hideMark/>
          </w:tcPr>
          <w:p w14:paraId="65B7D3CC" w14:textId="77777777" w:rsidR="00C31CA6" w:rsidRDefault="00C31CA6">
            <w:pPr>
              <w:rPr>
                <w:sz w:val="20"/>
                <w:szCs w:val="20"/>
              </w:rPr>
            </w:pPr>
          </w:p>
        </w:tc>
      </w:tr>
      <w:tr w:rsidR="00C31CA6" w14:paraId="32507535" w14:textId="77777777" w:rsidTr="00C31CA6">
        <w:trPr>
          <w:jc w:val="center"/>
        </w:trPr>
        <w:tc>
          <w:tcPr>
            <w:tcW w:w="0" w:type="auto"/>
            <w:gridSpan w:val="24"/>
            <w:tcMar>
              <w:top w:w="30" w:type="dxa"/>
              <w:left w:w="30" w:type="dxa"/>
              <w:bottom w:w="30" w:type="dxa"/>
              <w:right w:w="30" w:type="dxa"/>
            </w:tcMar>
            <w:hideMark/>
          </w:tcPr>
          <w:p w14:paraId="6EF46EED" w14:textId="77777777" w:rsidR="00C31CA6" w:rsidRDefault="00C31CA6">
            <w:pPr>
              <w:jc w:val="center"/>
              <w:rPr>
                <w:sz w:val="16"/>
                <w:szCs w:val="16"/>
              </w:rPr>
            </w:pPr>
            <w:r>
              <w:rPr>
                <w:rFonts w:ascii="inherit" w:hAnsi="inherit"/>
                <w:b/>
                <w:bCs/>
                <w:sz w:val="16"/>
                <w:szCs w:val="16"/>
              </w:rPr>
              <w:t>Charter Communications, Inc. and Subsidiaries</w:t>
            </w:r>
          </w:p>
        </w:tc>
      </w:tr>
      <w:tr w:rsidR="00C31CA6" w14:paraId="37112BA3" w14:textId="77777777" w:rsidTr="00C31CA6">
        <w:trPr>
          <w:jc w:val="center"/>
        </w:trPr>
        <w:tc>
          <w:tcPr>
            <w:tcW w:w="0" w:type="auto"/>
            <w:gridSpan w:val="24"/>
            <w:tcMar>
              <w:top w:w="30" w:type="dxa"/>
              <w:left w:w="30" w:type="dxa"/>
              <w:bottom w:w="30" w:type="dxa"/>
              <w:right w:w="30" w:type="dxa"/>
            </w:tcMar>
            <w:hideMark/>
          </w:tcPr>
          <w:p w14:paraId="53AD3683" w14:textId="77777777" w:rsidR="00C31CA6" w:rsidRDefault="00C31CA6">
            <w:pPr>
              <w:jc w:val="center"/>
              <w:rPr>
                <w:sz w:val="16"/>
                <w:szCs w:val="16"/>
              </w:rPr>
            </w:pPr>
            <w:r>
              <w:rPr>
                <w:rFonts w:ascii="inherit" w:hAnsi="inherit"/>
                <w:b/>
                <w:bCs/>
                <w:sz w:val="16"/>
                <w:szCs w:val="16"/>
              </w:rPr>
              <w:t>Condensed Consolidating Balance Sheets</w:t>
            </w:r>
          </w:p>
        </w:tc>
      </w:tr>
      <w:tr w:rsidR="00C31CA6" w14:paraId="7DF03DAB" w14:textId="77777777" w:rsidTr="00C31CA6">
        <w:trPr>
          <w:jc w:val="center"/>
        </w:trPr>
        <w:tc>
          <w:tcPr>
            <w:tcW w:w="0" w:type="auto"/>
            <w:gridSpan w:val="24"/>
            <w:tcMar>
              <w:top w:w="30" w:type="dxa"/>
              <w:left w:w="30" w:type="dxa"/>
              <w:bottom w:w="30" w:type="dxa"/>
              <w:right w:w="30" w:type="dxa"/>
            </w:tcMar>
            <w:hideMark/>
          </w:tcPr>
          <w:p w14:paraId="28C3E335" w14:textId="77777777" w:rsidR="00C31CA6" w:rsidRDefault="00C31CA6">
            <w:pPr>
              <w:jc w:val="center"/>
              <w:rPr>
                <w:sz w:val="16"/>
                <w:szCs w:val="16"/>
              </w:rPr>
            </w:pPr>
            <w:r>
              <w:rPr>
                <w:rFonts w:ascii="inherit" w:hAnsi="inherit"/>
                <w:b/>
                <w:bCs/>
                <w:sz w:val="16"/>
                <w:szCs w:val="16"/>
              </w:rPr>
              <w:t>As of December 31, 2018</w:t>
            </w:r>
          </w:p>
        </w:tc>
      </w:tr>
      <w:tr w:rsidR="00C31CA6" w14:paraId="587A02E2" w14:textId="77777777" w:rsidTr="00C31CA6">
        <w:trPr>
          <w:jc w:val="center"/>
        </w:trPr>
        <w:tc>
          <w:tcPr>
            <w:tcW w:w="0" w:type="auto"/>
            <w:tcMar>
              <w:top w:w="30" w:type="dxa"/>
              <w:left w:w="30" w:type="dxa"/>
              <w:bottom w:w="30" w:type="dxa"/>
              <w:right w:w="30" w:type="dxa"/>
            </w:tcMar>
            <w:vAlign w:val="bottom"/>
            <w:hideMark/>
          </w:tcPr>
          <w:p w14:paraId="047ACC0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5F1C23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6B5A9F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246B39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D6369B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9DA5EA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96D0A3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72E0E5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CE8ED1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EDC116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B95516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A617960" w14:textId="77777777" w:rsidR="00C31CA6" w:rsidRDefault="00C31CA6" w:rsidP="00C31CA6">
            <w:pPr>
              <w:rPr>
                <w:sz w:val="20"/>
                <w:szCs w:val="20"/>
              </w:rPr>
            </w:pPr>
            <w:r>
              <w:rPr>
                <w:rFonts w:ascii="inherit" w:hAnsi="inherit"/>
                <w:sz w:val="20"/>
                <w:szCs w:val="20"/>
              </w:rPr>
              <w:t> </w:t>
            </w:r>
          </w:p>
        </w:tc>
      </w:tr>
      <w:tr w:rsidR="00C31CA6" w14:paraId="5AA4C91A" w14:textId="77777777" w:rsidTr="00C31CA6">
        <w:trPr>
          <w:jc w:val="center"/>
        </w:trPr>
        <w:tc>
          <w:tcPr>
            <w:tcW w:w="0" w:type="auto"/>
            <w:tcMar>
              <w:top w:w="30" w:type="dxa"/>
              <w:left w:w="30" w:type="dxa"/>
              <w:bottom w:w="30" w:type="dxa"/>
              <w:right w:w="30" w:type="dxa"/>
            </w:tcMar>
            <w:vAlign w:val="bottom"/>
            <w:hideMark/>
          </w:tcPr>
          <w:p w14:paraId="5BCD7BFB"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751A2AE4" w14:textId="77777777" w:rsidR="00C31CA6" w:rsidRDefault="00C31CA6">
            <w:pPr>
              <w:jc w:val="center"/>
              <w:rPr>
                <w:sz w:val="14"/>
                <w:szCs w:val="14"/>
              </w:rPr>
            </w:pPr>
            <w:r>
              <w:rPr>
                <w:rFonts w:ascii="inherit" w:hAnsi="inherit"/>
                <w:b/>
                <w:bCs/>
                <w:sz w:val="14"/>
                <w:szCs w:val="14"/>
              </w:rPr>
              <w:t>Non-Guarantor Subsidiaries</w:t>
            </w:r>
          </w:p>
        </w:tc>
        <w:tc>
          <w:tcPr>
            <w:tcW w:w="0" w:type="auto"/>
            <w:tcMar>
              <w:top w:w="30" w:type="dxa"/>
              <w:left w:w="30" w:type="dxa"/>
              <w:bottom w:w="30" w:type="dxa"/>
              <w:right w:w="30" w:type="dxa"/>
            </w:tcMar>
            <w:vAlign w:val="bottom"/>
            <w:hideMark/>
          </w:tcPr>
          <w:p w14:paraId="07EC5D73"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11C9B88E" w14:textId="77777777" w:rsidR="00C31CA6" w:rsidRDefault="00C31CA6">
            <w:pPr>
              <w:ind w:firstLine="30"/>
              <w:jc w:val="center"/>
              <w:rPr>
                <w:sz w:val="14"/>
                <w:szCs w:val="14"/>
              </w:rPr>
            </w:pPr>
            <w:r>
              <w:rPr>
                <w:rFonts w:ascii="inherit" w:hAnsi="inherit"/>
                <w:b/>
                <w:bCs/>
                <w:sz w:val="14"/>
                <w:szCs w:val="14"/>
              </w:rPr>
              <w:t>Guarantor Subsidiaries</w:t>
            </w:r>
          </w:p>
        </w:tc>
        <w:tc>
          <w:tcPr>
            <w:tcW w:w="0" w:type="auto"/>
            <w:tcMar>
              <w:top w:w="30" w:type="dxa"/>
              <w:left w:w="30" w:type="dxa"/>
              <w:bottom w:w="30" w:type="dxa"/>
              <w:right w:w="30" w:type="dxa"/>
            </w:tcMar>
            <w:vAlign w:val="bottom"/>
            <w:hideMark/>
          </w:tcPr>
          <w:p w14:paraId="02B9E6C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0D6DC7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DD4DDA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A49573F" w14:textId="77777777" w:rsidR="00C31CA6" w:rsidRDefault="00C31CA6" w:rsidP="00C31CA6">
            <w:pPr>
              <w:rPr>
                <w:sz w:val="20"/>
                <w:szCs w:val="20"/>
              </w:rPr>
            </w:pPr>
            <w:r>
              <w:rPr>
                <w:rFonts w:ascii="inherit" w:hAnsi="inherit"/>
                <w:sz w:val="20"/>
                <w:szCs w:val="20"/>
              </w:rPr>
              <w:t> </w:t>
            </w:r>
          </w:p>
        </w:tc>
      </w:tr>
      <w:tr w:rsidR="00C31CA6" w14:paraId="7DA715F9" w14:textId="77777777" w:rsidTr="00C31CA6">
        <w:trPr>
          <w:jc w:val="center"/>
        </w:trPr>
        <w:tc>
          <w:tcPr>
            <w:tcW w:w="0" w:type="auto"/>
            <w:tcMar>
              <w:top w:w="30" w:type="dxa"/>
              <w:left w:w="30" w:type="dxa"/>
              <w:bottom w:w="30" w:type="dxa"/>
              <w:right w:w="30" w:type="dxa"/>
            </w:tcMar>
            <w:vAlign w:val="bottom"/>
            <w:hideMark/>
          </w:tcPr>
          <w:p w14:paraId="7EC3D3A4"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99B3BAE" w14:textId="77777777" w:rsidR="00C31CA6" w:rsidRDefault="00C31CA6">
            <w:pPr>
              <w:jc w:val="center"/>
              <w:rPr>
                <w:sz w:val="14"/>
                <w:szCs w:val="14"/>
              </w:rPr>
            </w:pPr>
            <w:r>
              <w:rPr>
                <w:rFonts w:ascii="inherit" w:hAnsi="inherit"/>
                <w:b/>
                <w:bCs/>
                <w:sz w:val="14"/>
                <w:szCs w:val="14"/>
              </w:rPr>
              <w:t>Charter</w:t>
            </w:r>
          </w:p>
        </w:tc>
        <w:tc>
          <w:tcPr>
            <w:tcW w:w="0" w:type="auto"/>
            <w:tcMar>
              <w:top w:w="30" w:type="dxa"/>
              <w:left w:w="30" w:type="dxa"/>
              <w:bottom w:w="30" w:type="dxa"/>
              <w:right w:w="30" w:type="dxa"/>
            </w:tcMar>
            <w:vAlign w:val="bottom"/>
            <w:hideMark/>
          </w:tcPr>
          <w:p w14:paraId="134D5AD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9A33277" w14:textId="77777777" w:rsidR="00C31CA6" w:rsidRDefault="00C31CA6">
            <w:pPr>
              <w:jc w:val="center"/>
              <w:rPr>
                <w:sz w:val="14"/>
                <w:szCs w:val="14"/>
              </w:rPr>
            </w:pPr>
            <w:r>
              <w:rPr>
                <w:rFonts w:ascii="inherit" w:hAnsi="inherit"/>
                <w:b/>
                <w:bCs/>
                <w:sz w:val="14"/>
                <w:szCs w:val="14"/>
              </w:rPr>
              <w:t>Intermediate Holding Companies</w:t>
            </w:r>
          </w:p>
        </w:tc>
        <w:tc>
          <w:tcPr>
            <w:tcW w:w="0" w:type="auto"/>
            <w:tcMar>
              <w:top w:w="30" w:type="dxa"/>
              <w:left w:w="30" w:type="dxa"/>
              <w:bottom w:w="30" w:type="dxa"/>
              <w:right w:w="30" w:type="dxa"/>
            </w:tcMar>
            <w:vAlign w:val="bottom"/>
            <w:hideMark/>
          </w:tcPr>
          <w:p w14:paraId="24D3CDD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C8C2C9B" w14:textId="77777777" w:rsidR="00C31CA6" w:rsidRDefault="00C31CA6">
            <w:pPr>
              <w:ind w:firstLine="30"/>
              <w:jc w:val="center"/>
              <w:rPr>
                <w:sz w:val="14"/>
                <w:szCs w:val="14"/>
              </w:rPr>
            </w:pPr>
            <w:r>
              <w:rPr>
                <w:rFonts w:ascii="inherit" w:hAnsi="inherit"/>
                <w:b/>
                <w:bCs/>
                <w:sz w:val="14"/>
                <w:szCs w:val="14"/>
              </w:rPr>
              <w:t>CCO Holdings</w:t>
            </w:r>
          </w:p>
        </w:tc>
        <w:tc>
          <w:tcPr>
            <w:tcW w:w="0" w:type="auto"/>
            <w:tcMar>
              <w:top w:w="30" w:type="dxa"/>
              <w:left w:w="30" w:type="dxa"/>
              <w:bottom w:w="30" w:type="dxa"/>
              <w:right w:w="30" w:type="dxa"/>
            </w:tcMar>
            <w:vAlign w:val="bottom"/>
            <w:hideMark/>
          </w:tcPr>
          <w:p w14:paraId="58983A6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3058A9C" w14:textId="77777777" w:rsidR="00C31CA6" w:rsidRDefault="00C31CA6">
            <w:pPr>
              <w:ind w:firstLine="30"/>
              <w:jc w:val="center"/>
              <w:rPr>
                <w:sz w:val="14"/>
                <w:szCs w:val="14"/>
              </w:rPr>
            </w:pPr>
            <w:r>
              <w:rPr>
                <w:rFonts w:ascii="inherit" w:hAnsi="inherit"/>
                <w:b/>
                <w:bCs/>
                <w:sz w:val="14"/>
                <w:szCs w:val="14"/>
              </w:rPr>
              <w:t>Charter Operating and Restricted Subsidiaries</w:t>
            </w:r>
          </w:p>
        </w:tc>
        <w:tc>
          <w:tcPr>
            <w:tcW w:w="0" w:type="auto"/>
            <w:tcMar>
              <w:top w:w="30" w:type="dxa"/>
              <w:left w:w="30" w:type="dxa"/>
              <w:bottom w:w="30" w:type="dxa"/>
              <w:right w:w="30" w:type="dxa"/>
            </w:tcMar>
            <w:vAlign w:val="bottom"/>
            <w:hideMark/>
          </w:tcPr>
          <w:p w14:paraId="66A372E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77C5898" w14:textId="77777777" w:rsidR="00C31CA6" w:rsidRDefault="00C31CA6">
            <w:pPr>
              <w:jc w:val="center"/>
              <w:rPr>
                <w:sz w:val="14"/>
                <w:szCs w:val="14"/>
              </w:rPr>
            </w:pPr>
            <w:r>
              <w:rPr>
                <w:rFonts w:ascii="inherit" w:hAnsi="inherit"/>
                <w:b/>
                <w:bCs/>
                <w:sz w:val="14"/>
                <w:szCs w:val="14"/>
              </w:rPr>
              <w:t>Eliminations</w:t>
            </w:r>
          </w:p>
        </w:tc>
        <w:tc>
          <w:tcPr>
            <w:tcW w:w="0" w:type="auto"/>
            <w:tcMar>
              <w:top w:w="30" w:type="dxa"/>
              <w:left w:w="30" w:type="dxa"/>
              <w:bottom w:w="30" w:type="dxa"/>
              <w:right w:w="30" w:type="dxa"/>
            </w:tcMar>
            <w:vAlign w:val="bottom"/>
            <w:hideMark/>
          </w:tcPr>
          <w:p w14:paraId="685F9409"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5BF0EC9" w14:textId="77777777" w:rsidR="00C31CA6" w:rsidRDefault="00C31CA6">
            <w:pPr>
              <w:ind w:firstLine="30"/>
              <w:jc w:val="center"/>
              <w:rPr>
                <w:sz w:val="14"/>
                <w:szCs w:val="14"/>
              </w:rPr>
            </w:pPr>
            <w:r>
              <w:rPr>
                <w:rFonts w:ascii="inherit" w:hAnsi="inherit"/>
                <w:b/>
                <w:bCs/>
                <w:sz w:val="14"/>
                <w:szCs w:val="14"/>
              </w:rPr>
              <w:t>Charter Consolidated</w:t>
            </w:r>
          </w:p>
        </w:tc>
      </w:tr>
      <w:tr w:rsidR="00C31CA6" w14:paraId="5BF0C765" w14:textId="77777777" w:rsidTr="00C31CA6">
        <w:trPr>
          <w:jc w:val="center"/>
        </w:trPr>
        <w:tc>
          <w:tcPr>
            <w:tcW w:w="0" w:type="auto"/>
            <w:tcMar>
              <w:top w:w="30" w:type="dxa"/>
              <w:left w:w="30" w:type="dxa"/>
              <w:bottom w:w="30" w:type="dxa"/>
              <w:right w:w="30" w:type="dxa"/>
            </w:tcMar>
            <w:vAlign w:val="bottom"/>
            <w:hideMark/>
          </w:tcPr>
          <w:p w14:paraId="0E02F350" w14:textId="77777777" w:rsidR="00C31CA6" w:rsidRDefault="00C31CA6">
            <w:pPr>
              <w:jc w:val="center"/>
              <w:rPr>
                <w:sz w:val="16"/>
                <w:szCs w:val="16"/>
              </w:rPr>
            </w:pPr>
            <w:r>
              <w:rPr>
                <w:rFonts w:ascii="inherit" w:hAnsi="inherit"/>
                <w:b/>
                <w:bCs/>
                <w:sz w:val="16"/>
                <w:szCs w:val="16"/>
              </w:rPr>
              <w:t>ASSETS</w:t>
            </w:r>
          </w:p>
        </w:tc>
        <w:tc>
          <w:tcPr>
            <w:tcW w:w="0" w:type="auto"/>
            <w:gridSpan w:val="3"/>
            <w:tcMar>
              <w:top w:w="30" w:type="dxa"/>
              <w:left w:w="30" w:type="dxa"/>
              <w:bottom w:w="30" w:type="dxa"/>
              <w:right w:w="30" w:type="dxa"/>
            </w:tcMar>
            <w:vAlign w:val="bottom"/>
            <w:hideMark/>
          </w:tcPr>
          <w:p w14:paraId="223CEF4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6B5090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A284A4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6B56AF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8D661C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371B80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CAEC3B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797C43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44E247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4D946C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E7C91C4" w14:textId="77777777" w:rsidR="00C31CA6" w:rsidRDefault="00C31CA6" w:rsidP="00C31CA6">
            <w:pPr>
              <w:rPr>
                <w:sz w:val="20"/>
                <w:szCs w:val="20"/>
              </w:rPr>
            </w:pPr>
            <w:r>
              <w:rPr>
                <w:rFonts w:ascii="inherit" w:hAnsi="inherit"/>
                <w:sz w:val="20"/>
                <w:szCs w:val="20"/>
              </w:rPr>
              <w:t> </w:t>
            </w:r>
          </w:p>
        </w:tc>
      </w:tr>
      <w:tr w:rsidR="00C31CA6" w14:paraId="5375CA9D" w14:textId="77777777" w:rsidTr="00C31CA6">
        <w:trPr>
          <w:jc w:val="center"/>
        </w:trPr>
        <w:tc>
          <w:tcPr>
            <w:tcW w:w="0" w:type="auto"/>
            <w:tcMar>
              <w:top w:w="30" w:type="dxa"/>
              <w:left w:w="30" w:type="dxa"/>
              <w:bottom w:w="30" w:type="dxa"/>
              <w:right w:w="30" w:type="dxa"/>
            </w:tcMar>
            <w:vAlign w:val="bottom"/>
            <w:hideMark/>
          </w:tcPr>
          <w:p w14:paraId="3F1E5A90" w14:textId="77777777" w:rsidR="00C31CA6" w:rsidRDefault="00C31CA6">
            <w:pPr>
              <w:rPr>
                <w:sz w:val="16"/>
                <w:szCs w:val="16"/>
              </w:rPr>
            </w:pPr>
            <w:r>
              <w:rPr>
                <w:rFonts w:ascii="inherit" w:hAnsi="inherit"/>
                <w:sz w:val="16"/>
                <w:szCs w:val="16"/>
              </w:rPr>
              <w:lastRenderedPageBreak/>
              <w:t>CURRENT ASSETS:</w:t>
            </w:r>
          </w:p>
        </w:tc>
        <w:tc>
          <w:tcPr>
            <w:tcW w:w="0" w:type="auto"/>
            <w:gridSpan w:val="3"/>
            <w:tcMar>
              <w:top w:w="30" w:type="dxa"/>
              <w:left w:w="30" w:type="dxa"/>
              <w:bottom w:w="30" w:type="dxa"/>
              <w:right w:w="30" w:type="dxa"/>
            </w:tcMar>
            <w:vAlign w:val="bottom"/>
            <w:hideMark/>
          </w:tcPr>
          <w:p w14:paraId="0A851D3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FBF2EE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47674C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F6A1C7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4D2702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8252BC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50C960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EE4819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F4CE2D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3A7092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A17F099" w14:textId="77777777" w:rsidR="00C31CA6" w:rsidRDefault="00C31CA6" w:rsidP="00C31CA6">
            <w:pPr>
              <w:rPr>
                <w:sz w:val="20"/>
                <w:szCs w:val="20"/>
              </w:rPr>
            </w:pPr>
            <w:r>
              <w:rPr>
                <w:rFonts w:ascii="inherit" w:hAnsi="inherit"/>
                <w:sz w:val="20"/>
                <w:szCs w:val="20"/>
              </w:rPr>
              <w:t> </w:t>
            </w:r>
          </w:p>
        </w:tc>
      </w:tr>
      <w:tr w:rsidR="00C31CA6" w14:paraId="07F44394" w14:textId="77777777" w:rsidTr="00C31CA6">
        <w:trPr>
          <w:jc w:val="center"/>
        </w:trPr>
        <w:tc>
          <w:tcPr>
            <w:tcW w:w="0" w:type="auto"/>
            <w:shd w:val="clear" w:color="auto" w:fill="CCEEFF"/>
            <w:tcMar>
              <w:top w:w="30" w:type="dxa"/>
              <w:left w:w="300" w:type="dxa"/>
              <w:bottom w:w="30" w:type="dxa"/>
              <w:right w:w="30" w:type="dxa"/>
            </w:tcMar>
            <w:vAlign w:val="bottom"/>
            <w:hideMark/>
          </w:tcPr>
          <w:p w14:paraId="68EAC93E" w14:textId="77777777" w:rsidR="00C31CA6" w:rsidRDefault="00C31CA6">
            <w:pPr>
              <w:rPr>
                <w:sz w:val="16"/>
                <w:szCs w:val="16"/>
              </w:rPr>
            </w:pPr>
            <w:r>
              <w:rPr>
                <w:rFonts w:ascii="inherit" w:hAnsi="inherit"/>
                <w:sz w:val="16"/>
                <w:szCs w:val="16"/>
              </w:rPr>
              <w:t>Cash and cash equivalents</w:t>
            </w:r>
          </w:p>
        </w:tc>
        <w:tc>
          <w:tcPr>
            <w:tcW w:w="0" w:type="auto"/>
            <w:shd w:val="clear" w:color="auto" w:fill="CCEEFF"/>
            <w:tcMar>
              <w:top w:w="30" w:type="dxa"/>
              <w:left w:w="30" w:type="dxa"/>
              <w:bottom w:w="30" w:type="dxa"/>
              <w:right w:w="0" w:type="dxa"/>
            </w:tcMar>
            <w:vAlign w:val="bottom"/>
            <w:hideMark/>
          </w:tcPr>
          <w:p w14:paraId="1237320F"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6A88177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1F8AB3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BCD09F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403156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4559F441" w14:textId="77777777" w:rsidR="00C31CA6" w:rsidRDefault="00C31CA6">
            <w:pPr>
              <w:jc w:val="right"/>
              <w:rPr>
                <w:sz w:val="16"/>
                <w:szCs w:val="16"/>
              </w:rPr>
            </w:pPr>
            <w:r>
              <w:rPr>
                <w:rFonts w:ascii="inherit" w:hAnsi="inherit"/>
                <w:sz w:val="16"/>
                <w:szCs w:val="16"/>
              </w:rPr>
              <w:t>251</w:t>
            </w:r>
          </w:p>
        </w:tc>
        <w:tc>
          <w:tcPr>
            <w:tcW w:w="0" w:type="auto"/>
            <w:shd w:val="clear" w:color="auto" w:fill="CCEEFF"/>
            <w:vAlign w:val="bottom"/>
            <w:hideMark/>
          </w:tcPr>
          <w:p w14:paraId="26FC2C8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459C8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0938EB7"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07D6AC8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1A519F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5E22D0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0E5B7D7"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57CA6E39" w14:textId="77777777" w:rsidR="00C31CA6" w:rsidRDefault="00C31CA6">
            <w:pPr>
              <w:jc w:val="right"/>
              <w:rPr>
                <w:sz w:val="16"/>
                <w:szCs w:val="16"/>
              </w:rPr>
            </w:pPr>
            <w:r>
              <w:rPr>
                <w:rFonts w:ascii="inherit" w:hAnsi="inherit"/>
                <w:sz w:val="16"/>
                <w:szCs w:val="16"/>
              </w:rPr>
              <w:t>300</w:t>
            </w:r>
          </w:p>
        </w:tc>
        <w:tc>
          <w:tcPr>
            <w:tcW w:w="0" w:type="auto"/>
            <w:shd w:val="clear" w:color="auto" w:fill="CCEEFF"/>
            <w:vAlign w:val="bottom"/>
            <w:hideMark/>
          </w:tcPr>
          <w:p w14:paraId="0BF3669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3B449B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67C9932"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750DD0F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E17016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39DAC8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2F178C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0" w:type="dxa"/>
              <w:bottom w:w="30" w:type="dxa"/>
              <w:right w:w="0" w:type="dxa"/>
            </w:tcMar>
            <w:vAlign w:val="bottom"/>
            <w:hideMark/>
          </w:tcPr>
          <w:p w14:paraId="54B38F82" w14:textId="77777777" w:rsidR="00C31CA6" w:rsidRDefault="00C31CA6">
            <w:pPr>
              <w:jc w:val="right"/>
              <w:rPr>
                <w:sz w:val="16"/>
                <w:szCs w:val="16"/>
              </w:rPr>
            </w:pPr>
            <w:r>
              <w:rPr>
                <w:rFonts w:ascii="inherit" w:hAnsi="inherit"/>
                <w:sz w:val="16"/>
                <w:szCs w:val="16"/>
              </w:rPr>
              <w:t>551</w:t>
            </w:r>
          </w:p>
        </w:tc>
        <w:tc>
          <w:tcPr>
            <w:tcW w:w="0" w:type="auto"/>
            <w:shd w:val="clear" w:color="auto" w:fill="CCEEFF"/>
            <w:vAlign w:val="bottom"/>
            <w:hideMark/>
          </w:tcPr>
          <w:p w14:paraId="07955BED" w14:textId="77777777" w:rsidR="00C31CA6" w:rsidRDefault="00C31CA6">
            <w:pPr>
              <w:rPr>
                <w:sz w:val="20"/>
                <w:szCs w:val="20"/>
              </w:rPr>
            </w:pPr>
          </w:p>
        </w:tc>
      </w:tr>
      <w:tr w:rsidR="00C31CA6" w14:paraId="2E30B304" w14:textId="77777777" w:rsidTr="00C31CA6">
        <w:trPr>
          <w:jc w:val="center"/>
        </w:trPr>
        <w:tc>
          <w:tcPr>
            <w:tcW w:w="0" w:type="auto"/>
            <w:tcMar>
              <w:top w:w="30" w:type="dxa"/>
              <w:left w:w="300" w:type="dxa"/>
              <w:bottom w:w="30" w:type="dxa"/>
              <w:right w:w="30" w:type="dxa"/>
            </w:tcMar>
            <w:vAlign w:val="bottom"/>
            <w:hideMark/>
          </w:tcPr>
          <w:p w14:paraId="40D14C3F" w14:textId="77777777" w:rsidR="00C31CA6" w:rsidRDefault="00C31CA6">
            <w:pPr>
              <w:rPr>
                <w:sz w:val="16"/>
                <w:szCs w:val="16"/>
              </w:rPr>
            </w:pPr>
            <w:r>
              <w:rPr>
                <w:rFonts w:ascii="inherit" w:hAnsi="inherit"/>
                <w:sz w:val="16"/>
                <w:szCs w:val="16"/>
              </w:rPr>
              <w:t>Accounts receivable, net</w:t>
            </w:r>
          </w:p>
        </w:tc>
        <w:tc>
          <w:tcPr>
            <w:tcW w:w="0" w:type="auto"/>
            <w:gridSpan w:val="2"/>
            <w:tcMar>
              <w:top w:w="30" w:type="dxa"/>
              <w:left w:w="30" w:type="dxa"/>
              <w:bottom w:w="30" w:type="dxa"/>
              <w:right w:w="0" w:type="dxa"/>
            </w:tcMar>
            <w:vAlign w:val="bottom"/>
            <w:hideMark/>
          </w:tcPr>
          <w:p w14:paraId="3866F1AB" w14:textId="77777777" w:rsidR="00C31CA6" w:rsidRDefault="00C31CA6">
            <w:pPr>
              <w:jc w:val="right"/>
              <w:rPr>
                <w:sz w:val="16"/>
                <w:szCs w:val="16"/>
              </w:rPr>
            </w:pPr>
            <w:r>
              <w:rPr>
                <w:rFonts w:ascii="inherit" w:hAnsi="inherit"/>
                <w:sz w:val="16"/>
                <w:szCs w:val="16"/>
              </w:rPr>
              <w:t>1</w:t>
            </w:r>
          </w:p>
        </w:tc>
        <w:tc>
          <w:tcPr>
            <w:tcW w:w="0" w:type="auto"/>
            <w:vAlign w:val="bottom"/>
            <w:hideMark/>
          </w:tcPr>
          <w:p w14:paraId="6051EC5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1E56AF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944CAD7" w14:textId="77777777" w:rsidR="00C31CA6" w:rsidRDefault="00C31CA6">
            <w:pPr>
              <w:jc w:val="right"/>
              <w:rPr>
                <w:sz w:val="16"/>
                <w:szCs w:val="16"/>
              </w:rPr>
            </w:pPr>
            <w:r>
              <w:rPr>
                <w:rFonts w:ascii="inherit" w:hAnsi="inherit"/>
                <w:sz w:val="16"/>
                <w:szCs w:val="16"/>
              </w:rPr>
              <w:t>33</w:t>
            </w:r>
          </w:p>
        </w:tc>
        <w:tc>
          <w:tcPr>
            <w:tcW w:w="0" w:type="auto"/>
            <w:vAlign w:val="bottom"/>
            <w:hideMark/>
          </w:tcPr>
          <w:p w14:paraId="7F26566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CCE4F8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1CE46F7" w14:textId="77777777" w:rsidR="00C31CA6" w:rsidRDefault="00C31CA6">
            <w:pPr>
              <w:jc w:val="right"/>
              <w:rPr>
                <w:sz w:val="16"/>
                <w:szCs w:val="16"/>
              </w:rPr>
            </w:pPr>
            <w:r>
              <w:rPr>
                <w:rFonts w:ascii="inherit" w:hAnsi="inherit"/>
                <w:sz w:val="16"/>
                <w:szCs w:val="16"/>
              </w:rPr>
              <w:t>—</w:t>
            </w:r>
          </w:p>
        </w:tc>
        <w:tc>
          <w:tcPr>
            <w:tcW w:w="0" w:type="auto"/>
            <w:vAlign w:val="bottom"/>
            <w:hideMark/>
          </w:tcPr>
          <w:p w14:paraId="31851F8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B16BDC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27A74CD" w14:textId="77777777" w:rsidR="00C31CA6" w:rsidRDefault="00C31CA6">
            <w:pPr>
              <w:jc w:val="right"/>
              <w:rPr>
                <w:sz w:val="16"/>
                <w:szCs w:val="16"/>
              </w:rPr>
            </w:pPr>
            <w:r>
              <w:rPr>
                <w:rFonts w:ascii="inherit" w:hAnsi="inherit"/>
                <w:sz w:val="16"/>
                <w:szCs w:val="16"/>
              </w:rPr>
              <w:t>1,699</w:t>
            </w:r>
          </w:p>
        </w:tc>
        <w:tc>
          <w:tcPr>
            <w:tcW w:w="0" w:type="auto"/>
            <w:vAlign w:val="bottom"/>
            <w:hideMark/>
          </w:tcPr>
          <w:p w14:paraId="7EDF8E3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16011E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D9C7642" w14:textId="77777777" w:rsidR="00C31CA6" w:rsidRDefault="00C31CA6">
            <w:pPr>
              <w:jc w:val="right"/>
              <w:rPr>
                <w:sz w:val="16"/>
                <w:szCs w:val="16"/>
              </w:rPr>
            </w:pPr>
            <w:r>
              <w:rPr>
                <w:rFonts w:ascii="inherit" w:hAnsi="inherit"/>
                <w:sz w:val="16"/>
                <w:szCs w:val="16"/>
              </w:rPr>
              <w:t>—</w:t>
            </w:r>
          </w:p>
        </w:tc>
        <w:tc>
          <w:tcPr>
            <w:tcW w:w="0" w:type="auto"/>
            <w:vAlign w:val="bottom"/>
            <w:hideMark/>
          </w:tcPr>
          <w:p w14:paraId="36718E8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76A97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C50FA54" w14:textId="77777777" w:rsidR="00C31CA6" w:rsidRDefault="00C31CA6">
            <w:pPr>
              <w:jc w:val="right"/>
              <w:rPr>
                <w:sz w:val="16"/>
                <w:szCs w:val="16"/>
              </w:rPr>
            </w:pPr>
            <w:r>
              <w:rPr>
                <w:rFonts w:ascii="inherit" w:hAnsi="inherit"/>
                <w:sz w:val="16"/>
                <w:szCs w:val="16"/>
              </w:rPr>
              <w:t>1,733</w:t>
            </w:r>
          </w:p>
        </w:tc>
        <w:tc>
          <w:tcPr>
            <w:tcW w:w="0" w:type="auto"/>
            <w:vAlign w:val="bottom"/>
            <w:hideMark/>
          </w:tcPr>
          <w:p w14:paraId="19A01ACC" w14:textId="77777777" w:rsidR="00C31CA6" w:rsidRDefault="00C31CA6">
            <w:pPr>
              <w:rPr>
                <w:sz w:val="20"/>
                <w:szCs w:val="20"/>
              </w:rPr>
            </w:pPr>
          </w:p>
        </w:tc>
      </w:tr>
      <w:tr w:rsidR="00C31CA6" w14:paraId="0DF3E46F" w14:textId="77777777" w:rsidTr="00C31CA6">
        <w:trPr>
          <w:jc w:val="center"/>
        </w:trPr>
        <w:tc>
          <w:tcPr>
            <w:tcW w:w="0" w:type="auto"/>
            <w:shd w:val="clear" w:color="auto" w:fill="CCEEFF"/>
            <w:tcMar>
              <w:top w:w="30" w:type="dxa"/>
              <w:left w:w="300" w:type="dxa"/>
              <w:bottom w:w="30" w:type="dxa"/>
              <w:right w:w="30" w:type="dxa"/>
            </w:tcMar>
            <w:vAlign w:val="bottom"/>
            <w:hideMark/>
          </w:tcPr>
          <w:p w14:paraId="1D506F0E" w14:textId="77777777" w:rsidR="00C31CA6" w:rsidRDefault="00C31CA6">
            <w:pPr>
              <w:rPr>
                <w:sz w:val="16"/>
                <w:szCs w:val="16"/>
              </w:rPr>
            </w:pPr>
            <w:r>
              <w:rPr>
                <w:rFonts w:ascii="inherit" w:hAnsi="inherit"/>
                <w:sz w:val="16"/>
                <w:szCs w:val="16"/>
              </w:rPr>
              <w:t>Receivables from related party</w:t>
            </w:r>
          </w:p>
        </w:tc>
        <w:tc>
          <w:tcPr>
            <w:tcW w:w="0" w:type="auto"/>
            <w:gridSpan w:val="2"/>
            <w:shd w:val="clear" w:color="auto" w:fill="CCEEFF"/>
            <w:tcMar>
              <w:top w:w="30" w:type="dxa"/>
              <w:left w:w="30" w:type="dxa"/>
              <w:bottom w:w="30" w:type="dxa"/>
              <w:right w:w="0" w:type="dxa"/>
            </w:tcMar>
            <w:vAlign w:val="bottom"/>
            <w:hideMark/>
          </w:tcPr>
          <w:p w14:paraId="31C13451" w14:textId="77777777" w:rsidR="00C31CA6" w:rsidRDefault="00C31CA6">
            <w:pPr>
              <w:jc w:val="right"/>
              <w:rPr>
                <w:sz w:val="16"/>
                <w:szCs w:val="16"/>
              </w:rPr>
            </w:pPr>
            <w:r>
              <w:rPr>
                <w:rFonts w:ascii="inherit" w:hAnsi="inherit"/>
                <w:sz w:val="16"/>
                <w:szCs w:val="16"/>
              </w:rPr>
              <w:t>27</w:t>
            </w:r>
          </w:p>
        </w:tc>
        <w:tc>
          <w:tcPr>
            <w:tcW w:w="0" w:type="auto"/>
            <w:shd w:val="clear" w:color="auto" w:fill="CCEEFF"/>
            <w:vAlign w:val="bottom"/>
            <w:hideMark/>
          </w:tcPr>
          <w:p w14:paraId="5C00E52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6438A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4DE2195" w14:textId="77777777" w:rsidR="00C31CA6" w:rsidRDefault="00C31CA6">
            <w:pPr>
              <w:jc w:val="right"/>
              <w:rPr>
                <w:sz w:val="16"/>
                <w:szCs w:val="16"/>
              </w:rPr>
            </w:pPr>
            <w:r>
              <w:rPr>
                <w:rFonts w:ascii="inherit" w:hAnsi="inherit"/>
                <w:sz w:val="16"/>
                <w:szCs w:val="16"/>
              </w:rPr>
              <w:t>518</w:t>
            </w:r>
          </w:p>
        </w:tc>
        <w:tc>
          <w:tcPr>
            <w:tcW w:w="0" w:type="auto"/>
            <w:shd w:val="clear" w:color="auto" w:fill="CCEEFF"/>
            <w:vAlign w:val="bottom"/>
            <w:hideMark/>
          </w:tcPr>
          <w:p w14:paraId="58BB0C7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ADA526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4980818" w14:textId="77777777" w:rsidR="00C31CA6" w:rsidRDefault="00C31CA6">
            <w:pPr>
              <w:jc w:val="right"/>
              <w:rPr>
                <w:sz w:val="16"/>
                <w:szCs w:val="16"/>
              </w:rPr>
            </w:pPr>
            <w:r>
              <w:rPr>
                <w:rFonts w:ascii="inherit" w:hAnsi="inherit"/>
                <w:sz w:val="16"/>
                <w:szCs w:val="16"/>
              </w:rPr>
              <w:t>57</w:t>
            </w:r>
          </w:p>
        </w:tc>
        <w:tc>
          <w:tcPr>
            <w:tcW w:w="0" w:type="auto"/>
            <w:shd w:val="clear" w:color="auto" w:fill="CCEEFF"/>
            <w:vAlign w:val="bottom"/>
            <w:hideMark/>
          </w:tcPr>
          <w:p w14:paraId="177B4FE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0B5C3F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82C7DA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DDE3BA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1A42FE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2CF1C91" w14:textId="77777777" w:rsidR="00C31CA6" w:rsidRDefault="00C31CA6">
            <w:pPr>
              <w:jc w:val="right"/>
              <w:rPr>
                <w:sz w:val="16"/>
                <w:szCs w:val="16"/>
              </w:rPr>
            </w:pPr>
            <w:r>
              <w:rPr>
                <w:rFonts w:ascii="inherit" w:hAnsi="inherit"/>
                <w:sz w:val="16"/>
                <w:szCs w:val="16"/>
              </w:rPr>
              <w:t>(602</w:t>
            </w:r>
          </w:p>
        </w:tc>
        <w:tc>
          <w:tcPr>
            <w:tcW w:w="0" w:type="auto"/>
            <w:shd w:val="clear" w:color="auto" w:fill="CCEEFF"/>
            <w:tcMar>
              <w:top w:w="30" w:type="dxa"/>
              <w:left w:w="0" w:type="dxa"/>
              <w:bottom w:w="30" w:type="dxa"/>
              <w:right w:w="30" w:type="dxa"/>
            </w:tcMar>
            <w:vAlign w:val="bottom"/>
            <w:hideMark/>
          </w:tcPr>
          <w:p w14:paraId="6E87CA7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6A6FA86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89D2C0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0AFA905" w14:textId="77777777" w:rsidR="00C31CA6" w:rsidRDefault="00C31CA6">
            <w:pPr>
              <w:rPr>
                <w:sz w:val="20"/>
                <w:szCs w:val="20"/>
              </w:rPr>
            </w:pPr>
          </w:p>
        </w:tc>
      </w:tr>
      <w:tr w:rsidR="00C31CA6" w14:paraId="36D4FB1A" w14:textId="77777777" w:rsidTr="00C31CA6">
        <w:trPr>
          <w:jc w:val="center"/>
        </w:trPr>
        <w:tc>
          <w:tcPr>
            <w:tcW w:w="0" w:type="auto"/>
            <w:tcMar>
              <w:top w:w="30" w:type="dxa"/>
              <w:left w:w="300" w:type="dxa"/>
              <w:bottom w:w="30" w:type="dxa"/>
              <w:right w:w="30" w:type="dxa"/>
            </w:tcMar>
            <w:vAlign w:val="bottom"/>
            <w:hideMark/>
          </w:tcPr>
          <w:p w14:paraId="608F31F7" w14:textId="77777777" w:rsidR="00C31CA6" w:rsidRDefault="00C31CA6">
            <w:pPr>
              <w:rPr>
                <w:sz w:val="16"/>
                <w:szCs w:val="16"/>
              </w:rPr>
            </w:pPr>
            <w:r>
              <w:rPr>
                <w:rFonts w:ascii="inherit" w:hAnsi="inherit"/>
                <w:sz w:val="16"/>
                <w:szCs w:val="16"/>
              </w:rPr>
              <w:t>Prepaid expenses and other current assets</w:t>
            </w:r>
          </w:p>
        </w:tc>
        <w:tc>
          <w:tcPr>
            <w:tcW w:w="0" w:type="auto"/>
            <w:gridSpan w:val="2"/>
            <w:tcBorders>
              <w:bottom w:val="single" w:sz="6" w:space="0" w:color="000000"/>
            </w:tcBorders>
            <w:tcMar>
              <w:top w:w="30" w:type="dxa"/>
              <w:left w:w="30" w:type="dxa"/>
              <w:bottom w:w="30" w:type="dxa"/>
              <w:right w:w="0" w:type="dxa"/>
            </w:tcMar>
            <w:vAlign w:val="bottom"/>
            <w:hideMark/>
          </w:tcPr>
          <w:p w14:paraId="707CC10C" w14:textId="77777777" w:rsidR="00C31CA6" w:rsidRDefault="00C31CA6">
            <w:pPr>
              <w:jc w:val="right"/>
              <w:rPr>
                <w:sz w:val="16"/>
                <w:szCs w:val="16"/>
              </w:rPr>
            </w:pPr>
            <w:r>
              <w:rPr>
                <w:rFonts w:ascii="inherit" w:hAnsi="inherit"/>
                <w:sz w:val="16"/>
                <w:szCs w:val="16"/>
              </w:rPr>
              <w:t>14</w:t>
            </w:r>
          </w:p>
        </w:tc>
        <w:tc>
          <w:tcPr>
            <w:tcW w:w="0" w:type="auto"/>
            <w:tcBorders>
              <w:bottom w:val="single" w:sz="6" w:space="0" w:color="000000"/>
            </w:tcBorders>
            <w:vAlign w:val="bottom"/>
            <w:hideMark/>
          </w:tcPr>
          <w:p w14:paraId="7D06CDE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9165AD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9A85D19" w14:textId="77777777" w:rsidR="00C31CA6" w:rsidRDefault="00C31CA6">
            <w:pPr>
              <w:jc w:val="right"/>
              <w:rPr>
                <w:sz w:val="16"/>
                <w:szCs w:val="16"/>
              </w:rPr>
            </w:pPr>
            <w:r>
              <w:rPr>
                <w:rFonts w:ascii="inherit" w:hAnsi="inherit"/>
                <w:sz w:val="16"/>
                <w:szCs w:val="16"/>
              </w:rPr>
              <w:t>32</w:t>
            </w:r>
          </w:p>
        </w:tc>
        <w:tc>
          <w:tcPr>
            <w:tcW w:w="0" w:type="auto"/>
            <w:tcBorders>
              <w:bottom w:val="single" w:sz="6" w:space="0" w:color="000000"/>
            </w:tcBorders>
            <w:vAlign w:val="bottom"/>
            <w:hideMark/>
          </w:tcPr>
          <w:p w14:paraId="0B08643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BFA886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54F7DC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5993B7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28C48D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AD20696" w14:textId="77777777" w:rsidR="00C31CA6" w:rsidRDefault="00C31CA6">
            <w:pPr>
              <w:jc w:val="right"/>
              <w:rPr>
                <w:sz w:val="16"/>
                <w:szCs w:val="16"/>
              </w:rPr>
            </w:pPr>
            <w:r>
              <w:rPr>
                <w:rFonts w:ascii="inherit" w:hAnsi="inherit"/>
                <w:sz w:val="16"/>
                <w:szCs w:val="16"/>
              </w:rPr>
              <w:t>400</w:t>
            </w:r>
          </w:p>
        </w:tc>
        <w:tc>
          <w:tcPr>
            <w:tcW w:w="0" w:type="auto"/>
            <w:tcBorders>
              <w:bottom w:val="single" w:sz="6" w:space="0" w:color="000000"/>
            </w:tcBorders>
            <w:vAlign w:val="bottom"/>
            <w:hideMark/>
          </w:tcPr>
          <w:p w14:paraId="66539D1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0BDFA6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33B4D9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51C07A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F5E3FD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DC36E4D" w14:textId="77777777" w:rsidR="00C31CA6" w:rsidRDefault="00C31CA6">
            <w:pPr>
              <w:jc w:val="right"/>
              <w:rPr>
                <w:sz w:val="16"/>
                <w:szCs w:val="16"/>
              </w:rPr>
            </w:pPr>
            <w:r>
              <w:rPr>
                <w:rFonts w:ascii="inherit" w:hAnsi="inherit"/>
                <w:sz w:val="16"/>
                <w:szCs w:val="16"/>
              </w:rPr>
              <w:t>446</w:t>
            </w:r>
          </w:p>
        </w:tc>
        <w:tc>
          <w:tcPr>
            <w:tcW w:w="0" w:type="auto"/>
            <w:tcBorders>
              <w:bottom w:val="single" w:sz="6" w:space="0" w:color="000000"/>
            </w:tcBorders>
            <w:vAlign w:val="bottom"/>
            <w:hideMark/>
          </w:tcPr>
          <w:p w14:paraId="1D6B4223" w14:textId="77777777" w:rsidR="00C31CA6" w:rsidRDefault="00C31CA6">
            <w:pPr>
              <w:rPr>
                <w:sz w:val="20"/>
                <w:szCs w:val="20"/>
              </w:rPr>
            </w:pPr>
          </w:p>
        </w:tc>
      </w:tr>
      <w:tr w:rsidR="00C31CA6" w14:paraId="60A6A5BF" w14:textId="77777777" w:rsidTr="00C31CA6">
        <w:trPr>
          <w:jc w:val="center"/>
        </w:trPr>
        <w:tc>
          <w:tcPr>
            <w:tcW w:w="0" w:type="auto"/>
            <w:shd w:val="clear" w:color="auto" w:fill="CCEEFF"/>
            <w:tcMar>
              <w:top w:w="30" w:type="dxa"/>
              <w:left w:w="780" w:type="dxa"/>
              <w:bottom w:w="30" w:type="dxa"/>
              <w:right w:w="30" w:type="dxa"/>
            </w:tcMar>
            <w:vAlign w:val="bottom"/>
            <w:hideMark/>
          </w:tcPr>
          <w:p w14:paraId="23B1EBBD" w14:textId="77777777" w:rsidR="00C31CA6" w:rsidRDefault="00C31CA6">
            <w:pPr>
              <w:rPr>
                <w:sz w:val="16"/>
                <w:szCs w:val="16"/>
              </w:rPr>
            </w:pPr>
            <w:r>
              <w:rPr>
                <w:rFonts w:ascii="inherit" w:hAnsi="inherit"/>
                <w:sz w:val="16"/>
                <w:szCs w:val="16"/>
              </w:rPr>
              <w:t>Total current assets</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7BAD7C96" w14:textId="77777777" w:rsidR="00C31CA6" w:rsidRDefault="00C31CA6">
            <w:pPr>
              <w:jc w:val="right"/>
              <w:rPr>
                <w:sz w:val="16"/>
                <w:szCs w:val="16"/>
              </w:rPr>
            </w:pPr>
            <w:r>
              <w:rPr>
                <w:rFonts w:ascii="inherit" w:hAnsi="inherit"/>
                <w:sz w:val="16"/>
                <w:szCs w:val="16"/>
              </w:rPr>
              <w:t>42</w:t>
            </w:r>
          </w:p>
        </w:tc>
        <w:tc>
          <w:tcPr>
            <w:tcW w:w="0" w:type="auto"/>
            <w:tcBorders>
              <w:top w:val="single" w:sz="6" w:space="0" w:color="000000"/>
              <w:bottom w:val="single" w:sz="6" w:space="0" w:color="000000"/>
            </w:tcBorders>
            <w:shd w:val="clear" w:color="auto" w:fill="CCEEFF"/>
            <w:vAlign w:val="bottom"/>
            <w:hideMark/>
          </w:tcPr>
          <w:p w14:paraId="499178E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CD84434"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3FBD7C9F" w14:textId="77777777" w:rsidR="00C31CA6" w:rsidRDefault="00C31CA6">
            <w:pPr>
              <w:jc w:val="right"/>
              <w:rPr>
                <w:sz w:val="16"/>
                <w:szCs w:val="16"/>
              </w:rPr>
            </w:pPr>
            <w:r>
              <w:rPr>
                <w:rFonts w:ascii="inherit" w:hAnsi="inherit"/>
                <w:sz w:val="16"/>
                <w:szCs w:val="16"/>
              </w:rPr>
              <w:t>834</w:t>
            </w:r>
          </w:p>
        </w:tc>
        <w:tc>
          <w:tcPr>
            <w:tcW w:w="0" w:type="auto"/>
            <w:tcBorders>
              <w:top w:val="single" w:sz="6" w:space="0" w:color="000000"/>
              <w:bottom w:val="single" w:sz="6" w:space="0" w:color="000000"/>
            </w:tcBorders>
            <w:shd w:val="clear" w:color="auto" w:fill="CCEEFF"/>
            <w:vAlign w:val="bottom"/>
            <w:hideMark/>
          </w:tcPr>
          <w:p w14:paraId="6362B1C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C4C2811"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70A9F428" w14:textId="77777777" w:rsidR="00C31CA6" w:rsidRDefault="00C31CA6">
            <w:pPr>
              <w:jc w:val="right"/>
              <w:rPr>
                <w:sz w:val="16"/>
                <w:szCs w:val="16"/>
              </w:rPr>
            </w:pPr>
            <w:r>
              <w:rPr>
                <w:rFonts w:ascii="inherit" w:hAnsi="inherit"/>
                <w:sz w:val="16"/>
                <w:szCs w:val="16"/>
              </w:rPr>
              <w:t>57</w:t>
            </w:r>
          </w:p>
        </w:tc>
        <w:tc>
          <w:tcPr>
            <w:tcW w:w="0" w:type="auto"/>
            <w:tcBorders>
              <w:top w:val="single" w:sz="6" w:space="0" w:color="000000"/>
              <w:bottom w:val="single" w:sz="6" w:space="0" w:color="000000"/>
            </w:tcBorders>
            <w:shd w:val="clear" w:color="auto" w:fill="CCEEFF"/>
            <w:vAlign w:val="bottom"/>
            <w:hideMark/>
          </w:tcPr>
          <w:p w14:paraId="4308968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B834D0D"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372FB24E" w14:textId="77777777" w:rsidR="00C31CA6" w:rsidRDefault="00C31CA6">
            <w:pPr>
              <w:jc w:val="right"/>
              <w:rPr>
                <w:sz w:val="16"/>
                <w:szCs w:val="16"/>
              </w:rPr>
            </w:pPr>
            <w:r>
              <w:rPr>
                <w:rFonts w:ascii="inherit" w:hAnsi="inherit"/>
                <w:sz w:val="16"/>
                <w:szCs w:val="16"/>
              </w:rPr>
              <w:t>2,399</w:t>
            </w:r>
          </w:p>
        </w:tc>
        <w:tc>
          <w:tcPr>
            <w:tcW w:w="0" w:type="auto"/>
            <w:tcBorders>
              <w:top w:val="single" w:sz="6" w:space="0" w:color="000000"/>
              <w:bottom w:val="single" w:sz="6" w:space="0" w:color="000000"/>
            </w:tcBorders>
            <w:shd w:val="clear" w:color="auto" w:fill="CCEEFF"/>
            <w:vAlign w:val="bottom"/>
            <w:hideMark/>
          </w:tcPr>
          <w:p w14:paraId="3BD8383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0F1AD0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0288134E" w14:textId="77777777" w:rsidR="00C31CA6" w:rsidRDefault="00C31CA6">
            <w:pPr>
              <w:jc w:val="right"/>
              <w:rPr>
                <w:sz w:val="16"/>
                <w:szCs w:val="16"/>
              </w:rPr>
            </w:pPr>
            <w:r>
              <w:rPr>
                <w:rFonts w:ascii="inherit" w:hAnsi="inherit"/>
                <w:sz w:val="16"/>
                <w:szCs w:val="16"/>
              </w:rPr>
              <w:t>(602</w:t>
            </w:r>
          </w:p>
        </w:tc>
        <w:tc>
          <w:tcPr>
            <w:tcW w:w="0" w:type="auto"/>
            <w:tcBorders>
              <w:top w:val="single" w:sz="6" w:space="0" w:color="000000"/>
              <w:bottom w:val="single" w:sz="6" w:space="0" w:color="000000"/>
            </w:tcBorders>
            <w:shd w:val="clear" w:color="auto" w:fill="CCEEFF"/>
            <w:tcMar>
              <w:top w:w="30" w:type="dxa"/>
              <w:left w:w="0" w:type="dxa"/>
              <w:bottom w:w="30" w:type="dxa"/>
              <w:right w:w="30" w:type="dxa"/>
            </w:tcMar>
            <w:vAlign w:val="bottom"/>
            <w:hideMark/>
          </w:tcPr>
          <w:p w14:paraId="39595381"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2E5503C"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2243EC82" w14:textId="77777777" w:rsidR="00C31CA6" w:rsidRDefault="00C31CA6">
            <w:pPr>
              <w:jc w:val="right"/>
              <w:rPr>
                <w:sz w:val="16"/>
                <w:szCs w:val="16"/>
              </w:rPr>
            </w:pPr>
            <w:r>
              <w:rPr>
                <w:rFonts w:ascii="inherit" w:hAnsi="inherit"/>
                <w:sz w:val="16"/>
                <w:szCs w:val="16"/>
              </w:rPr>
              <w:t>2,730</w:t>
            </w:r>
          </w:p>
        </w:tc>
        <w:tc>
          <w:tcPr>
            <w:tcW w:w="0" w:type="auto"/>
            <w:tcBorders>
              <w:top w:val="single" w:sz="6" w:space="0" w:color="000000"/>
              <w:bottom w:val="single" w:sz="6" w:space="0" w:color="000000"/>
            </w:tcBorders>
            <w:shd w:val="clear" w:color="auto" w:fill="CCEEFF"/>
            <w:vAlign w:val="bottom"/>
            <w:hideMark/>
          </w:tcPr>
          <w:p w14:paraId="22D5017C" w14:textId="77777777" w:rsidR="00C31CA6" w:rsidRDefault="00C31CA6">
            <w:pPr>
              <w:rPr>
                <w:sz w:val="20"/>
                <w:szCs w:val="20"/>
              </w:rPr>
            </w:pPr>
          </w:p>
        </w:tc>
      </w:tr>
      <w:tr w:rsidR="00C31CA6" w14:paraId="794D9459" w14:textId="77777777" w:rsidTr="00C31CA6">
        <w:trPr>
          <w:jc w:val="center"/>
        </w:trPr>
        <w:tc>
          <w:tcPr>
            <w:tcW w:w="0" w:type="auto"/>
            <w:tcMar>
              <w:top w:w="30" w:type="dxa"/>
              <w:left w:w="30" w:type="dxa"/>
              <w:bottom w:w="30" w:type="dxa"/>
              <w:right w:w="30" w:type="dxa"/>
            </w:tcMar>
            <w:vAlign w:val="bottom"/>
            <w:hideMark/>
          </w:tcPr>
          <w:p w14:paraId="743176F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8ADAEC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A1617D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C9CE13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97862C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A7252C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EDF222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12E9F1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49A1C8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7456BD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D4605A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2545BAC" w14:textId="77777777" w:rsidR="00C31CA6" w:rsidRDefault="00C31CA6" w:rsidP="00C31CA6">
            <w:pPr>
              <w:rPr>
                <w:sz w:val="20"/>
                <w:szCs w:val="20"/>
              </w:rPr>
            </w:pPr>
            <w:r>
              <w:rPr>
                <w:rFonts w:ascii="inherit" w:hAnsi="inherit"/>
                <w:sz w:val="20"/>
                <w:szCs w:val="20"/>
              </w:rPr>
              <w:t> </w:t>
            </w:r>
          </w:p>
        </w:tc>
      </w:tr>
      <w:tr w:rsidR="00C31CA6" w14:paraId="391C1128" w14:textId="77777777" w:rsidTr="00C31CA6">
        <w:trPr>
          <w:jc w:val="center"/>
        </w:trPr>
        <w:tc>
          <w:tcPr>
            <w:tcW w:w="0" w:type="auto"/>
            <w:shd w:val="clear" w:color="auto" w:fill="CCEEFF"/>
            <w:tcMar>
              <w:top w:w="30" w:type="dxa"/>
              <w:left w:w="30" w:type="dxa"/>
              <w:bottom w:w="30" w:type="dxa"/>
              <w:right w:w="30" w:type="dxa"/>
            </w:tcMar>
            <w:vAlign w:val="bottom"/>
            <w:hideMark/>
          </w:tcPr>
          <w:p w14:paraId="30410363" w14:textId="77777777" w:rsidR="00C31CA6" w:rsidRDefault="00C31CA6">
            <w:pPr>
              <w:rPr>
                <w:sz w:val="16"/>
                <w:szCs w:val="16"/>
              </w:rPr>
            </w:pPr>
            <w:r>
              <w:rPr>
                <w:rFonts w:ascii="inherit" w:hAnsi="inherit"/>
                <w:sz w:val="16"/>
                <w:szCs w:val="16"/>
              </w:rPr>
              <w:t>RESTRICTED CASH</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92BAA7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2B380F6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0B35FF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C74A0FB" w14:textId="77777777" w:rsidR="00C31CA6" w:rsidRDefault="00C31CA6">
            <w:pPr>
              <w:jc w:val="right"/>
              <w:rPr>
                <w:sz w:val="16"/>
                <w:szCs w:val="16"/>
              </w:rPr>
            </w:pPr>
            <w:r>
              <w:rPr>
                <w:rFonts w:ascii="inherit" w:hAnsi="inherit"/>
                <w:sz w:val="16"/>
                <w:szCs w:val="16"/>
              </w:rPr>
              <w:t>214</w:t>
            </w:r>
          </w:p>
        </w:tc>
        <w:tc>
          <w:tcPr>
            <w:tcW w:w="0" w:type="auto"/>
            <w:tcBorders>
              <w:bottom w:val="single" w:sz="6" w:space="0" w:color="000000"/>
            </w:tcBorders>
            <w:shd w:val="clear" w:color="auto" w:fill="CCEEFF"/>
            <w:vAlign w:val="bottom"/>
            <w:hideMark/>
          </w:tcPr>
          <w:p w14:paraId="41507D6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7E77F1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70317F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6CBBB95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C34C6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756CBA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7CED2F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47FB10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1B76A4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1476097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F5670A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22D7125" w14:textId="77777777" w:rsidR="00C31CA6" w:rsidRDefault="00C31CA6">
            <w:pPr>
              <w:jc w:val="right"/>
              <w:rPr>
                <w:sz w:val="16"/>
                <w:szCs w:val="16"/>
              </w:rPr>
            </w:pPr>
            <w:r>
              <w:rPr>
                <w:rFonts w:ascii="inherit" w:hAnsi="inherit"/>
                <w:sz w:val="16"/>
                <w:szCs w:val="16"/>
              </w:rPr>
              <w:t>214</w:t>
            </w:r>
          </w:p>
        </w:tc>
        <w:tc>
          <w:tcPr>
            <w:tcW w:w="0" w:type="auto"/>
            <w:tcBorders>
              <w:bottom w:val="single" w:sz="6" w:space="0" w:color="000000"/>
            </w:tcBorders>
            <w:shd w:val="clear" w:color="auto" w:fill="CCEEFF"/>
            <w:vAlign w:val="bottom"/>
            <w:hideMark/>
          </w:tcPr>
          <w:p w14:paraId="245A592E" w14:textId="77777777" w:rsidR="00C31CA6" w:rsidRDefault="00C31CA6">
            <w:pPr>
              <w:rPr>
                <w:sz w:val="20"/>
                <w:szCs w:val="20"/>
              </w:rPr>
            </w:pPr>
          </w:p>
        </w:tc>
      </w:tr>
      <w:tr w:rsidR="00C31CA6" w14:paraId="0FCCB45B" w14:textId="77777777" w:rsidTr="00C31CA6">
        <w:trPr>
          <w:jc w:val="center"/>
        </w:trPr>
        <w:tc>
          <w:tcPr>
            <w:tcW w:w="0" w:type="auto"/>
            <w:tcMar>
              <w:top w:w="30" w:type="dxa"/>
              <w:left w:w="30" w:type="dxa"/>
              <w:bottom w:w="30" w:type="dxa"/>
              <w:right w:w="30" w:type="dxa"/>
            </w:tcMar>
            <w:vAlign w:val="bottom"/>
            <w:hideMark/>
          </w:tcPr>
          <w:p w14:paraId="04CAF50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9273B6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11DBB4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CA7425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7A863C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208021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845D6F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A53D59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D36976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25AA96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B209DB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D506201" w14:textId="77777777" w:rsidR="00C31CA6" w:rsidRDefault="00C31CA6" w:rsidP="00C31CA6">
            <w:pPr>
              <w:rPr>
                <w:sz w:val="20"/>
                <w:szCs w:val="20"/>
              </w:rPr>
            </w:pPr>
            <w:r>
              <w:rPr>
                <w:rFonts w:ascii="inherit" w:hAnsi="inherit"/>
                <w:sz w:val="20"/>
                <w:szCs w:val="20"/>
              </w:rPr>
              <w:t> </w:t>
            </w:r>
          </w:p>
        </w:tc>
      </w:tr>
      <w:tr w:rsidR="00C31CA6" w14:paraId="563F2327" w14:textId="77777777" w:rsidTr="00C31CA6">
        <w:trPr>
          <w:jc w:val="center"/>
        </w:trPr>
        <w:tc>
          <w:tcPr>
            <w:tcW w:w="0" w:type="auto"/>
            <w:gridSpan w:val="4"/>
            <w:shd w:val="clear" w:color="auto" w:fill="CCEEFF"/>
            <w:tcMar>
              <w:top w:w="30" w:type="dxa"/>
              <w:left w:w="30" w:type="dxa"/>
              <w:bottom w:w="30" w:type="dxa"/>
              <w:right w:w="30" w:type="dxa"/>
            </w:tcMar>
            <w:vAlign w:val="bottom"/>
            <w:hideMark/>
          </w:tcPr>
          <w:p w14:paraId="3B2FC16E" w14:textId="77777777" w:rsidR="00C31CA6" w:rsidRDefault="00C31CA6">
            <w:pPr>
              <w:rPr>
                <w:sz w:val="16"/>
                <w:szCs w:val="16"/>
              </w:rPr>
            </w:pPr>
            <w:r>
              <w:rPr>
                <w:rFonts w:ascii="inherit" w:hAnsi="inherit"/>
                <w:sz w:val="16"/>
                <w:szCs w:val="16"/>
              </w:rPr>
              <w:t>INVESTMENT IN CABLE PROPERTIES:</w:t>
            </w:r>
          </w:p>
        </w:tc>
        <w:tc>
          <w:tcPr>
            <w:tcW w:w="0" w:type="auto"/>
            <w:shd w:val="clear" w:color="auto" w:fill="CCEEFF"/>
            <w:tcMar>
              <w:top w:w="30" w:type="dxa"/>
              <w:left w:w="30" w:type="dxa"/>
              <w:bottom w:w="30" w:type="dxa"/>
              <w:right w:w="30" w:type="dxa"/>
            </w:tcMar>
            <w:vAlign w:val="bottom"/>
            <w:hideMark/>
          </w:tcPr>
          <w:p w14:paraId="321C5F8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58A356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22EBAE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5C61D7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C664D3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BAD9DF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E92A65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B0315C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066DDB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5548355" w14:textId="77777777" w:rsidR="00C31CA6" w:rsidRDefault="00C31CA6" w:rsidP="00C31CA6">
            <w:pPr>
              <w:rPr>
                <w:sz w:val="20"/>
                <w:szCs w:val="20"/>
              </w:rPr>
            </w:pPr>
            <w:r>
              <w:rPr>
                <w:rFonts w:ascii="inherit" w:hAnsi="inherit"/>
                <w:sz w:val="20"/>
                <w:szCs w:val="20"/>
              </w:rPr>
              <w:t> </w:t>
            </w:r>
          </w:p>
        </w:tc>
      </w:tr>
      <w:tr w:rsidR="00C31CA6" w14:paraId="6944F17F" w14:textId="77777777" w:rsidTr="00C31CA6">
        <w:trPr>
          <w:jc w:val="center"/>
        </w:trPr>
        <w:tc>
          <w:tcPr>
            <w:tcW w:w="0" w:type="auto"/>
            <w:tcMar>
              <w:top w:w="30" w:type="dxa"/>
              <w:left w:w="300" w:type="dxa"/>
              <w:bottom w:w="30" w:type="dxa"/>
              <w:right w:w="30" w:type="dxa"/>
            </w:tcMar>
            <w:vAlign w:val="bottom"/>
            <w:hideMark/>
          </w:tcPr>
          <w:p w14:paraId="4F346FC0" w14:textId="77777777" w:rsidR="00C31CA6" w:rsidRDefault="00C31CA6">
            <w:pPr>
              <w:rPr>
                <w:sz w:val="16"/>
                <w:szCs w:val="16"/>
              </w:rPr>
            </w:pPr>
            <w:r>
              <w:rPr>
                <w:rFonts w:ascii="inherit" w:hAnsi="inherit"/>
                <w:sz w:val="16"/>
                <w:szCs w:val="16"/>
              </w:rPr>
              <w:t>Property, plant and equipment, net</w:t>
            </w:r>
          </w:p>
        </w:tc>
        <w:tc>
          <w:tcPr>
            <w:tcW w:w="0" w:type="auto"/>
            <w:gridSpan w:val="2"/>
            <w:tcMar>
              <w:top w:w="30" w:type="dxa"/>
              <w:left w:w="30" w:type="dxa"/>
              <w:bottom w:w="30" w:type="dxa"/>
              <w:right w:w="0" w:type="dxa"/>
            </w:tcMar>
            <w:vAlign w:val="bottom"/>
            <w:hideMark/>
          </w:tcPr>
          <w:p w14:paraId="29AFF7C3" w14:textId="77777777" w:rsidR="00C31CA6" w:rsidRDefault="00C31CA6">
            <w:pPr>
              <w:jc w:val="right"/>
              <w:rPr>
                <w:sz w:val="16"/>
                <w:szCs w:val="16"/>
              </w:rPr>
            </w:pPr>
            <w:r>
              <w:rPr>
                <w:rFonts w:ascii="inherit" w:hAnsi="inherit"/>
                <w:sz w:val="16"/>
                <w:szCs w:val="16"/>
              </w:rPr>
              <w:t>—</w:t>
            </w:r>
          </w:p>
        </w:tc>
        <w:tc>
          <w:tcPr>
            <w:tcW w:w="0" w:type="auto"/>
            <w:vAlign w:val="bottom"/>
            <w:hideMark/>
          </w:tcPr>
          <w:p w14:paraId="5EC0B39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1B70AE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6298E8B" w14:textId="77777777" w:rsidR="00C31CA6" w:rsidRDefault="00C31CA6">
            <w:pPr>
              <w:jc w:val="right"/>
              <w:rPr>
                <w:sz w:val="16"/>
                <w:szCs w:val="16"/>
              </w:rPr>
            </w:pPr>
            <w:r>
              <w:rPr>
                <w:rFonts w:ascii="inherit" w:hAnsi="inherit"/>
                <w:sz w:val="16"/>
                <w:szCs w:val="16"/>
              </w:rPr>
              <w:t>468</w:t>
            </w:r>
          </w:p>
        </w:tc>
        <w:tc>
          <w:tcPr>
            <w:tcW w:w="0" w:type="auto"/>
            <w:vAlign w:val="bottom"/>
            <w:hideMark/>
          </w:tcPr>
          <w:p w14:paraId="034E297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898775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C2733A7" w14:textId="77777777" w:rsidR="00C31CA6" w:rsidRDefault="00C31CA6">
            <w:pPr>
              <w:jc w:val="right"/>
              <w:rPr>
                <w:sz w:val="16"/>
                <w:szCs w:val="16"/>
              </w:rPr>
            </w:pPr>
            <w:r>
              <w:rPr>
                <w:rFonts w:ascii="inherit" w:hAnsi="inherit"/>
                <w:sz w:val="16"/>
                <w:szCs w:val="16"/>
              </w:rPr>
              <w:t>—</w:t>
            </w:r>
          </w:p>
        </w:tc>
        <w:tc>
          <w:tcPr>
            <w:tcW w:w="0" w:type="auto"/>
            <w:vAlign w:val="bottom"/>
            <w:hideMark/>
          </w:tcPr>
          <w:p w14:paraId="46F55F7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E5D25B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67D89A4" w14:textId="77777777" w:rsidR="00C31CA6" w:rsidRDefault="00C31CA6">
            <w:pPr>
              <w:jc w:val="right"/>
              <w:rPr>
                <w:sz w:val="16"/>
                <w:szCs w:val="16"/>
              </w:rPr>
            </w:pPr>
            <w:r>
              <w:rPr>
                <w:rFonts w:ascii="inherit" w:hAnsi="inherit"/>
                <w:sz w:val="16"/>
                <w:szCs w:val="16"/>
              </w:rPr>
              <w:t>34,658</w:t>
            </w:r>
          </w:p>
        </w:tc>
        <w:tc>
          <w:tcPr>
            <w:tcW w:w="0" w:type="auto"/>
            <w:vAlign w:val="bottom"/>
            <w:hideMark/>
          </w:tcPr>
          <w:p w14:paraId="79164B7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759195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02E495E" w14:textId="77777777" w:rsidR="00C31CA6" w:rsidRDefault="00C31CA6">
            <w:pPr>
              <w:jc w:val="right"/>
              <w:rPr>
                <w:sz w:val="16"/>
                <w:szCs w:val="16"/>
              </w:rPr>
            </w:pPr>
            <w:r>
              <w:rPr>
                <w:rFonts w:ascii="inherit" w:hAnsi="inherit"/>
                <w:sz w:val="16"/>
                <w:szCs w:val="16"/>
              </w:rPr>
              <w:t>—</w:t>
            </w:r>
          </w:p>
        </w:tc>
        <w:tc>
          <w:tcPr>
            <w:tcW w:w="0" w:type="auto"/>
            <w:vAlign w:val="bottom"/>
            <w:hideMark/>
          </w:tcPr>
          <w:p w14:paraId="6AC1736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A75824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91480D1" w14:textId="77777777" w:rsidR="00C31CA6" w:rsidRDefault="00C31CA6">
            <w:pPr>
              <w:jc w:val="right"/>
              <w:rPr>
                <w:sz w:val="16"/>
                <w:szCs w:val="16"/>
              </w:rPr>
            </w:pPr>
            <w:r>
              <w:rPr>
                <w:rFonts w:ascii="inherit" w:hAnsi="inherit"/>
                <w:sz w:val="16"/>
                <w:szCs w:val="16"/>
              </w:rPr>
              <w:t>35,126</w:t>
            </w:r>
          </w:p>
        </w:tc>
        <w:tc>
          <w:tcPr>
            <w:tcW w:w="0" w:type="auto"/>
            <w:vAlign w:val="bottom"/>
            <w:hideMark/>
          </w:tcPr>
          <w:p w14:paraId="129E9849" w14:textId="77777777" w:rsidR="00C31CA6" w:rsidRDefault="00C31CA6">
            <w:pPr>
              <w:rPr>
                <w:sz w:val="20"/>
                <w:szCs w:val="20"/>
              </w:rPr>
            </w:pPr>
          </w:p>
        </w:tc>
      </w:tr>
      <w:tr w:rsidR="00C31CA6" w14:paraId="60B51783" w14:textId="77777777" w:rsidTr="00C31CA6">
        <w:trPr>
          <w:jc w:val="center"/>
        </w:trPr>
        <w:tc>
          <w:tcPr>
            <w:tcW w:w="0" w:type="auto"/>
            <w:shd w:val="clear" w:color="auto" w:fill="CCEEFF"/>
            <w:tcMar>
              <w:top w:w="30" w:type="dxa"/>
              <w:left w:w="300" w:type="dxa"/>
              <w:bottom w:w="30" w:type="dxa"/>
              <w:right w:w="30" w:type="dxa"/>
            </w:tcMar>
            <w:vAlign w:val="bottom"/>
            <w:hideMark/>
          </w:tcPr>
          <w:p w14:paraId="14F19232" w14:textId="77777777" w:rsidR="00C31CA6" w:rsidRDefault="00C31CA6">
            <w:pPr>
              <w:rPr>
                <w:sz w:val="16"/>
                <w:szCs w:val="16"/>
              </w:rPr>
            </w:pPr>
            <w:r>
              <w:rPr>
                <w:rFonts w:ascii="inherit" w:hAnsi="inherit"/>
                <w:sz w:val="16"/>
                <w:szCs w:val="16"/>
              </w:rPr>
              <w:t>Customer relationships, net</w:t>
            </w:r>
          </w:p>
        </w:tc>
        <w:tc>
          <w:tcPr>
            <w:tcW w:w="0" w:type="auto"/>
            <w:gridSpan w:val="2"/>
            <w:shd w:val="clear" w:color="auto" w:fill="CCEEFF"/>
            <w:tcMar>
              <w:top w:w="30" w:type="dxa"/>
              <w:left w:w="30" w:type="dxa"/>
              <w:bottom w:w="30" w:type="dxa"/>
              <w:right w:w="0" w:type="dxa"/>
            </w:tcMar>
            <w:vAlign w:val="bottom"/>
            <w:hideMark/>
          </w:tcPr>
          <w:p w14:paraId="128241B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A1FA9C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C0F5C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4A1E63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20A207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98CC74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8C4E7C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4FC64A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1AD5C3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2B68643" w14:textId="77777777" w:rsidR="00C31CA6" w:rsidRDefault="00C31CA6">
            <w:pPr>
              <w:jc w:val="right"/>
              <w:rPr>
                <w:sz w:val="16"/>
                <w:szCs w:val="16"/>
              </w:rPr>
            </w:pPr>
            <w:r>
              <w:rPr>
                <w:rFonts w:ascii="inherit" w:hAnsi="inherit"/>
                <w:sz w:val="16"/>
                <w:szCs w:val="16"/>
              </w:rPr>
              <w:t>9,565</w:t>
            </w:r>
          </w:p>
        </w:tc>
        <w:tc>
          <w:tcPr>
            <w:tcW w:w="0" w:type="auto"/>
            <w:shd w:val="clear" w:color="auto" w:fill="CCEEFF"/>
            <w:vAlign w:val="bottom"/>
            <w:hideMark/>
          </w:tcPr>
          <w:p w14:paraId="1F49969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52358C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810B08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351827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906CB0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4A77D13" w14:textId="77777777" w:rsidR="00C31CA6" w:rsidRDefault="00C31CA6">
            <w:pPr>
              <w:jc w:val="right"/>
              <w:rPr>
                <w:sz w:val="16"/>
                <w:szCs w:val="16"/>
              </w:rPr>
            </w:pPr>
            <w:r>
              <w:rPr>
                <w:rFonts w:ascii="inherit" w:hAnsi="inherit"/>
                <w:sz w:val="16"/>
                <w:szCs w:val="16"/>
              </w:rPr>
              <w:t>9,565</w:t>
            </w:r>
          </w:p>
        </w:tc>
        <w:tc>
          <w:tcPr>
            <w:tcW w:w="0" w:type="auto"/>
            <w:shd w:val="clear" w:color="auto" w:fill="CCEEFF"/>
            <w:vAlign w:val="bottom"/>
            <w:hideMark/>
          </w:tcPr>
          <w:p w14:paraId="7875F7EC" w14:textId="77777777" w:rsidR="00C31CA6" w:rsidRDefault="00C31CA6">
            <w:pPr>
              <w:rPr>
                <w:sz w:val="20"/>
                <w:szCs w:val="20"/>
              </w:rPr>
            </w:pPr>
          </w:p>
        </w:tc>
      </w:tr>
      <w:tr w:rsidR="00C31CA6" w14:paraId="2C6CE056" w14:textId="77777777" w:rsidTr="00C31CA6">
        <w:trPr>
          <w:jc w:val="center"/>
        </w:trPr>
        <w:tc>
          <w:tcPr>
            <w:tcW w:w="0" w:type="auto"/>
            <w:tcMar>
              <w:top w:w="30" w:type="dxa"/>
              <w:left w:w="300" w:type="dxa"/>
              <w:bottom w:w="30" w:type="dxa"/>
              <w:right w:w="30" w:type="dxa"/>
            </w:tcMar>
            <w:vAlign w:val="bottom"/>
            <w:hideMark/>
          </w:tcPr>
          <w:p w14:paraId="1E53E352" w14:textId="77777777" w:rsidR="00C31CA6" w:rsidRDefault="00C31CA6">
            <w:pPr>
              <w:rPr>
                <w:sz w:val="16"/>
                <w:szCs w:val="16"/>
              </w:rPr>
            </w:pPr>
            <w:r>
              <w:rPr>
                <w:rFonts w:ascii="inherit" w:hAnsi="inherit"/>
                <w:sz w:val="16"/>
                <w:szCs w:val="16"/>
              </w:rPr>
              <w:t>Franchises</w:t>
            </w:r>
          </w:p>
        </w:tc>
        <w:tc>
          <w:tcPr>
            <w:tcW w:w="0" w:type="auto"/>
            <w:gridSpan w:val="2"/>
            <w:tcMar>
              <w:top w:w="30" w:type="dxa"/>
              <w:left w:w="30" w:type="dxa"/>
              <w:bottom w:w="30" w:type="dxa"/>
              <w:right w:w="0" w:type="dxa"/>
            </w:tcMar>
            <w:vAlign w:val="bottom"/>
            <w:hideMark/>
          </w:tcPr>
          <w:p w14:paraId="13447564" w14:textId="77777777" w:rsidR="00C31CA6" w:rsidRDefault="00C31CA6">
            <w:pPr>
              <w:jc w:val="right"/>
              <w:rPr>
                <w:sz w:val="16"/>
                <w:szCs w:val="16"/>
              </w:rPr>
            </w:pPr>
            <w:r>
              <w:rPr>
                <w:rFonts w:ascii="inherit" w:hAnsi="inherit"/>
                <w:sz w:val="16"/>
                <w:szCs w:val="16"/>
              </w:rPr>
              <w:t>—</w:t>
            </w:r>
          </w:p>
        </w:tc>
        <w:tc>
          <w:tcPr>
            <w:tcW w:w="0" w:type="auto"/>
            <w:vAlign w:val="bottom"/>
            <w:hideMark/>
          </w:tcPr>
          <w:p w14:paraId="4458446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9463EA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6DD53F8" w14:textId="77777777" w:rsidR="00C31CA6" w:rsidRDefault="00C31CA6">
            <w:pPr>
              <w:jc w:val="right"/>
              <w:rPr>
                <w:sz w:val="16"/>
                <w:szCs w:val="16"/>
              </w:rPr>
            </w:pPr>
            <w:r>
              <w:rPr>
                <w:rFonts w:ascii="inherit" w:hAnsi="inherit"/>
                <w:sz w:val="16"/>
                <w:szCs w:val="16"/>
              </w:rPr>
              <w:t>—</w:t>
            </w:r>
          </w:p>
        </w:tc>
        <w:tc>
          <w:tcPr>
            <w:tcW w:w="0" w:type="auto"/>
            <w:vAlign w:val="bottom"/>
            <w:hideMark/>
          </w:tcPr>
          <w:p w14:paraId="53EB34B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153738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984E533" w14:textId="77777777" w:rsidR="00C31CA6" w:rsidRDefault="00C31CA6">
            <w:pPr>
              <w:jc w:val="right"/>
              <w:rPr>
                <w:sz w:val="16"/>
                <w:szCs w:val="16"/>
              </w:rPr>
            </w:pPr>
            <w:r>
              <w:rPr>
                <w:rFonts w:ascii="inherit" w:hAnsi="inherit"/>
                <w:sz w:val="16"/>
                <w:szCs w:val="16"/>
              </w:rPr>
              <w:t>—</w:t>
            </w:r>
          </w:p>
        </w:tc>
        <w:tc>
          <w:tcPr>
            <w:tcW w:w="0" w:type="auto"/>
            <w:vAlign w:val="bottom"/>
            <w:hideMark/>
          </w:tcPr>
          <w:p w14:paraId="7A59D4D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46C5C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D1E010A" w14:textId="77777777" w:rsidR="00C31CA6" w:rsidRDefault="00C31CA6">
            <w:pPr>
              <w:jc w:val="right"/>
              <w:rPr>
                <w:sz w:val="16"/>
                <w:szCs w:val="16"/>
              </w:rPr>
            </w:pPr>
            <w:r>
              <w:rPr>
                <w:rFonts w:ascii="inherit" w:hAnsi="inherit"/>
                <w:sz w:val="16"/>
                <w:szCs w:val="16"/>
              </w:rPr>
              <w:t>67,319</w:t>
            </w:r>
          </w:p>
        </w:tc>
        <w:tc>
          <w:tcPr>
            <w:tcW w:w="0" w:type="auto"/>
            <w:vAlign w:val="bottom"/>
            <w:hideMark/>
          </w:tcPr>
          <w:p w14:paraId="731ABAB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7AEA4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D79BAB8" w14:textId="77777777" w:rsidR="00C31CA6" w:rsidRDefault="00C31CA6">
            <w:pPr>
              <w:jc w:val="right"/>
              <w:rPr>
                <w:sz w:val="16"/>
                <w:szCs w:val="16"/>
              </w:rPr>
            </w:pPr>
            <w:r>
              <w:rPr>
                <w:rFonts w:ascii="inherit" w:hAnsi="inherit"/>
                <w:sz w:val="16"/>
                <w:szCs w:val="16"/>
              </w:rPr>
              <w:t>—</w:t>
            </w:r>
          </w:p>
        </w:tc>
        <w:tc>
          <w:tcPr>
            <w:tcW w:w="0" w:type="auto"/>
            <w:vAlign w:val="bottom"/>
            <w:hideMark/>
          </w:tcPr>
          <w:p w14:paraId="41FD0F6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444548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C6CB4A2" w14:textId="77777777" w:rsidR="00C31CA6" w:rsidRDefault="00C31CA6">
            <w:pPr>
              <w:jc w:val="right"/>
              <w:rPr>
                <w:sz w:val="16"/>
                <w:szCs w:val="16"/>
              </w:rPr>
            </w:pPr>
            <w:r>
              <w:rPr>
                <w:rFonts w:ascii="inherit" w:hAnsi="inherit"/>
                <w:sz w:val="16"/>
                <w:szCs w:val="16"/>
              </w:rPr>
              <w:t>67,319</w:t>
            </w:r>
          </w:p>
        </w:tc>
        <w:tc>
          <w:tcPr>
            <w:tcW w:w="0" w:type="auto"/>
            <w:vAlign w:val="bottom"/>
            <w:hideMark/>
          </w:tcPr>
          <w:p w14:paraId="215A9E05" w14:textId="77777777" w:rsidR="00C31CA6" w:rsidRDefault="00C31CA6">
            <w:pPr>
              <w:rPr>
                <w:sz w:val="20"/>
                <w:szCs w:val="20"/>
              </w:rPr>
            </w:pPr>
          </w:p>
        </w:tc>
      </w:tr>
      <w:tr w:rsidR="00C31CA6" w14:paraId="48DC6E65" w14:textId="77777777" w:rsidTr="00C31CA6">
        <w:trPr>
          <w:jc w:val="center"/>
        </w:trPr>
        <w:tc>
          <w:tcPr>
            <w:tcW w:w="0" w:type="auto"/>
            <w:shd w:val="clear" w:color="auto" w:fill="CCEEFF"/>
            <w:tcMar>
              <w:top w:w="30" w:type="dxa"/>
              <w:left w:w="300" w:type="dxa"/>
              <w:bottom w:w="30" w:type="dxa"/>
              <w:right w:w="30" w:type="dxa"/>
            </w:tcMar>
            <w:vAlign w:val="bottom"/>
            <w:hideMark/>
          </w:tcPr>
          <w:p w14:paraId="67E717C2" w14:textId="77777777" w:rsidR="00C31CA6" w:rsidRDefault="00C31CA6">
            <w:pPr>
              <w:rPr>
                <w:sz w:val="16"/>
                <w:szCs w:val="16"/>
              </w:rPr>
            </w:pPr>
            <w:r>
              <w:rPr>
                <w:rFonts w:ascii="inherit" w:hAnsi="inherit"/>
                <w:sz w:val="16"/>
                <w:szCs w:val="16"/>
              </w:rPr>
              <w:t>Goodwill</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787697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10E6852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8DF69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F3AC4A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C96BF1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2DA45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8061597"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2C770AF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DED4A2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3437804" w14:textId="77777777" w:rsidR="00C31CA6" w:rsidRDefault="00C31CA6">
            <w:pPr>
              <w:jc w:val="right"/>
              <w:rPr>
                <w:sz w:val="16"/>
                <w:szCs w:val="16"/>
              </w:rPr>
            </w:pPr>
            <w:r>
              <w:rPr>
                <w:rFonts w:ascii="inherit" w:hAnsi="inherit"/>
                <w:sz w:val="16"/>
                <w:szCs w:val="16"/>
              </w:rPr>
              <w:t>29,554</w:t>
            </w:r>
          </w:p>
        </w:tc>
        <w:tc>
          <w:tcPr>
            <w:tcW w:w="0" w:type="auto"/>
            <w:tcBorders>
              <w:bottom w:val="single" w:sz="6" w:space="0" w:color="000000"/>
            </w:tcBorders>
            <w:shd w:val="clear" w:color="auto" w:fill="CCEEFF"/>
            <w:vAlign w:val="bottom"/>
            <w:hideMark/>
          </w:tcPr>
          <w:p w14:paraId="0E5FF90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2E0AD7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06BDC7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4F49A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DB6DE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B13B844" w14:textId="77777777" w:rsidR="00C31CA6" w:rsidRDefault="00C31CA6">
            <w:pPr>
              <w:jc w:val="right"/>
              <w:rPr>
                <w:sz w:val="16"/>
                <w:szCs w:val="16"/>
              </w:rPr>
            </w:pPr>
            <w:r>
              <w:rPr>
                <w:rFonts w:ascii="inherit" w:hAnsi="inherit"/>
                <w:sz w:val="16"/>
                <w:szCs w:val="16"/>
              </w:rPr>
              <w:t>29,554</w:t>
            </w:r>
          </w:p>
        </w:tc>
        <w:tc>
          <w:tcPr>
            <w:tcW w:w="0" w:type="auto"/>
            <w:tcBorders>
              <w:bottom w:val="single" w:sz="6" w:space="0" w:color="000000"/>
            </w:tcBorders>
            <w:shd w:val="clear" w:color="auto" w:fill="CCEEFF"/>
            <w:vAlign w:val="bottom"/>
            <w:hideMark/>
          </w:tcPr>
          <w:p w14:paraId="6E90ECE1" w14:textId="77777777" w:rsidR="00C31CA6" w:rsidRDefault="00C31CA6">
            <w:pPr>
              <w:rPr>
                <w:sz w:val="20"/>
                <w:szCs w:val="20"/>
              </w:rPr>
            </w:pPr>
          </w:p>
        </w:tc>
      </w:tr>
      <w:tr w:rsidR="00C31CA6" w14:paraId="41AEE35D" w14:textId="77777777" w:rsidTr="00C31CA6">
        <w:trPr>
          <w:jc w:val="center"/>
        </w:trPr>
        <w:tc>
          <w:tcPr>
            <w:tcW w:w="0" w:type="auto"/>
            <w:tcMar>
              <w:top w:w="30" w:type="dxa"/>
              <w:left w:w="780" w:type="dxa"/>
              <w:bottom w:w="30" w:type="dxa"/>
              <w:right w:w="30" w:type="dxa"/>
            </w:tcMar>
            <w:vAlign w:val="bottom"/>
            <w:hideMark/>
          </w:tcPr>
          <w:p w14:paraId="4B83FFDE" w14:textId="77777777" w:rsidR="00C31CA6" w:rsidRDefault="00C31CA6">
            <w:pPr>
              <w:rPr>
                <w:sz w:val="16"/>
                <w:szCs w:val="16"/>
              </w:rPr>
            </w:pPr>
            <w:r>
              <w:rPr>
                <w:rFonts w:ascii="inherit" w:hAnsi="inherit"/>
                <w:sz w:val="16"/>
                <w:szCs w:val="16"/>
              </w:rPr>
              <w:t>Total investment in cable properties, net</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1FBC60F"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52EA023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62FC5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4E77C769" w14:textId="77777777" w:rsidR="00C31CA6" w:rsidRDefault="00C31CA6">
            <w:pPr>
              <w:jc w:val="right"/>
              <w:rPr>
                <w:sz w:val="16"/>
                <w:szCs w:val="16"/>
              </w:rPr>
            </w:pPr>
            <w:r>
              <w:rPr>
                <w:rFonts w:ascii="inherit" w:hAnsi="inherit"/>
                <w:sz w:val="16"/>
                <w:szCs w:val="16"/>
              </w:rPr>
              <w:t>468</w:t>
            </w:r>
          </w:p>
        </w:tc>
        <w:tc>
          <w:tcPr>
            <w:tcW w:w="0" w:type="auto"/>
            <w:tcBorders>
              <w:top w:val="single" w:sz="6" w:space="0" w:color="000000"/>
              <w:bottom w:val="single" w:sz="6" w:space="0" w:color="000000"/>
            </w:tcBorders>
            <w:vAlign w:val="bottom"/>
            <w:hideMark/>
          </w:tcPr>
          <w:p w14:paraId="6429E25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5DCB2E4"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6EC7B0C3"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7DD5242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4D9853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57D8C26F" w14:textId="77777777" w:rsidR="00C31CA6" w:rsidRDefault="00C31CA6">
            <w:pPr>
              <w:jc w:val="right"/>
              <w:rPr>
                <w:sz w:val="16"/>
                <w:szCs w:val="16"/>
              </w:rPr>
            </w:pPr>
            <w:r>
              <w:rPr>
                <w:rFonts w:ascii="inherit" w:hAnsi="inherit"/>
                <w:sz w:val="16"/>
                <w:szCs w:val="16"/>
              </w:rPr>
              <w:t>141,096</w:t>
            </w:r>
          </w:p>
        </w:tc>
        <w:tc>
          <w:tcPr>
            <w:tcW w:w="0" w:type="auto"/>
            <w:tcBorders>
              <w:top w:val="single" w:sz="6" w:space="0" w:color="000000"/>
              <w:bottom w:val="single" w:sz="6" w:space="0" w:color="000000"/>
            </w:tcBorders>
            <w:vAlign w:val="bottom"/>
            <w:hideMark/>
          </w:tcPr>
          <w:p w14:paraId="31A7F75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3C978DD"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332E741A" w14:textId="77777777" w:rsidR="00C31CA6" w:rsidRDefault="00C31CA6">
            <w:pPr>
              <w:jc w:val="right"/>
              <w:rPr>
                <w:sz w:val="16"/>
                <w:szCs w:val="16"/>
              </w:rPr>
            </w:pPr>
            <w:r>
              <w:rPr>
                <w:rFonts w:ascii="inherit" w:hAnsi="inherit"/>
                <w:sz w:val="16"/>
                <w:szCs w:val="16"/>
              </w:rPr>
              <w:t>—</w:t>
            </w:r>
          </w:p>
        </w:tc>
        <w:tc>
          <w:tcPr>
            <w:tcW w:w="0" w:type="auto"/>
            <w:tcBorders>
              <w:top w:val="single" w:sz="6" w:space="0" w:color="000000"/>
              <w:bottom w:val="single" w:sz="6" w:space="0" w:color="000000"/>
            </w:tcBorders>
            <w:vAlign w:val="bottom"/>
            <w:hideMark/>
          </w:tcPr>
          <w:p w14:paraId="1828DDA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2CCA2E3"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F91E064" w14:textId="77777777" w:rsidR="00C31CA6" w:rsidRDefault="00C31CA6">
            <w:pPr>
              <w:jc w:val="right"/>
              <w:rPr>
                <w:sz w:val="16"/>
                <w:szCs w:val="16"/>
              </w:rPr>
            </w:pPr>
            <w:r>
              <w:rPr>
                <w:rFonts w:ascii="inherit" w:hAnsi="inherit"/>
                <w:sz w:val="16"/>
                <w:szCs w:val="16"/>
              </w:rPr>
              <w:t>141,564</w:t>
            </w:r>
          </w:p>
        </w:tc>
        <w:tc>
          <w:tcPr>
            <w:tcW w:w="0" w:type="auto"/>
            <w:tcBorders>
              <w:top w:val="single" w:sz="6" w:space="0" w:color="000000"/>
              <w:bottom w:val="single" w:sz="6" w:space="0" w:color="000000"/>
            </w:tcBorders>
            <w:vAlign w:val="bottom"/>
            <w:hideMark/>
          </w:tcPr>
          <w:p w14:paraId="0A5A34F9" w14:textId="77777777" w:rsidR="00C31CA6" w:rsidRDefault="00C31CA6">
            <w:pPr>
              <w:rPr>
                <w:sz w:val="20"/>
                <w:szCs w:val="20"/>
              </w:rPr>
            </w:pPr>
          </w:p>
        </w:tc>
      </w:tr>
      <w:tr w:rsidR="00C31CA6" w14:paraId="19AADBEF" w14:textId="77777777" w:rsidTr="00C31CA6">
        <w:trPr>
          <w:jc w:val="center"/>
        </w:trPr>
        <w:tc>
          <w:tcPr>
            <w:tcW w:w="0" w:type="auto"/>
            <w:shd w:val="clear" w:color="auto" w:fill="CCEEFF"/>
            <w:tcMar>
              <w:top w:w="30" w:type="dxa"/>
              <w:left w:w="30" w:type="dxa"/>
              <w:bottom w:w="30" w:type="dxa"/>
              <w:right w:w="30" w:type="dxa"/>
            </w:tcMar>
            <w:vAlign w:val="bottom"/>
            <w:hideMark/>
          </w:tcPr>
          <w:p w14:paraId="6D55356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8EDDF3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8985EE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87D806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1B31FD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FD97F0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5EC10E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C515F7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8C7064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648D3A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2EC328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A5BAA8E" w14:textId="77777777" w:rsidR="00C31CA6" w:rsidRDefault="00C31CA6" w:rsidP="00C31CA6">
            <w:pPr>
              <w:rPr>
                <w:sz w:val="20"/>
                <w:szCs w:val="20"/>
              </w:rPr>
            </w:pPr>
            <w:r>
              <w:rPr>
                <w:rFonts w:ascii="inherit" w:hAnsi="inherit"/>
                <w:sz w:val="20"/>
                <w:szCs w:val="20"/>
              </w:rPr>
              <w:t> </w:t>
            </w:r>
          </w:p>
        </w:tc>
      </w:tr>
      <w:tr w:rsidR="00C31CA6" w14:paraId="677979E2" w14:textId="77777777" w:rsidTr="00C31CA6">
        <w:trPr>
          <w:jc w:val="center"/>
        </w:trPr>
        <w:tc>
          <w:tcPr>
            <w:tcW w:w="0" w:type="auto"/>
            <w:tcMar>
              <w:top w:w="30" w:type="dxa"/>
              <w:left w:w="30" w:type="dxa"/>
              <w:bottom w:w="30" w:type="dxa"/>
              <w:right w:w="30" w:type="dxa"/>
            </w:tcMar>
            <w:vAlign w:val="bottom"/>
            <w:hideMark/>
          </w:tcPr>
          <w:p w14:paraId="4AC42B34" w14:textId="77777777" w:rsidR="00C31CA6" w:rsidRDefault="00C31CA6">
            <w:pPr>
              <w:rPr>
                <w:sz w:val="16"/>
                <w:szCs w:val="16"/>
              </w:rPr>
            </w:pPr>
            <w:r>
              <w:rPr>
                <w:rFonts w:ascii="inherit" w:hAnsi="inherit"/>
                <w:sz w:val="16"/>
                <w:szCs w:val="16"/>
              </w:rPr>
              <w:t>INVESTMENT IN SUBSIDIARIES</w:t>
            </w:r>
          </w:p>
        </w:tc>
        <w:tc>
          <w:tcPr>
            <w:tcW w:w="0" w:type="auto"/>
            <w:gridSpan w:val="2"/>
            <w:tcBorders>
              <w:bottom w:val="single" w:sz="6" w:space="0" w:color="000000"/>
            </w:tcBorders>
            <w:tcMar>
              <w:top w:w="30" w:type="dxa"/>
              <w:left w:w="30" w:type="dxa"/>
              <w:bottom w:w="30" w:type="dxa"/>
              <w:right w:w="0" w:type="dxa"/>
            </w:tcMar>
            <w:vAlign w:val="bottom"/>
            <w:hideMark/>
          </w:tcPr>
          <w:p w14:paraId="62BA3963" w14:textId="77777777" w:rsidR="00C31CA6" w:rsidRDefault="00C31CA6">
            <w:pPr>
              <w:jc w:val="right"/>
              <w:rPr>
                <w:sz w:val="16"/>
                <w:szCs w:val="16"/>
              </w:rPr>
            </w:pPr>
            <w:r>
              <w:rPr>
                <w:rFonts w:ascii="inherit" w:hAnsi="inherit"/>
                <w:sz w:val="16"/>
                <w:szCs w:val="16"/>
              </w:rPr>
              <w:t>53,592</w:t>
            </w:r>
          </w:p>
        </w:tc>
        <w:tc>
          <w:tcPr>
            <w:tcW w:w="0" w:type="auto"/>
            <w:tcBorders>
              <w:bottom w:val="single" w:sz="6" w:space="0" w:color="000000"/>
            </w:tcBorders>
            <w:vAlign w:val="bottom"/>
            <w:hideMark/>
          </w:tcPr>
          <w:p w14:paraId="1D38807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BA4B4C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8B86A46" w14:textId="77777777" w:rsidR="00C31CA6" w:rsidRDefault="00C31CA6">
            <w:pPr>
              <w:jc w:val="right"/>
              <w:rPr>
                <w:sz w:val="16"/>
                <w:szCs w:val="16"/>
              </w:rPr>
            </w:pPr>
            <w:r>
              <w:rPr>
                <w:rFonts w:ascii="inherit" w:hAnsi="inherit"/>
                <w:sz w:val="16"/>
                <w:szCs w:val="16"/>
              </w:rPr>
              <w:t>60,530</w:t>
            </w:r>
          </w:p>
        </w:tc>
        <w:tc>
          <w:tcPr>
            <w:tcW w:w="0" w:type="auto"/>
            <w:tcBorders>
              <w:bottom w:val="single" w:sz="6" w:space="0" w:color="000000"/>
            </w:tcBorders>
            <w:vAlign w:val="bottom"/>
            <w:hideMark/>
          </w:tcPr>
          <w:p w14:paraId="75D1BE7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A83EC0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2030032" w14:textId="77777777" w:rsidR="00C31CA6" w:rsidRDefault="00C31CA6">
            <w:pPr>
              <w:jc w:val="right"/>
              <w:rPr>
                <w:sz w:val="16"/>
                <w:szCs w:val="16"/>
              </w:rPr>
            </w:pPr>
            <w:r>
              <w:rPr>
                <w:rFonts w:ascii="inherit" w:hAnsi="inherit"/>
                <w:sz w:val="16"/>
                <w:szCs w:val="16"/>
              </w:rPr>
              <w:t>78,960</w:t>
            </w:r>
          </w:p>
        </w:tc>
        <w:tc>
          <w:tcPr>
            <w:tcW w:w="0" w:type="auto"/>
            <w:tcBorders>
              <w:bottom w:val="single" w:sz="6" w:space="0" w:color="000000"/>
            </w:tcBorders>
            <w:vAlign w:val="bottom"/>
            <w:hideMark/>
          </w:tcPr>
          <w:p w14:paraId="482B395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4444E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F154C6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F2010F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38752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CF43343" w14:textId="77777777" w:rsidR="00C31CA6" w:rsidRDefault="00C31CA6">
            <w:pPr>
              <w:jc w:val="right"/>
              <w:rPr>
                <w:sz w:val="16"/>
                <w:szCs w:val="16"/>
              </w:rPr>
            </w:pPr>
            <w:r>
              <w:rPr>
                <w:rFonts w:ascii="inherit" w:hAnsi="inherit"/>
                <w:sz w:val="16"/>
                <w:szCs w:val="16"/>
              </w:rPr>
              <w:t>(193,082</w:t>
            </w:r>
          </w:p>
        </w:tc>
        <w:tc>
          <w:tcPr>
            <w:tcW w:w="0" w:type="auto"/>
            <w:tcBorders>
              <w:bottom w:val="single" w:sz="6" w:space="0" w:color="000000"/>
            </w:tcBorders>
            <w:tcMar>
              <w:top w:w="30" w:type="dxa"/>
              <w:left w:w="0" w:type="dxa"/>
              <w:bottom w:w="30" w:type="dxa"/>
              <w:right w:w="30" w:type="dxa"/>
            </w:tcMar>
            <w:vAlign w:val="bottom"/>
            <w:hideMark/>
          </w:tcPr>
          <w:p w14:paraId="1F5F6B1B"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A9CB58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8EC401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A63F34B" w14:textId="77777777" w:rsidR="00C31CA6" w:rsidRDefault="00C31CA6">
            <w:pPr>
              <w:rPr>
                <w:sz w:val="20"/>
                <w:szCs w:val="20"/>
              </w:rPr>
            </w:pPr>
          </w:p>
        </w:tc>
      </w:tr>
      <w:tr w:rsidR="00C31CA6" w14:paraId="10AF2FFF" w14:textId="77777777" w:rsidTr="00C31CA6">
        <w:trPr>
          <w:jc w:val="center"/>
        </w:trPr>
        <w:tc>
          <w:tcPr>
            <w:tcW w:w="0" w:type="auto"/>
            <w:shd w:val="clear" w:color="auto" w:fill="CCEEFF"/>
            <w:tcMar>
              <w:top w:w="30" w:type="dxa"/>
              <w:left w:w="30" w:type="dxa"/>
              <w:bottom w:w="30" w:type="dxa"/>
              <w:right w:w="30" w:type="dxa"/>
            </w:tcMar>
            <w:vAlign w:val="bottom"/>
            <w:hideMark/>
          </w:tcPr>
          <w:p w14:paraId="3A45B3D6" w14:textId="77777777" w:rsidR="00C31CA6" w:rsidRDefault="00C31CA6">
            <w:pPr>
              <w:rPr>
                <w:sz w:val="16"/>
                <w:szCs w:val="16"/>
              </w:rPr>
            </w:pPr>
            <w:r>
              <w:rPr>
                <w:rFonts w:ascii="inherit" w:hAnsi="inherit"/>
                <w:sz w:val="16"/>
                <w:szCs w:val="16"/>
              </w:rPr>
              <w:t>LOANS RECEIVABLE – RELATED PARTY</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F10DF54" w14:textId="77777777" w:rsidR="00C31CA6" w:rsidRDefault="00C31CA6">
            <w:pPr>
              <w:jc w:val="right"/>
              <w:rPr>
                <w:sz w:val="16"/>
                <w:szCs w:val="16"/>
              </w:rPr>
            </w:pPr>
            <w:r>
              <w:rPr>
                <w:rFonts w:ascii="inherit" w:hAnsi="inherit"/>
                <w:sz w:val="16"/>
                <w:szCs w:val="16"/>
              </w:rPr>
              <w:t>251</w:t>
            </w:r>
          </w:p>
        </w:tc>
        <w:tc>
          <w:tcPr>
            <w:tcW w:w="0" w:type="auto"/>
            <w:tcBorders>
              <w:bottom w:val="single" w:sz="6" w:space="0" w:color="000000"/>
            </w:tcBorders>
            <w:shd w:val="clear" w:color="auto" w:fill="CCEEFF"/>
            <w:vAlign w:val="bottom"/>
            <w:hideMark/>
          </w:tcPr>
          <w:p w14:paraId="6554510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EB5B6F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C38DC66" w14:textId="77777777" w:rsidR="00C31CA6" w:rsidRDefault="00C31CA6">
            <w:pPr>
              <w:jc w:val="right"/>
              <w:rPr>
                <w:sz w:val="16"/>
                <w:szCs w:val="16"/>
              </w:rPr>
            </w:pPr>
            <w:r>
              <w:rPr>
                <w:rFonts w:ascii="inherit" w:hAnsi="inherit"/>
                <w:sz w:val="16"/>
                <w:szCs w:val="16"/>
              </w:rPr>
              <w:t>674</w:t>
            </w:r>
          </w:p>
        </w:tc>
        <w:tc>
          <w:tcPr>
            <w:tcW w:w="0" w:type="auto"/>
            <w:tcBorders>
              <w:bottom w:val="single" w:sz="6" w:space="0" w:color="000000"/>
            </w:tcBorders>
            <w:shd w:val="clear" w:color="auto" w:fill="CCEEFF"/>
            <w:vAlign w:val="bottom"/>
            <w:hideMark/>
          </w:tcPr>
          <w:p w14:paraId="3C6C179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9D1A9D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B6E4AFE" w14:textId="77777777" w:rsidR="00C31CA6" w:rsidRDefault="00C31CA6">
            <w:pPr>
              <w:jc w:val="right"/>
              <w:rPr>
                <w:sz w:val="16"/>
                <w:szCs w:val="16"/>
              </w:rPr>
            </w:pPr>
            <w:r>
              <w:rPr>
                <w:rFonts w:ascii="inherit" w:hAnsi="inherit"/>
                <w:sz w:val="16"/>
                <w:szCs w:val="16"/>
              </w:rPr>
              <w:t>526</w:t>
            </w:r>
          </w:p>
        </w:tc>
        <w:tc>
          <w:tcPr>
            <w:tcW w:w="0" w:type="auto"/>
            <w:tcBorders>
              <w:bottom w:val="single" w:sz="6" w:space="0" w:color="000000"/>
            </w:tcBorders>
            <w:shd w:val="clear" w:color="auto" w:fill="CCEEFF"/>
            <w:vAlign w:val="bottom"/>
            <w:hideMark/>
          </w:tcPr>
          <w:p w14:paraId="713FC5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8C317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B523C3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CDD7E6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46D62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092CB33" w14:textId="77777777" w:rsidR="00C31CA6" w:rsidRDefault="00C31CA6">
            <w:pPr>
              <w:jc w:val="right"/>
              <w:rPr>
                <w:sz w:val="16"/>
                <w:szCs w:val="16"/>
              </w:rPr>
            </w:pPr>
            <w:r>
              <w:rPr>
                <w:rFonts w:ascii="inherit" w:hAnsi="inherit"/>
                <w:sz w:val="16"/>
                <w:szCs w:val="16"/>
              </w:rPr>
              <w:t>(1,451</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6A8A1102"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DBB5D6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7FA426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6D26666" w14:textId="77777777" w:rsidR="00C31CA6" w:rsidRDefault="00C31CA6">
            <w:pPr>
              <w:rPr>
                <w:sz w:val="20"/>
                <w:szCs w:val="20"/>
              </w:rPr>
            </w:pPr>
          </w:p>
        </w:tc>
      </w:tr>
      <w:tr w:rsidR="00C31CA6" w14:paraId="3E45BE33" w14:textId="77777777" w:rsidTr="00C31CA6">
        <w:trPr>
          <w:jc w:val="center"/>
        </w:trPr>
        <w:tc>
          <w:tcPr>
            <w:tcW w:w="0" w:type="auto"/>
            <w:tcMar>
              <w:top w:w="30" w:type="dxa"/>
              <w:left w:w="30" w:type="dxa"/>
              <w:bottom w:w="30" w:type="dxa"/>
              <w:right w:w="30" w:type="dxa"/>
            </w:tcMar>
            <w:vAlign w:val="bottom"/>
            <w:hideMark/>
          </w:tcPr>
          <w:p w14:paraId="2BD1146B" w14:textId="77777777" w:rsidR="00C31CA6" w:rsidRDefault="00C31CA6">
            <w:pPr>
              <w:rPr>
                <w:sz w:val="16"/>
                <w:szCs w:val="16"/>
              </w:rPr>
            </w:pPr>
            <w:r>
              <w:rPr>
                <w:rFonts w:ascii="inherit" w:hAnsi="inherit"/>
                <w:sz w:val="16"/>
                <w:szCs w:val="16"/>
              </w:rPr>
              <w:t>OTHER NONCURRENT ASSETS</w:t>
            </w:r>
          </w:p>
        </w:tc>
        <w:tc>
          <w:tcPr>
            <w:tcW w:w="0" w:type="auto"/>
            <w:gridSpan w:val="2"/>
            <w:tcBorders>
              <w:bottom w:val="single" w:sz="6" w:space="0" w:color="000000"/>
            </w:tcBorders>
            <w:tcMar>
              <w:top w:w="30" w:type="dxa"/>
              <w:left w:w="30" w:type="dxa"/>
              <w:bottom w:w="30" w:type="dxa"/>
              <w:right w:w="0" w:type="dxa"/>
            </w:tcMar>
            <w:vAlign w:val="bottom"/>
            <w:hideMark/>
          </w:tcPr>
          <w:p w14:paraId="0F090AFD"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8F755A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39D443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34F4221" w14:textId="77777777" w:rsidR="00C31CA6" w:rsidRDefault="00C31CA6">
            <w:pPr>
              <w:jc w:val="right"/>
              <w:rPr>
                <w:sz w:val="16"/>
                <w:szCs w:val="16"/>
              </w:rPr>
            </w:pPr>
            <w:r>
              <w:rPr>
                <w:rFonts w:ascii="inherit" w:hAnsi="inherit"/>
                <w:sz w:val="16"/>
                <w:szCs w:val="16"/>
              </w:rPr>
              <w:t>222</w:t>
            </w:r>
          </w:p>
        </w:tc>
        <w:tc>
          <w:tcPr>
            <w:tcW w:w="0" w:type="auto"/>
            <w:tcBorders>
              <w:bottom w:val="single" w:sz="6" w:space="0" w:color="000000"/>
            </w:tcBorders>
            <w:vAlign w:val="bottom"/>
            <w:hideMark/>
          </w:tcPr>
          <w:p w14:paraId="42A8DCE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2F7FE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04BAA86"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1D9A11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5058AA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0A420D2" w14:textId="77777777" w:rsidR="00C31CA6" w:rsidRDefault="00C31CA6">
            <w:pPr>
              <w:jc w:val="right"/>
              <w:rPr>
                <w:sz w:val="16"/>
                <w:szCs w:val="16"/>
              </w:rPr>
            </w:pPr>
            <w:r>
              <w:rPr>
                <w:rFonts w:ascii="inherit" w:hAnsi="inherit"/>
                <w:sz w:val="16"/>
                <w:szCs w:val="16"/>
              </w:rPr>
              <w:t>1,403</w:t>
            </w:r>
          </w:p>
        </w:tc>
        <w:tc>
          <w:tcPr>
            <w:tcW w:w="0" w:type="auto"/>
            <w:tcBorders>
              <w:bottom w:val="single" w:sz="6" w:space="0" w:color="000000"/>
            </w:tcBorders>
            <w:vAlign w:val="bottom"/>
            <w:hideMark/>
          </w:tcPr>
          <w:p w14:paraId="638C0C8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EC8803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CEB7F2B" w14:textId="77777777" w:rsidR="00C31CA6" w:rsidRDefault="00C31CA6">
            <w:pPr>
              <w:jc w:val="right"/>
              <w:rPr>
                <w:sz w:val="16"/>
                <w:szCs w:val="16"/>
              </w:rPr>
            </w:pPr>
            <w:r>
              <w:rPr>
                <w:rFonts w:ascii="inherit" w:hAnsi="inherit"/>
                <w:sz w:val="16"/>
                <w:szCs w:val="16"/>
              </w:rPr>
              <w:t>(3</w:t>
            </w:r>
          </w:p>
        </w:tc>
        <w:tc>
          <w:tcPr>
            <w:tcW w:w="0" w:type="auto"/>
            <w:tcBorders>
              <w:bottom w:val="single" w:sz="6" w:space="0" w:color="000000"/>
            </w:tcBorders>
            <w:tcMar>
              <w:top w:w="30" w:type="dxa"/>
              <w:left w:w="0" w:type="dxa"/>
              <w:bottom w:w="30" w:type="dxa"/>
              <w:right w:w="30" w:type="dxa"/>
            </w:tcMar>
            <w:vAlign w:val="bottom"/>
            <w:hideMark/>
          </w:tcPr>
          <w:p w14:paraId="317A6F83"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4114B4B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2662FFE" w14:textId="77777777" w:rsidR="00C31CA6" w:rsidRDefault="00C31CA6">
            <w:pPr>
              <w:jc w:val="right"/>
              <w:rPr>
                <w:sz w:val="16"/>
                <w:szCs w:val="16"/>
              </w:rPr>
            </w:pPr>
            <w:r>
              <w:rPr>
                <w:rFonts w:ascii="inherit" w:hAnsi="inherit"/>
                <w:sz w:val="16"/>
                <w:szCs w:val="16"/>
              </w:rPr>
              <w:t>1,622</w:t>
            </w:r>
          </w:p>
        </w:tc>
        <w:tc>
          <w:tcPr>
            <w:tcW w:w="0" w:type="auto"/>
            <w:tcBorders>
              <w:bottom w:val="single" w:sz="6" w:space="0" w:color="000000"/>
            </w:tcBorders>
            <w:vAlign w:val="bottom"/>
            <w:hideMark/>
          </w:tcPr>
          <w:p w14:paraId="354BF6BF" w14:textId="77777777" w:rsidR="00C31CA6" w:rsidRDefault="00C31CA6">
            <w:pPr>
              <w:rPr>
                <w:sz w:val="20"/>
                <w:szCs w:val="20"/>
              </w:rPr>
            </w:pPr>
          </w:p>
        </w:tc>
      </w:tr>
      <w:tr w:rsidR="00C31CA6" w14:paraId="52CCB57E" w14:textId="77777777" w:rsidTr="00C31CA6">
        <w:trPr>
          <w:jc w:val="center"/>
        </w:trPr>
        <w:tc>
          <w:tcPr>
            <w:tcW w:w="0" w:type="auto"/>
            <w:shd w:val="clear" w:color="auto" w:fill="CCEEFF"/>
            <w:tcMar>
              <w:top w:w="30" w:type="dxa"/>
              <w:left w:w="30" w:type="dxa"/>
              <w:bottom w:w="30" w:type="dxa"/>
              <w:right w:w="30" w:type="dxa"/>
            </w:tcMar>
            <w:vAlign w:val="bottom"/>
            <w:hideMark/>
          </w:tcPr>
          <w:p w14:paraId="149E88F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0F833E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CED1C0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F585DC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C13830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396593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9E888B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8D28FB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0DFCC7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4B32C6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8BA151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5C93395" w14:textId="77777777" w:rsidR="00C31CA6" w:rsidRDefault="00C31CA6" w:rsidP="00C31CA6">
            <w:pPr>
              <w:rPr>
                <w:sz w:val="20"/>
                <w:szCs w:val="20"/>
              </w:rPr>
            </w:pPr>
            <w:r>
              <w:rPr>
                <w:rFonts w:ascii="inherit" w:hAnsi="inherit"/>
                <w:sz w:val="20"/>
                <w:szCs w:val="20"/>
              </w:rPr>
              <w:t> </w:t>
            </w:r>
          </w:p>
        </w:tc>
      </w:tr>
      <w:tr w:rsidR="00C31CA6" w14:paraId="4A027850" w14:textId="77777777" w:rsidTr="00C31CA6">
        <w:trPr>
          <w:jc w:val="center"/>
        </w:trPr>
        <w:tc>
          <w:tcPr>
            <w:tcW w:w="0" w:type="auto"/>
            <w:tcMar>
              <w:top w:w="30" w:type="dxa"/>
              <w:left w:w="780" w:type="dxa"/>
              <w:bottom w:w="30" w:type="dxa"/>
              <w:right w:w="30" w:type="dxa"/>
            </w:tcMar>
            <w:vAlign w:val="bottom"/>
            <w:hideMark/>
          </w:tcPr>
          <w:p w14:paraId="125B7EDD" w14:textId="77777777" w:rsidR="00C31CA6" w:rsidRDefault="00C31CA6">
            <w:pPr>
              <w:rPr>
                <w:sz w:val="16"/>
                <w:szCs w:val="16"/>
              </w:rPr>
            </w:pPr>
            <w:r>
              <w:rPr>
                <w:rFonts w:ascii="inherit" w:hAnsi="inherit"/>
                <w:sz w:val="16"/>
                <w:szCs w:val="16"/>
              </w:rPr>
              <w:t>Total assets</w:t>
            </w:r>
          </w:p>
        </w:tc>
        <w:tc>
          <w:tcPr>
            <w:tcW w:w="0" w:type="auto"/>
            <w:tcBorders>
              <w:bottom w:val="double" w:sz="6" w:space="0" w:color="000000"/>
            </w:tcBorders>
            <w:tcMar>
              <w:top w:w="30" w:type="dxa"/>
              <w:left w:w="30" w:type="dxa"/>
              <w:bottom w:w="30" w:type="dxa"/>
              <w:right w:w="0" w:type="dxa"/>
            </w:tcMar>
            <w:vAlign w:val="bottom"/>
            <w:hideMark/>
          </w:tcPr>
          <w:p w14:paraId="5B1EA0D3"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410CB5DD" w14:textId="77777777" w:rsidR="00C31CA6" w:rsidRDefault="00C31CA6">
            <w:pPr>
              <w:jc w:val="right"/>
              <w:rPr>
                <w:sz w:val="16"/>
                <w:szCs w:val="16"/>
              </w:rPr>
            </w:pPr>
            <w:r>
              <w:rPr>
                <w:rFonts w:ascii="inherit" w:hAnsi="inherit"/>
                <w:sz w:val="16"/>
                <w:szCs w:val="16"/>
              </w:rPr>
              <w:t>53,885</w:t>
            </w:r>
          </w:p>
        </w:tc>
        <w:tc>
          <w:tcPr>
            <w:tcW w:w="0" w:type="auto"/>
            <w:tcBorders>
              <w:bottom w:val="double" w:sz="6" w:space="0" w:color="000000"/>
            </w:tcBorders>
            <w:vAlign w:val="bottom"/>
            <w:hideMark/>
          </w:tcPr>
          <w:p w14:paraId="1FA9B8C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D2172F1"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1743758C"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12014837" w14:textId="77777777" w:rsidR="00C31CA6" w:rsidRDefault="00C31CA6">
            <w:pPr>
              <w:jc w:val="right"/>
              <w:rPr>
                <w:sz w:val="16"/>
                <w:szCs w:val="16"/>
              </w:rPr>
            </w:pPr>
            <w:r>
              <w:rPr>
                <w:rFonts w:ascii="inherit" w:hAnsi="inherit"/>
                <w:sz w:val="16"/>
                <w:szCs w:val="16"/>
              </w:rPr>
              <w:t>62,942</w:t>
            </w:r>
          </w:p>
        </w:tc>
        <w:tc>
          <w:tcPr>
            <w:tcW w:w="0" w:type="auto"/>
            <w:tcBorders>
              <w:bottom w:val="double" w:sz="6" w:space="0" w:color="000000"/>
            </w:tcBorders>
            <w:vAlign w:val="bottom"/>
            <w:hideMark/>
          </w:tcPr>
          <w:p w14:paraId="563C1CF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B30891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70085B98"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0BAEDC6B" w14:textId="77777777" w:rsidR="00C31CA6" w:rsidRDefault="00C31CA6">
            <w:pPr>
              <w:jc w:val="right"/>
              <w:rPr>
                <w:sz w:val="16"/>
                <w:szCs w:val="16"/>
              </w:rPr>
            </w:pPr>
            <w:r>
              <w:rPr>
                <w:rFonts w:ascii="inherit" w:hAnsi="inherit"/>
                <w:sz w:val="16"/>
                <w:szCs w:val="16"/>
              </w:rPr>
              <w:t>79,543</w:t>
            </w:r>
          </w:p>
        </w:tc>
        <w:tc>
          <w:tcPr>
            <w:tcW w:w="0" w:type="auto"/>
            <w:tcBorders>
              <w:bottom w:val="double" w:sz="6" w:space="0" w:color="000000"/>
            </w:tcBorders>
            <w:vAlign w:val="bottom"/>
            <w:hideMark/>
          </w:tcPr>
          <w:p w14:paraId="4E4AB4A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3009AC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693F45D2"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3B666E98" w14:textId="77777777" w:rsidR="00C31CA6" w:rsidRDefault="00C31CA6">
            <w:pPr>
              <w:jc w:val="right"/>
              <w:rPr>
                <w:sz w:val="16"/>
                <w:szCs w:val="16"/>
              </w:rPr>
            </w:pPr>
            <w:r>
              <w:rPr>
                <w:rFonts w:ascii="inherit" w:hAnsi="inherit"/>
                <w:sz w:val="16"/>
                <w:szCs w:val="16"/>
              </w:rPr>
              <w:t>144,898</w:t>
            </w:r>
          </w:p>
        </w:tc>
        <w:tc>
          <w:tcPr>
            <w:tcW w:w="0" w:type="auto"/>
            <w:tcBorders>
              <w:bottom w:val="double" w:sz="6" w:space="0" w:color="000000"/>
            </w:tcBorders>
            <w:vAlign w:val="bottom"/>
            <w:hideMark/>
          </w:tcPr>
          <w:p w14:paraId="63AD86D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31C080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356DE245"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538E3B18" w14:textId="77777777" w:rsidR="00C31CA6" w:rsidRDefault="00C31CA6">
            <w:pPr>
              <w:jc w:val="right"/>
              <w:rPr>
                <w:sz w:val="16"/>
                <w:szCs w:val="16"/>
              </w:rPr>
            </w:pPr>
            <w:r>
              <w:rPr>
                <w:rFonts w:ascii="inherit" w:hAnsi="inherit"/>
                <w:sz w:val="16"/>
                <w:szCs w:val="16"/>
              </w:rPr>
              <w:t>(195,138</w:t>
            </w:r>
          </w:p>
        </w:tc>
        <w:tc>
          <w:tcPr>
            <w:tcW w:w="0" w:type="auto"/>
            <w:tcBorders>
              <w:bottom w:val="double" w:sz="6" w:space="0" w:color="000000"/>
            </w:tcBorders>
            <w:tcMar>
              <w:top w:w="30" w:type="dxa"/>
              <w:left w:w="0" w:type="dxa"/>
              <w:bottom w:w="30" w:type="dxa"/>
              <w:right w:w="30" w:type="dxa"/>
            </w:tcMar>
            <w:vAlign w:val="bottom"/>
            <w:hideMark/>
          </w:tcPr>
          <w:p w14:paraId="127DF33E"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4E95E1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07CBD75A"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32114B3F" w14:textId="77777777" w:rsidR="00C31CA6" w:rsidRDefault="00C31CA6">
            <w:pPr>
              <w:jc w:val="right"/>
              <w:rPr>
                <w:sz w:val="16"/>
                <w:szCs w:val="16"/>
              </w:rPr>
            </w:pPr>
            <w:r>
              <w:rPr>
                <w:rFonts w:ascii="inherit" w:hAnsi="inherit"/>
                <w:sz w:val="16"/>
                <w:szCs w:val="16"/>
              </w:rPr>
              <w:t>146,130</w:t>
            </w:r>
          </w:p>
        </w:tc>
        <w:tc>
          <w:tcPr>
            <w:tcW w:w="0" w:type="auto"/>
            <w:tcBorders>
              <w:bottom w:val="double" w:sz="6" w:space="0" w:color="000000"/>
            </w:tcBorders>
            <w:vAlign w:val="bottom"/>
            <w:hideMark/>
          </w:tcPr>
          <w:p w14:paraId="5C808887" w14:textId="77777777" w:rsidR="00C31CA6" w:rsidRDefault="00C31CA6">
            <w:pPr>
              <w:rPr>
                <w:sz w:val="20"/>
                <w:szCs w:val="20"/>
              </w:rPr>
            </w:pPr>
          </w:p>
        </w:tc>
      </w:tr>
      <w:tr w:rsidR="00C31CA6" w14:paraId="2D76E395" w14:textId="77777777" w:rsidTr="00C31CA6">
        <w:trPr>
          <w:jc w:val="center"/>
        </w:trPr>
        <w:tc>
          <w:tcPr>
            <w:tcW w:w="0" w:type="auto"/>
            <w:shd w:val="clear" w:color="auto" w:fill="CCEEFF"/>
            <w:tcMar>
              <w:top w:w="30" w:type="dxa"/>
              <w:left w:w="30" w:type="dxa"/>
              <w:bottom w:w="30" w:type="dxa"/>
              <w:right w:w="30" w:type="dxa"/>
            </w:tcMar>
            <w:vAlign w:val="bottom"/>
            <w:hideMark/>
          </w:tcPr>
          <w:p w14:paraId="5BCE63A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7D238F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6E11FA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587DFB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89D991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106D0A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D7EC96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401DD4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69374C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1F359F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FCF65F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287C400" w14:textId="77777777" w:rsidR="00C31CA6" w:rsidRDefault="00C31CA6" w:rsidP="00C31CA6">
            <w:pPr>
              <w:rPr>
                <w:sz w:val="20"/>
                <w:szCs w:val="20"/>
              </w:rPr>
            </w:pPr>
            <w:r>
              <w:rPr>
                <w:rFonts w:ascii="inherit" w:hAnsi="inherit"/>
                <w:sz w:val="20"/>
                <w:szCs w:val="20"/>
              </w:rPr>
              <w:t> </w:t>
            </w:r>
          </w:p>
        </w:tc>
      </w:tr>
      <w:tr w:rsidR="00C31CA6" w14:paraId="3B77494F" w14:textId="77777777" w:rsidTr="00C31CA6">
        <w:trPr>
          <w:jc w:val="center"/>
        </w:trPr>
        <w:tc>
          <w:tcPr>
            <w:tcW w:w="0" w:type="auto"/>
            <w:gridSpan w:val="12"/>
            <w:tcMar>
              <w:top w:w="30" w:type="dxa"/>
              <w:left w:w="30" w:type="dxa"/>
              <w:bottom w:w="30" w:type="dxa"/>
              <w:right w:w="30" w:type="dxa"/>
            </w:tcMar>
            <w:vAlign w:val="bottom"/>
            <w:hideMark/>
          </w:tcPr>
          <w:p w14:paraId="45058BB8" w14:textId="77777777" w:rsidR="00C31CA6" w:rsidRDefault="00C31CA6">
            <w:pPr>
              <w:jc w:val="center"/>
              <w:rPr>
                <w:sz w:val="16"/>
                <w:szCs w:val="16"/>
              </w:rPr>
            </w:pPr>
            <w:r>
              <w:rPr>
                <w:rFonts w:ascii="inherit" w:hAnsi="inherit"/>
                <w:b/>
                <w:bCs/>
                <w:sz w:val="16"/>
                <w:szCs w:val="16"/>
              </w:rPr>
              <w:t>LIABILITIES AND SHAREHOLDERS’/MEMBER’S EQUITY</w:t>
            </w:r>
          </w:p>
        </w:tc>
        <w:tc>
          <w:tcPr>
            <w:tcW w:w="0" w:type="auto"/>
            <w:tcMar>
              <w:top w:w="30" w:type="dxa"/>
              <w:left w:w="30" w:type="dxa"/>
              <w:bottom w:w="30" w:type="dxa"/>
              <w:right w:w="30" w:type="dxa"/>
            </w:tcMar>
            <w:vAlign w:val="bottom"/>
            <w:hideMark/>
          </w:tcPr>
          <w:p w14:paraId="00CDF25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7D73EB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78E9C8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5187B9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74AAD7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6EE9FD9" w14:textId="77777777" w:rsidR="00C31CA6" w:rsidRDefault="00C31CA6" w:rsidP="00C31CA6">
            <w:pPr>
              <w:rPr>
                <w:sz w:val="20"/>
                <w:szCs w:val="20"/>
              </w:rPr>
            </w:pPr>
            <w:r>
              <w:rPr>
                <w:rFonts w:ascii="inherit" w:hAnsi="inherit"/>
                <w:sz w:val="20"/>
                <w:szCs w:val="20"/>
              </w:rPr>
              <w:t> </w:t>
            </w:r>
          </w:p>
        </w:tc>
      </w:tr>
      <w:tr w:rsidR="00C31CA6" w14:paraId="701635EA" w14:textId="77777777" w:rsidTr="00C31CA6">
        <w:trPr>
          <w:jc w:val="center"/>
        </w:trPr>
        <w:tc>
          <w:tcPr>
            <w:tcW w:w="0" w:type="auto"/>
            <w:shd w:val="clear" w:color="auto" w:fill="CCEEFF"/>
            <w:tcMar>
              <w:top w:w="30" w:type="dxa"/>
              <w:left w:w="30" w:type="dxa"/>
              <w:bottom w:w="30" w:type="dxa"/>
              <w:right w:w="30" w:type="dxa"/>
            </w:tcMar>
            <w:vAlign w:val="bottom"/>
            <w:hideMark/>
          </w:tcPr>
          <w:p w14:paraId="6A4430BE" w14:textId="77777777" w:rsidR="00C31CA6" w:rsidRDefault="00C31CA6">
            <w:pPr>
              <w:rPr>
                <w:sz w:val="16"/>
                <w:szCs w:val="16"/>
              </w:rPr>
            </w:pPr>
            <w:r>
              <w:rPr>
                <w:rFonts w:ascii="inherit" w:hAnsi="inherit"/>
                <w:sz w:val="16"/>
                <w:szCs w:val="16"/>
              </w:rPr>
              <w:t>CURRENT LIABILITIES:</w:t>
            </w:r>
          </w:p>
        </w:tc>
        <w:tc>
          <w:tcPr>
            <w:tcW w:w="0" w:type="auto"/>
            <w:gridSpan w:val="3"/>
            <w:shd w:val="clear" w:color="auto" w:fill="CCEEFF"/>
            <w:tcMar>
              <w:top w:w="30" w:type="dxa"/>
              <w:left w:w="30" w:type="dxa"/>
              <w:bottom w:w="30" w:type="dxa"/>
              <w:right w:w="30" w:type="dxa"/>
            </w:tcMar>
            <w:vAlign w:val="bottom"/>
            <w:hideMark/>
          </w:tcPr>
          <w:p w14:paraId="550EC91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344FF3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9000A5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198B2C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A0E23D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B8138B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769568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F29BD6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F5501D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B35AAD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4E7EA5A" w14:textId="77777777" w:rsidR="00C31CA6" w:rsidRDefault="00C31CA6" w:rsidP="00C31CA6">
            <w:pPr>
              <w:rPr>
                <w:sz w:val="20"/>
                <w:szCs w:val="20"/>
              </w:rPr>
            </w:pPr>
            <w:r>
              <w:rPr>
                <w:rFonts w:ascii="inherit" w:hAnsi="inherit"/>
                <w:sz w:val="20"/>
                <w:szCs w:val="20"/>
              </w:rPr>
              <w:t> </w:t>
            </w:r>
          </w:p>
        </w:tc>
      </w:tr>
      <w:tr w:rsidR="00C31CA6" w14:paraId="365C01AB" w14:textId="77777777" w:rsidTr="00C31CA6">
        <w:trPr>
          <w:jc w:val="center"/>
        </w:trPr>
        <w:tc>
          <w:tcPr>
            <w:tcW w:w="0" w:type="auto"/>
            <w:tcMar>
              <w:top w:w="30" w:type="dxa"/>
              <w:left w:w="300" w:type="dxa"/>
              <w:bottom w:w="30" w:type="dxa"/>
              <w:right w:w="30" w:type="dxa"/>
            </w:tcMar>
            <w:vAlign w:val="bottom"/>
            <w:hideMark/>
          </w:tcPr>
          <w:p w14:paraId="1F1F4D31" w14:textId="77777777" w:rsidR="00C31CA6" w:rsidRDefault="00C31CA6">
            <w:pPr>
              <w:rPr>
                <w:sz w:val="16"/>
                <w:szCs w:val="16"/>
              </w:rPr>
            </w:pPr>
            <w:r>
              <w:rPr>
                <w:rFonts w:ascii="inherit" w:hAnsi="inherit"/>
                <w:sz w:val="16"/>
                <w:szCs w:val="16"/>
              </w:rPr>
              <w:t>Accounts payable and accrued liabilities</w:t>
            </w:r>
          </w:p>
        </w:tc>
        <w:tc>
          <w:tcPr>
            <w:tcW w:w="0" w:type="auto"/>
            <w:tcMar>
              <w:top w:w="30" w:type="dxa"/>
              <w:left w:w="30" w:type="dxa"/>
              <w:bottom w:w="30" w:type="dxa"/>
              <w:right w:w="0" w:type="dxa"/>
            </w:tcMar>
            <w:vAlign w:val="bottom"/>
            <w:hideMark/>
          </w:tcPr>
          <w:p w14:paraId="0EE11BF5" w14:textId="77777777" w:rsidR="00C31CA6" w:rsidRDefault="00C31CA6">
            <w:pPr>
              <w:rPr>
                <w:sz w:val="16"/>
                <w:szCs w:val="16"/>
              </w:rPr>
            </w:pPr>
            <w:r>
              <w:rPr>
                <w:rFonts w:ascii="inherit" w:hAnsi="inherit"/>
                <w:sz w:val="16"/>
                <w:szCs w:val="16"/>
              </w:rPr>
              <w:t>$</w:t>
            </w:r>
          </w:p>
        </w:tc>
        <w:tc>
          <w:tcPr>
            <w:tcW w:w="0" w:type="auto"/>
            <w:tcMar>
              <w:top w:w="30" w:type="dxa"/>
              <w:left w:w="0" w:type="dxa"/>
              <w:bottom w:w="30" w:type="dxa"/>
              <w:right w:w="0" w:type="dxa"/>
            </w:tcMar>
            <w:vAlign w:val="bottom"/>
            <w:hideMark/>
          </w:tcPr>
          <w:p w14:paraId="6CFA4098" w14:textId="77777777" w:rsidR="00C31CA6" w:rsidRDefault="00C31CA6">
            <w:pPr>
              <w:jc w:val="right"/>
              <w:rPr>
                <w:sz w:val="16"/>
                <w:szCs w:val="16"/>
              </w:rPr>
            </w:pPr>
            <w:r>
              <w:rPr>
                <w:rFonts w:ascii="inherit" w:hAnsi="inherit"/>
                <w:sz w:val="16"/>
                <w:szCs w:val="16"/>
              </w:rPr>
              <w:t>9</w:t>
            </w:r>
          </w:p>
        </w:tc>
        <w:tc>
          <w:tcPr>
            <w:tcW w:w="0" w:type="auto"/>
            <w:vAlign w:val="bottom"/>
            <w:hideMark/>
          </w:tcPr>
          <w:p w14:paraId="578D091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8A1C92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1AE1623" w14:textId="77777777" w:rsidR="00C31CA6" w:rsidRDefault="00C31CA6">
            <w:pPr>
              <w:rPr>
                <w:sz w:val="16"/>
                <w:szCs w:val="16"/>
              </w:rPr>
            </w:pPr>
            <w:r>
              <w:rPr>
                <w:rFonts w:ascii="inherit" w:hAnsi="inherit"/>
                <w:sz w:val="16"/>
                <w:szCs w:val="16"/>
              </w:rPr>
              <w:t>$</w:t>
            </w:r>
          </w:p>
        </w:tc>
        <w:tc>
          <w:tcPr>
            <w:tcW w:w="0" w:type="auto"/>
            <w:tcMar>
              <w:top w:w="30" w:type="dxa"/>
              <w:left w:w="0" w:type="dxa"/>
              <w:bottom w:w="30" w:type="dxa"/>
              <w:right w:w="0" w:type="dxa"/>
            </w:tcMar>
            <w:vAlign w:val="bottom"/>
            <w:hideMark/>
          </w:tcPr>
          <w:p w14:paraId="1E940F10" w14:textId="77777777" w:rsidR="00C31CA6" w:rsidRDefault="00C31CA6">
            <w:pPr>
              <w:jc w:val="right"/>
              <w:rPr>
                <w:sz w:val="16"/>
                <w:szCs w:val="16"/>
              </w:rPr>
            </w:pPr>
            <w:r>
              <w:rPr>
                <w:rFonts w:ascii="inherit" w:hAnsi="inherit"/>
                <w:sz w:val="16"/>
                <w:szCs w:val="16"/>
              </w:rPr>
              <w:t>893</w:t>
            </w:r>
          </w:p>
        </w:tc>
        <w:tc>
          <w:tcPr>
            <w:tcW w:w="0" w:type="auto"/>
            <w:vAlign w:val="bottom"/>
            <w:hideMark/>
          </w:tcPr>
          <w:p w14:paraId="3112A43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331BB4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15EB481A" w14:textId="77777777" w:rsidR="00C31CA6" w:rsidRDefault="00C31CA6">
            <w:pPr>
              <w:rPr>
                <w:sz w:val="16"/>
                <w:szCs w:val="16"/>
              </w:rPr>
            </w:pPr>
            <w:r>
              <w:rPr>
                <w:rFonts w:ascii="inherit" w:hAnsi="inherit"/>
                <w:sz w:val="16"/>
                <w:szCs w:val="16"/>
              </w:rPr>
              <w:t>$</w:t>
            </w:r>
          </w:p>
        </w:tc>
        <w:tc>
          <w:tcPr>
            <w:tcW w:w="0" w:type="auto"/>
            <w:tcMar>
              <w:top w:w="30" w:type="dxa"/>
              <w:left w:w="0" w:type="dxa"/>
              <w:bottom w:w="30" w:type="dxa"/>
              <w:right w:w="0" w:type="dxa"/>
            </w:tcMar>
            <w:vAlign w:val="bottom"/>
            <w:hideMark/>
          </w:tcPr>
          <w:p w14:paraId="7E39B9B9" w14:textId="77777777" w:rsidR="00C31CA6" w:rsidRDefault="00C31CA6">
            <w:pPr>
              <w:jc w:val="right"/>
              <w:rPr>
                <w:sz w:val="16"/>
                <w:szCs w:val="16"/>
              </w:rPr>
            </w:pPr>
            <w:r>
              <w:rPr>
                <w:rFonts w:ascii="inherit" w:hAnsi="inherit"/>
                <w:sz w:val="16"/>
                <w:szCs w:val="16"/>
              </w:rPr>
              <w:t>283</w:t>
            </w:r>
          </w:p>
        </w:tc>
        <w:tc>
          <w:tcPr>
            <w:tcW w:w="0" w:type="auto"/>
            <w:vAlign w:val="bottom"/>
            <w:hideMark/>
          </w:tcPr>
          <w:p w14:paraId="0796FBD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6478CD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1F20C7C" w14:textId="77777777" w:rsidR="00C31CA6" w:rsidRDefault="00C31CA6">
            <w:pPr>
              <w:rPr>
                <w:sz w:val="16"/>
                <w:szCs w:val="16"/>
              </w:rPr>
            </w:pPr>
            <w:r>
              <w:rPr>
                <w:rFonts w:ascii="inherit" w:hAnsi="inherit"/>
                <w:sz w:val="16"/>
                <w:szCs w:val="16"/>
              </w:rPr>
              <w:t>$</w:t>
            </w:r>
          </w:p>
        </w:tc>
        <w:tc>
          <w:tcPr>
            <w:tcW w:w="0" w:type="auto"/>
            <w:tcMar>
              <w:top w:w="30" w:type="dxa"/>
              <w:left w:w="0" w:type="dxa"/>
              <w:bottom w:w="30" w:type="dxa"/>
              <w:right w:w="0" w:type="dxa"/>
            </w:tcMar>
            <w:vAlign w:val="bottom"/>
            <w:hideMark/>
          </w:tcPr>
          <w:p w14:paraId="7DD5D3B9" w14:textId="77777777" w:rsidR="00C31CA6" w:rsidRDefault="00C31CA6">
            <w:pPr>
              <w:jc w:val="right"/>
              <w:rPr>
                <w:sz w:val="16"/>
                <w:szCs w:val="16"/>
              </w:rPr>
            </w:pPr>
            <w:r>
              <w:rPr>
                <w:rFonts w:ascii="inherit" w:hAnsi="inherit"/>
                <w:sz w:val="16"/>
                <w:szCs w:val="16"/>
              </w:rPr>
              <w:t>7,620</w:t>
            </w:r>
          </w:p>
        </w:tc>
        <w:tc>
          <w:tcPr>
            <w:tcW w:w="0" w:type="auto"/>
            <w:vAlign w:val="bottom"/>
            <w:hideMark/>
          </w:tcPr>
          <w:p w14:paraId="0F2868E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C4C3F3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42181F6" w14:textId="77777777" w:rsidR="00C31CA6" w:rsidRDefault="00C31CA6">
            <w:pPr>
              <w:rPr>
                <w:sz w:val="16"/>
                <w:szCs w:val="16"/>
              </w:rPr>
            </w:pPr>
            <w:r>
              <w:rPr>
                <w:rFonts w:ascii="inherit" w:hAnsi="inherit"/>
                <w:sz w:val="16"/>
                <w:szCs w:val="16"/>
              </w:rPr>
              <w:t>$</w:t>
            </w:r>
          </w:p>
        </w:tc>
        <w:tc>
          <w:tcPr>
            <w:tcW w:w="0" w:type="auto"/>
            <w:tcMar>
              <w:top w:w="30" w:type="dxa"/>
              <w:left w:w="0" w:type="dxa"/>
              <w:bottom w:w="30" w:type="dxa"/>
              <w:right w:w="0" w:type="dxa"/>
            </w:tcMar>
            <w:vAlign w:val="bottom"/>
            <w:hideMark/>
          </w:tcPr>
          <w:p w14:paraId="04838C91" w14:textId="77777777" w:rsidR="00C31CA6" w:rsidRDefault="00C31CA6">
            <w:pPr>
              <w:jc w:val="right"/>
              <w:rPr>
                <w:sz w:val="16"/>
                <w:szCs w:val="16"/>
              </w:rPr>
            </w:pPr>
            <w:r>
              <w:rPr>
                <w:rFonts w:ascii="inherit" w:hAnsi="inherit"/>
                <w:sz w:val="16"/>
                <w:szCs w:val="16"/>
              </w:rPr>
              <w:t>—</w:t>
            </w:r>
          </w:p>
        </w:tc>
        <w:tc>
          <w:tcPr>
            <w:tcW w:w="0" w:type="auto"/>
            <w:vAlign w:val="bottom"/>
            <w:hideMark/>
          </w:tcPr>
          <w:p w14:paraId="45B4541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20BDAA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0BCF93F5" w14:textId="77777777" w:rsidR="00C31CA6" w:rsidRDefault="00C31CA6">
            <w:pPr>
              <w:rPr>
                <w:sz w:val="16"/>
                <w:szCs w:val="16"/>
              </w:rPr>
            </w:pPr>
            <w:r>
              <w:rPr>
                <w:rFonts w:ascii="inherit" w:hAnsi="inherit"/>
                <w:sz w:val="16"/>
                <w:szCs w:val="16"/>
              </w:rPr>
              <w:t>$</w:t>
            </w:r>
          </w:p>
        </w:tc>
        <w:tc>
          <w:tcPr>
            <w:tcW w:w="0" w:type="auto"/>
            <w:tcMar>
              <w:top w:w="30" w:type="dxa"/>
              <w:left w:w="0" w:type="dxa"/>
              <w:bottom w:w="30" w:type="dxa"/>
              <w:right w:w="0" w:type="dxa"/>
            </w:tcMar>
            <w:vAlign w:val="bottom"/>
            <w:hideMark/>
          </w:tcPr>
          <w:p w14:paraId="356BD155" w14:textId="77777777" w:rsidR="00C31CA6" w:rsidRDefault="00C31CA6">
            <w:pPr>
              <w:jc w:val="right"/>
              <w:rPr>
                <w:sz w:val="16"/>
                <w:szCs w:val="16"/>
              </w:rPr>
            </w:pPr>
            <w:r>
              <w:rPr>
                <w:rFonts w:ascii="inherit" w:hAnsi="inherit"/>
                <w:sz w:val="16"/>
                <w:szCs w:val="16"/>
              </w:rPr>
              <w:t>8,805</w:t>
            </w:r>
          </w:p>
        </w:tc>
        <w:tc>
          <w:tcPr>
            <w:tcW w:w="0" w:type="auto"/>
            <w:vAlign w:val="bottom"/>
            <w:hideMark/>
          </w:tcPr>
          <w:p w14:paraId="044A6D9E" w14:textId="77777777" w:rsidR="00C31CA6" w:rsidRDefault="00C31CA6">
            <w:pPr>
              <w:rPr>
                <w:sz w:val="20"/>
                <w:szCs w:val="20"/>
              </w:rPr>
            </w:pPr>
          </w:p>
        </w:tc>
      </w:tr>
      <w:tr w:rsidR="00C31CA6" w14:paraId="25D686CB" w14:textId="77777777" w:rsidTr="00C31CA6">
        <w:trPr>
          <w:jc w:val="center"/>
        </w:trPr>
        <w:tc>
          <w:tcPr>
            <w:tcW w:w="0" w:type="auto"/>
            <w:shd w:val="clear" w:color="auto" w:fill="CCEEFF"/>
            <w:tcMar>
              <w:top w:w="30" w:type="dxa"/>
              <w:left w:w="300" w:type="dxa"/>
              <w:bottom w:w="30" w:type="dxa"/>
              <w:right w:w="30" w:type="dxa"/>
            </w:tcMar>
            <w:vAlign w:val="bottom"/>
            <w:hideMark/>
          </w:tcPr>
          <w:p w14:paraId="02B8CA9A" w14:textId="77777777" w:rsidR="00C31CA6" w:rsidRDefault="00C31CA6">
            <w:pPr>
              <w:rPr>
                <w:sz w:val="16"/>
                <w:szCs w:val="16"/>
              </w:rPr>
            </w:pPr>
            <w:r>
              <w:rPr>
                <w:rFonts w:ascii="inherit" w:hAnsi="inherit"/>
                <w:sz w:val="16"/>
                <w:szCs w:val="16"/>
              </w:rPr>
              <w:t>Payables to related party</w:t>
            </w:r>
          </w:p>
        </w:tc>
        <w:tc>
          <w:tcPr>
            <w:tcW w:w="0" w:type="auto"/>
            <w:gridSpan w:val="2"/>
            <w:shd w:val="clear" w:color="auto" w:fill="CCEEFF"/>
            <w:tcMar>
              <w:top w:w="30" w:type="dxa"/>
              <w:left w:w="30" w:type="dxa"/>
              <w:bottom w:w="30" w:type="dxa"/>
              <w:right w:w="0" w:type="dxa"/>
            </w:tcMar>
            <w:vAlign w:val="bottom"/>
            <w:hideMark/>
          </w:tcPr>
          <w:p w14:paraId="0641226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BD0B21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04C03F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F4013F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84AAE6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4110CF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D2C3DD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54E666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BBC82A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9EDCBDC" w14:textId="77777777" w:rsidR="00C31CA6" w:rsidRDefault="00C31CA6">
            <w:pPr>
              <w:jc w:val="right"/>
              <w:rPr>
                <w:sz w:val="16"/>
                <w:szCs w:val="16"/>
              </w:rPr>
            </w:pPr>
            <w:r>
              <w:rPr>
                <w:rFonts w:ascii="inherit" w:hAnsi="inherit"/>
                <w:sz w:val="16"/>
                <w:szCs w:val="16"/>
              </w:rPr>
              <w:t>602</w:t>
            </w:r>
          </w:p>
        </w:tc>
        <w:tc>
          <w:tcPr>
            <w:tcW w:w="0" w:type="auto"/>
            <w:shd w:val="clear" w:color="auto" w:fill="CCEEFF"/>
            <w:vAlign w:val="bottom"/>
            <w:hideMark/>
          </w:tcPr>
          <w:p w14:paraId="12B2ACC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B9B6A2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443E016" w14:textId="77777777" w:rsidR="00C31CA6" w:rsidRDefault="00C31CA6">
            <w:pPr>
              <w:jc w:val="right"/>
              <w:rPr>
                <w:sz w:val="16"/>
                <w:szCs w:val="16"/>
              </w:rPr>
            </w:pPr>
            <w:r>
              <w:rPr>
                <w:rFonts w:ascii="inherit" w:hAnsi="inherit"/>
                <w:sz w:val="16"/>
                <w:szCs w:val="16"/>
              </w:rPr>
              <w:t>(602</w:t>
            </w:r>
          </w:p>
        </w:tc>
        <w:tc>
          <w:tcPr>
            <w:tcW w:w="0" w:type="auto"/>
            <w:shd w:val="clear" w:color="auto" w:fill="CCEEFF"/>
            <w:tcMar>
              <w:top w:w="30" w:type="dxa"/>
              <w:left w:w="0" w:type="dxa"/>
              <w:bottom w:w="30" w:type="dxa"/>
              <w:right w:w="30" w:type="dxa"/>
            </w:tcMar>
            <w:vAlign w:val="bottom"/>
            <w:hideMark/>
          </w:tcPr>
          <w:p w14:paraId="7AF89351"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D3876C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A31569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1D36501" w14:textId="77777777" w:rsidR="00C31CA6" w:rsidRDefault="00C31CA6">
            <w:pPr>
              <w:rPr>
                <w:sz w:val="20"/>
                <w:szCs w:val="20"/>
              </w:rPr>
            </w:pPr>
          </w:p>
        </w:tc>
      </w:tr>
      <w:tr w:rsidR="00C31CA6" w14:paraId="3400C0B8" w14:textId="77777777" w:rsidTr="00C31CA6">
        <w:trPr>
          <w:jc w:val="center"/>
        </w:trPr>
        <w:tc>
          <w:tcPr>
            <w:tcW w:w="0" w:type="auto"/>
            <w:tcMar>
              <w:top w:w="30" w:type="dxa"/>
              <w:left w:w="300" w:type="dxa"/>
              <w:bottom w:w="30" w:type="dxa"/>
              <w:right w:w="30" w:type="dxa"/>
            </w:tcMar>
            <w:vAlign w:val="bottom"/>
            <w:hideMark/>
          </w:tcPr>
          <w:p w14:paraId="31FDF2C4" w14:textId="77777777" w:rsidR="00C31CA6" w:rsidRDefault="00C31CA6">
            <w:pPr>
              <w:rPr>
                <w:sz w:val="16"/>
                <w:szCs w:val="16"/>
              </w:rPr>
            </w:pPr>
            <w:r>
              <w:rPr>
                <w:rFonts w:ascii="inherit" w:hAnsi="inherit"/>
                <w:sz w:val="16"/>
                <w:szCs w:val="16"/>
              </w:rPr>
              <w:t>Current portion of long-term debt</w:t>
            </w:r>
          </w:p>
        </w:tc>
        <w:tc>
          <w:tcPr>
            <w:tcW w:w="0" w:type="auto"/>
            <w:gridSpan w:val="2"/>
            <w:tcBorders>
              <w:bottom w:val="single" w:sz="6" w:space="0" w:color="000000"/>
            </w:tcBorders>
            <w:tcMar>
              <w:top w:w="30" w:type="dxa"/>
              <w:left w:w="30" w:type="dxa"/>
              <w:bottom w:w="30" w:type="dxa"/>
              <w:right w:w="0" w:type="dxa"/>
            </w:tcMar>
            <w:vAlign w:val="bottom"/>
            <w:hideMark/>
          </w:tcPr>
          <w:p w14:paraId="76570B96"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464772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D3BB7C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707533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F106F1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481FCA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9C74B5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DA2484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5BBDFC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384A52A" w14:textId="77777777" w:rsidR="00C31CA6" w:rsidRDefault="00C31CA6">
            <w:pPr>
              <w:jc w:val="right"/>
              <w:rPr>
                <w:sz w:val="16"/>
                <w:szCs w:val="16"/>
              </w:rPr>
            </w:pPr>
            <w:r>
              <w:rPr>
                <w:rFonts w:ascii="inherit" w:hAnsi="inherit"/>
                <w:sz w:val="16"/>
                <w:szCs w:val="16"/>
              </w:rPr>
              <w:t>3,290</w:t>
            </w:r>
          </w:p>
        </w:tc>
        <w:tc>
          <w:tcPr>
            <w:tcW w:w="0" w:type="auto"/>
            <w:tcBorders>
              <w:bottom w:val="single" w:sz="6" w:space="0" w:color="000000"/>
            </w:tcBorders>
            <w:vAlign w:val="bottom"/>
            <w:hideMark/>
          </w:tcPr>
          <w:p w14:paraId="72C12E3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817251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AF78C4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5CE137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DCD2CC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33C5810" w14:textId="77777777" w:rsidR="00C31CA6" w:rsidRDefault="00C31CA6">
            <w:pPr>
              <w:jc w:val="right"/>
              <w:rPr>
                <w:sz w:val="16"/>
                <w:szCs w:val="16"/>
              </w:rPr>
            </w:pPr>
            <w:r>
              <w:rPr>
                <w:rFonts w:ascii="inherit" w:hAnsi="inherit"/>
                <w:sz w:val="16"/>
                <w:szCs w:val="16"/>
              </w:rPr>
              <w:t>3,290</w:t>
            </w:r>
          </w:p>
        </w:tc>
        <w:tc>
          <w:tcPr>
            <w:tcW w:w="0" w:type="auto"/>
            <w:tcBorders>
              <w:bottom w:val="single" w:sz="6" w:space="0" w:color="000000"/>
            </w:tcBorders>
            <w:vAlign w:val="bottom"/>
            <w:hideMark/>
          </w:tcPr>
          <w:p w14:paraId="7D0B4270" w14:textId="77777777" w:rsidR="00C31CA6" w:rsidRDefault="00C31CA6">
            <w:pPr>
              <w:rPr>
                <w:sz w:val="20"/>
                <w:szCs w:val="20"/>
              </w:rPr>
            </w:pPr>
          </w:p>
        </w:tc>
      </w:tr>
      <w:tr w:rsidR="00C31CA6" w14:paraId="6C2E0D04" w14:textId="77777777" w:rsidTr="00C31CA6">
        <w:trPr>
          <w:jc w:val="center"/>
        </w:trPr>
        <w:tc>
          <w:tcPr>
            <w:tcW w:w="0" w:type="auto"/>
            <w:shd w:val="clear" w:color="auto" w:fill="CCEEFF"/>
            <w:tcMar>
              <w:top w:w="30" w:type="dxa"/>
              <w:left w:w="780" w:type="dxa"/>
              <w:bottom w:w="30" w:type="dxa"/>
              <w:right w:w="30" w:type="dxa"/>
            </w:tcMar>
            <w:vAlign w:val="bottom"/>
            <w:hideMark/>
          </w:tcPr>
          <w:p w14:paraId="1BEE1A67" w14:textId="77777777" w:rsidR="00C31CA6" w:rsidRDefault="00C31CA6">
            <w:pPr>
              <w:rPr>
                <w:sz w:val="16"/>
                <w:szCs w:val="16"/>
              </w:rPr>
            </w:pPr>
            <w:r>
              <w:rPr>
                <w:rFonts w:ascii="inherit" w:hAnsi="inherit"/>
                <w:sz w:val="16"/>
                <w:szCs w:val="16"/>
              </w:rPr>
              <w:t>Total current liabilities</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1877A6CE" w14:textId="77777777" w:rsidR="00C31CA6" w:rsidRDefault="00C31CA6">
            <w:pPr>
              <w:jc w:val="right"/>
              <w:rPr>
                <w:sz w:val="16"/>
                <w:szCs w:val="16"/>
              </w:rPr>
            </w:pPr>
            <w:r>
              <w:rPr>
                <w:rFonts w:ascii="inherit" w:hAnsi="inherit"/>
                <w:sz w:val="16"/>
                <w:szCs w:val="16"/>
              </w:rPr>
              <w:t>9</w:t>
            </w:r>
          </w:p>
        </w:tc>
        <w:tc>
          <w:tcPr>
            <w:tcW w:w="0" w:type="auto"/>
            <w:tcBorders>
              <w:top w:val="single" w:sz="6" w:space="0" w:color="000000"/>
              <w:bottom w:val="single" w:sz="6" w:space="0" w:color="000000"/>
            </w:tcBorders>
            <w:shd w:val="clear" w:color="auto" w:fill="CCEEFF"/>
            <w:vAlign w:val="bottom"/>
            <w:hideMark/>
          </w:tcPr>
          <w:p w14:paraId="4146E7F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3D618B"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45D3EC89" w14:textId="77777777" w:rsidR="00C31CA6" w:rsidRDefault="00C31CA6">
            <w:pPr>
              <w:jc w:val="right"/>
              <w:rPr>
                <w:sz w:val="16"/>
                <w:szCs w:val="16"/>
              </w:rPr>
            </w:pPr>
            <w:r>
              <w:rPr>
                <w:rFonts w:ascii="inherit" w:hAnsi="inherit"/>
                <w:sz w:val="16"/>
                <w:szCs w:val="16"/>
              </w:rPr>
              <w:t>893</w:t>
            </w:r>
          </w:p>
        </w:tc>
        <w:tc>
          <w:tcPr>
            <w:tcW w:w="0" w:type="auto"/>
            <w:tcBorders>
              <w:top w:val="single" w:sz="6" w:space="0" w:color="000000"/>
              <w:bottom w:val="single" w:sz="6" w:space="0" w:color="000000"/>
            </w:tcBorders>
            <w:shd w:val="clear" w:color="auto" w:fill="CCEEFF"/>
            <w:vAlign w:val="bottom"/>
            <w:hideMark/>
          </w:tcPr>
          <w:p w14:paraId="6E2611D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5876FA6"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77D30799" w14:textId="77777777" w:rsidR="00C31CA6" w:rsidRDefault="00C31CA6">
            <w:pPr>
              <w:jc w:val="right"/>
              <w:rPr>
                <w:sz w:val="16"/>
                <w:szCs w:val="16"/>
              </w:rPr>
            </w:pPr>
            <w:r>
              <w:rPr>
                <w:rFonts w:ascii="inherit" w:hAnsi="inherit"/>
                <w:sz w:val="16"/>
                <w:szCs w:val="16"/>
              </w:rPr>
              <w:t>283</w:t>
            </w:r>
          </w:p>
        </w:tc>
        <w:tc>
          <w:tcPr>
            <w:tcW w:w="0" w:type="auto"/>
            <w:tcBorders>
              <w:top w:val="single" w:sz="6" w:space="0" w:color="000000"/>
              <w:bottom w:val="single" w:sz="6" w:space="0" w:color="000000"/>
            </w:tcBorders>
            <w:shd w:val="clear" w:color="auto" w:fill="CCEEFF"/>
            <w:vAlign w:val="bottom"/>
            <w:hideMark/>
          </w:tcPr>
          <w:p w14:paraId="75D75FA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27E9404"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2D013665" w14:textId="77777777" w:rsidR="00C31CA6" w:rsidRDefault="00C31CA6">
            <w:pPr>
              <w:jc w:val="right"/>
              <w:rPr>
                <w:sz w:val="16"/>
                <w:szCs w:val="16"/>
              </w:rPr>
            </w:pPr>
            <w:r>
              <w:rPr>
                <w:rFonts w:ascii="inherit" w:hAnsi="inherit"/>
                <w:sz w:val="16"/>
                <w:szCs w:val="16"/>
              </w:rPr>
              <w:t>11,512</w:t>
            </w:r>
          </w:p>
        </w:tc>
        <w:tc>
          <w:tcPr>
            <w:tcW w:w="0" w:type="auto"/>
            <w:tcBorders>
              <w:top w:val="single" w:sz="6" w:space="0" w:color="000000"/>
              <w:bottom w:val="single" w:sz="6" w:space="0" w:color="000000"/>
            </w:tcBorders>
            <w:shd w:val="clear" w:color="auto" w:fill="CCEEFF"/>
            <w:vAlign w:val="bottom"/>
            <w:hideMark/>
          </w:tcPr>
          <w:p w14:paraId="22908B7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435F13"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19A325A2" w14:textId="77777777" w:rsidR="00C31CA6" w:rsidRDefault="00C31CA6">
            <w:pPr>
              <w:jc w:val="right"/>
              <w:rPr>
                <w:sz w:val="16"/>
                <w:szCs w:val="16"/>
              </w:rPr>
            </w:pPr>
            <w:r>
              <w:rPr>
                <w:rFonts w:ascii="inherit" w:hAnsi="inherit"/>
                <w:sz w:val="16"/>
                <w:szCs w:val="16"/>
              </w:rPr>
              <w:t>(602</w:t>
            </w:r>
          </w:p>
        </w:tc>
        <w:tc>
          <w:tcPr>
            <w:tcW w:w="0" w:type="auto"/>
            <w:tcBorders>
              <w:top w:val="single" w:sz="6" w:space="0" w:color="000000"/>
              <w:bottom w:val="single" w:sz="6" w:space="0" w:color="000000"/>
            </w:tcBorders>
            <w:shd w:val="clear" w:color="auto" w:fill="CCEEFF"/>
            <w:tcMar>
              <w:top w:w="30" w:type="dxa"/>
              <w:left w:w="0" w:type="dxa"/>
              <w:bottom w:w="30" w:type="dxa"/>
              <w:right w:w="30" w:type="dxa"/>
            </w:tcMar>
            <w:vAlign w:val="bottom"/>
            <w:hideMark/>
          </w:tcPr>
          <w:p w14:paraId="22E78781"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7461690"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46DC5CB7" w14:textId="77777777" w:rsidR="00C31CA6" w:rsidRDefault="00C31CA6">
            <w:pPr>
              <w:jc w:val="right"/>
              <w:rPr>
                <w:sz w:val="16"/>
                <w:szCs w:val="16"/>
              </w:rPr>
            </w:pPr>
            <w:r>
              <w:rPr>
                <w:rFonts w:ascii="inherit" w:hAnsi="inherit"/>
                <w:sz w:val="16"/>
                <w:szCs w:val="16"/>
              </w:rPr>
              <w:t>12,095</w:t>
            </w:r>
          </w:p>
        </w:tc>
        <w:tc>
          <w:tcPr>
            <w:tcW w:w="0" w:type="auto"/>
            <w:tcBorders>
              <w:top w:val="single" w:sz="6" w:space="0" w:color="000000"/>
              <w:bottom w:val="single" w:sz="6" w:space="0" w:color="000000"/>
            </w:tcBorders>
            <w:shd w:val="clear" w:color="auto" w:fill="CCEEFF"/>
            <w:vAlign w:val="bottom"/>
            <w:hideMark/>
          </w:tcPr>
          <w:p w14:paraId="0EDDC07C" w14:textId="77777777" w:rsidR="00C31CA6" w:rsidRDefault="00C31CA6">
            <w:pPr>
              <w:rPr>
                <w:sz w:val="20"/>
                <w:szCs w:val="20"/>
              </w:rPr>
            </w:pPr>
          </w:p>
        </w:tc>
      </w:tr>
      <w:tr w:rsidR="00C31CA6" w14:paraId="1E474195" w14:textId="77777777" w:rsidTr="00C31CA6">
        <w:trPr>
          <w:jc w:val="center"/>
        </w:trPr>
        <w:tc>
          <w:tcPr>
            <w:tcW w:w="0" w:type="auto"/>
            <w:tcMar>
              <w:top w:w="30" w:type="dxa"/>
              <w:left w:w="30" w:type="dxa"/>
              <w:bottom w:w="30" w:type="dxa"/>
              <w:right w:w="30" w:type="dxa"/>
            </w:tcMar>
            <w:vAlign w:val="bottom"/>
            <w:hideMark/>
          </w:tcPr>
          <w:p w14:paraId="3DB6469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4BEFDA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E16A21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5567C0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1E08FE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EFE553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E17B17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E00DD1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22E2BD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054E6A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42208D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8BAB890" w14:textId="77777777" w:rsidR="00C31CA6" w:rsidRDefault="00C31CA6" w:rsidP="00C31CA6">
            <w:pPr>
              <w:rPr>
                <w:sz w:val="20"/>
                <w:szCs w:val="20"/>
              </w:rPr>
            </w:pPr>
            <w:r>
              <w:rPr>
                <w:rFonts w:ascii="inherit" w:hAnsi="inherit"/>
                <w:sz w:val="20"/>
                <w:szCs w:val="20"/>
              </w:rPr>
              <w:t> </w:t>
            </w:r>
          </w:p>
        </w:tc>
      </w:tr>
      <w:tr w:rsidR="00C31CA6" w14:paraId="112545E7" w14:textId="77777777" w:rsidTr="00C31CA6">
        <w:trPr>
          <w:jc w:val="center"/>
        </w:trPr>
        <w:tc>
          <w:tcPr>
            <w:tcW w:w="0" w:type="auto"/>
            <w:shd w:val="clear" w:color="auto" w:fill="CCEEFF"/>
            <w:tcMar>
              <w:top w:w="30" w:type="dxa"/>
              <w:left w:w="30" w:type="dxa"/>
              <w:bottom w:w="30" w:type="dxa"/>
              <w:right w:w="30" w:type="dxa"/>
            </w:tcMar>
            <w:vAlign w:val="bottom"/>
            <w:hideMark/>
          </w:tcPr>
          <w:p w14:paraId="2EABBFBB" w14:textId="77777777" w:rsidR="00C31CA6" w:rsidRDefault="00C31CA6">
            <w:pPr>
              <w:rPr>
                <w:sz w:val="16"/>
                <w:szCs w:val="16"/>
              </w:rPr>
            </w:pPr>
            <w:r>
              <w:rPr>
                <w:rFonts w:ascii="inherit" w:hAnsi="inherit"/>
                <w:sz w:val="16"/>
                <w:szCs w:val="16"/>
              </w:rPr>
              <w:lastRenderedPageBreak/>
              <w:t>LONG-TERM DEBT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DE7312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955F5F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1CAF40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20099F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C1F887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0C276F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F5A1394" w14:textId="77777777" w:rsidR="00C31CA6" w:rsidRDefault="00C31CA6">
            <w:pPr>
              <w:jc w:val="right"/>
              <w:rPr>
                <w:sz w:val="16"/>
                <w:szCs w:val="16"/>
              </w:rPr>
            </w:pPr>
            <w:r>
              <w:rPr>
                <w:rFonts w:ascii="inherit" w:hAnsi="inherit"/>
                <w:sz w:val="16"/>
                <w:szCs w:val="16"/>
              </w:rPr>
              <w:t>18,730</w:t>
            </w:r>
          </w:p>
        </w:tc>
        <w:tc>
          <w:tcPr>
            <w:tcW w:w="0" w:type="auto"/>
            <w:tcBorders>
              <w:bottom w:val="single" w:sz="6" w:space="0" w:color="000000"/>
            </w:tcBorders>
            <w:shd w:val="clear" w:color="auto" w:fill="CCEEFF"/>
            <w:vAlign w:val="bottom"/>
            <w:hideMark/>
          </w:tcPr>
          <w:p w14:paraId="1DAE03A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7CF3DA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47C8EDA" w14:textId="77777777" w:rsidR="00C31CA6" w:rsidRDefault="00C31CA6">
            <w:pPr>
              <w:jc w:val="right"/>
              <w:rPr>
                <w:sz w:val="16"/>
                <w:szCs w:val="16"/>
              </w:rPr>
            </w:pPr>
            <w:r>
              <w:rPr>
                <w:rFonts w:ascii="inherit" w:hAnsi="inherit"/>
                <w:sz w:val="16"/>
                <w:szCs w:val="16"/>
              </w:rPr>
              <w:t>50,807</w:t>
            </w:r>
          </w:p>
        </w:tc>
        <w:tc>
          <w:tcPr>
            <w:tcW w:w="0" w:type="auto"/>
            <w:tcBorders>
              <w:bottom w:val="single" w:sz="6" w:space="0" w:color="000000"/>
            </w:tcBorders>
            <w:shd w:val="clear" w:color="auto" w:fill="CCEEFF"/>
            <w:vAlign w:val="bottom"/>
            <w:hideMark/>
          </w:tcPr>
          <w:p w14:paraId="5981059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5C0DEE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3351F37"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7FB30C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A8B648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09BD92B" w14:textId="77777777" w:rsidR="00C31CA6" w:rsidRDefault="00C31CA6">
            <w:pPr>
              <w:jc w:val="right"/>
              <w:rPr>
                <w:sz w:val="16"/>
                <w:szCs w:val="16"/>
              </w:rPr>
            </w:pPr>
            <w:r>
              <w:rPr>
                <w:rFonts w:ascii="inherit" w:hAnsi="inherit"/>
                <w:sz w:val="16"/>
                <w:szCs w:val="16"/>
              </w:rPr>
              <w:t>69,537</w:t>
            </w:r>
          </w:p>
        </w:tc>
        <w:tc>
          <w:tcPr>
            <w:tcW w:w="0" w:type="auto"/>
            <w:tcBorders>
              <w:bottom w:val="single" w:sz="6" w:space="0" w:color="000000"/>
            </w:tcBorders>
            <w:shd w:val="clear" w:color="auto" w:fill="CCEEFF"/>
            <w:vAlign w:val="bottom"/>
            <w:hideMark/>
          </w:tcPr>
          <w:p w14:paraId="05E72FE6" w14:textId="77777777" w:rsidR="00C31CA6" w:rsidRDefault="00C31CA6">
            <w:pPr>
              <w:rPr>
                <w:sz w:val="20"/>
                <w:szCs w:val="20"/>
              </w:rPr>
            </w:pPr>
          </w:p>
        </w:tc>
      </w:tr>
      <w:tr w:rsidR="00C31CA6" w14:paraId="29D35220" w14:textId="77777777" w:rsidTr="00C31CA6">
        <w:trPr>
          <w:jc w:val="center"/>
        </w:trPr>
        <w:tc>
          <w:tcPr>
            <w:tcW w:w="0" w:type="auto"/>
            <w:tcMar>
              <w:top w:w="30" w:type="dxa"/>
              <w:left w:w="30" w:type="dxa"/>
              <w:bottom w:w="30" w:type="dxa"/>
              <w:right w:w="30" w:type="dxa"/>
            </w:tcMar>
            <w:vAlign w:val="bottom"/>
            <w:hideMark/>
          </w:tcPr>
          <w:p w14:paraId="5DF75CFF" w14:textId="77777777" w:rsidR="00C31CA6" w:rsidRDefault="00C31CA6">
            <w:pPr>
              <w:rPr>
                <w:sz w:val="16"/>
                <w:szCs w:val="16"/>
              </w:rPr>
            </w:pPr>
            <w:r>
              <w:rPr>
                <w:rFonts w:ascii="inherit" w:hAnsi="inherit"/>
                <w:sz w:val="16"/>
                <w:szCs w:val="16"/>
              </w:rPr>
              <w:t>LOANS PAYABLE – RELATED PARTY</w:t>
            </w:r>
          </w:p>
        </w:tc>
        <w:tc>
          <w:tcPr>
            <w:tcW w:w="0" w:type="auto"/>
            <w:gridSpan w:val="2"/>
            <w:tcBorders>
              <w:bottom w:val="single" w:sz="6" w:space="0" w:color="000000"/>
            </w:tcBorders>
            <w:tcMar>
              <w:top w:w="30" w:type="dxa"/>
              <w:left w:w="30" w:type="dxa"/>
              <w:bottom w:w="30" w:type="dxa"/>
              <w:right w:w="0" w:type="dxa"/>
            </w:tcMar>
            <w:vAlign w:val="bottom"/>
            <w:hideMark/>
          </w:tcPr>
          <w:p w14:paraId="75B797A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F42970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8A9810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9C8937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ECDD12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8DCF94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0537F7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E4DE94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DFBE61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3B8011D" w14:textId="77777777" w:rsidR="00C31CA6" w:rsidRDefault="00C31CA6">
            <w:pPr>
              <w:jc w:val="right"/>
              <w:rPr>
                <w:sz w:val="16"/>
                <w:szCs w:val="16"/>
              </w:rPr>
            </w:pPr>
            <w:r>
              <w:rPr>
                <w:rFonts w:ascii="inherit" w:hAnsi="inherit"/>
                <w:sz w:val="16"/>
                <w:szCs w:val="16"/>
              </w:rPr>
              <w:t>1,451</w:t>
            </w:r>
          </w:p>
        </w:tc>
        <w:tc>
          <w:tcPr>
            <w:tcW w:w="0" w:type="auto"/>
            <w:tcBorders>
              <w:bottom w:val="single" w:sz="6" w:space="0" w:color="000000"/>
            </w:tcBorders>
            <w:vAlign w:val="bottom"/>
            <w:hideMark/>
          </w:tcPr>
          <w:p w14:paraId="650F84C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F66D9C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7BDACAA" w14:textId="77777777" w:rsidR="00C31CA6" w:rsidRDefault="00C31CA6">
            <w:pPr>
              <w:jc w:val="right"/>
              <w:rPr>
                <w:sz w:val="16"/>
                <w:szCs w:val="16"/>
              </w:rPr>
            </w:pPr>
            <w:r>
              <w:rPr>
                <w:rFonts w:ascii="inherit" w:hAnsi="inherit"/>
                <w:sz w:val="16"/>
                <w:szCs w:val="16"/>
              </w:rPr>
              <w:t>(1,451</w:t>
            </w:r>
          </w:p>
        </w:tc>
        <w:tc>
          <w:tcPr>
            <w:tcW w:w="0" w:type="auto"/>
            <w:tcBorders>
              <w:bottom w:val="single" w:sz="6" w:space="0" w:color="000000"/>
            </w:tcBorders>
            <w:tcMar>
              <w:top w:w="30" w:type="dxa"/>
              <w:left w:w="0" w:type="dxa"/>
              <w:bottom w:w="30" w:type="dxa"/>
              <w:right w:w="30" w:type="dxa"/>
            </w:tcMar>
            <w:vAlign w:val="bottom"/>
            <w:hideMark/>
          </w:tcPr>
          <w:p w14:paraId="5295DBE2"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5A215D0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CFB5712"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14832D7" w14:textId="77777777" w:rsidR="00C31CA6" w:rsidRDefault="00C31CA6">
            <w:pPr>
              <w:rPr>
                <w:sz w:val="20"/>
                <w:szCs w:val="20"/>
              </w:rPr>
            </w:pPr>
          </w:p>
        </w:tc>
      </w:tr>
      <w:tr w:rsidR="00C31CA6" w14:paraId="0AEDB647" w14:textId="77777777" w:rsidTr="00C31CA6">
        <w:trPr>
          <w:jc w:val="center"/>
        </w:trPr>
        <w:tc>
          <w:tcPr>
            <w:tcW w:w="0" w:type="auto"/>
            <w:shd w:val="clear" w:color="auto" w:fill="CCEEFF"/>
            <w:tcMar>
              <w:top w:w="30" w:type="dxa"/>
              <w:left w:w="30" w:type="dxa"/>
              <w:bottom w:w="30" w:type="dxa"/>
              <w:right w:w="30" w:type="dxa"/>
            </w:tcMar>
            <w:vAlign w:val="bottom"/>
            <w:hideMark/>
          </w:tcPr>
          <w:p w14:paraId="2B025E4F" w14:textId="77777777" w:rsidR="00C31CA6" w:rsidRDefault="00C31CA6">
            <w:pPr>
              <w:rPr>
                <w:sz w:val="16"/>
                <w:szCs w:val="16"/>
              </w:rPr>
            </w:pPr>
            <w:r>
              <w:rPr>
                <w:rFonts w:ascii="inherit" w:hAnsi="inherit"/>
                <w:sz w:val="16"/>
                <w:szCs w:val="16"/>
              </w:rPr>
              <w:t>DEFERRED INCOME TAXES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4E8B785" w14:textId="77777777" w:rsidR="00C31CA6" w:rsidRDefault="00C31CA6">
            <w:pPr>
              <w:jc w:val="right"/>
              <w:rPr>
                <w:sz w:val="16"/>
                <w:szCs w:val="16"/>
              </w:rPr>
            </w:pPr>
            <w:r>
              <w:rPr>
                <w:rFonts w:ascii="inherit" w:hAnsi="inherit"/>
                <w:sz w:val="16"/>
                <w:szCs w:val="16"/>
              </w:rPr>
              <w:t>17,376</w:t>
            </w:r>
          </w:p>
        </w:tc>
        <w:tc>
          <w:tcPr>
            <w:tcW w:w="0" w:type="auto"/>
            <w:tcBorders>
              <w:bottom w:val="single" w:sz="6" w:space="0" w:color="000000"/>
            </w:tcBorders>
            <w:shd w:val="clear" w:color="auto" w:fill="CCEEFF"/>
            <w:vAlign w:val="bottom"/>
            <w:hideMark/>
          </w:tcPr>
          <w:p w14:paraId="3ED5335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41FA27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CA9885A" w14:textId="77777777" w:rsidR="00C31CA6" w:rsidRDefault="00C31CA6">
            <w:pPr>
              <w:jc w:val="right"/>
              <w:rPr>
                <w:sz w:val="16"/>
                <w:szCs w:val="16"/>
              </w:rPr>
            </w:pPr>
            <w:r>
              <w:rPr>
                <w:rFonts w:ascii="inherit" w:hAnsi="inherit"/>
                <w:sz w:val="16"/>
                <w:szCs w:val="16"/>
              </w:rPr>
              <w:t>16</w:t>
            </w:r>
          </w:p>
        </w:tc>
        <w:tc>
          <w:tcPr>
            <w:tcW w:w="0" w:type="auto"/>
            <w:tcBorders>
              <w:bottom w:val="single" w:sz="6" w:space="0" w:color="000000"/>
            </w:tcBorders>
            <w:shd w:val="clear" w:color="auto" w:fill="CCEEFF"/>
            <w:vAlign w:val="bottom"/>
            <w:hideMark/>
          </w:tcPr>
          <w:p w14:paraId="2EE0B09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CE3B77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7035BC7"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66E4B6A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F3F60C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D70C32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19FAA72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FEC294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1F7C6DB" w14:textId="77777777" w:rsidR="00C31CA6" w:rsidRDefault="00C31CA6">
            <w:pPr>
              <w:jc w:val="right"/>
              <w:rPr>
                <w:sz w:val="16"/>
                <w:szCs w:val="16"/>
              </w:rPr>
            </w:pPr>
            <w:r>
              <w:rPr>
                <w:rFonts w:ascii="inherit" w:hAnsi="inherit"/>
                <w:sz w:val="16"/>
                <w:szCs w:val="16"/>
              </w:rPr>
              <w:t>(3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9949F64"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55B3A56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7DC635C" w14:textId="77777777" w:rsidR="00C31CA6" w:rsidRDefault="00C31CA6">
            <w:pPr>
              <w:jc w:val="right"/>
              <w:rPr>
                <w:sz w:val="16"/>
                <w:szCs w:val="16"/>
              </w:rPr>
            </w:pPr>
            <w:r>
              <w:rPr>
                <w:rFonts w:ascii="inherit" w:hAnsi="inherit"/>
                <w:sz w:val="16"/>
                <w:szCs w:val="16"/>
              </w:rPr>
              <w:t>17,389</w:t>
            </w:r>
          </w:p>
        </w:tc>
        <w:tc>
          <w:tcPr>
            <w:tcW w:w="0" w:type="auto"/>
            <w:tcBorders>
              <w:bottom w:val="single" w:sz="6" w:space="0" w:color="000000"/>
            </w:tcBorders>
            <w:shd w:val="clear" w:color="auto" w:fill="CCEEFF"/>
            <w:vAlign w:val="bottom"/>
            <w:hideMark/>
          </w:tcPr>
          <w:p w14:paraId="0CDCBA8F" w14:textId="77777777" w:rsidR="00C31CA6" w:rsidRDefault="00C31CA6">
            <w:pPr>
              <w:rPr>
                <w:sz w:val="20"/>
                <w:szCs w:val="20"/>
              </w:rPr>
            </w:pPr>
          </w:p>
        </w:tc>
      </w:tr>
      <w:tr w:rsidR="00C31CA6" w14:paraId="4A16CE6A" w14:textId="77777777" w:rsidTr="00C31CA6">
        <w:trPr>
          <w:jc w:val="center"/>
        </w:trPr>
        <w:tc>
          <w:tcPr>
            <w:tcW w:w="0" w:type="auto"/>
            <w:tcMar>
              <w:top w:w="30" w:type="dxa"/>
              <w:left w:w="30" w:type="dxa"/>
              <w:bottom w:w="30" w:type="dxa"/>
              <w:right w:w="30" w:type="dxa"/>
            </w:tcMar>
            <w:vAlign w:val="bottom"/>
            <w:hideMark/>
          </w:tcPr>
          <w:p w14:paraId="5C76695B" w14:textId="77777777" w:rsidR="00C31CA6" w:rsidRDefault="00C31CA6">
            <w:pPr>
              <w:rPr>
                <w:sz w:val="16"/>
                <w:szCs w:val="16"/>
              </w:rPr>
            </w:pPr>
            <w:r>
              <w:rPr>
                <w:rFonts w:ascii="inherit" w:hAnsi="inherit"/>
                <w:sz w:val="16"/>
                <w:szCs w:val="16"/>
              </w:rPr>
              <w:t>OTHER LONG-TERM LIABILITIES</w:t>
            </w:r>
          </w:p>
        </w:tc>
        <w:tc>
          <w:tcPr>
            <w:tcW w:w="0" w:type="auto"/>
            <w:gridSpan w:val="2"/>
            <w:tcBorders>
              <w:bottom w:val="single" w:sz="6" w:space="0" w:color="000000"/>
            </w:tcBorders>
            <w:tcMar>
              <w:top w:w="30" w:type="dxa"/>
              <w:left w:w="30" w:type="dxa"/>
              <w:bottom w:w="30" w:type="dxa"/>
              <w:right w:w="0" w:type="dxa"/>
            </w:tcMar>
            <w:vAlign w:val="bottom"/>
            <w:hideMark/>
          </w:tcPr>
          <w:p w14:paraId="45B49E4D" w14:textId="77777777" w:rsidR="00C31CA6" w:rsidRDefault="00C31CA6">
            <w:pPr>
              <w:jc w:val="right"/>
              <w:rPr>
                <w:sz w:val="16"/>
                <w:szCs w:val="16"/>
              </w:rPr>
            </w:pPr>
            <w:r>
              <w:rPr>
                <w:rFonts w:ascii="inherit" w:hAnsi="inherit"/>
                <w:sz w:val="16"/>
                <w:szCs w:val="16"/>
              </w:rPr>
              <w:t>215</w:t>
            </w:r>
          </w:p>
        </w:tc>
        <w:tc>
          <w:tcPr>
            <w:tcW w:w="0" w:type="auto"/>
            <w:tcBorders>
              <w:bottom w:val="single" w:sz="6" w:space="0" w:color="000000"/>
            </w:tcBorders>
            <w:vAlign w:val="bottom"/>
            <w:hideMark/>
          </w:tcPr>
          <w:p w14:paraId="3D29CC6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7949DB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B730B5B" w14:textId="77777777" w:rsidR="00C31CA6" w:rsidRDefault="00C31CA6">
            <w:pPr>
              <w:jc w:val="right"/>
              <w:rPr>
                <w:sz w:val="16"/>
                <w:szCs w:val="16"/>
              </w:rPr>
            </w:pPr>
            <w:r>
              <w:rPr>
                <w:rFonts w:ascii="inherit" w:hAnsi="inherit"/>
                <w:sz w:val="16"/>
                <w:szCs w:val="16"/>
              </w:rPr>
              <w:t>478</w:t>
            </w:r>
          </w:p>
        </w:tc>
        <w:tc>
          <w:tcPr>
            <w:tcW w:w="0" w:type="auto"/>
            <w:tcBorders>
              <w:bottom w:val="single" w:sz="6" w:space="0" w:color="000000"/>
            </w:tcBorders>
            <w:vAlign w:val="bottom"/>
            <w:hideMark/>
          </w:tcPr>
          <w:p w14:paraId="3787A3C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9A2337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E9E902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40D6CD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215DFF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C3E7287" w14:textId="77777777" w:rsidR="00C31CA6" w:rsidRDefault="00C31CA6">
            <w:pPr>
              <w:jc w:val="right"/>
              <w:rPr>
                <w:sz w:val="16"/>
                <w:szCs w:val="16"/>
              </w:rPr>
            </w:pPr>
            <w:r>
              <w:rPr>
                <w:rFonts w:ascii="inherit" w:hAnsi="inherit"/>
                <w:sz w:val="16"/>
                <w:szCs w:val="16"/>
              </w:rPr>
              <w:t>2,144</w:t>
            </w:r>
          </w:p>
        </w:tc>
        <w:tc>
          <w:tcPr>
            <w:tcW w:w="0" w:type="auto"/>
            <w:tcBorders>
              <w:bottom w:val="single" w:sz="6" w:space="0" w:color="000000"/>
            </w:tcBorders>
            <w:vAlign w:val="bottom"/>
            <w:hideMark/>
          </w:tcPr>
          <w:p w14:paraId="62BC96C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7F16C8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3DCF972"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F5A36B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2F131E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A14C364" w14:textId="77777777" w:rsidR="00C31CA6" w:rsidRDefault="00C31CA6">
            <w:pPr>
              <w:jc w:val="right"/>
              <w:rPr>
                <w:sz w:val="16"/>
                <w:szCs w:val="16"/>
              </w:rPr>
            </w:pPr>
            <w:r>
              <w:rPr>
                <w:rFonts w:ascii="inherit" w:hAnsi="inherit"/>
                <w:sz w:val="16"/>
                <w:szCs w:val="16"/>
              </w:rPr>
              <w:t>2,837</w:t>
            </w:r>
          </w:p>
        </w:tc>
        <w:tc>
          <w:tcPr>
            <w:tcW w:w="0" w:type="auto"/>
            <w:tcBorders>
              <w:bottom w:val="single" w:sz="6" w:space="0" w:color="000000"/>
            </w:tcBorders>
            <w:vAlign w:val="bottom"/>
            <w:hideMark/>
          </w:tcPr>
          <w:p w14:paraId="59987D96" w14:textId="77777777" w:rsidR="00C31CA6" w:rsidRDefault="00C31CA6">
            <w:pPr>
              <w:rPr>
                <w:sz w:val="20"/>
                <w:szCs w:val="20"/>
              </w:rPr>
            </w:pPr>
          </w:p>
        </w:tc>
      </w:tr>
      <w:tr w:rsidR="00C31CA6" w14:paraId="69283DA9" w14:textId="77777777" w:rsidTr="00C31CA6">
        <w:trPr>
          <w:jc w:val="center"/>
        </w:trPr>
        <w:tc>
          <w:tcPr>
            <w:tcW w:w="0" w:type="auto"/>
            <w:shd w:val="clear" w:color="auto" w:fill="CCEEFF"/>
            <w:tcMar>
              <w:top w:w="30" w:type="dxa"/>
              <w:left w:w="30" w:type="dxa"/>
              <w:bottom w:w="30" w:type="dxa"/>
              <w:right w:w="30" w:type="dxa"/>
            </w:tcMar>
            <w:vAlign w:val="bottom"/>
            <w:hideMark/>
          </w:tcPr>
          <w:p w14:paraId="67F99A1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D9844A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58FC47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771E43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74D3F5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984B8E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3B6B29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2EE0C9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164FBF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A2395D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23821C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E74FD59" w14:textId="77777777" w:rsidR="00C31CA6" w:rsidRDefault="00C31CA6" w:rsidP="00C31CA6">
            <w:pPr>
              <w:rPr>
                <w:sz w:val="20"/>
                <w:szCs w:val="20"/>
              </w:rPr>
            </w:pPr>
            <w:r>
              <w:rPr>
                <w:rFonts w:ascii="inherit" w:hAnsi="inherit"/>
                <w:sz w:val="20"/>
                <w:szCs w:val="20"/>
              </w:rPr>
              <w:t> </w:t>
            </w:r>
          </w:p>
        </w:tc>
      </w:tr>
      <w:tr w:rsidR="00C31CA6" w14:paraId="68353C23" w14:textId="77777777" w:rsidTr="00C31CA6">
        <w:trPr>
          <w:jc w:val="center"/>
        </w:trPr>
        <w:tc>
          <w:tcPr>
            <w:tcW w:w="0" w:type="auto"/>
            <w:tcMar>
              <w:top w:w="30" w:type="dxa"/>
              <w:left w:w="30" w:type="dxa"/>
              <w:bottom w:w="30" w:type="dxa"/>
              <w:right w:w="30" w:type="dxa"/>
            </w:tcMar>
            <w:vAlign w:val="bottom"/>
            <w:hideMark/>
          </w:tcPr>
          <w:p w14:paraId="47D25FD3" w14:textId="77777777" w:rsidR="00C31CA6" w:rsidRDefault="00C31CA6">
            <w:pPr>
              <w:rPr>
                <w:sz w:val="16"/>
                <w:szCs w:val="16"/>
              </w:rPr>
            </w:pPr>
            <w:r>
              <w:rPr>
                <w:rFonts w:ascii="inherit" w:hAnsi="inherit"/>
                <w:sz w:val="16"/>
                <w:szCs w:val="16"/>
              </w:rPr>
              <w:t>SHAREHOLDERS’/MEMBER’S EQUITY</w:t>
            </w:r>
          </w:p>
        </w:tc>
        <w:tc>
          <w:tcPr>
            <w:tcW w:w="0" w:type="auto"/>
            <w:gridSpan w:val="3"/>
            <w:tcMar>
              <w:top w:w="30" w:type="dxa"/>
              <w:left w:w="30" w:type="dxa"/>
              <w:bottom w:w="30" w:type="dxa"/>
              <w:right w:w="30" w:type="dxa"/>
            </w:tcMar>
            <w:vAlign w:val="bottom"/>
            <w:hideMark/>
          </w:tcPr>
          <w:p w14:paraId="6CB2FCE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99D7FF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A43E4C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9AD68C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C99B87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046981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F4511D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7CAC93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9950CF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61FCB2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CC18C6E" w14:textId="77777777" w:rsidR="00C31CA6" w:rsidRDefault="00C31CA6" w:rsidP="00C31CA6">
            <w:pPr>
              <w:rPr>
                <w:sz w:val="20"/>
                <w:szCs w:val="20"/>
              </w:rPr>
            </w:pPr>
            <w:r>
              <w:rPr>
                <w:rFonts w:ascii="inherit" w:hAnsi="inherit"/>
                <w:sz w:val="20"/>
                <w:szCs w:val="20"/>
              </w:rPr>
              <w:t> </w:t>
            </w:r>
          </w:p>
        </w:tc>
      </w:tr>
      <w:tr w:rsidR="00C31CA6" w14:paraId="661B54B4" w14:textId="77777777" w:rsidTr="00C31CA6">
        <w:trPr>
          <w:jc w:val="center"/>
        </w:trPr>
        <w:tc>
          <w:tcPr>
            <w:tcW w:w="0" w:type="auto"/>
            <w:shd w:val="clear" w:color="auto" w:fill="CCEEFF"/>
            <w:tcMar>
              <w:top w:w="30" w:type="dxa"/>
              <w:left w:w="30" w:type="dxa"/>
              <w:bottom w:w="30" w:type="dxa"/>
              <w:right w:w="30" w:type="dxa"/>
            </w:tcMar>
            <w:vAlign w:val="bottom"/>
            <w:hideMark/>
          </w:tcPr>
          <w:p w14:paraId="5D51054C" w14:textId="77777777" w:rsidR="00C31CA6" w:rsidRDefault="00C31CA6">
            <w:pPr>
              <w:rPr>
                <w:sz w:val="16"/>
                <w:szCs w:val="16"/>
              </w:rPr>
            </w:pPr>
            <w:r>
              <w:rPr>
                <w:rFonts w:ascii="inherit" w:hAnsi="inherit"/>
                <w:sz w:val="16"/>
                <w:szCs w:val="16"/>
              </w:rPr>
              <w:t>Controlling interest</w:t>
            </w:r>
          </w:p>
        </w:tc>
        <w:tc>
          <w:tcPr>
            <w:tcW w:w="0" w:type="auto"/>
            <w:gridSpan w:val="2"/>
            <w:shd w:val="clear" w:color="auto" w:fill="CCEEFF"/>
            <w:tcMar>
              <w:top w:w="30" w:type="dxa"/>
              <w:left w:w="30" w:type="dxa"/>
              <w:bottom w:w="30" w:type="dxa"/>
              <w:right w:w="0" w:type="dxa"/>
            </w:tcMar>
            <w:vAlign w:val="bottom"/>
            <w:hideMark/>
          </w:tcPr>
          <w:p w14:paraId="084514BF" w14:textId="77777777" w:rsidR="00C31CA6" w:rsidRDefault="00C31CA6">
            <w:pPr>
              <w:jc w:val="right"/>
              <w:rPr>
                <w:sz w:val="16"/>
                <w:szCs w:val="16"/>
              </w:rPr>
            </w:pPr>
            <w:r>
              <w:rPr>
                <w:rFonts w:ascii="inherit" w:hAnsi="inherit"/>
                <w:sz w:val="16"/>
                <w:szCs w:val="16"/>
              </w:rPr>
              <w:t>36,285</w:t>
            </w:r>
          </w:p>
        </w:tc>
        <w:tc>
          <w:tcPr>
            <w:tcW w:w="0" w:type="auto"/>
            <w:shd w:val="clear" w:color="auto" w:fill="CCEEFF"/>
            <w:vAlign w:val="bottom"/>
            <w:hideMark/>
          </w:tcPr>
          <w:p w14:paraId="5D39989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59F8AF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4A3ACE1" w14:textId="77777777" w:rsidR="00C31CA6" w:rsidRDefault="00C31CA6">
            <w:pPr>
              <w:jc w:val="right"/>
              <w:rPr>
                <w:sz w:val="16"/>
                <w:szCs w:val="16"/>
              </w:rPr>
            </w:pPr>
            <w:r>
              <w:rPr>
                <w:rFonts w:ascii="inherit" w:hAnsi="inherit"/>
                <w:sz w:val="16"/>
                <w:szCs w:val="16"/>
              </w:rPr>
              <w:t>53,592</w:t>
            </w:r>
          </w:p>
        </w:tc>
        <w:tc>
          <w:tcPr>
            <w:tcW w:w="0" w:type="auto"/>
            <w:shd w:val="clear" w:color="auto" w:fill="CCEEFF"/>
            <w:vAlign w:val="bottom"/>
            <w:hideMark/>
          </w:tcPr>
          <w:p w14:paraId="262C0A9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9EBD9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EDCEE74" w14:textId="77777777" w:rsidR="00C31CA6" w:rsidRDefault="00C31CA6">
            <w:pPr>
              <w:jc w:val="right"/>
              <w:rPr>
                <w:sz w:val="16"/>
                <w:szCs w:val="16"/>
              </w:rPr>
            </w:pPr>
            <w:r>
              <w:rPr>
                <w:rFonts w:ascii="inherit" w:hAnsi="inherit"/>
                <w:sz w:val="16"/>
                <w:szCs w:val="16"/>
              </w:rPr>
              <w:t>60,530</w:t>
            </w:r>
          </w:p>
        </w:tc>
        <w:tc>
          <w:tcPr>
            <w:tcW w:w="0" w:type="auto"/>
            <w:shd w:val="clear" w:color="auto" w:fill="CCEEFF"/>
            <w:vAlign w:val="bottom"/>
            <w:hideMark/>
          </w:tcPr>
          <w:p w14:paraId="1CB4976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72060C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02D3B10" w14:textId="77777777" w:rsidR="00C31CA6" w:rsidRDefault="00C31CA6">
            <w:pPr>
              <w:jc w:val="right"/>
              <w:rPr>
                <w:sz w:val="16"/>
                <w:szCs w:val="16"/>
              </w:rPr>
            </w:pPr>
            <w:r>
              <w:rPr>
                <w:rFonts w:ascii="inherit" w:hAnsi="inherit"/>
                <w:sz w:val="16"/>
                <w:szCs w:val="16"/>
              </w:rPr>
              <w:t>78,960</w:t>
            </w:r>
          </w:p>
        </w:tc>
        <w:tc>
          <w:tcPr>
            <w:tcW w:w="0" w:type="auto"/>
            <w:shd w:val="clear" w:color="auto" w:fill="CCEEFF"/>
            <w:vAlign w:val="bottom"/>
            <w:hideMark/>
          </w:tcPr>
          <w:p w14:paraId="323F91F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BCF1FD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4068CDE" w14:textId="77777777" w:rsidR="00C31CA6" w:rsidRDefault="00C31CA6">
            <w:pPr>
              <w:jc w:val="right"/>
              <w:rPr>
                <w:sz w:val="16"/>
                <w:szCs w:val="16"/>
              </w:rPr>
            </w:pPr>
            <w:r>
              <w:rPr>
                <w:rFonts w:ascii="inherit" w:hAnsi="inherit"/>
                <w:sz w:val="16"/>
                <w:szCs w:val="16"/>
              </w:rPr>
              <w:t>(193,082</w:t>
            </w:r>
          </w:p>
        </w:tc>
        <w:tc>
          <w:tcPr>
            <w:tcW w:w="0" w:type="auto"/>
            <w:shd w:val="clear" w:color="auto" w:fill="CCEEFF"/>
            <w:tcMar>
              <w:top w:w="30" w:type="dxa"/>
              <w:left w:w="0" w:type="dxa"/>
              <w:bottom w:w="30" w:type="dxa"/>
              <w:right w:w="30" w:type="dxa"/>
            </w:tcMar>
            <w:vAlign w:val="bottom"/>
            <w:hideMark/>
          </w:tcPr>
          <w:p w14:paraId="6A571F33"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B54DFB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2173071" w14:textId="77777777" w:rsidR="00C31CA6" w:rsidRDefault="00C31CA6">
            <w:pPr>
              <w:jc w:val="right"/>
              <w:rPr>
                <w:sz w:val="16"/>
                <w:szCs w:val="16"/>
              </w:rPr>
            </w:pPr>
            <w:r>
              <w:rPr>
                <w:rFonts w:ascii="inherit" w:hAnsi="inherit"/>
                <w:sz w:val="16"/>
                <w:szCs w:val="16"/>
              </w:rPr>
              <w:t>36,285</w:t>
            </w:r>
          </w:p>
        </w:tc>
        <w:tc>
          <w:tcPr>
            <w:tcW w:w="0" w:type="auto"/>
            <w:shd w:val="clear" w:color="auto" w:fill="CCEEFF"/>
            <w:vAlign w:val="bottom"/>
            <w:hideMark/>
          </w:tcPr>
          <w:p w14:paraId="7EAA4B65" w14:textId="77777777" w:rsidR="00C31CA6" w:rsidRDefault="00C31CA6">
            <w:pPr>
              <w:rPr>
                <w:sz w:val="20"/>
                <w:szCs w:val="20"/>
              </w:rPr>
            </w:pPr>
          </w:p>
        </w:tc>
      </w:tr>
      <w:tr w:rsidR="00C31CA6" w14:paraId="1B81EBD3" w14:textId="77777777" w:rsidTr="00C31CA6">
        <w:trPr>
          <w:jc w:val="center"/>
        </w:trPr>
        <w:tc>
          <w:tcPr>
            <w:tcW w:w="0" w:type="auto"/>
            <w:tcMar>
              <w:top w:w="30" w:type="dxa"/>
              <w:left w:w="30" w:type="dxa"/>
              <w:bottom w:w="30" w:type="dxa"/>
              <w:right w:w="30" w:type="dxa"/>
            </w:tcMar>
            <w:vAlign w:val="bottom"/>
            <w:hideMark/>
          </w:tcPr>
          <w:p w14:paraId="418D76B3" w14:textId="77777777" w:rsidR="00C31CA6" w:rsidRDefault="00C31CA6">
            <w:pPr>
              <w:rPr>
                <w:sz w:val="16"/>
                <w:szCs w:val="16"/>
              </w:rPr>
            </w:pPr>
            <w:r>
              <w:rPr>
                <w:rFonts w:ascii="inherit" w:hAnsi="inherit"/>
                <w:sz w:val="16"/>
                <w:szCs w:val="16"/>
              </w:rPr>
              <w:t>Noncontrolling interests</w:t>
            </w:r>
          </w:p>
        </w:tc>
        <w:tc>
          <w:tcPr>
            <w:tcW w:w="0" w:type="auto"/>
            <w:gridSpan w:val="2"/>
            <w:tcBorders>
              <w:bottom w:val="single" w:sz="6" w:space="0" w:color="000000"/>
            </w:tcBorders>
            <w:tcMar>
              <w:top w:w="30" w:type="dxa"/>
              <w:left w:w="30" w:type="dxa"/>
              <w:bottom w:w="30" w:type="dxa"/>
              <w:right w:w="0" w:type="dxa"/>
            </w:tcMar>
            <w:vAlign w:val="bottom"/>
            <w:hideMark/>
          </w:tcPr>
          <w:p w14:paraId="6B0F8DC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EBF534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CEA9CF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F9579B6" w14:textId="77777777" w:rsidR="00C31CA6" w:rsidRDefault="00C31CA6">
            <w:pPr>
              <w:jc w:val="right"/>
              <w:rPr>
                <w:sz w:val="16"/>
                <w:szCs w:val="16"/>
              </w:rPr>
            </w:pPr>
            <w:r>
              <w:rPr>
                <w:rFonts w:ascii="inherit" w:hAnsi="inherit"/>
                <w:sz w:val="16"/>
                <w:szCs w:val="16"/>
              </w:rPr>
              <w:t>7,963</w:t>
            </w:r>
          </w:p>
        </w:tc>
        <w:tc>
          <w:tcPr>
            <w:tcW w:w="0" w:type="auto"/>
            <w:tcBorders>
              <w:bottom w:val="single" w:sz="6" w:space="0" w:color="000000"/>
            </w:tcBorders>
            <w:vAlign w:val="bottom"/>
            <w:hideMark/>
          </w:tcPr>
          <w:p w14:paraId="546B393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07F0E2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54EF53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121186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B27C8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35F9DE9" w14:textId="77777777" w:rsidR="00C31CA6" w:rsidRDefault="00C31CA6">
            <w:pPr>
              <w:jc w:val="right"/>
              <w:rPr>
                <w:sz w:val="16"/>
                <w:szCs w:val="16"/>
              </w:rPr>
            </w:pPr>
            <w:r>
              <w:rPr>
                <w:rFonts w:ascii="inherit" w:hAnsi="inherit"/>
                <w:sz w:val="16"/>
                <w:szCs w:val="16"/>
              </w:rPr>
              <w:t>24</w:t>
            </w:r>
          </w:p>
        </w:tc>
        <w:tc>
          <w:tcPr>
            <w:tcW w:w="0" w:type="auto"/>
            <w:tcBorders>
              <w:bottom w:val="single" w:sz="6" w:space="0" w:color="000000"/>
            </w:tcBorders>
            <w:vAlign w:val="bottom"/>
            <w:hideMark/>
          </w:tcPr>
          <w:p w14:paraId="0639B1D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E682F7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DF0CD9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A0B843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DB85C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EA7D053" w14:textId="77777777" w:rsidR="00C31CA6" w:rsidRDefault="00C31CA6">
            <w:pPr>
              <w:jc w:val="right"/>
              <w:rPr>
                <w:sz w:val="16"/>
                <w:szCs w:val="16"/>
              </w:rPr>
            </w:pPr>
            <w:r>
              <w:rPr>
                <w:rFonts w:ascii="inherit" w:hAnsi="inherit"/>
                <w:sz w:val="16"/>
                <w:szCs w:val="16"/>
              </w:rPr>
              <w:t>7,987</w:t>
            </w:r>
          </w:p>
        </w:tc>
        <w:tc>
          <w:tcPr>
            <w:tcW w:w="0" w:type="auto"/>
            <w:tcBorders>
              <w:bottom w:val="single" w:sz="6" w:space="0" w:color="000000"/>
            </w:tcBorders>
            <w:vAlign w:val="bottom"/>
            <w:hideMark/>
          </w:tcPr>
          <w:p w14:paraId="66EFE06F" w14:textId="77777777" w:rsidR="00C31CA6" w:rsidRDefault="00C31CA6">
            <w:pPr>
              <w:rPr>
                <w:sz w:val="20"/>
                <w:szCs w:val="20"/>
              </w:rPr>
            </w:pPr>
          </w:p>
        </w:tc>
      </w:tr>
      <w:tr w:rsidR="00C31CA6" w14:paraId="3068C5B9" w14:textId="77777777" w:rsidTr="00C31CA6">
        <w:trPr>
          <w:jc w:val="center"/>
        </w:trPr>
        <w:tc>
          <w:tcPr>
            <w:tcW w:w="0" w:type="auto"/>
            <w:shd w:val="clear" w:color="auto" w:fill="CCEEFF"/>
            <w:tcMar>
              <w:top w:w="30" w:type="dxa"/>
              <w:left w:w="780" w:type="dxa"/>
              <w:bottom w:w="30" w:type="dxa"/>
              <w:right w:w="30" w:type="dxa"/>
            </w:tcMar>
            <w:vAlign w:val="bottom"/>
            <w:hideMark/>
          </w:tcPr>
          <w:p w14:paraId="6240CDE6" w14:textId="77777777" w:rsidR="00C31CA6" w:rsidRDefault="00C31CA6">
            <w:pPr>
              <w:rPr>
                <w:sz w:val="16"/>
                <w:szCs w:val="16"/>
              </w:rPr>
            </w:pPr>
            <w:r>
              <w:rPr>
                <w:rFonts w:ascii="inherit" w:hAnsi="inherit"/>
                <w:sz w:val="16"/>
                <w:szCs w:val="16"/>
              </w:rPr>
              <w:t xml:space="preserve">Total shareholders’/member’s equity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B27DEFF" w14:textId="77777777" w:rsidR="00C31CA6" w:rsidRDefault="00C31CA6">
            <w:pPr>
              <w:jc w:val="right"/>
              <w:rPr>
                <w:sz w:val="16"/>
                <w:szCs w:val="16"/>
              </w:rPr>
            </w:pPr>
            <w:r>
              <w:rPr>
                <w:rFonts w:ascii="inherit" w:hAnsi="inherit"/>
                <w:sz w:val="16"/>
                <w:szCs w:val="16"/>
              </w:rPr>
              <w:t>36,285</w:t>
            </w:r>
          </w:p>
        </w:tc>
        <w:tc>
          <w:tcPr>
            <w:tcW w:w="0" w:type="auto"/>
            <w:tcBorders>
              <w:bottom w:val="single" w:sz="6" w:space="0" w:color="000000"/>
            </w:tcBorders>
            <w:shd w:val="clear" w:color="auto" w:fill="CCEEFF"/>
            <w:vAlign w:val="bottom"/>
            <w:hideMark/>
          </w:tcPr>
          <w:p w14:paraId="73A2D2C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87DC72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C4F1F48" w14:textId="77777777" w:rsidR="00C31CA6" w:rsidRDefault="00C31CA6">
            <w:pPr>
              <w:jc w:val="right"/>
              <w:rPr>
                <w:sz w:val="16"/>
                <w:szCs w:val="16"/>
              </w:rPr>
            </w:pPr>
            <w:r>
              <w:rPr>
                <w:rFonts w:ascii="inherit" w:hAnsi="inherit"/>
                <w:sz w:val="16"/>
                <w:szCs w:val="16"/>
              </w:rPr>
              <w:t>61,555</w:t>
            </w:r>
          </w:p>
        </w:tc>
        <w:tc>
          <w:tcPr>
            <w:tcW w:w="0" w:type="auto"/>
            <w:tcBorders>
              <w:bottom w:val="single" w:sz="6" w:space="0" w:color="000000"/>
            </w:tcBorders>
            <w:shd w:val="clear" w:color="auto" w:fill="CCEEFF"/>
            <w:vAlign w:val="bottom"/>
            <w:hideMark/>
          </w:tcPr>
          <w:p w14:paraId="226FD26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E719E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AD86E28" w14:textId="77777777" w:rsidR="00C31CA6" w:rsidRDefault="00C31CA6">
            <w:pPr>
              <w:jc w:val="right"/>
              <w:rPr>
                <w:sz w:val="16"/>
                <w:szCs w:val="16"/>
              </w:rPr>
            </w:pPr>
            <w:r>
              <w:rPr>
                <w:rFonts w:ascii="inherit" w:hAnsi="inherit"/>
                <w:sz w:val="16"/>
                <w:szCs w:val="16"/>
              </w:rPr>
              <w:t>60,530</w:t>
            </w:r>
          </w:p>
        </w:tc>
        <w:tc>
          <w:tcPr>
            <w:tcW w:w="0" w:type="auto"/>
            <w:tcBorders>
              <w:bottom w:val="single" w:sz="6" w:space="0" w:color="000000"/>
            </w:tcBorders>
            <w:shd w:val="clear" w:color="auto" w:fill="CCEEFF"/>
            <w:vAlign w:val="bottom"/>
            <w:hideMark/>
          </w:tcPr>
          <w:p w14:paraId="3C06CED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C39236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71033CE" w14:textId="77777777" w:rsidR="00C31CA6" w:rsidRDefault="00C31CA6">
            <w:pPr>
              <w:jc w:val="right"/>
              <w:rPr>
                <w:sz w:val="16"/>
                <w:szCs w:val="16"/>
              </w:rPr>
            </w:pPr>
            <w:r>
              <w:rPr>
                <w:rFonts w:ascii="inherit" w:hAnsi="inherit"/>
                <w:sz w:val="16"/>
                <w:szCs w:val="16"/>
              </w:rPr>
              <w:t>78,984</w:t>
            </w:r>
          </w:p>
        </w:tc>
        <w:tc>
          <w:tcPr>
            <w:tcW w:w="0" w:type="auto"/>
            <w:tcBorders>
              <w:bottom w:val="single" w:sz="6" w:space="0" w:color="000000"/>
            </w:tcBorders>
            <w:shd w:val="clear" w:color="auto" w:fill="CCEEFF"/>
            <w:vAlign w:val="bottom"/>
            <w:hideMark/>
          </w:tcPr>
          <w:p w14:paraId="73A05CB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A12EF5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374C26E" w14:textId="77777777" w:rsidR="00C31CA6" w:rsidRDefault="00C31CA6">
            <w:pPr>
              <w:jc w:val="right"/>
              <w:rPr>
                <w:sz w:val="16"/>
                <w:szCs w:val="16"/>
              </w:rPr>
            </w:pPr>
            <w:r>
              <w:rPr>
                <w:rFonts w:ascii="inherit" w:hAnsi="inherit"/>
                <w:sz w:val="16"/>
                <w:szCs w:val="16"/>
              </w:rPr>
              <w:t>(193,082</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6153F064"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6C3A250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DABBC04" w14:textId="77777777" w:rsidR="00C31CA6" w:rsidRDefault="00C31CA6">
            <w:pPr>
              <w:jc w:val="right"/>
              <w:rPr>
                <w:sz w:val="16"/>
                <w:szCs w:val="16"/>
              </w:rPr>
            </w:pPr>
            <w:r>
              <w:rPr>
                <w:rFonts w:ascii="inherit" w:hAnsi="inherit"/>
                <w:sz w:val="16"/>
                <w:szCs w:val="16"/>
              </w:rPr>
              <w:t>44,272</w:t>
            </w:r>
          </w:p>
        </w:tc>
        <w:tc>
          <w:tcPr>
            <w:tcW w:w="0" w:type="auto"/>
            <w:tcBorders>
              <w:bottom w:val="single" w:sz="6" w:space="0" w:color="000000"/>
            </w:tcBorders>
            <w:shd w:val="clear" w:color="auto" w:fill="CCEEFF"/>
            <w:vAlign w:val="bottom"/>
            <w:hideMark/>
          </w:tcPr>
          <w:p w14:paraId="10588EBE" w14:textId="77777777" w:rsidR="00C31CA6" w:rsidRDefault="00C31CA6">
            <w:pPr>
              <w:rPr>
                <w:sz w:val="20"/>
                <w:szCs w:val="20"/>
              </w:rPr>
            </w:pPr>
          </w:p>
        </w:tc>
      </w:tr>
      <w:tr w:rsidR="00C31CA6" w14:paraId="36027720" w14:textId="77777777" w:rsidTr="00C31CA6">
        <w:trPr>
          <w:jc w:val="center"/>
        </w:trPr>
        <w:tc>
          <w:tcPr>
            <w:tcW w:w="0" w:type="auto"/>
            <w:tcMar>
              <w:top w:w="30" w:type="dxa"/>
              <w:left w:w="30" w:type="dxa"/>
              <w:bottom w:w="30" w:type="dxa"/>
              <w:right w:w="30" w:type="dxa"/>
            </w:tcMar>
            <w:vAlign w:val="bottom"/>
            <w:hideMark/>
          </w:tcPr>
          <w:p w14:paraId="3E76149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3018CA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D7E80D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920C61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95B42A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D180D3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EBF615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F059A6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5010E7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494320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45152F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EE80486" w14:textId="77777777" w:rsidR="00C31CA6" w:rsidRDefault="00C31CA6" w:rsidP="00C31CA6">
            <w:pPr>
              <w:rPr>
                <w:sz w:val="20"/>
                <w:szCs w:val="20"/>
              </w:rPr>
            </w:pPr>
            <w:r>
              <w:rPr>
                <w:rFonts w:ascii="inherit" w:hAnsi="inherit"/>
                <w:sz w:val="20"/>
                <w:szCs w:val="20"/>
              </w:rPr>
              <w:t> </w:t>
            </w:r>
          </w:p>
        </w:tc>
      </w:tr>
      <w:tr w:rsidR="00C31CA6" w14:paraId="0C0553BB" w14:textId="77777777" w:rsidTr="00C31CA6">
        <w:trPr>
          <w:jc w:val="center"/>
        </w:trPr>
        <w:tc>
          <w:tcPr>
            <w:tcW w:w="0" w:type="auto"/>
            <w:shd w:val="clear" w:color="auto" w:fill="CCEEFF"/>
            <w:tcMar>
              <w:top w:w="30" w:type="dxa"/>
              <w:left w:w="780" w:type="dxa"/>
              <w:bottom w:w="30" w:type="dxa"/>
              <w:right w:w="30" w:type="dxa"/>
            </w:tcMar>
            <w:vAlign w:val="bottom"/>
            <w:hideMark/>
          </w:tcPr>
          <w:p w14:paraId="17A0D66D" w14:textId="77777777" w:rsidR="00C31CA6" w:rsidRDefault="00C31CA6">
            <w:pPr>
              <w:rPr>
                <w:sz w:val="16"/>
                <w:szCs w:val="16"/>
              </w:rPr>
            </w:pPr>
            <w:r>
              <w:rPr>
                <w:rFonts w:ascii="inherit" w:hAnsi="inherit"/>
                <w:sz w:val="16"/>
                <w:szCs w:val="16"/>
              </w:rPr>
              <w:t>Total liabilities and shareholders’/member’s equity</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04ED83C"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BCA37F6" w14:textId="77777777" w:rsidR="00C31CA6" w:rsidRDefault="00C31CA6">
            <w:pPr>
              <w:jc w:val="right"/>
              <w:rPr>
                <w:sz w:val="16"/>
                <w:szCs w:val="16"/>
              </w:rPr>
            </w:pPr>
            <w:r>
              <w:rPr>
                <w:rFonts w:ascii="inherit" w:hAnsi="inherit"/>
                <w:sz w:val="16"/>
                <w:szCs w:val="16"/>
              </w:rPr>
              <w:t>53,885</w:t>
            </w:r>
          </w:p>
        </w:tc>
        <w:tc>
          <w:tcPr>
            <w:tcW w:w="0" w:type="auto"/>
            <w:tcBorders>
              <w:bottom w:val="double" w:sz="6" w:space="0" w:color="000000"/>
            </w:tcBorders>
            <w:shd w:val="clear" w:color="auto" w:fill="CCEEFF"/>
            <w:vAlign w:val="bottom"/>
            <w:hideMark/>
          </w:tcPr>
          <w:p w14:paraId="57D19AC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F2AB56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47E21B6"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5E00F2C" w14:textId="77777777" w:rsidR="00C31CA6" w:rsidRDefault="00C31CA6">
            <w:pPr>
              <w:jc w:val="right"/>
              <w:rPr>
                <w:sz w:val="16"/>
                <w:szCs w:val="16"/>
              </w:rPr>
            </w:pPr>
            <w:r>
              <w:rPr>
                <w:rFonts w:ascii="inherit" w:hAnsi="inherit"/>
                <w:sz w:val="16"/>
                <w:szCs w:val="16"/>
              </w:rPr>
              <w:t>62,942</w:t>
            </w:r>
          </w:p>
        </w:tc>
        <w:tc>
          <w:tcPr>
            <w:tcW w:w="0" w:type="auto"/>
            <w:tcBorders>
              <w:bottom w:val="double" w:sz="6" w:space="0" w:color="000000"/>
            </w:tcBorders>
            <w:shd w:val="clear" w:color="auto" w:fill="CCEEFF"/>
            <w:vAlign w:val="bottom"/>
            <w:hideMark/>
          </w:tcPr>
          <w:p w14:paraId="6FB2CC7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95B0E5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5428F26"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57A99B2" w14:textId="77777777" w:rsidR="00C31CA6" w:rsidRDefault="00C31CA6">
            <w:pPr>
              <w:jc w:val="right"/>
              <w:rPr>
                <w:sz w:val="16"/>
                <w:szCs w:val="16"/>
              </w:rPr>
            </w:pPr>
            <w:r>
              <w:rPr>
                <w:rFonts w:ascii="inherit" w:hAnsi="inherit"/>
                <w:sz w:val="16"/>
                <w:szCs w:val="16"/>
              </w:rPr>
              <w:t>79,543</w:t>
            </w:r>
          </w:p>
        </w:tc>
        <w:tc>
          <w:tcPr>
            <w:tcW w:w="0" w:type="auto"/>
            <w:tcBorders>
              <w:bottom w:val="double" w:sz="6" w:space="0" w:color="000000"/>
            </w:tcBorders>
            <w:shd w:val="clear" w:color="auto" w:fill="CCEEFF"/>
            <w:vAlign w:val="bottom"/>
            <w:hideMark/>
          </w:tcPr>
          <w:p w14:paraId="1B6702E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9E81FF4"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91EB606"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A39CA9C" w14:textId="77777777" w:rsidR="00C31CA6" w:rsidRDefault="00C31CA6">
            <w:pPr>
              <w:jc w:val="right"/>
              <w:rPr>
                <w:sz w:val="16"/>
                <w:szCs w:val="16"/>
              </w:rPr>
            </w:pPr>
            <w:r>
              <w:rPr>
                <w:rFonts w:ascii="inherit" w:hAnsi="inherit"/>
                <w:sz w:val="16"/>
                <w:szCs w:val="16"/>
              </w:rPr>
              <w:t>144,898</w:t>
            </w:r>
          </w:p>
        </w:tc>
        <w:tc>
          <w:tcPr>
            <w:tcW w:w="0" w:type="auto"/>
            <w:tcBorders>
              <w:bottom w:val="double" w:sz="6" w:space="0" w:color="000000"/>
            </w:tcBorders>
            <w:shd w:val="clear" w:color="auto" w:fill="CCEEFF"/>
            <w:vAlign w:val="bottom"/>
            <w:hideMark/>
          </w:tcPr>
          <w:p w14:paraId="461EB8F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AB6E1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02AC552F"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84CAF36" w14:textId="77777777" w:rsidR="00C31CA6" w:rsidRDefault="00C31CA6">
            <w:pPr>
              <w:jc w:val="right"/>
              <w:rPr>
                <w:sz w:val="16"/>
                <w:szCs w:val="16"/>
              </w:rPr>
            </w:pPr>
            <w:r>
              <w:rPr>
                <w:rFonts w:ascii="inherit" w:hAnsi="inherit"/>
                <w:sz w:val="16"/>
                <w:szCs w:val="16"/>
              </w:rPr>
              <w:t>(195,138</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20EA7ADF"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5E7875B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E497407"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2F51C5D" w14:textId="77777777" w:rsidR="00C31CA6" w:rsidRDefault="00C31CA6">
            <w:pPr>
              <w:jc w:val="right"/>
              <w:rPr>
                <w:sz w:val="16"/>
                <w:szCs w:val="16"/>
              </w:rPr>
            </w:pPr>
            <w:r>
              <w:rPr>
                <w:rFonts w:ascii="inherit" w:hAnsi="inherit"/>
                <w:sz w:val="16"/>
                <w:szCs w:val="16"/>
              </w:rPr>
              <w:t>146,130</w:t>
            </w:r>
          </w:p>
        </w:tc>
        <w:tc>
          <w:tcPr>
            <w:tcW w:w="0" w:type="auto"/>
            <w:tcBorders>
              <w:bottom w:val="double" w:sz="6" w:space="0" w:color="000000"/>
            </w:tcBorders>
            <w:shd w:val="clear" w:color="auto" w:fill="CCEEFF"/>
            <w:vAlign w:val="bottom"/>
            <w:hideMark/>
          </w:tcPr>
          <w:p w14:paraId="404E043C" w14:textId="77777777" w:rsidR="00C31CA6" w:rsidRDefault="00C31CA6">
            <w:pPr>
              <w:rPr>
                <w:sz w:val="20"/>
                <w:szCs w:val="20"/>
              </w:rPr>
            </w:pPr>
          </w:p>
        </w:tc>
      </w:tr>
    </w:tbl>
    <w:p w14:paraId="4369EFEB" w14:textId="77777777" w:rsidR="00C31CA6" w:rsidRDefault="00C31CA6" w:rsidP="00C31CA6">
      <w:pPr>
        <w:spacing w:line="288" w:lineRule="auto"/>
        <w:rPr>
          <w:sz w:val="20"/>
          <w:szCs w:val="20"/>
        </w:rPr>
      </w:pPr>
    </w:p>
    <w:p w14:paraId="5225F30C" w14:textId="77777777" w:rsidR="00C31CA6" w:rsidRDefault="00C31CA6" w:rsidP="00C31CA6">
      <w:pPr>
        <w:spacing w:line="240" w:lineRule="auto"/>
        <w:rPr>
          <w:sz w:val="24"/>
          <w:szCs w:val="24"/>
        </w:rPr>
      </w:pPr>
    </w:p>
    <w:p w14:paraId="14E9E3AF" w14:textId="77777777" w:rsidR="00C31CA6" w:rsidRDefault="00C31CA6" w:rsidP="00C31CA6">
      <w:pPr>
        <w:spacing w:line="288" w:lineRule="auto"/>
        <w:jc w:val="center"/>
        <w:rPr>
          <w:sz w:val="20"/>
          <w:szCs w:val="20"/>
        </w:rPr>
      </w:pPr>
    </w:p>
    <w:p w14:paraId="6BD07F9F" w14:textId="77777777" w:rsidR="00C31CA6" w:rsidRDefault="00C31CA6" w:rsidP="00C31CA6">
      <w:pPr>
        <w:spacing w:line="288" w:lineRule="auto"/>
        <w:jc w:val="center"/>
        <w:rPr>
          <w:sz w:val="20"/>
          <w:szCs w:val="20"/>
        </w:rPr>
      </w:pPr>
      <w:r>
        <w:rPr>
          <w:rFonts w:ascii="inherit" w:hAnsi="inherit"/>
          <w:sz w:val="20"/>
          <w:szCs w:val="20"/>
        </w:rPr>
        <w:t>28</w:t>
      </w:r>
    </w:p>
    <w:p w14:paraId="38BCE8CE" w14:textId="77777777" w:rsidR="00C31CA6" w:rsidRDefault="00C31CA6" w:rsidP="00C31CA6">
      <w:pPr>
        <w:spacing w:line="240" w:lineRule="auto"/>
        <w:rPr>
          <w:sz w:val="24"/>
          <w:szCs w:val="24"/>
        </w:rPr>
      </w:pPr>
      <w:r>
        <w:pict w14:anchorId="5B9B39F4">
          <v:rect id="_x0000_i1058" style="width:0;height:1.5pt" o:hralign="center" o:hrstd="t" o:hr="t" fillcolor="#a0a0a0" stroked="f"/>
        </w:pict>
      </w:r>
    </w:p>
    <w:p w14:paraId="423BEBFF" w14:textId="77777777" w:rsidR="00C31CA6" w:rsidRDefault="00C31CA6" w:rsidP="00C31CA6">
      <w:pPr>
        <w:spacing w:line="288" w:lineRule="auto"/>
        <w:jc w:val="center"/>
        <w:rPr>
          <w:sz w:val="20"/>
          <w:szCs w:val="20"/>
        </w:rPr>
      </w:pPr>
    </w:p>
    <w:p w14:paraId="0FD96237"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2199A3E3"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1E30EF05" w14:textId="77777777" w:rsidR="00C31CA6" w:rsidRDefault="00C31CA6" w:rsidP="00C31CA6">
      <w:pPr>
        <w:spacing w:line="288" w:lineRule="auto"/>
        <w:jc w:val="center"/>
        <w:rPr>
          <w:sz w:val="20"/>
          <w:szCs w:val="20"/>
        </w:rPr>
      </w:pPr>
      <w:r>
        <w:rPr>
          <w:rFonts w:ascii="inherit" w:hAnsi="inherit"/>
          <w:b/>
          <w:bCs/>
          <w:sz w:val="20"/>
          <w:szCs w:val="20"/>
        </w:rPr>
        <w:t>(UNAUDITED)</w:t>
      </w:r>
    </w:p>
    <w:p w14:paraId="564E4518"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13BD7EFD" w14:textId="77777777" w:rsidR="00C31CA6" w:rsidRDefault="00C31CA6" w:rsidP="00C31CA6">
      <w:pPr>
        <w:spacing w:line="288" w:lineRule="auto"/>
        <w:jc w:val="center"/>
        <w:rPr>
          <w:sz w:val="20"/>
          <w:szCs w:val="20"/>
        </w:rPr>
      </w:pPr>
    </w:p>
    <w:p w14:paraId="67BD7E82" w14:textId="77777777" w:rsidR="00C31CA6" w:rsidRDefault="00C31CA6" w:rsidP="00C31CA6">
      <w:pPr>
        <w:spacing w:line="240" w:lineRule="auto"/>
        <w:rPr>
          <w:sz w:val="24"/>
          <w:szCs w:val="24"/>
        </w:rPr>
      </w:pPr>
    </w:p>
    <w:p w14:paraId="6BAB2FD2" w14:textId="77777777" w:rsidR="00C31CA6" w:rsidRDefault="00C31CA6" w:rsidP="00C31CA6">
      <w:pPr>
        <w:spacing w:line="288" w:lineRule="auto"/>
      </w:pPr>
    </w:p>
    <w:tbl>
      <w:tblPr>
        <w:tblW w:w="5000" w:type="pct"/>
        <w:jc w:val="center"/>
        <w:tblCellMar>
          <w:left w:w="0" w:type="dxa"/>
          <w:right w:w="0" w:type="dxa"/>
        </w:tblCellMar>
        <w:tblLook w:val="04A0" w:firstRow="1" w:lastRow="0" w:firstColumn="1" w:lastColumn="0" w:noHBand="0" w:noVBand="1"/>
      </w:tblPr>
      <w:tblGrid>
        <w:gridCol w:w="4750"/>
        <w:gridCol w:w="112"/>
        <w:gridCol w:w="646"/>
        <w:gridCol w:w="106"/>
        <w:gridCol w:w="106"/>
        <w:gridCol w:w="112"/>
        <w:gridCol w:w="754"/>
        <w:gridCol w:w="106"/>
        <w:gridCol w:w="107"/>
        <w:gridCol w:w="112"/>
        <w:gridCol w:w="539"/>
        <w:gridCol w:w="107"/>
        <w:gridCol w:w="107"/>
        <w:gridCol w:w="112"/>
        <w:gridCol w:w="755"/>
        <w:gridCol w:w="107"/>
        <w:gridCol w:w="107"/>
        <w:gridCol w:w="112"/>
        <w:gridCol w:w="755"/>
        <w:gridCol w:w="107"/>
        <w:gridCol w:w="107"/>
        <w:gridCol w:w="112"/>
        <w:gridCol w:w="755"/>
        <w:gridCol w:w="107"/>
      </w:tblGrid>
      <w:tr w:rsidR="00C31CA6" w14:paraId="0B07EE03" w14:textId="77777777" w:rsidTr="00C31CA6">
        <w:trPr>
          <w:jc w:val="center"/>
        </w:trPr>
        <w:tc>
          <w:tcPr>
            <w:tcW w:w="0" w:type="auto"/>
            <w:gridSpan w:val="24"/>
            <w:vAlign w:val="center"/>
            <w:hideMark/>
          </w:tcPr>
          <w:p w14:paraId="21566907" w14:textId="77777777" w:rsidR="00C31CA6" w:rsidRDefault="00C31CA6">
            <w:pPr>
              <w:spacing w:line="288" w:lineRule="auto"/>
            </w:pPr>
          </w:p>
        </w:tc>
      </w:tr>
      <w:tr w:rsidR="00C31CA6" w14:paraId="3D2AC7E2" w14:textId="77777777" w:rsidTr="00C31CA6">
        <w:trPr>
          <w:jc w:val="center"/>
        </w:trPr>
        <w:tc>
          <w:tcPr>
            <w:tcW w:w="2200" w:type="pct"/>
            <w:vAlign w:val="center"/>
            <w:hideMark/>
          </w:tcPr>
          <w:p w14:paraId="4A42B2F8" w14:textId="77777777" w:rsidR="00C31CA6" w:rsidRDefault="00C31CA6">
            <w:pPr>
              <w:rPr>
                <w:sz w:val="20"/>
                <w:szCs w:val="20"/>
              </w:rPr>
            </w:pPr>
          </w:p>
        </w:tc>
        <w:tc>
          <w:tcPr>
            <w:tcW w:w="50" w:type="pct"/>
            <w:vAlign w:val="center"/>
            <w:hideMark/>
          </w:tcPr>
          <w:p w14:paraId="7BD8B1AD" w14:textId="77777777" w:rsidR="00C31CA6" w:rsidRDefault="00C31CA6">
            <w:pPr>
              <w:rPr>
                <w:sz w:val="20"/>
                <w:szCs w:val="20"/>
              </w:rPr>
            </w:pPr>
          </w:p>
        </w:tc>
        <w:tc>
          <w:tcPr>
            <w:tcW w:w="300" w:type="pct"/>
            <w:vAlign w:val="center"/>
            <w:hideMark/>
          </w:tcPr>
          <w:p w14:paraId="43253508" w14:textId="77777777" w:rsidR="00C31CA6" w:rsidRDefault="00C31CA6">
            <w:pPr>
              <w:rPr>
                <w:sz w:val="20"/>
                <w:szCs w:val="20"/>
              </w:rPr>
            </w:pPr>
          </w:p>
        </w:tc>
        <w:tc>
          <w:tcPr>
            <w:tcW w:w="50" w:type="pct"/>
            <w:vAlign w:val="center"/>
            <w:hideMark/>
          </w:tcPr>
          <w:p w14:paraId="05703F10" w14:textId="77777777" w:rsidR="00C31CA6" w:rsidRDefault="00C31CA6">
            <w:pPr>
              <w:rPr>
                <w:sz w:val="20"/>
                <w:szCs w:val="20"/>
              </w:rPr>
            </w:pPr>
          </w:p>
        </w:tc>
        <w:tc>
          <w:tcPr>
            <w:tcW w:w="50" w:type="pct"/>
            <w:vAlign w:val="center"/>
            <w:hideMark/>
          </w:tcPr>
          <w:p w14:paraId="3E300368" w14:textId="77777777" w:rsidR="00C31CA6" w:rsidRDefault="00C31CA6">
            <w:pPr>
              <w:rPr>
                <w:sz w:val="20"/>
                <w:szCs w:val="20"/>
              </w:rPr>
            </w:pPr>
          </w:p>
        </w:tc>
        <w:tc>
          <w:tcPr>
            <w:tcW w:w="50" w:type="pct"/>
            <w:vAlign w:val="center"/>
            <w:hideMark/>
          </w:tcPr>
          <w:p w14:paraId="52FF8845" w14:textId="77777777" w:rsidR="00C31CA6" w:rsidRDefault="00C31CA6">
            <w:pPr>
              <w:rPr>
                <w:sz w:val="20"/>
                <w:szCs w:val="20"/>
              </w:rPr>
            </w:pPr>
          </w:p>
        </w:tc>
        <w:tc>
          <w:tcPr>
            <w:tcW w:w="350" w:type="pct"/>
            <w:vAlign w:val="center"/>
            <w:hideMark/>
          </w:tcPr>
          <w:p w14:paraId="301B9097" w14:textId="77777777" w:rsidR="00C31CA6" w:rsidRDefault="00C31CA6">
            <w:pPr>
              <w:rPr>
                <w:sz w:val="20"/>
                <w:szCs w:val="20"/>
              </w:rPr>
            </w:pPr>
          </w:p>
        </w:tc>
        <w:tc>
          <w:tcPr>
            <w:tcW w:w="50" w:type="pct"/>
            <w:vAlign w:val="center"/>
            <w:hideMark/>
          </w:tcPr>
          <w:p w14:paraId="2C86BC4F" w14:textId="77777777" w:rsidR="00C31CA6" w:rsidRDefault="00C31CA6">
            <w:pPr>
              <w:rPr>
                <w:sz w:val="20"/>
                <w:szCs w:val="20"/>
              </w:rPr>
            </w:pPr>
          </w:p>
        </w:tc>
        <w:tc>
          <w:tcPr>
            <w:tcW w:w="50" w:type="pct"/>
            <w:vAlign w:val="center"/>
            <w:hideMark/>
          </w:tcPr>
          <w:p w14:paraId="47F2F92B" w14:textId="77777777" w:rsidR="00C31CA6" w:rsidRDefault="00C31CA6">
            <w:pPr>
              <w:rPr>
                <w:sz w:val="20"/>
                <w:szCs w:val="20"/>
              </w:rPr>
            </w:pPr>
          </w:p>
        </w:tc>
        <w:tc>
          <w:tcPr>
            <w:tcW w:w="50" w:type="pct"/>
            <w:vAlign w:val="center"/>
            <w:hideMark/>
          </w:tcPr>
          <w:p w14:paraId="4F4DB1A0" w14:textId="77777777" w:rsidR="00C31CA6" w:rsidRDefault="00C31CA6">
            <w:pPr>
              <w:rPr>
                <w:sz w:val="20"/>
                <w:szCs w:val="20"/>
              </w:rPr>
            </w:pPr>
          </w:p>
        </w:tc>
        <w:tc>
          <w:tcPr>
            <w:tcW w:w="250" w:type="pct"/>
            <w:vAlign w:val="center"/>
            <w:hideMark/>
          </w:tcPr>
          <w:p w14:paraId="72A41A25" w14:textId="77777777" w:rsidR="00C31CA6" w:rsidRDefault="00C31CA6">
            <w:pPr>
              <w:rPr>
                <w:sz w:val="20"/>
                <w:szCs w:val="20"/>
              </w:rPr>
            </w:pPr>
          </w:p>
        </w:tc>
        <w:tc>
          <w:tcPr>
            <w:tcW w:w="50" w:type="pct"/>
            <w:vAlign w:val="center"/>
            <w:hideMark/>
          </w:tcPr>
          <w:p w14:paraId="1C8BE12C" w14:textId="77777777" w:rsidR="00C31CA6" w:rsidRDefault="00C31CA6">
            <w:pPr>
              <w:rPr>
                <w:sz w:val="20"/>
                <w:szCs w:val="20"/>
              </w:rPr>
            </w:pPr>
          </w:p>
        </w:tc>
        <w:tc>
          <w:tcPr>
            <w:tcW w:w="50" w:type="pct"/>
            <w:vAlign w:val="center"/>
            <w:hideMark/>
          </w:tcPr>
          <w:p w14:paraId="3D4A25D5" w14:textId="77777777" w:rsidR="00C31CA6" w:rsidRDefault="00C31CA6">
            <w:pPr>
              <w:rPr>
                <w:sz w:val="20"/>
                <w:szCs w:val="20"/>
              </w:rPr>
            </w:pPr>
          </w:p>
        </w:tc>
        <w:tc>
          <w:tcPr>
            <w:tcW w:w="50" w:type="pct"/>
            <w:vAlign w:val="center"/>
            <w:hideMark/>
          </w:tcPr>
          <w:p w14:paraId="609A35D7" w14:textId="77777777" w:rsidR="00C31CA6" w:rsidRDefault="00C31CA6">
            <w:pPr>
              <w:rPr>
                <w:sz w:val="20"/>
                <w:szCs w:val="20"/>
              </w:rPr>
            </w:pPr>
          </w:p>
        </w:tc>
        <w:tc>
          <w:tcPr>
            <w:tcW w:w="350" w:type="pct"/>
            <w:vAlign w:val="center"/>
            <w:hideMark/>
          </w:tcPr>
          <w:p w14:paraId="171074AA" w14:textId="77777777" w:rsidR="00C31CA6" w:rsidRDefault="00C31CA6">
            <w:pPr>
              <w:rPr>
                <w:sz w:val="20"/>
                <w:szCs w:val="20"/>
              </w:rPr>
            </w:pPr>
          </w:p>
        </w:tc>
        <w:tc>
          <w:tcPr>
            <w:tcW w:w="50" w:type="pct"/>
            <w:vAlign w:val="center"/>
            <w:hideMark/>
          </w:tcPr>
          <w:p w14:paraId="6D586563" w14:textId="77777777" w:rsidR="00C31CA6" w:rsidRDefault="00C31CA6">
            <w:pPr>
              <w:rPr>
                <w:sz w:val="20"/>
                <w:szCs w:val="20"/>
              </w:rPr>
            </w:pPr>
          </w:p>
        </w:tc>
        <w:tc>
          <w:tcPr>
            <w:tcW w:w="50" w:type="pct"/>
            <w:vAlign w:val="center"/>
            <w:hideMark/>
          </w:tcPr>
          <w:p w14:paraId="733679AD" w14:textId="77777777" w:rsidR="00C31CA6" w:rsidRDefault="00C31CA6">
            <w:pPr>
              <w:rPr>
                <w:sz w:val="20"/>
                <w:szCs w:val="20"/>
              </w:rPr>
            </w:pPr>
          </w:p>
        </w:tc>
        <w:tc>
          <w:tcPr>
            <w:tcW w:w="50" w:type="pct"/>
            <w:vAlign w:val="center"/>
            <w:hideMark/>
          </w:tcPr>
          <w:p w14:paraId="0BE6E5A6" w14:textId="77777777" w:rsidR="00C31CA6" w:rsidRDefault="00C31CA6">
            <w:pPr>
              <w:rPr>
                <w:sz w:val="20"/>
                <w:szCs w:val="20"/>
              </w:rPr>
            </w:pPr>
          </w:p>
        </w:tc>
        <w:tc>
          <w:tcPr>
            <w:tcW w:w="350" w:type="pct"/>
            <w:vAlign w:val="center"/>
            <w:hideMark/>
          </w:tcPr>
          <w:p w14:paraId="3404D843" w14:textId="77777777" w:rsidR="00C31CA6" w:rsidRDefault="00C31CA6">
            <w:pPr>
              <w:rPr>
                <w:sz w:val="20"/>
                <w:szCs w:val="20"/>
              </w:rPr>
            </w:pPr>
          </w:p>
        </w:tc>
        <w:tc>
          <w:tcPr>
            <w:tcW w:w="50" w:type="pct"/>
            <w:vAlign w:val="center"/>
            <w:hideMark/>
          </w:tcPr>
          <w:p w14:paraId="38E95CB4" w14:textId="77777777" w:rsidR="00C31CA6" w:rsidRDefault="00C31CA6">
            <w:pPr>
              <w:rPr>
                <w:sz w:val="20"/>
                <w:szCs w:val="20"/>
              </w:rPr>
            </w:pPr>
          </w:p>
        </w:tc>
        <w:tc>
          <w:tcPr>
            <w:tcW w:w="50" w:type="pct"/>
            <w:vAlign w:val="center"/>
            <w:hideMark/>
          </w:tcPr>
          <w:p w14:paraId="6B96417A" w14:textId="77777777" w:rsidR="00C31CA6" w:rsidRDefault="00C31CA6">
            <w:pPr>
              <w:rPr>
                <w:sz w:val="20"/>
                <w:szCs w:val="20"/>
              </w:rPr>
            </w:pPr>
          </w:p>
        </w:tc>
        <w:tc>
          <w:tcPr>
            <w:tcW w:w="50" w:type="pct"/>
            <w:vAlign w:val="center"/>
            <w:hideMark/>
          </w:tcPr>
          <w:p w14:paraId="7E5AC839" w14:textId="77777777" w:rsidR="00C31CA6" w:rsidRDefault="00C31CA6">
            <w:pPr>
              <w:rPr>
                <w:sz w:val="20"/>
                <w:szCs w:val="20"/>
              </w:rPr>
            </w:pPr>
          </w:p>
        </w:tc>
        <w:tc>
          <w:tcPr>
            <w:tcW w:w="350" w:type="pct"/>
            <w:vAlign w:val="center"/>
            <w:hideMark/>
          </w:tcPr>
          <w:p w14:paraId="7BC029EA" w14:textId="77777777" w:rsidR="00C31CA6" w:rsidRDefault="00C31CA6">
            <w:pPr>
              <w:rPr>
                <w:sz w:val="20"/>
                <w:szCs w:val="20"/>
              </w:rPr>
            </w:pPr>
          </w:p>
        </w:tc>
        <w:tc>
          <w:tcPr>
            <w:tcW w:w="50" w:type="pct"/>
            <w:vAlign w:val="center"/>
            <w:hideMark/>
          </w:tcPr>
          <w:p w14:paraId="1614F5EA" w14:textId="77777777" w:rsidR="00C31CA6" w:rsidRDefault="00C31CA6">
            <w:pPr>
              <w:rPr>
                <w:sz w:val="20"/>
                <w:szCs w:val="20"/>
              </w:rPr>
            </w:pPr>
          </w:p>
        </w:tc>
      </w:tr>
      <w:tr w:rsidR="00C31CA6" w14:paraId="7C8763BB" w14:textId="77777777" w:rsidTr="00C31CA6">
        <w:trPr>
          <w:jc w:val="center"/>
        </w:trPr>
        <w:tc>
          <w:tcPr>
            <w:tcW w:w="0" w:type="auto"/>
            <w:gridSpan w:val="24"/>
            <w:tcMar>
              <w:top w:w="30" w:type="dxa"/>
              <w:left w:w="30" w:type="dxa"/>
              <w:bottom w:w="30" w:type="dxa"/>
              <w:right w:w="30" w:type="dxa"/>
            </w:tcMar>
            <w:hideMark/>
          </w:tcPr>
          <w:p w14:paraId="2D42F395" w14:textId="77777777" w:rsidR="00C31CA6" w:rsidRDefault="00C31CA6">
            <w:pPr>
              <w:jc w:val="center"/>
              <w:rPr>
                <w:sz w:val="16"/>
                <w:szCs w:val="16"/>
              </w:rPr>
            </w:pPr>
            <w:r>
              <w:rPr>
                <w:rFonts w:ascii="inherit" w:hAnsi="inherit"/>
                <w:b/>
                <w:bCs/>
                <w:sz w:val="16"/>
                <w:szCs w:val="16"/>
              </w:rPr>
              <w:t>Charter Communications, Inc. and Subsidiaries</w:t>
            </w:r>
          </w:p>
        </w:tc>
      </w:tr>
      <w:tr w:rsidR="00C31CA6" w14:paraId="274F58BE" w14:textId="77777777" w:rsidTr="00C31CA6">
        <w:trPr>
          <w:jc w:val="center"/>
        </w:trPr>
        <w:tc>
          <w:tcPr>
            <w:tcW w:w="0" w:type="auto"/>
            <w:gridSpan w:val="24"/>
            <w:tcMar>
              <w:top w:w="30" w:type="dxa"/>
              <w:left w:w="30" w:type="dxa"/>
              <w:bottom w:w="30" w:type="dxa"/>
              <w:right w:w="30" w:type="dxa"/>
            </w:tcMar>
            <w:hideMark/>
          </w:tcPr>
          <w:p w14:paraId="7109FD82" w14:textId="77777777" w:rsidR="00C31CA6" w:rsidRDefault="00C31CA6">
            <w:pPr>
              <w:jc w:val="center"/>
              <w:rPr>
                <w:sz w:val="16"/>
                <w:szCs w:val="16"/>
              </w:rPr>
            </w:pPr>
            <w:r>
              <w:rPr>
                <w:rFonts w:ascii="inherit" w:hAnsi="inherit"/>
                <w:b/>
                <w:bCs/>
                <w:sz w:val="16"/>
                <w:szCs w:val="16"/>
              </w:rPr>
              <w:t>Condensed Consolidating Statements of Operations</w:t>
            </w:r>
          </w:p>
        </w:tc>
      </w:tr>
      <w:tr w:rsidR="00C31CA6" w14:paraId="317BF62B" w14:textId="77777777" w:rsidTr="00C31CA6">
        <w:trPr>
          <w:jc w:val="center"/>
        </w:trPr>
        <w:tc>
          <w:tcPr>
            <w:tcW w:w="0" w:type="auto"/>
            <w:gridSpan w:val="24"/>
            <w:tcMar>
              <w:top w:w="30" w:type="dxa"/>
              <w:left w:w="30" w:type="dxa"/>
              <w:bottom w:w="30" w:type="dxa"/>
              <w:right w:w="30" w:type="dxa"/>
            </w:tcMar>
            <w:hideMark/>
          </w:tcPr>
          <w:p w14:paraId="2A0C35E2" w14:textId="77777777" w:rsidR="00C31CA6" w:rsidRDefault="00C31CA6">
            <w:pPr>
              <w:jc w:val="center"/>
              <w:rPr>
                <w:sz w:val="16"/>
                <w:szCs w:val="16"/>
              </w:rPr>
            </w:pPr>
            <w:r>
              <w:rPr>
                <w:rFonts w:ascii="inherit" w:hAnsi="inherit"/>
                <w:b/>
                <w:bCs/>
                <w:sz w:val="16"/>
                <w:szCs w:val="16"/>
              </w:rPr>
              <w:t>For the nine months ended September 30, 2019</w:t>
            </w:r>
          </w:p>
        </w:tc>
      </w:tr>
      <w:tr w:rsidR="00C31CA6" w14:paraId="36883C48" w14:textId="77777777" w:rsidTr="00C31CA6">
        <w:trPr>
          <w:jc w:val="center"/>
        </w:trPr>
        <w:tc>
          <w:tcPr>
            <w:tcW w:w="0" w:type="auto"/>
            <w:tcMar>
              <w:top w:w="30" w:type="dxa"/>
              <w:left w:w="30" w:type="dxa"/>
              <w:bottom w:w="30" w:type="dxa"/>
              <w:right w:w="30" w:type="dxa"/>
            </w:tcMar>
            <w:vAlign w:val="bottom"/>
            <w:hideMark/>
          </w:tcPr>
          <w:p w14:paraId="7B9FAC0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796A12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8B0C8C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11461C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5F8BC9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267621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329FA0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C69757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4CC6CC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1754B7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BDCA07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A040031" w14:textId="77777777" w:rsidR="00C31CA6" w:rsidRDefault="00C31CA6" w:rsidP="00C31CA6">
            <w:pPr>
              <w:rPr>
                <w:sz w:val="20"/>
                <w:szCs w:val="20"/>
              </w:rPr>
            </w:pPr>
            <w:r>
              <w:rPr>
                <w:rFonts w:ascii="inherit" w:hAnsi="inherit"/>
                <w:sz w:val="20"/>
                <w:szCs w:val="20"/>
              </w:rPr>
              <w:t> </w:t>
            </w:r>
          </w:p>
        </w:tc>
      </w:tr>
      <w:tr w:rsidR="00C31CA6" w14:paraId="710F5D42" w14:textId="77777777" w:rsidTr="00C31CA6">
        <w:trPr>
          <w:jc w:val="center"/>
        </w:trPr>
        <w:tc>
          <w:tcPr>
            <w:tcW w:w="0" w:type="auto"/>
            <w:tcMar>
              <w:top w:w="30" w:type="dxa"/>
              <w:left w:w="30" w:type="dxa"/>
              <w:bottom w:w="30" w:type="dxa"/>
              <w:right w:w="30" w:type="dxa"/>
            </w:tcMar>
            <w:vAlign w:val="bottom"/>
            <w:hideMark/>
          </w:tcPr>
          <w:p w14:paraId="237D5FE3"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1BD4571E" w14:textId="77777777" w:rsidR="00C31CA6" w:rsidRDefault="00C31CA6">
            <w:pPr>
              <w:jc w:val="center"/>
              <w:rPr>
                <w:sz w:val="14"/>
                <w:szCs w:val="14"/>
              </w:rPr>
            </w:pPr>
            <w:r>
              <w:rPr>
                <w:rFonts w:ascii="inherit" w:hAnsi="inherit"/>
                <w:b/>
                <w:bCs/>
                <w:sz w:val="14"/>
                <w:szCs w:val="14"/>
              </w:rPr>
              <w:t>Non-Guarantor Subsidiaries</w:t>
            </w:r>
          </w:p>
        </w:tc>
        <w:tc>
          <w:tcPr>
            <w:tcW w:w="0" w:type="auto"/>
            <w:tcMar>
              <w:top w:w="30" w:type="dxa"/>
              <w:left w:w="30" w:type="dxa"/>
              <w:bottom w:w="30" w:type="dxa"/>
              <w:right w:w="30" w:type="dxa"/>
            </w:tcMar>
            <w:vAlign w:val="bottom"/>
            <w:hideMark/>
          </w:tcPr>
          <w:p w14:paraId="3C1ED099"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053547FD" w14:textId="77777777" w:rsidR="00C31CA6" w:rsidRDefault="00C31CA6">
            <w:pPr>
              <w:jc w:val="center"/>
              <w:rPr>
                <w:sz w:val="14"/>
                <w:szCs w:val="14"/>
              </w:rPr>
            </w:pPr>
            <w:r>
              <w:rPr>
                <w:rFonts w:ascii="inherit" w:hAnsi="inherit"/>
                <w:b/>
                <w:bCs/>
                <w:sz w:val="14"/>
                <w:szCs w:val="14"/>
              </w:rPr>
              <w:t>Guarantor Subsidiaries</w:t>
            </w:r>
          </w:p>
        </w:tc>
        <w:tc>
          <w:tcPr>
            <w:tcW w:w="0" w:type="auto"/>
            <w:tcMar>
              <w:top w:w="30" w:type="dxa"/>
              <w:left w:w="30" w:type="dxa"/>
              <w:bottom w:w="30" w:type="dxa"/>
              <w:right w:w="30" w:type="dxa"/>
            </w:tcMar>
            <w:vAlign w:val="bottom"/>
            <w:hideMark/>
          </w:tcPr>
          <w:p w14:paraId="6817768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72BB73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31FC6F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51FD3DB" w14:textId="77777777" w:rsidR="00C31CA6" w:rsidRDefault="00C31CA6" w:rsidP="00C31CA6">
            <w:pPr>
              <w:rPr>
                <w:sz w:val="20"/>
                <w:szCs w:val="20"/>
              </w:rPr>
            </w:pPr>
            <w:r>
              <w:rPr>
                <w:rFonts w:ascii="inherit" w:hAnsi="inherit"/>
                <w:sz w:val="20"/>
                <w:szCs w:val="20"/>
              </w:rPr>
              <w:t> </w:t>
            </w:r>
          </w:p>
        </w:tc>
      </w:tr>
      <w:tr w:rsidR="00C31CA6" w14:paraId="189B5D10" w14:textId="77777777" w:rsidTr="00C31CA6">
        <w:trPr>
          <w:jc w:val="center"/>
        </w:trPr>
        <w:tc>
          <w:tcPr>
            <w:tcW w:w="0" w:type="auto"/>
            <w:tcMar>
              <w:top w:w="30" w:type="dxa"/>
              <w:left w:w="30" w:type="dxa"/>
              <w:bottom w:w="30" w:type="dxa"/>
              <w:right w:w="30" w:type="dxa"/>
            </w:tcMar>
            <w:vAlign w:val="bottom"/>
            <w:hideMark/>
          </w:tcPr>
          <w:p w14:paraId="7579B1F9" w14:textId="77777777" w:rsidR="00C31CA6" w:rsidRDefault="00C31CA6" w:rsidP="00C31CA6">
            <w:pPr>
              <w:rPr>
                <w:sz w:val="20"/>
                <w:szCs w:val="20"/>
              </w:rPr>
            </w:pPr>
            <w:r>
              <w:rPr>
                <w:rFonts w:ascii="inherit" w:hAnsi="inherit"/>
                <w:sz w:val="20"/>
                <w:szCs w:val="20"/>
              </w:rPr>
              <w:lastRenderedPageBreak/>
              <w:t> </w:t>
            </w:r>
          </w:p>
        </w:tc>
        <w:tc>
          <w:tcPr>
            <w:tcW w:w="0" w:type="auto"/>
            <w:gridSpan w:val="3"/>
            <w:tcBorders>
              <w:bottom w:val="single" w:sz="6" w:space="0" w:color="000000"/>
            </w:tcBorders>
            <w:tcMar>
              <w:top w:w="30" w:type="dxa"/>
              <w:left w:w="30" w:type="dxa"/>
              <w:bottom w:w="30" w:type="dxa"/>
              <w:right w:w="30" w:type="dxa"/>
            </w:tcMar>
            <w:vAlign w:val="bottom"/>
            <w:hideMark/>
          </w:tcPr>
          <w:p w14:paraId="58AD872E" w14:textId="77777777" w:rsidR="00C31CA6" w:rsidRDefault="00C31CA6">
            <w:pPr>
              <w:jc w:val="center"/>
              <w:rPr>
                <w:sz w:val="14"/>
                <w:szCs w:val="14"/>
              </w:rPr>
            </w:pPr>
            <w:r>
              <w:rPr>
                <w:rFonts w:ascii="inherit" w:hAnsi="inherit"/>
                <w:b/>
                <w:bCs/>
                <w:sz w:val="14"/>
                <w:szCs w:val="14"/>
              </w:rPr>
              <w:t>Charter</w:t>
            </w:r>
          </w:p>
        </w:tc>
        <w:tc>
          <w:tcPr>
            <w:tcW w:w="0" w:type="auto"/>
            <w:tcMar>
              <w:top w:w="30" w:type="dxa"/>
              <w:left w:w="30" w:type="dxa"/>
              <w:bottom w:w="30" w:type="dxa"/>
              <w:right w:w="30" w:type="dxa"/>
            </w:tcMar>
            <w:vAlign w:val="bottom"/>
            <w:hideMark/>
          </w:tcPr>
          <w:p w14:paraId="1427D4F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720E43C" w14:textId="77777777" w:rsidR="00C31CA6" w:rsidRDefault="00C31CA6">
            <w:pPr>
              <w:jc w:val="center"/>
              <w:rPr>
                <w:sz w:val="14"/>
                <w:szCs w:val="14"/>
              </w:rPr>
            </w:pPr>
            <w:r>
              <w:rPr>
                <w:rFonts w:ascii="inherit" w:hAnsi="inherit"/>
                <w:b/>
                <w:bCs/>
                <w:sz w:val="14"/>
                <w:szCs w:val="14"/>
              </w:rPr>
              <w:t>Intermediate Holding Companies</w:t>
            </w:r>
          </w:p>
        </w:tc>
        <w:tc>
          <w:tcPr>
            <w:tcW w:w="0" w:type="auto"/>
            <w:tcMar>
              <w:top w:w="30" w:type="dxa"/>
              <w:left w:w="30" w:type="dxa"/>
              <w:bottom w:w="30" w:type="dxa"/>
              <w:right w:w="30" w:type="dxa"/>
            </w:tcMar>
            <w:vAlign w:val="bottom"/>
            <w:hideMark/>
          </w:tcPr>
          <w:p w14:paraId="23E0C4F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0F0F22E" w14:textId="77777777" w:rsidR="00C31CA6" w:rsidRDefault="00C31CA6">
            <w:pPr>
              <w:jc w:val="center"/>
              <w:rPr>
                <w:sz w:val="14"/>
                <w:szCs w:val="14"/>
              </w:rPr>
            </w:pPr>
            <w:r>
              <w:rPr>
                <w:rFonts w:ascii="inherit" w:hAnsi="inherit"/>
                <w:b/>
                <w:bCs/>
                <w:sz w:val="14"/>
                <w:szCs w:val="14"/>
              </w:rPr>
              <w:t>CCO Holdings</w:t>
            </w:r>
          </w:p>
        </w:tc>
        <w:tc>
          <w:tcPr>
            <w:tcW w:w="0" w:type="auto"/>
            <w:tcMar>
              <w:top w:w="30" w:type="dxa"/>
              <w:left w:w="30" w:type="dxa"/>
              <w:bottom w:w="30" w:type="dxa"/>
              <w:right w:w="30" w:type="dxa"/>
            </w:tcMar>
            <w:vAlign w:val="bottom"/>
            <w:hideMark/>
          </w:tcPr>
          <w:p w14:paraId="368775E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5C2D253" w14:textId="77777777" w:rsidR="00C31CA6" w:rsidRDefault="00C31CA6">
            <w:pPr>
              <w:jc w:val="center"/>
              <w:rPr>
                <w:sz w:val="14"/>
                <w:szCs w:val="14"/>
              </w:rPr>
            </w:pPr>
            <w:r>
              <w:rPr>
                <w:rFonts w:ascii="inherit" w:hAnsi="inherit"/>
                <w:b/>
                <w:bCs/>
                <w:sz w:val="14"/>
                <w:szCs w:val="14"/>
              </w:rPr>
              <w:t>Charter Operating and Restricted Subsidiaries</w:t>
            </w:r>
          </w:p>
        </w:tc>
        <w:tc>
          <w:tcPr>
            <w:tcW w:w="0" w:type="auto"/>
            <w:tcMar>
              <w:top w:w="30" w:type="dxa"/>
              <w:left w:w="30" w:type="dxa"/>
              <w:bottom w:w="30" w:type="dxa"/>
              <w:right w:w="30" w:type="dxa"/>
            </w:tcMar>
            <w:vAlign w:val="bottom"/>
            <w:hideMark/>
          </w:tcPr>
          <w:p w14:paraId="1E0B69F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6ECB17F" w14:textId="77777777" w:rsidR="00C31CA6" w:rsidRDefault="00C31CA6">
            <w:pPr>
              <w:jc w:val="center"/>
              <w:rPr>
                <w:sz w:val="14"/>
                <w:szCs w:val="14"/>
              </w:rPr>
            </w:pPr>
            <w:r>
              <w:rPr>
                <w:rFonts w:ascii="inherit" w:hAnsi="inherit"/>
                <w:b/>
                <w:bCs/>
                <w:sz w:val="14"/>
                <w:szCs w:val="14"/>
              </w:rPr>
              <w:t>Eliminations</w:t>
            </w:r>
          </w:p>
        </w:tc>
        <w:tc>
          <w:tcPr>
            <w:tcW w:w="0" w:type="auto"/>
            <w:tcMar>
              <w:top w:w="30" w:type="dxa"/>
              <w:left w:w="30" w:type="dxa"/>
              <w:bottom w:w="30" w:type="dxa"/>
              <w:right w:w="30" w:type="dxa"/>
            </w:tcMar>
            <w:vAlign w:val="bottom"/>
            <w:hideMark/>
          </w:tcPr>
          <w:p w14:paraId="316238A5"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023CDD0" w14:textId="77777777" w:rsidR="00C31CA6" w:rsidRDefault="00C31CA6">
            <w:pPr>
              <w:jc w:val="center"/>
              <w:rPr>
                <w:sz w:val="14"/>
                <w:szCs w:val="14"/>
              </w:rPr>
            </w:pPr>
            <w:r>
              <w:rPr>
                <w:rFonts w:ascii="inherit" w:hAnsi="inherit"/>
                <w:b/>
                <w:bCs/>
                <w:sz w:val="14"/>
                <w:szCs w:val="14"/>
              </w:rPr>
              <w:t>Charter Consolidated</w:t>
            </w:r>
          </w:p>
        </w:tc>
      </w:tr>
      <w:tr w:rsidR="00C31CA6" w14:paraId="6114580C" w14:textId="77777777" w:rsidTr="00C31CA6">
        <w:trPr>
          <w:jc w:val="center"/>
        </w:trPr>
        <w:tc>
          <w:tcPr>
            <w:tcW w:w="0" w:type="auto"/>
            <w:shd w:val="clear" w:color="auto" w:fill="CCEEFF"/>
            <w:tcMar>
              <w:top w:w="30" w:type="dxa"/>
              <w:left w:w="30" w:type="dxa"/>
              <w:bottom w:w="30" w:type="dxa"/>
              <w:right w:w="30" w:type="dxa"/>
            </w:tcMar>
            <w:vAlign w:val="bottom"/>
            <w:hideMark/>
          </w:tcPr>
          <w:p w14:paraId="1B4DE0A4" w14:textId="77777777" w:rsidR="00C31CA6" w:rsidRDefault="00C31CA6">
            <w:pPr>
              <w:rPr>
                <w:sz w:val="16"/>
                <w:szCs w:val="16"/>
              </w:rPr>
            </w:pPr>
            <w:r>
              <w:rPr>
                <w:rFonts w:ascii="inherit" w:hAnsi="inherit"/>
                <w:sz w:val="16"/>
                <w:szCs w:val="16"/>
              </w:rPr>
              <w:t>REVENUES</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15AFC567"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1334C162" w14:textId="77777777" w:rsidR="00C31CA6" w:rsidRDefault="00C31CA6">
            <w:pPr>
              <w:jc w:val="right"/>
              <w:rPr>
                <w:sz w:val="16"/>
                <w:szCs w:val="16"/>
              </w:rPr>
            </w:pPr>
            <w:r>
              <w:rPr>
                <w:rFonts w:ascii="inherit" w:hAnsi="inherit"/>
                <w:sz w:val="16"/>
                <w:szCs w:val="16"/>
              </w:rPr>
              <w:t>39</w:t>
            </w:r>
          </w:p>
        </w:tc>
        <w:tc>
          <w:tcPr>
            <w:tcW w:w="0" w:type="auto"/>
            <w:tcBorders>
              <w:bottom w:val="single" w:sz="6" w:space="0" w:color="000000"/>
            </w:tcBorders>
            <w:shd w:val="clear" w:color="auto" w:fill="CCEEFF"/>
            <w:vAlign w:val="bottom"/>
            <w:hideMark/>
          </w:tcPr>
          <w:p w14:paraId="69EB929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D6350FF"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36270B92"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12F3BE14" w14:textId="77777777" w:rsidR="00C31CA6" w:rsidRDefault="00C31CA6">
            <w:pPr>
              <w:jc w:val="right"/>
              <w:rPr>
                <w:sz w:val="16"/>
                <w:szCs w:val="16"/>
              </w:rPr>
            </w:pPr>
            <w:r>
              <w:rPr>
                <w:rFonts w:ascii="inherit" w:hAnsi="inherit"/>
                <w:sz w:val="16"/>
                <w:szCs w:val="16"/>
              </w:rPr>
              <w:t>880</w:t>
            </w:r>
          </w:p>
        </w:tc>
        <w:tc>
          <w:tcPr>
            <w:tcW w:w="0" w:type="auto"/>
            <w:tcBorders>
              <w:bottom w:val="single" w:sz="6" w:space="0" w:color="000000"/>
            </w:tcBorders>
            <w:shd w:val="clear" w:color="auto" w:fill="CCEEFF"/>
            <w:vAlign w:val="bottom"/>
            <w:hideMark/>
          </w:tcPr>
          <w:p w14:paraId="2BCFB7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B2C569"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174C305A"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60E7B30D"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3CCE91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71607DE"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0338AF90"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30B3C79C" w14:textId="77777777" w:rsidR="00C31CA6" w:rsidRDefault="00C31CA6">
            <w:pPr>
              <w:jc w:val="right"/>
              <w:rPr>
                <w:sz w:val="16"/>
                <w:szCs w:val="16"/>
              </w:rPr>
            </w:pPr>
            <w:r>
              <w:rPr>
                <w:rFonts w:ascii="inherit" w:hAnsi="inherit"/>
                <w:sz w:val="16"/>
                <w:szCs w:val="16"/>
              </w:rPr>
              <w:t>33,997</w:t>
            </w:r>
          </w:p>
        </w:tc>
        <w:tc>
          <w:tcPr>
            <w:tcW w:w="0" w:type="auto"/>
            <w:tcBorders>
              <w:bottom w:val="single" w:sz="6" w:space="0" w:color="000000"/>
            </w:tcBorders>
            <w:shd w:val="clear" w:color="auto" w:fill="CCEEFF"/>
            <w:vAlign w:val="bottom"/>
            <w:hideMark/>
          </w:tcPr>
          <w:p w14:paraId="7BFD6A2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3DEAA78"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503E95EF"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0C0AD196" w14:textId="77777777" w:rsidR="00C31CA6" w:rsidRDefault="00C31CA6">
            <w:pPr>
              <w:jc w:val="right"/>
              <w:rPr>
                <w:sz w:val="16"/>
                <w:szCs w:val="16"/>
              </w:rPr>
            </w:pPr>
            <w:r>
              <w:rPr>
                <w:rFonts w:ascii="inherit" w:hAnsi="inherit"/>
                <w:sz w:val="16"/>
                <w:szCs w:val="16"/>
              </w:rPr>
              <w:t>(913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6172037"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03BA4B7"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5B2AC5F0"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12F870A4" w14:textId="77777777" w:rsidR="00C31CA6" w:rsidRDefault="00C31CA6">
            <w:pPr>
              <w:jc w:val="right"/>
              <w:rPr>
                <w:sz w:val="16"/>
                <w:szCs w:val="16"/>
              </w:rPr>
            </w:pPr>
            <w:r>
              <w:rPr>
                <w:rFonts w:ascii="inherit" w:hAnsi="inherit"/>
                <w:sz w:val="16"/>
                <w:szCs w:val="16"/>
              </w:rPr>
              <w:t>34,003</w:t>
            </w:r>
          </w:p>
        </w:tc>
        <w:tc>
          <w:tcPr>
            <w:tcW w:w="0" w:type="auto"/>
            <w:tcBorders>
              <w:bottom w:val="single" w:sz="6" w:space="0" w:color="000000"/>
            </w:tcBorders>
            <w:shd w:val="clear" w:color="auto" w:fill="CCEEFF"/>
            <w:vAlign w:val="bottom"/>
            <w:hideMark/>
          </w:tcPr>
          <w:p w14:paraId="6005FEFF" w14:textId="77777777" w:rsidR="00C31CA6" w:rsidRDefault="00C31CA6">
            <w:pPr>
              <w:rPr>
                <w:sz w:val="20"/>
                <w:szCs w:val="20"/>
              </w:rPr>
            </w:pPr>
          </w:p>
        </w:tc>
      </w:tr>
      <w:tr w:rsidR="00C31CA6" w14:paraId="4B0C4534" w14:textId="77777777" w:rsidTr="00C31CA6">
        <w:trPr>
          <w:jc w:val="center"/>
        </w:trPr>
        <w:tc>
          <w:tcPr>
            <w:tcW w:w="0" w:type="auto"/>
            <w:tcMar>
              <w:top w:w="30" w:type="dxa"/>
              <w:left w:w="30" w:type="dxa"/>
              <w:bottom w:w="30" w:type="dxa"/>
              <w:right w:w="30" w:type="dxa"/>
            </w:tcMar>
            <w:vAlign w:val="bottom"/>
            <w:hideMark/>
          </w:tcPr>
          <w:p w14:paraId="6482B54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571345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2F2D03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82BA90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E0118F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B285D6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6941AC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AD4F0F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62DA41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FFD47E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2BBFCD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0DFF6D0" w14:textId="77777777" w:rsidR="00C31CA6" w:rsidRDefault="00C31CA6" w:rsidP="00C31CA6">
            <w:pPr>
              <w:rPr>
                <w:sz w:val="20"/>
                <w:szCs w:val="20"/>
              </w:rPr>
            </w:pPr>
            <w:r>
              <w:rPr>
                <w:rFonts w:ascii="inherit" w:hAnsi="inherit"/>
                <w:sz w:val="20"/>
                <w:szCs w:val="20"/>
              </w:rPr>
              <w:t> </w:t>
            </w:r>
          </w:p>
        </w:tc>
      </w:tr>
      <w:tr w:rsidR="00C31CA6" w14:paraId="1243007B" w14:textId="77777777" w:rsidTr="00C31CA6">
        <w:trPr>
          <w:jc w:val="center"/>
        </w:trPr>
        <w:tc>
          <w:tcPr>
            <w:tcW w:w="0" w:type="auto"/>
            <w:shd w:val="clear" w:color="auto" w:fill="CCEEFF"/>
            <w:tcMar>
              <w:top w:w="30" w:type="dxa"/>
              <w:left w:w="30" w:type="dxa"/>
              <w:bottom w:w="30" w:type="dxa"/>
              <w:right w:w="30" w:type="dxa"/>
            </w:tcMar>
            <w:vAlign w:val="bottom"/>
            <w:hideMark/>
          </w:tcPr>
          <w:p w14:paraId="30C7CC36" w14:textId="77777777" w:rsidR="00C31CA6" w:rsidRDefault="00C31CA6">
            <w:pPr>
              <w:rPr>
                <w:sz w:val="16"/>
                <w:szCs w:val="16"/>
              </w:rPr>
            </w:pPr>
            <w:r>
              <w:rPr>
                <w:rFonts w:ascii="inherit" w:hAnsi="inherit"/>
                <w:sz w:val="16"/>
                <w:szCs w:val="16"/>
              </w:rPr>
              <w:t>COSTS AND EXPENSES:</w:t>
            </w:r>
          </w:p>
        </w:tc>
        <w:tc>
          <w:tcPr>
            <w:tcW w:w="0" w:type="auto"/>
            <w:gridSpan w:val="3"/>
            <w:shd w:val="clear" w:color="auto" w:fill="CCEEFF"/>
            <w:tcMar>
              <w:top w:w="30" w:type="dxa"/>
              <w:left w:w="30" w:type="dxa"/>
              <w:bottom w:w="30" w:type="dxa"/>
              <w:right w:w="30" w:type="dxa"/>
            </w:tcMar>
            <w:vAlign w:val="bottom"/>
            <w:hideMark/>
          </w:tcPr>
          <w:p w14:paraId="7BF1F1C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BD662E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A9CDD2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EDD2BF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5EB58F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0C0360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8E6473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546250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F074B8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5E9F0B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AC42818" w14:textId="77777777" w:rsidR="00C31CA6" w:rsidRDefault="00C31CA6" w:rsidP="00C31CA6">
            <w:pPr>
              <w:rPr>
                <w:sz w:val="20"/>
                <w:szCs w:val="20"/>
              </w:rPr>
            </w:pPr>
            <w:r>
              <w:rPr>
                <w:rFonts w:ascii="inherit" w:hAnsi="inherit"/>
                <w:sz w:val="20"/>
                <w:szCs w:val="20"/>
              </w:rPr>
              <w:t> </w:t>
            </w:r>
          </w:p>
        </w:tc>
      </w:tr>
      <w:tr w:rsidR="00C31CA6" w14:paraId="39DECDD2" w14:textId="77777777" w:rsidTr="00C31CA6">
        <w:trPr>
          <w:jc w:val="center"/>
        </w:trPr>
        <w:tc>
          <w:tcPr>
            <w:tcW w:w="0" w:type="auto"/>
            <w:tcMar>
              <w:top w:w="30" w:type="dxa"/>
              <w:left w:w="300" w:type="dxa"/>
              <w:bottom w:w="30" w:type="dxa"/>
              <w:right w:w="30" w:type="dxa"/>
            </w:tcMar>
            <w:vAlign w:val="bottom"/>
            <w:hideMark/>
          </w:tcPr>
          <w:p w14:paraId="2F762768" w14:textId="77777777" w:rsidR="00C31CA6" w:rsidRDefault="00C31CA6">
            <w:pPr>
              <w:rPr>
                <w:sz w:val="16"/>
                <w:szCs w:val="16"/>
              </w:rPr>
            </w:pPr>
            <w:r>
              <w:rPr>
                <w:rFonts w:ascii="inherit" w:hAnsi="inherit"/>
                <w:sz w:val="16"/>
                <w:szCs w:val="16"/>
              </w:rPr>
              <w:t>Operating costs and expenses (exclusive of items shown separately below)</w:t>
            </w:r>
          </w:p>
        </w:tc>
        <w:tc>
          <w:tcPr>
            <w:tcW w:w="0" w:type="auto"/>
            <w:gridSpan w:val="2"/>
            <w:tcMar>
              <w:top w:w="30" w:type="dxa"/>
              <w:left w:w="30" w:type="dxa"/>
              <w:bottom w:w="30" w:type="dxa"/>
              <w:right w:w="0" w:type="dxa"/>
            </w:tcMar>
            <w:vAlign w:val="bottom"/>
            <w:hideMark/>
          </w:tcPr>
          <w:p w14:paraId="62D28783" w14:textId="77777777" w:rsidR="00C31CA6" w:rsidRDefault="00C31CA6">
            <w:pPr>
              <w:jc w:val="right"/>
              <w:rPr>
                <w:sz w:val="16"/>
                <w:szCs w:val="16"/>
              </w:rPr>
            </w:pPr>
            <w:r>
              <w:rPr>
                <w:rFonts w:ascii="inherit" w:hAnsi="inherit"/>
                <w:sz w:val="16"/>
                <w:szCs w:val="16"/>
              </w:rPr>
              <w:t>39</w:t>
            </w:r>
          </w:p>
        </w:tc>
        <w:tc>
          <w:tcPr>
            <w:tcW w:w="0" w:type="auto"/>
            <w:vAlign w:val="bottom"/>
            <w:hideMark/>
          </w:tcPr>
          <w:p w14:paraId="41A5986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D4DC9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91F94FF" w14:textId="77777777" w:rsidR="00C31CA6" w:rsidRDefault="00C31CA6">
            <w:pPr>
              <w:jc w:val="right"/>
              <w:rPr>
                <w:sz w:val="16"/>
                <w:szCs w:val="16"/>
              </w:rPr>
            </w:pPr>
            <w:r>
              <w:rPr>
                <w:rFonts w:ascii="inherit" w:hAnsi="inherit"/>
                <w:sz w:val="16"/>
                <w:szCs w:val="16"/>
              </w:rPr>
              <w:t>843</w:t>
            </w:r>
          </w:p>
        </w:tc>
        <w:tc>
          <w:tcPr>
            <w:tcW w:w="0" w:type="auto"/>
            <w:vAlign w:val="bottom"/>
            <w:hideMark/>
          </w:tcPr>
          <w:p w14:paraId="7BA3FC6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D17390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EF4EA76" w14:textId="77777777" w:rsidR="00C31CA6" w:rsidRDefault="00C31CA6">
            <w:pPr>
              <w:jc w:val="right"/>
              <w:rPr>
                <w:sz w:val="16"/>
                <w:szCs w:val="16"/>
              </w:rPr>
            </w:pPr>
            <w:r>
              <w:rPr>
                <w:rFonts w:ascii="inherit" w:hAnsi="inherit"/>
                <w:sz w:val="16"/>
                <w:szCs w:val="16"/>
              </w:rPr>
              <w:t>—</w:t>
            </w:r>
          </w:p>
        </w:tc>
        <w:tc>
          <w:tcPr>
            <w:tcW w:w="0" w:type="auto"/>
            <w:vAlign w:val="bottom"/>
            <w:hideMark/>
          </w:tcPr>
          <w:p w14:paraId="74D38DE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2F8ADD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932DF5C" w14:textId="77777777" w:rsidR="00C31CA6" w:rsidRDefault="00C31CA6">
            <w:pPr>
              <w:jc w:val="right"/>
              <w:rPr>
                <w:sz w:val="16"/>
                <w:szCs w:val="16"/>
              </w:rPr>
            </w:pPr>
            <w:r>
              <w:rPr>
                <w:rFonts w:ascii="inherit" w:hAnsi="inherit"/>
                <w:sz w:val="16"/>
                <w:szCs w:val="16"/>
              </w:rPr>
              <w:t>21,950</w:t>
            </w:r>
          </w:p>
        </w:tc>
        <w:tc>
          <w:tcPr>
            <w:tcW w:w="0" w:type="auto"/>
            <w:vAlign w:val="bottom"/>
            <w:hideMark/>
          </w:tcPr>
          <w:p w14:paraId="3FAFB1C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244D61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5D641A4" w14:textId="77777777" w:rsidR="00C31CA6" w:rsidRDefault="00C31CA6">
            <w:pPr>
              <w:jc w:val="right"/>
              <w:rPr>
                <w:sz w:val="16"/>
                <w:szCs w:val="16"/>
              </w:rPr>
            </w:pPr>
            <w:r>
              <w:rPr>
                <w:rFonts w:ascii="inherit" w:hAnsi="inherit"/>
                <w:sz w:val="16"/>
                <w:szCs w:val="16"/>
              </w:rPr>
              <w:t>(917</w:t>
            </w:r>
          </w:p>
        </w:tc>
        <w:tc>
          <w:tcPr>
            <w:tcW w:w="0" w:type="auto"/>
            <w:tcMar>
              <w:top w:w="30" w:type="dxa"/>
              <w:left w:w="0" w:type="dxa"/>
              <w:bottom w:w="30" w:type="dxa"/>
              <w:right w:w="30" w:type="dxa"/>
            </w:tcMar>
            <w:vAlign w:val="bottom"/>
            <w:hideMark/>
          </w:tcPr>
          <w:p w14:paraId="77A11222"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9418F3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32054B2" w14:textId="77777777" w:rsidR="00C31CA6" w:rsidRDefault="00C31CA6">
            <w:pPr>
              <w:jc w:val="right"/>
              <w:rPr>
                <w:sz w:val="16"/>
                <w:szCs w:val="16"/>
              </w:rPr>
            </w:pPr>
            <w:r>
              <w:rPr>
                <w:rFonts w:ascii="inherit" w:hAnsi="inherit"/>
                <w:sz w:val="16"/>
                <w:szCs w:val="16"/>
              </w:rPr>
              <w:t>21,915</w:t>
            </w:r>
          </w:p>
        </w:tc>
        <w:tc>
          <w:tcPr>
            <w:tcW w:w="0" w:type="auto"/>
            <w:vAlign w:val="bottom"/>
            <w:hideMark/>
          </w:tcPr>
          <w:p w14:paraId="6A5E2C85" w14:textId="77777777" w:rsidR="00C31CA6" w:rsidRDefault="00C31CA6">
            <w:pPr>
              <w:rPr>
                <w:sz w:val="20"/>
                <w:szCs w:val="20"/>
              </w:rPr>
            </w:pPr>
          </w:p>
        </w:tc>
      </w:tr>
      <w:tr w:rsidR="00C31CA6" w14:paraId="2D585582" w14:textId="77777777" w:rsidTr="00C31CA6">
        <w:trPr>
          <w:jc w:val="center"/>
        </w:trPr>
        <w:tc>
          <w:tcPr>
            <w:tcW w:w="0" w:type="auto"/>
            <w:shd w:val="clear" w:color="auto" w:fill="CCEEFF"/>
            <w:tcMar>
              <w:top w:w="30" w:type="dxa"/>
              <w:left w:w="300" w:type="dxa"/>
              <w:bottom w:w="30" w:type="dxa"/>
              <w:right w:w="30" w:type="dxa"/>
            </w:tcMar>
            <w:vAlign w:val="bottom"/>
            <w:hideMark/>
          </w:tcPr>
          <w:p w14:paraId="338AD385" w14:textId="77777777" w:rsidR="00C31CA6" w:rsidRDefault="00C31CA6">
            <w:pPr>
              <w:rPr>
                <w:sz w:val="16"/>
                <w:szCs w:val="16"/>
              </w:rPr>
            </w:pPr>
            <w:r>
              <w:rPr>
                <w:rFonts w:ascii="inherit" w:hAnsi="inherit"/>
                <w:sz w:val="16"/>
                <w:szCs w:val="16"/>
              </w:rPr>
              <w:t>Depreciation and amortization</w:t>
            </w:r>
          </w:p>
        </w:tc>
        <w:tc>
          <w:tcPr>
            <w:tcW w:w="0" w:type="auto"/>
            <w:gridSpan w:val="2"/>
            <w:shd w:val="clear" w:color="auto" w:fill="CCEEFF"/>
            <w:tcMar>
              <w:top w:w="30" w:type="dxa"/>
              <w:left w:w="30" w:type="dxa"/>
              <w:bottom w:w="30" w:type="dxa"/>
              <w:right w:w="0" w:type="dxa"/>
            </w:tcMar>
            <w:vAlign w:val="bottom"/>
            <w:hideMark/>
          </w:tcPr>
          <w:p w14:paraId="6FE1742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732BA8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02B120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F5F84D5" w14:textId="77777777" w:rsidR="00C31CA6" w:rsidRDefault="00C31CA6">
            <w:pPr>
              <w:jc w:val="right"/>
              <w:rPr>
                <w:sz w:val="16"/>
                <w:szCs w:val="16"/>
              </w:rPr>
            </w:pPr>
            <w:r>
              <w:rPr>
                <w:rFonts w:ascii="inherit" w:hAnsi="inherit"/>
                <w:sz w:val="16"/>
                <w:szCs w:val="16"/>
              </w:rPr>
              <w:t>12</w:t>
            </w:r>
          </w:p>
        </w:tc>
        <w:tc>
          <w:tcPr>
            <w:tcW w:w="0" w:type="auto"/>
            <w:shd w:val="clear" w:color="auto" w:fill="CCEEFF"/>
            <w:vAlign w:val="bottom"/>
            <w:hideMark/>
          </w:tcPr>
          <w:p w14:paraId="0E77EDF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F1100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00164B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082925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C34A16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A206359" w14:textId="77777777" w:rsidR="00C31CA6" w:rsidRDefault="00C31CA6">
            <w:pPr>
              <w:jc w:val="right"/>
              <w:rPr>
                <w:sz w:val="16"/>
                <w:szCs w:val="16"/>
              </w:rPr>
            </w:pPr>
            <w:r>
              <w:rPr>
                <w:rFonts w:ascii="inherit" w:hAnsi="inherit"/>
                <w:sz w:val="16"/>
                <w:szCs w:val="16"/>
              </w:rPr>
              <w:t>7,453</w:t>
            </w:r>
          </w:p>
        </w:tc>
        <w:tc>
          <w:tcPr>
            <w:tcW w:w="0" w:type="auto"/>
            <w:shd w:val="clear" w:color="auto" w:fill="CCEEFF"/>
            <w:vAlign w:val="bottom"/>
            <w:hideMark/>
          </w:tcPr>
          <w:p w14:paraId="77904E5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1AF10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29D1F5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0C7197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128455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0FA09E8" w14:textId="77777777" w:rsidR="00C31CA6" w:rsidRDefault="00C31CA6">
            <w:pPr>
              <w:jc w:val="right"/>
              <w:rPr>
                <w:sz w:val="16"/>
                <w:szCs w:val="16"/>
              </w:rPr>
            </w:pPr>
            <w:r>
              <w:rPr>
                <w:rFonts w:ascii="inherit" w:hAnsi="inherit"/>
                <w:sz w:val="16"/>
                <w:szCs w:val="16"/>
              </w:rPr>
              <w:t>7,465</w:t>
            </w:r>
          </w:p>
        </w:tc>
        <w:tc>
          <w:tcPr>
            <w:tcW w:w="0" w:type="auto"/>
            <w:shd w:val="clear" w:color="auto" w:fill="CCEEFF"/>
            <w:vAlign w:val="bottom"/>
            <w:hideMark/>
          </w:tcPr>
          <w:p w14:paraId="635ACC31" w14:textId="77777777" w:rsidR="00C31CA6" w:rsidRDefault="00C31CA6">
            <w:pPr>
              <w:rPr>
                <w:sz w:val="20"/>
                <w:szCs w:val="20"/>
              </w:rPr>
            </w:pPr>
          </w:p>
        </w:tc>
      </w:tr>
      <w:tr w:rsidR="00C31CA6" w14:paraId="4FF9902B" w14:textId="77777777" w:rsidTr="00C31CA6">
        <w:trPr>
          <w:jc w:val="center"/>
        </w:trPr>
        <w:tc>
          <w:tcPr>
            <w:tcW w:w="0" w:type="auto"/>
            <w:tcMar>
              <w:top w:w="30" w:type="dxa"/>
              <w:left w:w="300" w:type="dxa"/>
              <w:bottom w:w="30" w:type="dxa"/>
              <w:right w:w="30" w:type="dxa"/>
            </w:tcMar>
            <w:vAlign w:val="bottom"/>
            <w:hideMark/>
          </w:tcPr>
          <w:p w14:paraId="30D530AC" w14:textId="77777777" w:rsidR="00C31CA6" w:rsidRDefault="00C31CA6">
            <w:pPr>
              <w:rPr>
                <w:sz w:val="16"/>
                <w:szCs w:val="16"/>
              </w:rPr>
            </w:pPr>
            <w:r>
              <w:rPr>
                <w:rFonts w:ascii="inherit" w:hAnsi="inherit"/>
                <w:sz w:val="16"/>
                <w:szCs w:val="16"/>
              </w:rPr>
              <w:t>Other operating (income) expense, net</w:t>
            </w:r>
          </w:p>
        </w:tc>
        <w:tc>
          <w:tcPr>
            <w:tcW w:w="0" w:type="auto"/>
            <w:gridSpan w:val="2"/>
            <w:tcBorders>
              <w:bottom w:val="single" w:sz="6" w:space="0" w:color="000000"/>
            </w:tcBorders>
            <w:tcMar>
              <w:top w:w="30" w:type="dxa"/>
              <w:left w:w="30" w:type="dxa"/>
              <w:bottom w:w="30" w:type="dxa"/>
              <w:right w:w="0" w:type="dxa"/>
            </w:tcMar>
            <w:vAlign w:val="bottom"/>
            <w:hideMark/>
          </w:tcPr>
          <w:p w14:paraId="7DB9052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E07C51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B21036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C8C96E1" w14:textId="77777777" w:rsidR="00C31CA6" w:rsidRDefault="00C31CA6">
            <w:pPr>
              <w:jc w:val="right"/>
              <w:rPr>
                <w:sz w:val="16"/>
                <w:szCs w:val="16"/>
              </w:rPr>
            </w:pPr>
            <w:r>
              <w:rPr>
                <w:rFonts w:ascii="inherit" w:hAnsi="inherit"/>
                <w:sz w:val="16"/>
                <w:szCs w:val="16"/>
              </w:rPr>
              <w:t>(10</w:t>
            </w:r>
          </w:p>
        </w:tc>
        <w:tc>
          <w:tcPr>
            <w:tcW w:w="0" w:type="auto"/>
            <w:tcBorders>
              <w:bottom w:val="single" w:sz="6" w:space="0" w:color="000000"/>
            </w:tcBorders>
            <w:tcMar>
              <w:top w:w="30" w:type="dxa"/>
              <w:left w:w="0" w:type="dxa"/>
              <w:bottom w:w="30" w:type="dxa"/>
              <w:right w:w="30" w:type="dxa"/>
            </w:tcMar>
            <w:vAlign w:val="bottom"/>
            <w:hideMark/>
          </w:tcPr>
          <w:p w14:paraId="4885175F"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34DE64F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2D510B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52EEBE9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1210E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C1F3F4A" w14:textId="77777777" w:rsidR="00C31CA6" w:rsidRDefault="00C31CA6">
            <w:pPr>
              <w:jc w:val="right"/>
              <w:rPr>
                <w:sz w:val="16"/>
                <w:szCs w:val="16"/>
              </w:rPr>
            </w:pPr>
            <w:r>
              <w:rPr>
                <w:rFonts w:ascii="inherit" w:hAnsi="inherit"/>
                <w:sz w:val="16"/>
                <w:szCs w:val="16"/>
              </w:rPr>
              <w:t>77</w:t>
            </w:r>
          </w:p>
        </w:tc>
        <w:tc>
          <w:tcPr>
            <w:tcW w:w="0" w:type="auto"/>
            <w:tcBorders>
              <w:bottom w:val="single" w:sz="6" w:space="0" w:color="000000"/>
            </w:tcBorders>
            <w:vAlign w:val="bottom"/>
            <w:hideMark/>
          </w:tcPr>
          <w:p w14:paraId="65CBDDC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907608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B0FCB7B" w14:textId="77777777" w:rsidR="00C31CA6" w:rsidRDefault="00C31CA6">
            <w:pPr>
              <w:jc w:val="right"/>
              <w:rPr>
                <w:sz w:val="16"/>
                <w:szCs w:val="16"/>
              </w:rPr>
            </w:pPr>
            <w:r>
              <w:rPr>
                <w:rFonts w:ascii="inherit" w:hAnsi="inherit"/>
                <w:sz w:val="16"/>
                <w:szCs w:val="16"/>
              </w:rPr>
              <w:t>4</w:t>
            </w:r>
          </w:p>
        </w:tc>
        <w:tc>
          <w:tcPr>
            <w:tcW w:w="0" w:type="auto"/>
            <w:tcBorders>
              <w:bottom w:val="single" w:sz="6" w:space="0" w:color="000000"/>
            </w:tcBorders>
            <w:vAlign w:val="bottom"/>
            <w:hideMark/>
          </w:tcPr>
          <w:p w14:paraId="77FDE16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1BC532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0CFD8D1" w14:textId="77777777" w:rsidR="00C31CA6" w:rsidRDefault="00C31CA6">
            <w:pPr>
              <w:jc w:val="right"/>
              <w:rPr>
                <w:sz w:val="16"/>
                <w:szCs w:val="16"/>
              </w:rPr>
            </w:pPr>
            <w:r>
              <w:rPr>
                <w:rFonts w:ascii="inherit" w:hAnsi="inherit"/>
                <w:sz w:val="16"/>
                <w:szCs w:val="16"/>
              </w:rPr>
              <w:t>71</w:t>
            </w:r>
          </w:p>
        </w:tc>
        <w:tc>
          <w:tcPr>
            <w:tcW w:w="0" w:type="auto"/>
            <w:tcBorders>
              <w:bottom w:val="single" w:sz="6" w:space="0" w:color="000000"/>
            </w:tcBorders>
            <w:vAlign w:val="bottom"/>
            <w:hideMark/>
          </w:tcPr>
          <w:p w14:paraId="10BD79E2" w14:textId="77777777" w:rsidR="00C31CA6" w:rsidRDefault="00C31CA6">
            <w:pPr>
              <w:rPr>
                <w:sz w:val="20"/>
                <w:szCs w:val="20"/>
              </w:rPr>
            </w:pPr>
          </w:p>
        </w:tc>
      </w:tr>
      <w:tr w:rsidR="00C31CA6" w14:paraId="67D95852" w14:textId="77777777" w:rsidTr="00C31CA6">
        <w:trPr>
          <w:jc w:val="center"/>
        </w:trPr>
        <w:tc>
          <w:tcPr>
            <w:tcW w:w="0" w:type="auto"/>
            <w:shd w:val="clear" w:color="auto" w:fill="CCEEFF"/>
            <w:tcMar>
              <w:top w:w="30" w:type="dxa"/>
              <w:left w:w="30" w:type="dxa"/>
              <w:bottom w:w="30" w:type="dxa"/>
              <w:right w:w="30" w:type="dxa"/>
            </w:tcMar>
            <w:vAlign w:val="bottom"/>
            <w:hideMark/>
          </w:tcPr>
          <w:p w14:paraId="341C9CE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8BB6D15" w14:textId="77777777" w:rsidR="00C31CA6" w:rsidRDefault="00C31CA6">
            <w:pPr>
              <w:jc w:val="right"/>
              <w:rPr>
                <w:sz w:val="16"/>
                <w:szCs w:val="16"/>
              </w:rPr>
            </w:pPr>
            <w:r>
              <w:rPr>
                <w:rFonts w:ascii="inherit" w:hAnsi="inherit"/>
                <w:sz w:val="16"/>
                <w:szCs w:val="16"/>
              </w:rPr>
              <w:t>39</w:t>
            </w:r>
          </w:p>
        </w:tc>
        <w:tc>
          <w:tcPr>
            <w:tcW w:w="0" w:type="auto"/>
            <w:tcBorders>
              <w:bottom w:val="single" w:sz="6" w:space="0" w:color="000000"/>
            </w:tcBorders>
            <w:shd w:val="clear" w:color="auto" w:fill="CCEEFF"/>
            <w:vAlign w:val="bottom"/>
            <w:hideMark/>
          </w:tcPr>
          <w:p w14:paraId="5954967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D1C68C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5EBB00B" w14:textId="77777777" w:rsidR="00C31CA6" w:rsidRDefault="00C31CA6">
            <w:pPr>
              <w:jc w:val="right"/>
              <w:rPr>
                <w:sz w:val="16"/>
                <w:szCs w:val="16"/>
              </w:rPr>
            </w:pPr>
            <w:r>
              <w:rPr>
                <w:rFonts w:ascii="inherit" w:hAnsi="inherit"/>
                <w:sz w:val="16"/>
                <w:szCs w:val="16"/>
              </w:rPr>
              <w:t>845</w:t>
            </w:r>
          </w:p>
        </w:tc>
        <w:tc>
          <w:tcPr>
            <w:tcW w:w="0" w:type="auto"/>
            <w:tcBorders>
              <w:bottom w:val="single" w:sz="6" w:space="0" w:color="000000"/>
            </w:tcBorders>
            <w:shd w:val="clear" w:color="auto" w:fill="CCEEFF"/>
            <w:vAlign w:val="bottom"/>
            <w:hideMark/>
          </w:tcPr>
          <w:p w14:paraId="1DCD807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FC659B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76C2DA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C1F27D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2495A3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3161564" w14:textId="77777777" w:rsidR="00C31CA6" w:rsidRDefault="00C31CA6">
            <w:pPr>
              <w:jc w:val="right"/>
              <w:rPr>
                <w:sz w:val="16"/>
                <w:szCs w:val="16"/>
              </w:rPr>
            </w:pPr>
            <w:r>
              <w:rPr>
                <w:rFonts w:ascii="inherit" w:hAnsi="inherit"/>
                <w:sz w:val="16"/>
                <w:szCs w:val="16"/>
              </w:rPr>
              <w:t>29,480</w:t>
            </w:r>
          </w:p>
        </w:tc>
        <w:tc>
          <w:tcPr>
            <w:tcW w:w="0" w:type="auto"/>
            <w:tcBorders>
              <w:bottom w:val="single" w:sz="6" w:space="0" w:color="000000"/>
            </w:tcBorders>
            <w:shd w:val="clear" w:color="auto" w:fill="CCEEFF"/>
            <w:vAlign w:val="bottom"/>
            <w:hideMark/>
          </w:tcPr>
          <w:p w14:paraId="613F866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D13040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D8ED471" w14:textId="77777777" w:rsidR="00C31CA6" w:rsidRDefault="00C31CA6">
            <w:pPr>
              <w:jc w:val="right"/>
              <w:rPr>
                <w:sz w:val="16"/>
                <w:szCs w:val="16"/>
              </w:rPr>
            </w:pPr>
            <w:r>
              <w:rPr>
                <w:rFonts w:ascii="inherit" w:hAnsi="inherit"/>
                <w:sz w:val="16"/>
                <w:szCs w:val="16"/>
              </w:rPr>
              <w:t>(913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2B78C09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5281ADB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3F1E9D2" w14:textId="77777777" w:rsidR="00C31CA6" w:rsidRDefault="00C31CA6">
            <w:pPr>
              <w:jc w:val="right"/>
              <w:rPr>
                <w:sz w:val="16"/>
                <w:szCs w:val="16"/>
              </w:rPr>
            </w:pPr>
            <w:r>
              <w:rPr>
                <w:rFonts w:ascii="inherit" w:hAnsi="inherit"/>
                <w:sz w:val="16"/>
                <w:szCs w:val="16"/>
              </w:rPr>
              <w:t>29,451</w:t>
            </w:r>
          </w:p>
        </w:tc>
        <w:tc>
          <w:tcPr>
            <w:tcW w:w="0" w:type="auto"/>
            <w:tcBorders>
              <w:bottom w:val="single" w:sz="6" w:space="0" w:color="000000"/>
            </w:tcBorders>
            <w:shd w:val="clear" w:color="auto" w:fill="CCEEFF"/>
            <w:vAlign w:val="bottom"/>
            <w:hideMark/>
          </w:tcPr>
          <w:p w14:paraId="02A3FACE" w14:textId="77777777" w:rsidR="00C31CA6" w:rsidRDefault="00C31CA6">
            <w:pPr>
              <w:rPr>
                <w:sz w:val="20"/>
                <w:szCs w:val="20"/>
              </w:rPr>
            </w:pPr>
          </w:p>
        </w:tc>
      </w:tr>
      <w:tr w:rsidR="00C31CA6" w14:paraId="245B198D" w14:textId="77777777" w:rsidTr="00C31CA6">
        <w:trPr>
          <w:jc w:val="center"/>
        </w:trPr>
        <w:tc>
          <w:tcPr>
            <w:tcW w:w="0" w:type="auto"/>
            <w:tcMar>
              <w:top w:w="30" w:type="dxa"/>
              <w:left w:w="30" w:type="dxa"/>
              <w:bottom w:w="30" w:type="dxa"/>
              <w:right w:w="30" w:type="dxa"/>
            </w:tcMar>
            <w:vAlign w:val="bottom"/>
            <w:hideMark/>
          </w:tcPr>
          <w:p w14:paraId="181E376E" w14:textId="77777777" w:rsidR="00C31CA6" w:rsidRDefault="00C31CA6">
            <w:pPr>
              <w:rPr>
                <w:sz w:val="16"/>
                <w:szCs w:val="16"/>
              </w:rPr>
            </w:pPr>
            <w:r>
              <w:rPr>
                <w:rFonts w:ascii="inherit" w:hAnsi="inherit"/>
                <w:sz w:val="16"/>
                <w:szCs w:val="16"/>
              </w:rPr>
              <w:t>Income from operations</w:t>
            </w:r>
          </w:p>
        </w:tc>
        <w:tc>
          <w:tcPr>
            <w:tcW w:w="0" w:type="auto"/>
            <w:gridSpan w:val="2"/>
            <w:tcBorders>
              <w:bottom w:val="single" w:sz="6" w:space="0" w:color="000000"/>
            </w:tcBorders>
            <w:tcMar>
              <w:top w:w="30" w:type="dxa"/>
              <w:left w:w="30" w:type="dxa"/>
              <w:bottom w:w="30" w:type="dxa"/>
              <w:right w:w="0" w:type="dxa"/>
            </w:tcMar>
            <w:vAlign w:val="bottom"/>
            <w:hideMark/>
          </w:tcPr>
          <w:p w14:paraId="5A41482F"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57B090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15C56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A42F049" w14:textId="77777777" w:rsidR="00C31CA6" w:rsidRDefault="00C31CA6">
            <w:pPr>
              <w:jc w:val="right"/>
              <w:rPr>
                <w:sz w:val="16"/>
                <w:szCs w:val="16"/>
              </w:rPr>
            </w:pPr>
            <w:r>
              <w:rPr>
                <w:rFonts w:ascii="inherit" w:hAnsi="inherit"/>
                <w:sz w:val="16"/>
                <w:szCs w:val="16"/>
              </w:rPr>
              <w:t>35</w:t>
            </w:r>
          </w:p>
        </w:tc>
        <w:tc>
          <w:tcPr>
            <w:tcW w:w="0" w:type="auto"/>
            <w:tcBorders>
              <w:bottom w:val="single" w:sz="6" w:space="0" w:color="000000"/>
            </w:tcBorders>
            <w:vAlign w:val="bottom"/>
            <w:hideMark/>
          </w:tcPr>
          <w:p w14:paraId="550901A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590408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A092A8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6CB0631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5D5529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3CEA61A" w14:textId="77777777" w:rsidR="00C31CA6" w:rsidRDefault="00C31CA6">
            <w:pPr>
              <w:jc w:val="right"/>
              <w:rPr>
                <w:sz w:val="16"/>
                <w:szCs w:val="16"/>
              </w:rPr>
            </w:pPr>
            <w:r>
              <w:rPr>
                <w:rFonts w:ascii="inherit" w:hAnsi="inherit"/>
                <w:sz w:val="16"/>
                <w:szCs w:val="16"/>
              </w:rPr>
              <w:t>4,517</w:t>
            </w:r>
          </w:p>
        </w:tc>
        <w:tc>
          <w:tcPr>
            <w:tcW w:w="0" w:type="auto"/>
            <w:tcBorders>
              <w:bottom w:val="single" w:sz="6" w:space="0" w:color="000000"/>
            </w:tcBorders>
            <w:vAlign w:val="bottom"/>
            <w:hideMark/>
          </w:tcPr>
          <w:p w14:paraId="49C70A3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3DFA07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51CEAA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2163ADB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0C082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0A2266C" w14:textId="77777777" w:rsidR="00C31CA6" w:rsidRDefault="00C31CA6">
            <w:pPr>
              <w:jc w:val="right"/>
              <w:rPr>
                <w:sz w:val="16"/>
                <w:szCs w:val="16"/>
              </w:rPr>
            </w:pPr>
            <w:r>
              <w:rPr>
                <w:rFonts w:ascii="inherit" w:hAnsi="inherit"/>
                <w:sz w:val="16"/>
                <w:szCs w:val="16"/>
              </w:rPr>
              <w:t>4,552</w:t>
            </w:r>
          </w:p>
        </w:tc>
        <w:tc>
          <w:tcPr>
            <w:tcW w:w="0" w:type="auto"/>
            <w:tcBorders>
              <w:bottom w:val="single" w:sz="6" w:space="0" w:color="000000"/>
            </w:tcBorders>
            <w:vAlign w:val="bottom"/>
            <w:hideMark/>
          </w:tcPr>
          <w:p w14:paraId="77A8DE0A" w14:textId="77777777" w:rsidR="00C31CA6" w:rsidRDefault="00C31CA6">
            <w:pPr>
              <w:rPr>
                <w:sz w:val="20"/>
                <w:szCs w:val="20"/>
              </w:rPr>
            </w:pPr>
          </w:p>
        </w:tc>
      </w:tr>
      <w:tr w:rsidR="00C31CA6" w14:paraId="55762F54" w14:textId="77777777" w:rsidTr="00C31CA6">
        <w:trPr>
          <w:jc w:val="center"/>
        </w:trPr>
        <w:tc>
          <w:tcPr>
            <w:tcW w:w="0" w:type="auto"/>
            <w:shd w:val="clear" w:color="auto" w:fill="CCEEFF"/>
            <w:tcMar>
              <w:top w:w="30" w:type="dxa"/>
              <w:left w:w="30" w:type="dxa"/>
              <w:bottom w:w="30" w:type="dxa"/>
              <w:right w:w="30" w:type="dxa"/>
            </w:tcMar>
            <w:vAlign w:val="bottom"/>
            <w:hideMark/>
          </w:tcPr>
          <w:p w14:paraId="55EFE9B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FE549B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A49316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4F9A42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81BFEB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5072D9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F6D9AE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ADD6D7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BBD08E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E0B793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936BB2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3B79906" w14:textId="77777777" w:rsidR="00C31CA6" w:rsidRDefault="00C31CA6" w:rsidP="00C31CA6">
            <w:pPr>
              <w:rPr>
                <w:sz w:val="20"/>
                <w:szCs w:val="20"/>
              </w:rPr>
            </w:pPr>
            <w:r>
              <w:rPr>
                <w:rFonts w:ascii="inherit" w:hAnsi="inherit"/>
                <w:sz w:val="20"/>
                <w:szCs w:val="20"/>
              </w:rPr>
              <w:t> </w:t>
            </w:r>
          </w:p>
        </w:tc>
      </w:tr>
      <w:tr w:rsidR="00C31CA6" w14:paraId="1121C9BD" w14:textId="77777777" w:rsidTr="00C31CA6">
        <w:trPr>
          <w:jc w:val="center"/>
        </w:trPr>
        <w:tc>
          <w:tcPr>
            <w:tcW w:w="0" w:type="auto"/>
            <w:tcMar>
              <w:top w:w="30" w:type="dxa"/>
              <w:left w:w="30" w:type="dxa"/>
              <w:bottom w:w="30" w:type="dxa"/>
              <w:right w:w="30" w:type="dxa"/>
            </w:tcMar>
            <w:vAlign w:val="bottom"/>
            <w:hideMark/>
          </w:tcPr>
          <w:p w14:paraId="3202938A" w14:textId="77777777" w:rsidR="00C31CA6" w:rsidRDefault="00C31CA6">
            <w:pPr>
              <w:rPr>
                <w:sz w:val="16"/>
                <w:szCs w:val="16"/>
              </w:rPr>
            </w:pPr>
            <w:r>
              <w:rPr>
                <w:rFonts w:ascii="inherit" w:hAnsi="inherit"/>
                <w:sz w:val="16"/>
                <w:szCs w:val="16"/>
              </w:rPr>
              <w:t>OTHER INCOME (EXPENSES):</w:t>
            </w:r>
          </w:p>
        </w:tc>
        <w:tc>
          <w:tcPr>
            <w:tcW w:w="0" w:type="auto"/>
            <w:gridSpan w:val="3"/>
            <w:tcMar>
              <w:top w:w="30" w:type="dxa"/>
              <w:left w:w="30" w:type="dxa"/>
              <w:bottom w:w="30" w:type="dxa"/>
              <w:right w:w="30" w:type="dxa"/>
            </w:tcMar>
            <w:vAlign w:val="bottom"/>
            <w:hideMark/>
          </w:tcPr>
          <w:p w14:paraId="27E2EFC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81636B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73D902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FD0E0B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B48D80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494ED7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067F05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E7BECD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33A70B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01F5B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A3B5467" w14:textId="77777777" w:rsidR="00C31CA6" w:rsidRDefault="00C31CA6" w:rsidP="00C31CA6">
            <w:pPr>
              <w:rPr>
                <w:sz w:val="20"/>
                <w:szCs w:val="20"/>
              </w:rPr>
            </w:pPr>
            <w:r>
              <w:rPr>
                <w:rFonts w:ascii="inherit" w:hAnsi="inherit"/>
                <w:sz w:val="20"/>
                <w:szCs w:val="20"/>
              </w:rPr>
              <w:t> </w:t>
            </w:r>
          </w:p>
        </w:tc>
      </w:tr>
      <w:tr w:rsidR="00C31CA6" w14:paraId="189DC1A0" w14:textId="77777777" w:rsidTr="00C31CA6">
        <w:trPr>
          <w:jc w:val="center"/>
        </w:trPr>
        <w:tc>
          <w:tcPr>
            <w:tcW w:w="0" w:type="auto"/>
            <w:shd w:val="clear" w:color="auto" w:fill="CCEEFF"/>
            <w:tcMar>
              <w:top w:w="30" w:type="dxa"/>
              <w:left w:w="300" w:type="dxa"/>
              <w:bottom w:w="30" w:type="dxa"/>
              <w:right w:w="30" w:type="dxa"/>
            </w:tcMar>
            <w:vAlign w:val="bottom"/>
            <w:hideMark/>
          </w:tcPr>
          <w:p w14:paraId="584514BA" w14:textId="77777777" w:rsidR="00C31CA6" w:rsidRDefault="00C31CA6">
            <w:pPr>
              <w:rPr>
                <w:sz w:val="16"/>
                <w:szCs w:val="16"/>
              </w:rPr>
            </w:pPr>
            <w:r>
              <w:rPr>
                <w:rFonts w:ascii="inherit" w:hAnsi="inherit"/>
                <w:sz w:val="16"/>
                <w:szCs w:val="16"/>
              </w:rPr>
              <w:t>Interest income (expense), net</w:t>
            </w:r>
          </w:p>
        </w:tc>
        <w:tc>
          <w:tcPr>
            <w:tcW w:w="0" w:type="auto"/>
            <w:gridSpan w:val="2"/>
            <w:shd w:val="clear" w:color="auto" w:fill="CCEEFF"/>
            <w:tcMar>
              <w:top w:w="30" w:type="dxa"/>
              <w:left w:w="30" w:type="dxa"/>
              <w:bottom w:w="30" w:type="dxa"/>
              <w:right w:w="0" w:type="dxa"/>
            </w:tcMar>
            <w:vAlign w:val="bottom"/>
            <w:hideMark/>
          </w:tcPr>
          <w:p w14:paraId="6D38FED5" w14:textId="77777777" w:rsidR="00C31CA6" w:rsidRDefault="00C31CA6">
            <w:pPr>
              <w:jc w:val="right"/>
              <w:rPr>
                <w:sz w:val="16"/>
                <w:szCs w:val="16"/>
              </w:rPr>
            </w:pPr>
            <w:r>
              <w:rPr>
                <w:rFonts w:ascii="inherit" w:hAnsi="inherit"/>
                <w:sz w:val="16"/>
                <w:szCs w:val="16"/>
              </w:rPr>
              <w:t>7</w:t>
            </w:r>
          </w:p>
        </w:tc>
        <w:tc>
          <w:tcPr>
            <w:tcW w:w="0" w:type="auto"/>
            <w:shd w:val="clear" w:color="auto" w:fill="CCEEFF"/>
            <w:vAlign w:val="bottom"/>
            <w:hideMark/>
          </w:tcPr>
          <w:p w14:paraId="3E95145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3AE54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67C0A61" w14:textId="77777777" w:rsidR="00C31CA6" w:rsidRDefault="00C31CA6">
            <w:pPr>
              <w:jc w:val="right"/>
              <w:rPr>
                <w:sz w:val="16"/>
                <w:szCs w:val="16"/>
              </w:rPr>
            </w:pPr>
            <w:r>
              <w:rPr>
                <w:rFonts w:ascii="inherit" w:hAnsi="inherit"/>
                <w:sz w:val="16"/>
                <w:szCs w:val="16"/>
              </w:rPr>
              <w:t>25</w:t>
            </w:r>
          </w:p>
        </w:tc>
        <w:tc>
          <w:tcPr>
            <w:tcW w:w="0" w:type="auto"/>
            <w:shd w:val="clear" w:color="auto" w:fill="CCEEFF"/>
            <w:vAlign w:val="bottom"/>
            <w:hideMark/>
          </w:tcPr>
          <w:p w14:paraId="5FA6D65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78F2A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10131CE" w14:textId="77777777" w:rsidR="00C31CA6" w:rsidRDefault="00C31CA6">
            <w:pPr>
              <w:jc w:val="right"/>
              <w:rPr>
                <w:sz w:val="16"/>
                <w:szCs w:val="16"/>
              </w:rPr>
            </w:pPr>
            <w:r>
              <w:rPr>
                <w:rFonts w:ascii="inherit" w:hAnsi="inherit"/>
                <w:sz w:val="16"/>
                <w:szCs w:val="16"/>
              </w:rPr>
              <w:t>(785</w:t>
            </w:r>
          </w:p>
        </w:tc>
        <w:tc>
          <w:tcPr>
            <w:tcW w:w="0" w:type="auto"/>
            <w:shd w:val="clear" w:color="auto" w:fill="CCEEFF"/>
            <w:tcMar>
              <w:top w:w="30" w:type="dxa"/>
              <w:left w:w="0" w:type="dxa"/>
              <w:bottom w:w="30" w:type="dxa"/>
              <w:right w:w="30" w:type="dxa"/>
            </w:tcMar>
            <w:vAlign w:val="bottom"/>
            <w:hideMark/>
          </w:tcPr>
          <w:p w14:paraId="45E07677"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F2D89C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10B42E7" w14:textId="77777777" w:rsidR="00C31CA6" w:rsidRDefault="00C31CA6">
            <w:pPr>
              <w:jc w:val="right"/>
              <w:rPr>
                <w:sz w:val="16"/>
                <w:szCs w:val="16"/>
              </w:rPr>
            </w:pPr>
            <w:r>
              <w:rPr>
                <w:rFonts w:ascii="inherit" w:hAnsi="inherit"/>
                <w:sz w:val="16"/>
                <w:szCs w:val="16"/>
              </w:rPr>
              <w:t>(2,080</w:t>
            </w:r>
          </w:p>
        </w:tc>
        <w:tc>
          <w:tcPr>
            <w:tcW w:w="0" w:type="auto"/>
            <w:shd w:val="clear" w:color="auto" w:fill="CCEEFF"/>
            <w:tcMar>
              <w:top w:w="30" w:type="dxa"/>
              <w:left w:w="0" w:type="dxa"/>
              <w:bottom w:w="30" w:type="dxa"/>
              <w:right w:w="30" w:type="dxa"/>
            </w:tcMar>
            <w:vAlign w:val="bottom"/>
            <w:hideMark/>
          </w:tcPr>
          <w:p w14:paraId="481266D1"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04FF440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FE1B42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0C946C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4AD683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B839543" w14:textId="77777777" w:rsidR="00C31CA6" w:rsidRDefault="00C31CA6">
            <w:pPr>
              <w:jc w:val="right"/>
              <w:rPr>
                <w:sz w:val="16"/>
                <w:szCs w:val="16"/>
              </w:rPr>
            </w:pPr>
            <w:r>
              <w:rPr>
                <w:rFonts w:ascii="inherit" w:hAnsi="inherit"/>
                <w:sz w:val="16"/>
                <w:szCs w:val="16"/>
              </w:rPr>
              <w:t>(2,833</w:t>
            </w:r>
          </w:p>
        </w:tc>
        <w:tc>
          <w:tcPr>
            <w:tcW w:w="0" w:type="auto"/>
            <w:shd w:val="clear" w:color="auto" w:fill="CCEEFF"/>
            <w:tcMar>
              <w:top w:w="30" w:type="dxa"/>
              <w:left w:w="0" w:type="dxa"/>
              <w:bottom w:w="30" w:type="dxa"/>
              <w:right w:w="30" w:type="dxa"/>
            </w:tcMar>
            <w:vAlign w:val="bottom"/>
            <w:hideMark/>
          </w:tcPr>
          <w:p w14:paraId="32022DA4" w14:textId="77777777" w:rsidR="00C31CA6" w:rsidRDefault="00C31CA6">
            <w:pPr>
              <w:rPr>
                <w:sz w:val="16"/>
                <w:szCs w:val="16"/>
              </w:rPr>
            </w:pPr>
            <w:r>
              <w:rPr>
                <w:rFonts w:ascii="inherit" w:hAnsi="inherit"/>
                <w:sz w:val="16"/>
                <w:szCs w:val="16"/>
              </w:rPr>
              <w:t>)</w:t>
            </w:r>
          </w:p>
        </w:tc>
      </w:tr>
      <w:tr w:rsidR="00C31CA6" w14:paraId="50E27540" w14:textId="77777777" w:rsidTr="00C31CA6">
        <w:trPr>
          <w:jc w:val="center"/>
        </w:trPr>
        <w:tc>
          <w:tcPr>
            <w:tcW w:w="0" w:type="auto"/>
            <w:tcMar>
              <w:top w:w="30" w:type="dxa"/>
              <w:left w:w="300" w:type="dxa"/>
              <w:bottom w:w="30" w:type="dxa"/>
              <w:right w:w="30" w:type="dxa"/>
            </w:tcMar>
            <w:vAlign w:val="bottom"/>
            <w:hideMark/>
          </w:tcPr>
          <w:p w14:paraId="7719D0D1" w14:textId="77777777" w:rsidR="00C31CA6" w:rsidRDefault="00C31CA6">
            <w:pPr>
              <w:rPr>
                <w:sz w:val="16"/>
                <w:szCs w:val="16"/>
              </w:rPr>
            </w:pPr>
            <w:r>
              <w:rPr>
                <w:rFonts w:ascii="inherit" w:hAnsi="inherit"/>
                <w:sz w:val="16"/>
                <w:szCs w:val="16"/>
              </w:rPr>
              <w:t>Loss on financial instruments, net</w:t>
            </w:r>
          </w:p>
        </w:tc>
        <w:tc>
          <w:tcPr>
            <w:tcW w:w="0" w:type="auto"/>
            <w:gridSpan w:val="2"/>
            <w:tcMar>
              <w:top w:w="30" w:type="dxa"/>
              <w:left w:w="30" w:type="dxa"/>
              <w:bottom w:w="30" w:type="dxa"/>
              <w:right w:w="0" w:type="dxa"/>
            </w:tcMar>
            <w:vAlign w:val="bottom"/>
            <w:hideMark/>
          </w:tcPr>
          <w:p w14:paraId="346CDCE2" w14:textId="77777777" w:rsidR="00C31CA6" w:rsidRDefault="00C31CA6">
            <w:pPr>
              <w:jc w:val="right"/>
              <w:rPr>
                <w:sz w:val="16"/>
                <w:szCs w:val="16"/>
              </w:rPr>
            </w:pPr>
            <w:r>
              <w:rPr>
                <w:rFonts w:ascii="inherit" w:hAnsi="inherit"/>
                <w:sz w:val="16"/>
                <w:szCs w:val="16"/>
              </w:rPr>
              <w:t>—</w:t>
            </w:r>
          </w:p>
        </w:tc>
        <w:tc>
          <w:tcPr>
            <w:tcW w:w="0" w:type="auto"/>
            <w:vAlign w:val="bottom"/>
            <w:hideMark/>
          </w:tcPr>
          <w:p w14:paraId="4F62A6C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6A5615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192E9F1" w14:textId="77777777" w:rsidR="00C31CA6" w:rsidRDefault="00C31CA6">
            <w:pPr>
              <w:jc w:val="right"/>
              <w:rPr>
                <w:sz w:val="16"/>
                <w:szCs w:val="16"/>
              </w:rPr>
            </w:pPr>
            <w:r>
              <w:rPr>
                <w:rFonts w:ascii="inherit" w:hAnsi="inherit"/>
                <w:sz w:val="16"/>
                <w:szCs w:val="16"/>
              </w:rPr>
              <w:t>—</w:t>
            </w:r>
          </w:p>
        </w:tc>
        <w:tc>
          <w:tcPr>
            <w:tcW w:w="0" w:type="auto"/>
            <w:vAlign w:val="bottom"/>
            <w:hideMark/>
          </w:tcPr>
          <w:p w14:paraId="5C259F0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A52157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A0EA590" w14:textId="77777777" w:rsidR="00C31CA6" w:rsidRDefault="00C31CA6">
            <w:pPr>
              <w:jc w:val="right"/>
              <w:rPr>
                <w:sz w:val="16"/>
                <w:szCs w:val="16"/>
              </w:rPr>
            </w:pPr>
            <w:r>
              <w:rPr>
                <w:rFonts w:ascii="inherit" w:hAnsi="inherit"/>
                <w:sz w:val="16"/>
                <w:szCs w:val="16"/>
              </w:rPr>
              <w:t>—</w:t>
            </w:r>
          </w:p>
        </w:tc>
        <w:tc>
          <w:tcPr>
            <w:tcW w:w="0" w:type="auto"/>
            <w:vAlign w:val="bottom"/>
            <w:hideMark/>
          </w:tcPr>
          <w:p w14:paraId="0EF260A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372AA4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0FA534E" w14:textId="77777777" w:rsidR="00C31CA6" w:rsidRDefault="00C31CA6">
            <w:pPr>
              <w:jc w:val="right"/>
              <w:rPr>
                <w:sz w:val="16"/>
                <w:szCs w:val="16"/>
              </w:rPr>
            </w:pPr>
            <w:r>
              <w:rPr>
                <w:rFonts w:ascii="inherit" w:hAnsi="inherit"/>
                <w:sz w:val="16"/>
                <w:szCs w:val="16"/>
              </w:rPr>
              <w:t>(116</w:t>
            </w:r>
          </w:p>
        </w:tc>
        <w:tc>
          <w:tcPr>
            <w:tcW w:w="0" w:type="auto"/>
            <w:tcMar>
              <w:top w:w="30" w:type="dxa"/>
              <w:left w:w="0" w:type="dxa"/>
              <w:bottom w:w="30" w:type="dxa"/>
              <w:right w:w="30" w:type="dxa"/>
            </w:tcMar>
            <w:vAlign w:val="bottom"/>
            <w:hideMark/>
          </w:tcPr>
          <w:p w14:paraId="7E5AD36A"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D6D81E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D1DEA50" w14:textId="77777777" w:rsidR="00C31CA6" w:rsidRDefault="00C31CA6">
            <w:pPr>
              <w:jc w:val="right"/>
              <w:rPr>
                <w:sz w:val="16"/>
                <w:szCs w:val="16"/>
              </w:rPr>
            </w:pPr>
            <w:r>
              <w:rPr>
                <w:rFonts w:ascii="inherit" w:hAnsi="inherit"/>
                <w:sz w:val="16"/>
                <w:szCs w:val="16"/>
              </w:rPr>
              <w:t>—</w:t>
            </w:r>
          </w:p>
        </w:tc>
        <w:tc>
          <w:tcPr>
            <w:tcW w:w="0" w:type="auto"/>
            <w:vAlign w:val="bottom"/>
            <w:hideMark/>
          </w:tcPr>
          <w:p w14:paraId="2FB2E61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D31D0E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B2811DE" w14:textId="77777777" w:rsidR="00C31CA6" w:rsidRDefault="00C31CA6">
            <w:pPr>
              <w:jc w:val="right"/>
              <w:rPr>
                <w:sz w:val="16"/>
                <w:szCs w:val="16"/>
              </w:rPr>
            </w:pPr>
            <w:r>
              <w:rPr>
                <w:rFonts w:ascii="inherit" w:hAnsi="inherit"/>
                <w:sz w:val="16"/>
                <w:szCs w:val="16"/>
              </w:rPr>
              <w:t>(116</w:t>
            </w:r>
          </w:p>
        </w:tc>
        <w:tc>
          <w:tcPr>
            <w:tcW w:w="0" w:type="auto"/>
            <w:tcMar>
              <w:top w:w="30" w:type="dxa"/>
              <w:left w:w="0" w:type="dxa"/>
              <w:bottom w:w="30" w:type="dxa"/>
              <w:right w:w="30" w:type="dxa"/>
            </w:tcMar>
            <w:vAlign w:val="bottom"/>
            <w:hideMark/>
          </w:tcPr>
          <w:p w14:paraId="4B427DD7" w14:textId="77777777" w:rsidR="00C31CA6" w:rsidRDefault="00C31CA6">
            <w:pPr>
              <w:rPr>
                <w:sz w:val="16"/>
                <w:szCs w:val="16"/>
              </w:rPr>
            </w:pPr>
            <w:r>
              <w:rPr>
                <w:rFonts w:ascii="inherit" w:hAnsi="inherit"/>
                <w:sz w:val="16"/>
                <w:szCs w:val="16"/>
              </w:rPr>
              <w:t>)</w:t>
            </w:r>
          </w:p>
        </w:tc>
      </w:tr>
      <w:tr w:rsidR="00C31CA6" w14:paraId="7D4D395F" w14:textId="77777777" w:rsidTr="00C31CA6">
        <w:trPr>
          <w:jc w:val="center"/>
        </w:trPr>
        <w:tc>
          <w:tcPr>
            <w:tcW w:w="0" w:type="auto"/>
            <w:shd w:val="clear" w:color="auto" w:fill="CCEEFF"/>
            <w:tcMar>
              <w:top w:w="30" w:type="dxa"/>
              <w:left w:w="300" w:type="dxa"/>
              <w:bottom w:w="30" w:type="dxa"/>
              <w:right w:w="30" w:type="dxa"/>
            </w:tcMar>
            <w:vAlign w:val="bottom"/>
            <w:hideMark/>
          </w:tcPr>
          <w:p w14:paraId="1AB8F16B" w14:textId="77777777" w:rsidR="00C31CA6" w:rsidRDefault="00C31CA6">
            <w:pPr>
              <w:rPr>
                <w:sz w:val="16"/>
                <w:szCs w:val="16"/>
              </w:rPr>
            </w:pPr>
            <w:r>
              <w:rPr>
                <w:rFonts w:ascii="inherit" w:hAnsi="inherit"/>
                <w:sz w:val="16"/>
                <w:szCs w:val="16"/>
              </w:rPr>
              <w:t>Other pension benefits, net</w:t>
            </w:r>
          </w:p>
        </w:tc>
        <w:tc>
          <w:tcPr>
            <w:tcW w:w="0" w:type="auto"/>
            <w:gridSpan w:val="2"/>
            <w:shd w:val="clear" w:color="auto" w:fill="CCEEFF"/>
            <w:tcMar>
              <w:top w:w="30" w:type="dxa"/>
              <w:left w:w="30" w:type="dxa"/>
              <w:bottom w:w="30" w:type="dxa"/>
              <w:right w:w="0" w:type="dxa"/>
            </w:tcMar>
            <w:vAlign w:val="bottom"/>
            <w:hideMark/>
          </w:tcPr>
          <w:p w14:paraId="44124F3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D74E2E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321C3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571A22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3669E2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2CD9B1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C40DF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05958B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EAD01A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E244A37" w14:textId="77777777" w:rsidR="00C31CA6" w:rsidRDefault="00C31CA6">
            <w:pPr>
              <w:jc w:val="right"/>
              <w:rPr>
                <w:sz w:val="16"/>
                <w:szCs w:val="16"/>
              </w:rPr>
            </w:pPr>
            <w:r>
              <w:rPr>
                <w:rFonts w:ascii="inherit" w:hAnsi="inherit"/>
                <w:sz w:val="16"/>
                <w:szCs w:val="16"/>
              </w:rPr>
              <w:t>27</w:t>
            </w:r>
          </w:p>
        </w:tc>
        <w:tc>
          <w:tcPr>
            <w:tcW w:w="0" w:type="auto"/>
            <w:shd w:val="clear" w:color="auto" w:fill="CCEEFF"/>
            <w:vAlign w:val="bottom"/>
            <w:hideMark/>
          </w:tcPr>
          <w:p w14:paraId="413FF9D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5FBEF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A2DBCC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7AF2CB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52C12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FC8746B" w14:textId="77777777" w:rsidR="00C31CA6" w:rsidRDefault="00C31CA6">
            <w:pPr>
              <w:jc w:val="right"/>
              <w:rPr>
                <w:sz w:val="16"/>
                <w:szCs w:val="16"/>
              </w:rPr>
            </w:pPr>
            <w:r>
              <w:rPr>
                <w:rFonts w:ascii="inherit" w:hAnsi="inherit"/>
                <w:sz w:val="16"/>
                <w:szCs w:val="16"/>
              </w:rPr>
              <w:t>27</w:t>
            </w:r>
          </w:p>
        </w:tc>
        <w:tc>
          <w:tcPr>
            <w:tcW w:w="0" w:type="auto"/>
            <w:shd w:val="clear" w:color="auto" w:fill="CCEEFF"/>
            <w:vAlign w:val="bottom"/>
            <w:hideMark/>
          </w:tcPr>
          <w:p w14:paraId="28270DE8" w14:textId="77777777" w:rsidR="00C31CA6" w:rsidRDefault="00C31CA6">
            <w:pPr>
              <w:rPr>
                <w:sz w:val="20"/>
                <w:szCs w:val="20"/>
              </w:rPr>
            </w:pPr>
          </w:p>
        </w:tc>
      </w:tr>
      <w:tr w:rsidR="00C31CA6" w14:paraId="65D07CF1" w14:textId="77777777" w:rsidTr="00C31CA6">
        <w:trPr>
          <w:jc w:val="center"/>
        </w:trPr>
        <w:tc>
          <w:tcPr>
            <w:tcW w:w="0" w:type="auto"/>
            <w:tcMar>
              <w:top w:w="30" w:type="dxa"/>
              <w:left w:w="300" w:type="dxa"/>
              <w:bottom w:w="30" w:type="dxa"/>
              <w:right w:w="30" w:type="dxa"/>
            </w:tcMar>
            <w:vAlign w:val="bottom"/>
            <w:hideMark/>
          </w:tcPr>
          <w:p w14:paraId="169EE547" w14:textId="77777777" w:rsidR="00C31CA6" w:rsidRDefault="00C31CA6">
            <w:pPr>
              <w:rPr>
                <w:sz w:val="16"/>
                <w:szCs w:val="16"/>
              </w:rPr>
            </w:pPr>
            <w:r>
              <w:rPr>
                <w:rFonts w:ascii="inherit" w:hAnsi="inherit"/>
                <w:sz w:val="16"/>
                <w:szCs w:val="16"/>
              </w:rPr>
              <w:t>Other expense, net</w:t>
            </w:r>
          </w:p>
        </w:tc>
        <w:tc>
          <w:tcPr>
            <w:tcW w:w="0" w:type="auto"/>
            <w:gridSpan w:val="2"/>
            <w:tcMar>
              <w:top w:w="30" w:type="dxa"/>
              <w:left w:w="30" w:type="dxa"/>
              <w:bottom w:w="30" w:type="dxa"/>
              <w:right w:w="0" w:type="dxa"/>
            </w:tcMar>
            <w:vAlign w:val="bottom"/>
            <w:hideMark/>
          </w:tcPr>
          <w:p w14:paraId="68CEA0B1" w14:textId="77777777" w:rsidR="00C31CA6" w:rsidRDefault="00C31CA6">
            <w:pPr>
              <w:jc w:val="right"/>
              <w:rPr>
                <w:sz w:val="16"/>
                <w:szCs w:val="16"/>
              </w:rPr>
            </w:pPr>
            <w:r>
              <w:rPr>
                <w:rFonts w:ascii="inherit" w:hAnsi="inherit"/>
                <w:sz w:val="16"/>
                <w:szCs w:val="16"/>
              </w:rPr>
              <w:t>—</w:t>
            </w:r>
          </w:p>
        </w:tc>
        <w:tc>
          <w:tcPr>
            <w:tcW w:w="0" w:type="auto"/>
            <w:vAlign w:val="bottom"/>
            <w:hideMark/>
          </w:tcPr>
          <w:p w14:paraId="59F7A69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CBE546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CB8EF0C" w14:textId="77777777" w:rsidR="00C31CA6" w:rsidRDefault="00C31CA6">
            <w:pPr>
              <w:jc w:val="right"/>
              <w:rPr>
                <w:sz w:val="16"/>
                <w:szCs w:val="16"/>
              </w:rPr>
            </w:pPr>
            <w:r>
              <w:rPr>
                <w:rFonts w:ascii="inherit" w:hAnsi="inherit"/>
                <w:sz w:val="16"/>
                <w:szCs w:val="16"/>
              </w:rPr>
              <w:t>(2</w:t>
            </w:r>
          </w:p>
        </w:tc>
        <w:tc>
          <w:tcPr>
            <w:tcW w:w="0" w:type="auto"/>
            <w:tcMar>
              <w:top w:w="30" w:type="dxa"/>
              <w:left w:w="0" w:type="dxa"/>
              <w:bottom w:w="30" w:type="dxa"/>
              <w:right w:w="30" w:type="dxa"/>
            </w:tcMar>
            <w:vAlign w:val="bottom"/>
            <w:hideMark/>
          </w:tcPr>
          <w:p w14:paraId="5DB79452"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6C1FC7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AFEF935" w14:textId="77777777" w:rsidR="00C31CA6" w:rsidRDefault="00C31CA6">
            <w:pPr>
              <w:jc w:val="right"/>
              <w:rPr>
                <w:sz w:val="16"/>
                <w:szCs w:val="16"/>
              </w:rPr>
            </w:pPr>
            <w:r>
              <w:rPr>
                <w:rFonts w:ascii="inherit" w:hAnsi="inherit"/>
                <w:sz w:val="16"/>
                <w:szCs w:val="16"/>
              </w:rPr>
              <w:t>—</w:t>
            </w:r>
          </w:p>
        </w:tc>
        <w:tc>
          <w:tcPr>
            <w:tcW w:w="0" w:type="auto"/>
            <w:vAlign w:val="bottom"/>
            <w:hideMark/>
          </w:tcPr>
          <w:p w14:paraId="62AB44E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F7EA21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81E10B9" w14:textId="77777777" w:rsidR="00C31CA6" w:rsidRDefault="00C31CA6">
            <w:pPr>
              <w:jc w:val="right"/>
              <w:rPr>
                <w:sz w:val="16"/>
                <w:szCs w:val="16"/>
              </w:rPr>
            </w:pPr>
            <w:r>
              <w:rPr>
                <w:rFonts w:ascii="inherit" w:hAnsi="inherit"/>
                <w:sz w:val="16"/>
                <w:szCs w:val="16"/>
              </w:rPr>
              <w:t>(129</w:t>
            </w:r>
          </w:p>
        </w:tc>
        <w:tc>
          <w:tcPr>
            <w:tcW w:w="0" w:type="auto"/>
            <w:tcMar>
              <w:top w:w="30" w:type="dxa"/>
              <w:left w:w="0" w:type="dxa"/>
              <w:bottom w:w="30" w:type="dxa"/>
              <w:right w:w="30" w:type="dxa"/>
            </w:tcMar>
            <w:vAlign w:val="bottom"/>
            <w:hideMark/>
          </w:tcPr>
          <w:p w14:paraId="5474490C"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C2321E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AD8A53C" w14:textId="77777777" w:rsidR="00C31CA6" w:rsidRDefault="00C31CA6">
            <w:pPr>
              <w:jc w:val="right"/>
              <w:rPr>
                <w:sz w:val="16"/>
                <w:szCs w:val="16"/>
              </w:rPr>
            </w:pPr>
            <w:r>
              <w:rPr>
                <w:rFonts w:ascii="inherit" w:hAnsi="inherit"/>
                <w:sz w:val="16"/>
                <w:szCs w:val="16"/>
              </w:rPr>
              <w:t>—</w:t>
            </w:r>
          </w:p>
        </w:tc>
        <w:tc>
          <w:tcPr>
            <w:tcW w:w="0" w:type="auto"/>
            <w:vAlign w:val="bottom"/>
            <w:hideMark/>
          </w:tcPr>
          <w:p w14:paraId="2447D47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2AF127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163C694" w14:textId="77777777" w:rsidR="00C31CA6" w:rsidRDefault="00C31CA6">
            <w:pPr>
              <w:jc w:val="right"/>
              <w:rPr>
                <w:sz w:val="16"/>
                <w:szCs w:val="16"/>
              </w:rPr>
            </w:pPr>
            <w:r>
              <w:rPr>
                <w:rFonts w:ascii="inherit" w:hAnsi="inherit"/>
                <w:sz w:val="16"/>
                <w:szCs w:val="16"/>
              </w:rPr>
              <w:t>(131</w:t>
            </w:r>
          </w:p>
        </w:tc>
        <w:tc>
          <w:tcPr>
            <w:tcW w:w="0" w:type="auto"/>
            <w:tcMar>
              <w:top w:w="30" w:type="dxa"/>
              <w:left w:w="0" w:type="dxa"/>
              <w:bottom w:w="30" w:type="dxa"/>
              <w:right w:w="30" w:type="dxa"/>
            </w:tcMar>
            <w:vAlign w:val="bottom"/>
            <w:hideMark/>
          </w:tcPr>
          <w:p w14:paraId="2BC5FEE6" w14:textId="77777777" w:rsidR="00C31CA6" w:rsidRDefault="00C31CA6">
            <w:pPr>
              <w:rPr>
                <w:sz w:val="16"/>
                <w:szCs w:val="16"/>
              </w:rPr>
            </w:pPr>
            <w:r>
              <w:rPr>
                <w:rFonts w:ascii="inherit" w:hAnsi="inherit"/>
                <w:sz w:val="16"/>
                <w:szCs w:val="16"/>
              </w:rPr>
              <w:t>)</w:t>
            </w:r>
          </w:p>
        </w:tc>
      </w:tr>
      <w:tr w:rsidR="00C31CA6" w14:paraId="0E83B6D1" w14:textId="77777777" w:rsidTr="00C31CA6">
        <w:trPr>
          <w:jc w:val="center"/>
        </w:trPr>
        <w:tc>
          <w:tcPr>
            <w:tcW w:w="0" w:type="auto"/>
            <w:shd w:val="clear" w:color="auto" w:fill="CCEEFF"/>
            <w:tcMar>
              <w:top w:w="30" w:type="dxa"/>
              <w:left w:w="300" w:type="dxa"/>
              <w:bottom w:w="30" w:type="dxa"/>
              <w:right w:w="30" w:type="dxa"/>
            </w:tcMar>
            <w:vAlign w:val="bottom"/>
            <w:hideMark/>
          </w:tcPr>
          <w:p w14:paraId="0A561D05" w14:textId="77777777" w:rsidR="00C31CA6" w:rsidRDefault="00C31CA6">
            <w:pPr>
              <w:rPr>
                <w:sz w:val="16"/>
                <w:szCs w:val="16"/>
              </w:rPr>
            </w:pPr>
            <w:r>
              <w:rPr>
                <w:rFonts w:ascii="inherit" w:hAnsi="inherit"/>
                <w:sz w:val="16"/>
                <w:szCs w:val="16"/>
              </w:rPr>
              <w:t>Equity in income of subsidiaries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4A3F8C6" w14:textId="77777777" w:rsidR="00C31CA6" w:rsidRDefault="00C31CA6">
            <w:pPr>
              <w:jc w:val="right"/>
              <w:rPr>
                <w:sz w:val="16"/>
                <w:szCs w:val="16"/>
              </w:rPr>
            </w:pPr>
            <w:r>
              <w:rPr>
                <w:rFonts w:ascii="inherit" w:hAnsi="inherit"/>
                <w:sz w:val="16"/>
                <w:szCs w:val="16"/>
              </w:rPr>
              <w:t>1,180</w:t>
            </w:r>
          </w:p>
        </w:tc>
        <w:tc>
          <w:tcPr>
            <w:tcW w:w="0" w:type="auto"/>
            <w:tcBorders>
              <w:bottom w:val="single" w:sz="6" w:space="0" w:color="000000"/>
            </w:tcBorders>
            <w:shd w:val="clear" w:color="auto" w:fill="CCEEFF"/>
            <w:vAlign w:val="bottom"/>
            <w:hideMark/>
          </w:tcPr>
          <w:p w14:paraId="418B80F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FE091E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54A078A" w14:textId="77777777" w:rsidR="00C31CA6" w:rsidRDefault="00C31CA6">
            <w:pPr>
              <w:jc w:val="right"/>
              <w:rPr>
                <w:sz w:val="16"/>
                <w:szCs w:val="16"/>
              </w:rPr>
            </w:pPr>
            <w:r>
              <w:rPr>
                <w:rFonts w:ascii="inherit" w:hAnsi="inherit"/>
                <w:sz w:val="16"/>
                <w:szCs w:val="16"/>
              </w:rPr>
              <w:t>1,347</w:t>
            </w:r>
          </w:p>
        </w:tc>
        <w:tc>
          <w:tcPr>
            <w:tcW w:w="0" w:type="auto"/>
            <w:tcBorders>
              <w:bottom w:val="single" w:sz="6" w:space="0" w:color="000000"/>
            </w:tcBorders>
            <w:shd w:val="clear" w:color="auto" w:fill="CCEEFF"/>
            <w:vAlign w:val="bottom"/>
            <w:hideMark/>
          </w:tcPr>
          <w:p w14:paraId="040FEA9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1A751D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AFB5450" w14:textId="77777777" w:rsidR="00C31CA6" w:rsidRDefault="00C31CA6">
            <w:pPr>
              <w:jc w:val="right"/>
              <w:rPr>
                <w:sz w:val="16"/>
                <w:szCs w:val="16"/>
              </w:rPr>
            </w:pPr>
            <w:r>
              <w:rPr>
                <w:rFonts w:ascii="inherit" w:hAnsi="inherit"/>
                <w:sz w:val="16"/>
                <w:szCs w:val="16"/>
              </w:rPr>
              <w:t>2,132</w:t>
            </w:r>
          </w:p>
        </w:tc>
        <w:tc>
          <w:tcPr>
            <w:tcW w:w="0" w:type="auto"/>
            <w:tcBorders>
              <w:bottom w:val="single" w:sz="6" w:space="0" w:color="000000"/>
            </w:tcBorders>
            <w:shd w:val="clear" w:color="auto" w:fill="CCEEFF"/>
            <w:vAlign w:val="bottom"/>
            <w:hideMark/>
          </w:tcPr>
          <w:p w14:paraId="56DE455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81646D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9A856B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A143FB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5DD2C0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0EE7BCF" w14:textId="77777777" w:rsidR="00C31CA6" w:rsidRDefault="00C31CA6">
            <w:pPr>
              <w:jc w:val="right"/>
              <w:rPr>
                <w:sz w:val="16"/>
                <w:szCs w:val="16"/>
              </w:rPr>
            </w:pPr>
            <w:r>
              <w:rPr>
                <w:rFonts w:ascii="inherit" w:hAnsi="inherit"/>
                <w:sz w:val="16"/>
                <w:szCs w:val="16"/>
              </w:rPr>
              <w:t>(4,659</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28106C53"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918618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76151ED"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B90D68D" w14:textId="77777777" w:rsidR="00C31CA6" w:rsidRDefault="00C31CA6">
            <w:pPr>
              <w:rPr>
                <w:sz w:val="20"/>
                <w:szCs w:val="20"/>
              </w:rPr>
            </w:pPr>
          </w:p>
        </w:tc>
      </w:tr>
      <w:tr w:rsidR="00C31CA6" w14:paraId="4B346BDD" w14:textId="77777777" w:rsidTr="00C31CA6">
        <w:trPr>
          <w:jc w:val="center"/>
        </w:trPr>
        <w:tc>
          <w:tcPr>
            <w:tcW w:w="0" w:type="auto"/>
            <w:tcMar>
              <w:top w:w="30" w:type="dxa"/>
              <w:left w:w="30" w:type="dxa"/>
              <w:bottom w:w="30" w:type="dxa"/>
              <w:right w:w="30" w:type="dxa"/>
            </w:tcMar>
            <w:vAlign w:val="bottom"/>
            <w:hideMark/>
          </w:tcPr>
          <w:p w14:paraId="6E09305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19141B7" w14:textId="77777777" w:rsidR="00C31CA6" w:rsidRDefault="00C31CA6">
            <w:pPr>
              <w:jc w:val="right"/>
              <w:rPr>
                <w:sz w:val="16"/>
                <w:szCs w:val="16"/>
              </w:rPr>
            </w:pPr>
            <w:r>
              <w:rPr>
                <w:rFonts w:ascii="inherit" w:hAnsi="inherit"/>
                <w:sz w:val="16"/>
                <w:szCs w:val="16"/>
              </w:rPr>
              <w:t>1,187</w:t>
            </w:r>
          </w:p>
        </w:tc>
        <w:tc>
          <w:tcPr>
            <w:tcW w:w="0" w:type="auto"/>
            <w:tcBorders>
              <w:bottom w:val="single" w:sz="6" w:space="0" w:color="000000"/>
            </w:tcBorders>
            <w:vAlign w:val="bottom"/>
            <w:hideMark/>
          </w:tcPr>
          <w:p w14:paraId="6C92F2E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C7D77A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4637B76" w14:textId="77777777" w:rsidR="00C31CA6" w:rsidRDefault="00C31CA6">
            <w:pPr>
              <w:jc w:val="right"/>
              <w:rPr>
                <w:sz w:val="16"/>
                <w:szCs w:val="16"/>
              </w:rPr>
            </w:pPr>
            <w:r>
              <w:rPr>
                <w:rFonts w:ascii="inherit" w:hAnsi="inherit"/>
                <w:sz w:val="16"/>
                <w:szCs w:val="16"/>
              </w:rPr>
              <w:t>1,370</w:t>
            </w:r>
          </w:p>
        </w:tc>
        <w:tc>
          <w:tcPr>
            <w:tcW w:w="0" w:type="auto"/>
            <w:tcBorders>
              <w:bottom w:val="single" w:sz="6" w:space="0" w:color="000000"/>
            </w:tcBorders>
            <w:vAlign w:val="bottom"/>
            <w:hideMark/>
          </w:tcPr>
          <w:p w14:paraId="0784302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537997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1082407" w14:textId="77777777" w:rsidR="00C31CA6" w:rsidRDefault="00C31CA6">
            <w:pPr>
              <w:jc w:val="right"/>
              <w:rPr>
                <w:sz w:val="16"/>
                <w:szCs w:val="16"/>
              </w:rPr>
            </w:pPr>
            <w:r>
              <w:rPr>
                <w:rFonts w:ascii="inherit" w:hAnsi="inherit"/>
                <w:sz w:val="16"/>
                <w:szCs w:val="16"/>
              </w:rPr>
              <w:t>1,347</w:t>
            </w:r>
          </w:p>
        </w:tc>
        <w:tc>
          <w:tcPr>
            <w:tcW w:w="0" w:type="auto"/>
            <w:tcBorders>
              <w:bottom w:val="single" w:sz="6" w:space="0" w:color="000000"/>
            </w:tcBorders>
            <w:vAlign w:val="bottom"/>
            <w:hideMark/>
          </w:tcPr>
          <w:p w14:paraId="605B15A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15AA44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D5CEDE5" w14:textId="77777777" w:rsidR="00C31CA6" w:rsidRDefault="00C31CA6">
            <w:pPr>
              <w:jc w:val="right"/>
              <w:rPr>
                <w:sz w:val="16"/>
                <w:szCs w:val="16"/>
              </w:rPr>
            </w:pPr>
            <w:r>
              <w:rPr>
                <w:rFonts w:ascii="inherit" w:hAnsi="inherit"/>
                <w:sz w:val="16"/>
                <w:szCs w:val="16"/>
              </w:rPr>
              <w:t>(2,298</w:t>
            </w:r>
          </w:p>
        </w:tc>
        <w:tc>
          <w:tcPr>
            <w:tcW w:w="0" w:type="auto"/>
            <w:tcBorders>
              <w:bottom w:val="single" w:sz="6" w:space="0" w:color="000000"/>
            </w:tcBorders>
            <w:tcMar>
              <w:top w:w="30" w:type="dxa"/>
              <w:left w:w="0" w:type="dxa"/>
              <w:bottom w:w="30" w:type="dxa"/>
              <w:right w:w="30" w:type="dxa"/>
            </w:tcMar>
            <w:vAlign w:val="bottom"/>
            <w:hideMark/>
          </w:tcPr>
          <w:p w14:paraId="611F2336"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296B13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A19B30B" w14:textId="77777777" w:rsidR="00C31CA6" w:rsidRDefault="00C31CA6">
            <w:pPr>
              <w:jc w:val="right"/>
              <w:rPr>
                <w:sz w:val="16"/>
                <w:szCs w:val="16"/>
              </w:rPr>
            </w:pPr>
            <w:r>
              <w:rPr>
                <w:rFonts w:ascii="inherit" w:hAnsi="inherit"/>
                <w:sz w:val="16"/>
                <w:szCs w:val="16"/>
              </w:rPr>
              <w:t>(4,659</w:t>
            </w:r>
          </w:p>
        </w:tc>
        <w:tc>
          <w:tcPr>
            <w:tcW w:w="0" w:type="auto"/>
            <w:tcBorders>
              <w:bottom w:val="single" w:sz="6" w:space="0" w:color="000000"/>
            </w:tcBorders>
            <w:tcMar>
              <w:top w:w="30" w:type="dxa"/>
              <w:left w:w="0" w:type="dxa"/>
              <w:bottom w:w="30" w:type="dxa"/>
              <w:right w:w="30" w:type="dxa"/>
            </w:tcMar>
            <w:vAlign w:val="bottom"/>
            <w:hideMark/>
          </w:tcPr>
          <w:p w14:paraId="76F696F2"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D09AC9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72FCFB0" w14:textId="77777777" w:rsidR="00C31CA6" w:rsidRDefault="00C31CA6">
            <w:pPr>
              <w:jc w:val="right"/>
              <w:rPr>
                <w:sz w:val="16"/>
                <w:szCs w:val="16"/>
              </w:rPr>
            </w:pPr>
            <w:r>
              <w:rPr>
                <w:rFonts w:ascii="inherit" w:hAnsi="inherit"/>
                <w:sz w:val="16"/>
                <w:szCs w:val="16"/>
              </w:rPr>
              <w:t>(3,053</w:t>
            </w:r>
          </w:p>
        </w:tc>
        <w:tc>
          <w:tcPr>
            <w:tcW w:w="0" w:type="auto"/>
            <w:tcBorders>
              <w:bottom w:val="single" w:sz="6" w:space="0" w:color="000000"/>
            </w:tcBorders>
            <w:tcMar>
              <w:top w:w="30" w:type="dxa"/>
              <w:left w:w="0" w:type="dxa"/>
              <w:bottom w:w="30" w:type="dxa"/>
              <w:right w:w="30" w:type="dxa"/>
            </w:tcMar>
            <w:vAlign w:val="bottom"/>
            <w:hideMark/>
          </w:tcPr>
          <w:p w14:paraId="703F65E1" w14:textId="77777777" w:rsidR="00C31CA6" w:rsidRDefault="00C31CA6">
            <w:pPr>
              <w:rPr>
                <w:sz w:val="16"/>
                <w:szCs w:val="16"/>
              </w:rPr>
            </w:pPr>
            <w:r>
              <w:rPr>
                <w:rFonts w:ascii="inherit" w:hAnsi="inherit"/>
                <w:sz w:val="16"/>
                <w:szCs w:val="16"/>
              </w:rPr>
              <w:t>)</w:t>
            </w:r>
          </w:p>
        </w:tc>
      </w:tr>
      <w:tr w:rsidR="00C31CA6" w14:paraId="49B633D1" w14:textId="77777777" w:rsidTr="00C31CA6">
        <w:trPr>
          <w:jc w:val="center"/>
        </w:trPr>
        <w:tc>
          <w:tcPr>
            <w:tcW w:w="0" w:type="auto"/>
            <w:shd w:val="clear" w:color="auto" w:fill="CCEEFF"/>
            <w:tcMar>
              <w:top w:w="30" w:type="dxa"/>
              <w:left w:w="30" w:type="dxa"/>
              <w:bottom w:w="30" w:type="dxa"/>
              <w:right w:w="30" w:type="dxa"/>
            </w:tcMar>
            <w:vAlign w:val="bottom"/>
            <w:hideMark/>
          </w:tcPr>
          <w:p w14:paraId="351AD25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103C09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7FF9BF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410623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395F83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B5FE39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8AC007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99B780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C587C5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9A7AAC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04EF6C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05DCE0B" w14:textId="77777777" w:rsidR="00C31CA6" w:rsidRDefault="00C31CA6" w:rsidP="00C31CA6">
            <w:pPr>
              <w:rPr>
                <w:sz w:val="20"/>
                <w:szCs w:val="20"/>
              </w:rPr>
            </w:pPr>
            <w:r>
              <w:rPr>
                <w:rFonts w:ascii="inherit" w:hAnsi="inherit"/>
                <w:sz w:val="20"/>
                <w:szCs w:val="20"/>
              </w:rPr>
              <w:t> </w:t>
            </w:r>
          </w:p>
        </w:tc>
      </w:tr>
      <w:tr w:rsidR="00C31CA6" w14:paraId="774760D4" w14:textId="77777777" w:rsidTr="00C31CA6">
        <w:trPr>
          <w:jc w:val="center"/>
        </w:trPr>
        <w:tc>
          <w:tcPr>
            <w:tcW w:w="0" w:type="auto"/>
            <w:tcMar>
              <w:top w:w="30" w:type="dxa"/>
              <w:left w:w="30" w:type="dxa"/>
              <w:bottom w:w="30" w:type="dxa"/>
              <w:right w:w="30" w:type="dxa"/>
            </w:tcMar>
            <w:vAlign w:val="bottom"/>
            <w:hideMark/>
          </w:tcPr>
          <w:p w14:paraId="6DEEBF20" w14:textId="77777777" w:rsidR="00C31CA6" w:rsidRDefault="00C31CA6">
            <w:pPr>
              <w:rPr>
                <w:sz w:val="16"/>
                <w:szCs w:val="16"/>
              </w:rPr>
            </w:pPr>
            <w:r>
              <w:rPr>
                <w:rFonts w:ascii="inherit" w:hAnsi="inherit"/>
                <w:sz w:val="16"/>
                <w:szCs w:val="16"/>
              </w:rPr>
              <w:t>Income before income taxes</w:t>
            </w:r>
          </w:p>
        </w:tc>
        <w:tc>
          <w:tcPr>
            <w:tcW w:w="0" w:type="auto"/>
            <w:gridSpan w:val="2"/>
            <w:tcMar>
              <w:top w:w="30" w:type="dxa"/>
              <w:left w:w="30" w:type="dxa"/>
              <w:bottom w:w="30" w:type="dxa"/>
              <w:right w:w="0" w:type="dxa"/>
            </w:tcMar>
            <w:vAlign w:val="bottom"/>
            <w:hideMark/>
          </w:tcPr>
          <w:p w14:paraId="7B272588" w14:textId="77777777" w:rsidR="00C31CA6" w:rsidRDefault="00C31CA6">
            <w:pPr>
              <w:jc w:val="right"/>
              <w:rPr>
                <w:sz w:val="16"/>
                <w:szCs w:val="16"/>
              </w:rPr>
            </w:pPr>
            <w:r>
              <w:rPr>
                <w:rFonts w:ascii="inherit" w:hAnsi="inherit"/>
                <w:sz w:val="16"/>
                <w:szCs w:val="16"/>
              </w:rPr>
              <w:t>1,187</w:t>
            </w:r>
          </w:p>
        </w:tc>
        <w:tc>
          <w:tcPr>
            <w:tcW w:w="0" w:type="auto"/>
            <w:vAlign w:val="bottom"/>
            <w:hideMark/>
          </w:tcPr>
          <w:p w14:paraId="27D7DCC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F3E6AD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895365C" w14:textId="77777777" w:rsidR="00C31CA6" w:rsidRDefault="00C31CA6">
            <w:pPr>
              <w:jc w:val="right"/>
              <w:rPr>
                <w:sz w:val="16"/>
                <w:szCs w:val="16"/>
              </w:rPr>
            </w:pPr>
            <w:r>
              <w:rPr>
                <w:rFonts w:ascii="inherit" w:hAnsi="inherit"/>
                <w:sz w:val="16"/>
                <w:szCs w:val="16"/>
              </w:rPr>
              <w:t>1,405</w:t>
            </w:r>
          </w:p>
        </w:tc>
        <w:tc>
          <w:tcPr>
            <w:tcW w:w="0" w:type="auto"/>
            <w:vAlign w:val="bottom"/>
            <w:hideMark/>
          </w:tcPr>
          <w:p w14:paraId="4F533E1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782BE7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DD0E211" w14:textId="77777777" w:rsidR="00C31CA6" w:rsidRDefault="00C31CA6">
            <w:pPr>
              <w:jc w:val="right"/>
              <w:rPr>
                <w:sz w:val="16"/>
                <w:szCs w:val="16"/>
              </w:rPr>
            </w:pPr>
            <w:r>
              <w:rPr>
                <w:rFonts w:ascii="inherit" w:hAnsi="inherit"/>
                <w:sz w:val="16"/>
                <w:szCs w:val="16"/>
              </w:rPr>
              <w:t>1,347</w:t>
            </w:r>
          </w:p>
        </w:tc>
        <w:tc>
          <w:tcPr>
            <w:tcW w:w="0" w:type="auto"/>
            <w:vAlign w:val="bottom"/>
            <w:hideMark/>
          </w:tcPr>
          <w:p w14:paraId="517DB16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E0B360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F2559B3" w14:textId="77777777" w:rsidR="00C31CA6" w:rsidRDefault="00C31CA6">
            <w:pPr>
              <w:jc w:val="right"/>
              <w:rPr>
                <w:sz w:val="16"/>
                <w:szCs w:val="16"/>
              </w:rPr>
            </w:pPr>
            <w:r>
              <w:rPr>
                <w:rFonts w:ascii="inherit" w:hAnsi="inherit"/>
                <w:sz w:val="16"/>
                <w:szCs w:val="16"/>
              </w:rPr>
              <w:t>2,219</w:t>
            </w:r>
          </w:p>
        </w:tc>
        <w:tc>
          <w:tcPr>
            <w:tcW w:w="0" w:type="auto"/>
            <w:vAlign w:val="bottom"/>
            <w:hideMark/>
          </w:tcPr>
          <w:p w14:paraId="06EF251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F6E769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BC932A9" w14:textId="77777777" w:rsidR="00C31CA6" w:rsidRDefault="00C31CA6">
            <w:pPr>
              <w:jc w:val="right"/>
              <w:rPr>
                <w:sz w:val="16"/>
                <w:szCs w:val="16"/>
              </w:rPr>
            </w:pPr>
            <w:r>
              <w:rPr>
                <w:rFonts w:ascii="inherit" w:hAnsi="inherit"/>
                <w:sz w:val="16"/>
                <w:szCs w:val="16"/>
              </w:rPr>
              <w:t>(4,659</w:t>
            </w:r>
          </w:p>
        </w:tc>
        <w:tc>
          <w:tcPr>
            <w:tcW w:w="0" w:type="auto"/>
            <w:tcMar>
              <w:top w:w="30" w:type="dxa"/>
              <w:left w:w="0" w:type="dxa"/>
              <w:bottom w:w="30" w:type="dxa"/>
              <w:right w:w="30" w:type="dxa"/>
            </w:tcMar>
            <w:vAlign w:val="bottom"/>
            <w:hideMark/>
          </w:tcPr>
          <w:p w14:paraId="20A95E21"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C8CDEA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34644CB" w14:textId="77777777" w:rsidR="00C31CA6" w:rsidRDefault="00C31CA6">
            <w:pPr>
              <w:jc w:val="right"/>
              <w:rPr>
                <w:sz w:val="16"/>
                <w:szCs w:val="16"/>
              </w:rPr>
            </w:pPr>
            <w:r>
              <w:rPr>
                <w:rFonts w:ascii="inherit" w:hAnsi="inherit"/>
                <w:sz w:val="16"/>
                <w:szCs w:val="16"/>
              </w:rPr>
              <w:t>1,499</w:t>
            </w:r>
          </w:p>
        </w:tc>
        <w:tc>
          <w:tcPr>
            <w:tcW w:w="0" w:type="auto"/>
            <w:vAlign w:val="bottom"/>
            <w:hideMark/>
          </w:tcPr>
          <w:p w14:paraId="19CA0C52" w14:textId="77777777" w:rsidR="00C31CA6" w:rsidRDefault="00C31CA6">
            <w:pPr>
              <w:rPr>
                <w:sz w:val="20"/>
                <w:szCs w:val="20"/>
              </w:rPr>
            </w:pPr>
          </w:p>
        </w:tc>
      </w:tr>
      <w:tr w:rsidR="00C31CA6" w14:paraId="25841DF6" w14:textId="77777777" w:rsidTr="00C31CA6">
        <w:trPr>
          <w:jc w:val="center"/>
        </w:trPr>
        <w:tc>
          <w:tcPr>
            <w:tcW w:w="0" w:type="auto"/>
            <w:shd w:val="clear" w:color="auto" w:fill="CCEEFF"/>
            <w:tcMar>
              <w:top w:w="30" w:type="dxa"/>
              <w:left w:w="300" w:type="dxa"/>
              <w:bottom w:w="30" w:type="dxa"/>
              <w:right w:w="30" w:type="dxa"/>
            </w:tcMar>
            <w:vAlign w:val="bottom"/>
            <w:hideMark/>
          </w:tcPr>
          <w:p w14:paraId="085AAA51" w14:textId="77777777" w:rsidR="00C31CA6" w:rsidRDefault="00C31CA6">
            <w:pPr>
              <w:rPr>
                <w:sz w:val="16"/>
                <w:szCs w:val="16"/>
              </w:rPr>
            </w:pPr>
            <w:r>
              <w:rPr>
                <w:rFonts w:ascii="inherit" w:hAnsi="inherit"/>
                <w:sz w:val="16"/>
                <w:szCs w:val="16"/>
              </w:rPr>
              <w:t>Income tax expense</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9449E4D" w14:textId="77777777" w:rsidR="00C31CA6" w:rsidRDefault="00C31CA6">
            <w:pPr>
              <w:jc w:val="right"/>
              <w:rPr>
                <w:sz w:val="16"/>
                <w:szCs w:val="16"/>
              </w:rPr>
            </w:pPr>
            <w:r>
              <w:rPr>
                <w:rFonts w:ascii="inherit" w:hAnsi="inherit"/>
                <w:sz w:val="16"/>
                <w:szCs w:val="16"/>
              </w:rPr>
              <w:t>(233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8799E4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6CB9ED5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3D43EC9" w14:textId="77777777" w:rsidR="00C31CA6" w:rsidRDefault="00C31CA6">
            <w:pPr>
              <w:jc w:val="right"/>
              <w:rPr>
                <w:sz w:val="16"/>
                <w:szCs w:val="16"/>
              </w:rPr>
            </w:pPr>
            <w:r>
              <w:rPr>
                <w:rFonts w:ascii="inherit" w:hAnsi="inherit"/>
                <w:sz w:val="16"/>
                <w:szCs w:val="16"/>
              </w:rPr>
              <w:t>(10</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07986CC"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013541E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32D6C0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095CB6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DA89CF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89A56D8" w14:textId="77777777" w:rsidR="00C31CA6" w:rsidRDefault="00C31CA6">
            <w:pPr>
              <w:jc w:val="right"/>
              <w:rPr>
                <w:sz w:val="16"/>
                <w:szCs w:val="16"/>
              </w:rPr>
            </w:pPr>
            <w:r>
              <w:rPr>
                <w:rFonts w:ascii="inherit" w:hAnsi="inherit"/>
                <w:sz w:val="16"/>
                <w:szCs w:val="16"/>
              </w:rPr>
              <w:t>(86</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64026F6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C79124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BBEB5F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E57707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B83483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67774C0" w14:textId="77777777" w:rsidR="00C31CA6" w:rsidRDefault="00C31CA6">
            <w:pPr>
              <w:jc w:val="right"/>
              <w:rPr>
                <w:sz w:val="16"/>
                <w:szCs w:val="16"/>
              </w:rPr>
            </w:pPr>
            <w:r>
              <w:rPr>
                <w:rFonts w:ascii="inherit" w:hAnsi="inherit"/>
                <w:sz w:val="16"/>
                <w:szCs w:val="16"/>
              </w:rPr>
              <w:t>(329</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FC6B7C1" w14:textId="77777777" w:rsidR="00C31CA6" w:rsidRDefault="00C31CA6">
            <w:pPr>
              <w:rPr>
                <w:sz w:val="16"/>
                <w:szCs w:val="16"/>
              </w:rPr>
            </w:pPr>
            <w:r>
              <w:rPr>
                <w:rFonts w:ascii="inherit" w:hAnsi="inherit"/>
                <w:sz w:val="16"/>
                <w:szCs w:val="16"/>
              </w:rPr>
              <w:t>)</w:t>
            </w:r>
          </w:p>
        </w:tc>
      </w:tr>
      <w:tr w:rsidR="00C31CA6" w14:paraId="0AF1E205" w14:textId="77777777" w:rsidTr="00C31CA6">
        <w:trPr>
          <w:jc w:val="center"/>
        </w:trPr>
        <w:tc>
          <w:tcPr>
            <w:tcW w:w="0" w:type="auto"/>
            <w:tcMar>
              <w:top w:w="30" w:type="dxa"/>
              <w:left w:w="30" w:type="dxa"/>
              <w:bottom w:w="30" w:type="dxa"/>
              <w:right w:w="30" w:type="dxa"/>
            </w:tcMar>
            <w:vAlign w:val="bottom"/>
            <w:hideMark/>
          </w:tcPr>
          <w:p w14:paraId="587E3EB5" w14:textId="77777777" w:rsidR="00C31CA6" w:rsidRDefault="00C31CA6">
            <w:pPr>
              <w:rPr>
                <w:sz w:val="16"/>
                <w:szCs w:val="16"/>
              </w:rPr>
            </w:pPr>
            <w:r>
              <w:rPr>
                <w:rFonts w:ascii="inherit" w:hAnsi="inherit"/>
                <w:sz w:val="16"/>
                <w:szCs w:val="16"/>
              </w:rPr>
              <w:t>Consolidated net income</w:t>
            </w:r>
          </w:p>
        </w:tc>
        <w:tc>
          <w:tcPr>
            <w:tcW w:w="0" w:type="auto"/>
            <w:gridSpan w:val="2"/>
            <w:tcMar>
              <w:top w:w="30" w:type="dxa"/>
              <w:left w:w="30" w:type="dxa"/>
              <w:bottom w:w="30" w:type="dxa"/>
              <w:right w:w="0" w:type="dxa"/>
            </w:tcMar>
            <w:vAlign w:val="bottom"/>
            <w:hideMark/>
          </w:tcPr>
          <w:p w14:paraId="7E388582" w14:textId="77777777" w:rsidR="00C31CA6" w:rsidRDefault="00C31CA6">
            <w:pPr>
              <w:jc w:val="right"/>
              <w:rPr>
                <w:sz w:val="16"/>
                <w:szCs w:val="16"/>
              </w:rPr>
            </w:pPr>
            <w:r>
              <w:rPr>
                <w:rFonts w:ascii="inherit" w:hAnsi="inherit"/>
                <w:sz w:val="16"/>
                <w:szCs w:val="16"/>
              </w:rPr>
              <w:t>954</w:t>
            </w:r>
          </w:p>
        </w:tc>
        <w:tc>
          <w:tcPr>
            <w:tcW w:w="0" w:type="auto"/>
            <w:vAlign w:val="bottom"/>
            <w:hideMark/>
          </w:tcPr>
          <w:p w14:paraId="5966D1A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886A0A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FCE1975" w14:textId="77777777" w:rsidR="00C31CA6" w:rsidRDefault="00C31CA6">
            <w:pPr>
              <w:jc w:val="right"/>
              <w:rPr>
                <w:sz w:val="16"/>
                <w:szCs w:val="16"/>
              </w:rPr>
            </w:pPr>
            <w:r>
              <w:rPr>
                <w:rFonts w:ascii="inherit" w:hAnsi="inherit"/>
                <w:sz w:val="16"/>
                <w:szCs w:val="16"/>
              </w:rPr>
              <w:t>1,395</w:t>
            </w:r>
          </w:p>
        </w:tc>
        <w:tc>
          <w:tcPr>
            <w:tcW w:w="0" w:type="auto"/>
            <w:vAlign w:val="bottom"/>
            <w:hideMark/>
          </w:tcPr>
          <w:p w14:paraId="60B381D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188AA8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0321A9" w14:textId="77777777" w:rsidR="00C31CA6" w:rsidRDefault="00C31CA6">
            <w:pPr>
              <w:jc w:val="right"/>
              <w:rPr>
                <w:sz w:val="16"/>
                <w:szCs w:val="16"/>
              </w:rPr>
            </w:pPr>
            <w:r>
              <w:rPr>
                <w:rFonts w:ascii="inherit" w:hAnsi="inherit"/>
                <w:sz w:val="16"/>
                <w:szCs w:val="16"/>
              </w:rPr>
              <w:t>1,347</w:t>
            </w:r>
          </w:p>
        </w:tc>
        <w:tc>
          <w:tcPr>
            <w:tcW w:w="0" w:type="auto"/>
            <w:vAlign w:val="bottom"/>
            <w:hideMark/>
          </w:tcPr>
          <w:p w14:paraId="3A2F2CB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ED2ED3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CE2A860" w14:textId="77777777" w:rsidR="00C31CA6" w:rsidRDefault="00C31CA6">
            <w:pPr>
              <w:jc w:val="right"/>
              <w:rPr>
                <w:sz w:val="16"/>
                <w:szCs w:val="16"/>
              </w:rPr>
            </w:pPr>
            <w:r>
              <w:rPr>
                <w:rFonts w:ascii="inherit" w:hAnsi="inherit"/>
                <w:sz w:val="16"/>
                <w:szCs w:val="16"/>
              </w:rPr>
              <w:t>2,133</w:t>
            </w:r>
          </w:p>
        </w:tc>
        <w:tc>
          <w:tcPr>
            <w:tcW w:w="0" w:type="auto"/>
            <w:vAlign w:val="bottom"/>
            <w:hideMark/>
          </w:tcPr>
          <w:p w14:paraId="5E62457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B0FB0D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400BE77" w14:textId="77777777" w:rsidR="00C31CA6" w:rsidRDefault="00C31CA6">
            <w:pPr>
              <w:jc w:val="right"/>
              <w:rPr>
                <w:sz w:val="16"/>
                <w:szCs w:val="16"/>
              </w:rPr>
            </w:pPr>
            <w:r>
              <w:rPr>
                <w:rFonts w:ascii="inherit" w:hAnsi="inherit"/>
                <w:sz w:val="16"/>
                <w:szCs w:val="16"/>
              </w:rPr>
              <w:t>(4,659</w:t>
            </w:r>
          </w:p>
        </w:tc>
        <w:tc>
          <w:tcPr>
            <w:tcW w:w="0" w:type="auto"/>
            <w:tcMar>
              <w:top w:w="30" w:type="dxa"/>
              <w:left w:w="0" w:type="dxa"/>
              <w:bottom w:w="30" w:type="dxa"/>
              <w:right w:w="30" w:type="dxa"/>
            </w:tcMar>
            <w:vAlign w:val="bottom"/>
            <w:hideMark/>
          </w:tcPr>
          <w:p w14:paraId="4B97AD47"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4DF52A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672FD60" w14:textId="77777777" w:rsidR="00C31CA6" w:rsidRDefault="00C31CA6">
            <w:pPr>
              <w:jc w:val="right"/>
              <w:rPr>
                <w:sz w:val="16"/>
                <w:szCs w:val="16"/>
              </w:rPr>
            </w:pPr>
            <w:r>
              <w:rPr>
                <w:rFonts w:ascii="inherit" w:hAnsi="inherit"/>
                <w:sz w:val="16"/>
                <w:szCs w:val="16"/>
              </w:rPr>
              <w:t>1,170</w:t>
            </w:r>
          </w:p>
        </w:tc>
        <w:tc>
          <w:tcPr>
            <w:tcW w:w="0" w:type="auto"/>
            <w:vAlign w:val="bottom"/>
            <w:hideMark/>
          </w:tcPr>
          <w:p w14:paraId="146F3FDE" w14:textId="77777777" w:rsidR="00C31CA6" w:rsidRDefault="00C31CA6">
            <w:pPr>
              <w:rPr>
                <w:sz w:val="20"/>
                <w:szCs w:val="20"/>
              </w:rPr>
            </w:pPr>
          </w:p>
        </w:tc>
      </w:tr>
      <w:tr w:rsidR="00C31CA6" w14:paraId="2B8F8D91" w14:textId="77777777" w:rsidTr="00C31CA6">
        <w:trPr>
          <w:jc w:val="center"/>
        </w:trPr>
        <w:tc>
          <w:tcPr>
            <w:tcW w:w="0" w:type="auto"/>
            <w:shd w:val="clear" w:color="auto" w:fill="CCEEFF"/>
            <w:tcMar>
              <w:top w:w="30" w:type="dxa"/>
              <w:left w:w="300" w:type="dxa"/>
              <w:bottom w:w="30" w:type="dxa"/>
              <w:right w:w="30" w:type="dxa"/>
            </w:tcMar>
            <w:vAlign w:val="bottom"/>
            <w:hideMark/>
          </w:tcPr>
          <w:p w14:paraId="7C78A065" w14:textId="77777777" w:rsidR="00C31CA6" w:rsidRDefault="00C31CA6">
            <w:pPr>
              <w:rPr>
                <w:sz w:val="16"/>
                <w:szCs w:val="16"/>
              </w:rPr>
            </w:pPr>
            <w:r>
              <w:rPr>
                <w:rFonts w:ascii="inherit" w:hAnsi="inherit"/>
                <w:sz w:val="16"/>
                <w:szCs w:val="16"/>
              </w:rPr>
              <w:t>Less: Net income attributable to noncontrolling interests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AAE46F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AE455F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4C259A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EF5C6EA" w14:textId="77777777" w:rsidR="00C31CA6" w:rsidRDefault="00C31CA6">
            <w:pPr>
              <w:jc w:val="right"/>
              <w:rPr>
                <w:sz w:val="16"/>
                <w:szCs w:val="16"/>
              </w:rPr>
            </w:pPr>
            <w:r>
              <w:rPr>
                <w:rFonts w:ascii="inherit" w:hAnsi="inherit"/>
                <w:sz w:val="16"/>
                <w:szCs w:val="16"/>
              </w:rPr>
              <w:t>(215</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55DCCCC8"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2A9035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8F16BD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60C38F3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959348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E40DDD4"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98B167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07E97DD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38E6EB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2A3922E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CFC4D3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62AD5EE" w14:textId="77777777" w:rsidR="00C31CA6" w:rsidRDefault="00C31CA6">
            <w:pPr>
              <w:jc w:val="right"/>
              <w:rPr>
                <w:sz w:val="16"/>
                <w:szCs w:val="16"/>
              </w:rPr>
            </w:pPr>
            <w:r>
              <w:rPr>
                <w:rFonts w:ascii="inherit" w:hAnsi="inherit"/>
                <w:sz w:val="16"/>
                <w:szCs w:val="16"/>
              </w:rPr>
              <w:t>(216</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545DBFAF" w14:textId="77777777" w:rsidR="00C31CA6" w:rsidRDefault="00C31CA6">
            <w:pPr>
              <w:rPr>
                <w:sz w:val="16"/>
                <w:szCs w:val="16"/>
              </w:rPr>
            </w:pPr>
            <w:r>
              <w:rPr>
                <w:rFonts w:ascii="inherit" w:hAnsi="inherit"/>
                <w:sz w:val="16"/>
                <w:szCs w:val="16"/>
              </w:rPr>
              <w:t>)</w:t>
            </w:r>
          </w:p>
        </w:tc>
      </w:tr>
      <w:tr w:rsidR="00C31CA6" w14:paraId="4859B0B6" w14:textId="77777777" w:rsidTr="00C31CA6">
        <w:trPr>
          <w:jc w:val="center"/>
        </w:trPr>
        <w:tc>
          <w:tcPr>
            <w:tcW w:w="0" w:type="auto"/>
            <w:tcMar>
              <w:top w:w="30" w:type="dxa"/>
              <w:left w:w="30" w:type="dxa"/>
              <w:bottom w:w="30" w:type="dxa"/>
              <w:right w:w="30" w:type="dxa"/>
            </w:tcMar>
            <w:vAlign w:val="bottom"/>
            <w:hideMark/>
          </w:tcPr>
          <w:p w14:paraId="3D36CA38" w14:textId="77777777" w:rsidR="00C31CA6" w:rsidRDefault="00C31CA6">
            <w:pPr>
              <w:rPr>
                <w:sz w:val="16"/>
                <w:szCs w:val="16"/>
              </w:rPr>
            </w:pPr>
            <w:r>
              <w:rPr>
                <w:rFonts w:ascii="inherit" w:hAnsi="inherit"/>
                <w:sz w:val="16"/>
                <w:szCs w:val="16"/>
              </w:rPr>
              <w:t xml:space="preserve">Net income </w:t>
            </w:r>
          </w:p>
        </w:tc>
        <w:tc>
          <w:tcPr>
            <w:tcW w:w="0" w:type="auto"/>
            <w:tcBorders>
              <w:bottom w:val="double" w:sz="6" w:space="0" w:color="000000"/>
            </w:tcBorders>
            <w:tcMar>
              <w:top w:w="30" w:type="dxa"/>
              <w:left w:w="30" w:type="dxa"/>
              <w:bottom w:w="30" w:type="dxa"/>
              <w:right w:w="0" w:type="dxa"/>
            </w:tcMar>
            <w:vAlign w:val="bottom"/>
            <w:hideMark/>
          </w:tcPr>
          <w:p w14:paraId="79F89850"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50F82A53" w14:textId="77777777" w:rsidR="00C31CA6" w:rsidRDefault="00C31CA6">
            <w:pPr>
              <w:jc w:val="right"/>
              <w:rPr>
                <w:sz w:val="16"/>
                <w:szCs w:val="16"/>
              </w:rPr>
            </w:pPr>
            <w:r>
              <w:rPr>
                <w:rFonts w:ascii="inherit" w:hAnsi="inherit"/>
                <w:sz w:val="16"/>
                <w:szCs w:val="16"/>
              </w:rPr>
              <w:t>954</w:t>
            </w:r>
          </w:p>
        </w:tc>
        <w:tc>
          <w:tcPr>
            <w:tcW w:w="0" w:type="auto"/>
            <w:tcBorders>
              <w:bottom w:val="double" w:sz="6" w:space="0" w:color="000000"/>
            </w:tcBorders>
            <w:vAlign w:val="bottom"/>
            <w:hideMark/>
          </w:tcPr>
          <w:p w14:paraId="5B7C965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5A00F1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78701236"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7E77A38A" w14:textId="77777777" w:rsidR="00C31CA6" w:rsidRDefault="00C31CA6">
            <w:pPr>
              <w:jc w:val="right"/>
              <w:rPr>
                <w:sz w:val="16"/>
                <w:szCs w:val="16"/>
              </w:rPr>
            </w:pPr>
            <w:r>
              <w:rPr>
                <w:rFonts w:ascii="inherit" w:hAnsi="inherit"/>
                <w:sz w:val="16"/>
                <w:szCs w:val="16"/>
              </w:rPr>
              <w:t>1,180</w:t>
            </w:r>
          </w:p>
        </w:tc>
        <w:tc>
          <w:tcPr>
            <w:tcW w:w="0" w:type="auto"/>
            <w:tcBorders>
              <w:bottom w:val="double" w:sz="6" w:space="0" w:color="000000"/>
            </w:tcBorders>
            <w:vAlign w:val="bottom"/>
            <w:hideMark/>
          </w:tcPr>
          <w:p w14:paraId="4EC9E42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241E80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5705D05"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62AD4CED" w14:textId="77777777" w:rsidR="00C31CA6" w:rsidRDefault="00C31CA6">
            <w:pPr>
              <w:jc w:val="right"/>
              <w:rPr>
                <w:sz w:val="16"/>
                <w:szCs w:val="16"/>
              </w:rPr>
            </w:pPr>
            <w:r>
              <w:rPr>
                <w:rFonts w:ascii="inherit" w:hAnsi="inherit"/>
                <w:sz w:val="16"/>
                <w:szCs w:val="16"/>
              </w:rPr>
              <w:t>1,347</w:t>
            </w:r>
          </w:p>
        </w:tc>
        <w:tc>
          <w:tcPr>
            <w:tcW w:w="0" w:type="auto"/>
            <w:tcBorders>
              <w:bottom w:val="double" w:sz="6" w:space="0" w:color="000000"/>
            </w:tcBorders>
            <w:vAlign w:val="bottom"/>
            <w:hideMark/>
          </w:tcPr>
          <w:p w14:paraId="2D6CFE3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961167D"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CA88E15"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595F78D8" w14:textId="77777777" w:rsidR="00C31CA6" w:rsidRDefault="00C31CA6">
            <w:pPr>
              <w:jc w:val="right"/>
              <w:rPr>
                <w:sz w:val="16"/>
                <w:szCs w:val="16"/>
              </w:rPr>
            </w:pPr>
            <w:r>
              <w:rPr>
                <w:rFonts w:ascii="inherit" w:hAnsi="inherit"/>
                <w:sz w:val="16"/>
                <w:szCs w:val="16"/>
              </w:rPr>
              <w:t>2,132</w:t>
            </w:r>
          </w:p>
        </w:tc>
        <w:tc>
          <w:tcPr>
            <w:tcW w:w="0" w:type="auto"/>
            <w:tcBorders>
              <w:bottom w:val="double" w:sz="6" w:space="0" w:color="000000"/>
            </w:tcBorders>
            <w:vAlign w:val="bottom"/>
            <w:hideMark/>
          </w:tcPr>
          <w:p w14:paraId="3EABDFA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2B07DD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7D9397D"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537F3EB6" w14:textId="77777777" w:rsidR="00C31CA6" w:rsidRDefault="00C31CA6">
            <w:pPr>
              <w:jc w:val="right"/>
              <w:rPr>
                <w:sz w:val="16"/>
                <w:szCs w:val="16"/>
              </w:rPr>
            </w:pPr>
            <w:r>
              <w:rPr>
                <w:rFonts w:ascii="inherit" w:hAnsi="inherit"/>
                <w:sz w:val="16"/>
                <w:szCs w:val="16"/>
              </w:rPr>
              <w:t>(4,659</w:t>
            </w:r>
          </w:p>
        </w:tc>
        <w:tc>
          <w:tcPr>
            <w:tcW w:w="0" w:type="auto"/>
            <w:tcBorders>
              <w:bottom w:val="double" w:sz="6" w:space="0" w:color="000000"/>
            </w:tcBorders>
            <w:tcMar>
              <w:top w:w="30" w:type="dxa"/>
              <w:left w:w="0" w:type="dxa"/>
              <w:bottom w:w="30" w:type="dxa"/>
              <w:right w:w="30" w:type="dxa"/>
            </w:tcMar>
            <w:vAlign w:val="bottom"/>
            <w:hideMark/>
          </w:tcPr>
          <w:p w14:paraId="53959ED6"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DFB65F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0836FA0"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6D5E1E1F" w14:textId="77777777" w:rsidR="00C31CA6" w:rsidRDefault="00C31CA6">
            <w:pPr>
              <w:jc w:val="right"/>
              <w:rPr>
                <w:sz w:val="16"/>
                <w:szCs w:val="16"/>
              </w:rPr>
            </w:pPr>
            <w:r>
              <w:rPr>
                <w:rFonts w:ascii="inherit" w:hAnsi="inherit"/>
                <w:sz w:val="16"/>
                <w:szCs w:val="16"/>
              </w:rPr>
              <w:t>954</w:t>
            </w:r>
          </w:p>
        </w:tc>
        <w:tc>
          <w:tcPr>
            <w:tcW w:w="0" w:type="auto"/>
            <w:tcBorders>
              <w:bottom w:val="double" w:sz="6" w:space="0" w:color="000000"/>
            </w:tcBorders>
            <w:vAlign w:val="bottom"/>
            <w:hideMark/>
          </w:tcPr>
          <w:p w14:paraId="4EB672AA" w14:textId="77777777" w:rsidR="00C31CA6" w:rsidRDefault="00C31CA6">
            <w:pPr>
              <w:rPr>
                <w:sz w:val="20"/>
                <w:szCs w:val="20"/>
              </w:rPr>
            </w:pPr>
          </w:p>
        </w:tc>
      </w:tr>
    </w:tbl>
    <w:p w14:paraId="33DCFE80" w14:textId="77777777" w:rsidR="00C31CA6" w:rsidRDefault="00C31CA6" w:rsidP="00C31CA6">
      <w:pPr>
        <w:spacing w:line="288" w:lineRule="auto"/>
        <w:rPr>
          <w:sz w:val="24"/>
          <w:szCs w:val="24"/>
        </w:rPr>
      </w:pPr>
    </w:p>
    <w:p w14:paraId="401C39CF" w14:textId="77777777" w:rsidR="00C31CA6" w:rsidRDefault="00C31CA6" w:rsidP="00C31CA6">
      <w:pPr>
        <w:spacing w:line="240" w:lineRule="auto"/>
      </w:pPr>
    </w:p>
    <w:p w14:paraId="15E294B7" w14:textId="77777777" w:rsidR="00C31CA6" w:rsidRDefault="00C31CA6" w:rsidP="00C31CA6">
      <w:pPr>
        <w:spacing w:line="288" w:lineRule="auto"/>
        <w:jc w:val="center"/>
        <w:rPr>
          <w:sz w:val="20"/>
          <w:szCs w:val="20"/>
        </w:rPr>
      </w:pPr>
    </w:p>
    <w:p w14:paraId="306FF424" w14:textId="77777777" w:rsidR="00C31CA6" w:rsidRDefault="00C31CA6" w:rsidP="00C31CA6">
      <w:pPr>
        <w:spacing w:line="288" w:lineRule="auto"/>
        <w:jc w:val="center"/>
        <w:rPr>
          <w:sz w:val="20"/>
          <w:szCs w:val="20"/>
        </w:rPr>
      </w:pPr>
      <w:r>
        <w:rPr>
          <w:rFonts w:ascii="inherit" w:hAnsi="inherit"/>
          <w:sz w:val="20"/>
          <w:szCs w:val="20"/>
        </w:rPr>
        <w:t>29</w:t>
      </w:r>
    </w:p>
    <w:p w14:paraId="51F5E3BE" w14:textId="77777777" w:rsidR="00C31CA6" w:rsidRDefault="00C31CA6" w:rsidP="00C31CA6">
      <w:pPr>
        <w:spacing w:line="240" w:lineRule="auto"/>
        <w:rPr>
          <w:sz w:val="24"/>
          <w:szCs w:val="24"/>
        </w:rPr>
      </w:pPr>
      <w:r>
        <w:pict w14:anchorId="6D0B3189">
          <v:rect id="_x0000_i1059" style="width:0;height:1.5pt" o:hralign="center" o:hrstd="t" o:hr="t" fillcolor="#a0a0a0" stroked="f"/>
        </w:pict>
      </w:r>
    </w:p>
    <w:p w14:paraId="612EC19E" w14:textId="77777777" w:rsidR="00C31CA6" w:rsidRDefault="00C31CA6" w:rsidP="00C31CA6">
      <w:pPr>
        <w:spacing w:line="288" w:lineRule="auto"/>
        <w:jc w:val="center"/>
        <w:rPr>
          <w:sz w:val="20"/>
          <w:szCs w:val="20"/>
        </w:rPr>
      </w:pPr>
    </w:p>
    <w:p w14:paraId="59C6C32E"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393AB46C"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1C285E9D" w14:textId="77777777" w:rsidR="00C31CA6" w:rsidRDefault="00C31CA6" w:rsidP="00C31CA6">
      <w:pPr>
        <w:spacing w:line="288" w:lineRule="auto"/>
        <w:jc w:val="center"/>
        <w:rPr>
          <w:sz w:val="20"/>
          <w:szCs w:val="20"/>
        </w:rPr>
      </w:pPr>
      <w:r>
        <w:rPr>
          <w:rFonts w:ascii="inherit" w:hAnsi="inherit"/>
          <w:b/>
          <w:bCs/>
          <w:sz w:val="20"/>
          <w:szCs w:val="20"/>
        </w:rPr>
        <w:t>(UNAUDITED)</w:t>
      </w:r>
    </w:p>
    <w:p w14:paraId="53C27C88"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673062E4" w14:textId="77777777" w:rsidR="00C31CA6" w:rsidRDefault="00C31CA6" w:rsidP="00C31CA6">
      <w:pPr>
        <w:spacing w:line="288" w:lineRule="auto"/>
        <w:jc w:val="center"/>
        <w:rPr>
          <w:sz w:val="20"/>
          <w:szCs w:val="20"/>
        </w:rPr>
      </w:pPr>
    </w:p>
    <w:p w14:paraId="464EBDD6" w14:textId="77777777" w:rsidR="00C31CA6" w:rsidRDefault="00C31CA6" w:rsidP="00C31CA6">
      <w:pPr>
        <w:spacing w:line="240" w:lineRule="auto"/>
        <w:rPr>
          <w:sz w:val="24"/>
          <w:szCs w:val="24"/>
        </w:rPr>
      </w:pPr>
    </w:p>
    <w:p w14:paraId="55D5A1FE" w14:textId="77777777" w:rsidR="00C31CA6" w:rsidRDefault="00C31CA6" w:rsidP="00C31CA6">
      <w:pPr>
        <w:spacing w:line="288" w:lineRule="auto"/>
      </w:pPr>
    </w:p>
    <w:tbl>
      <w:tblPr>
        <w:tblW w:w="5000" w:type="pct"/>
        <w:jc w:val="center"/>
        <w:tblCellMar>
          <w:left w:w="0" w:type="dxa"/>
          <w:right w:w="0" w:type="dxa"/>
        </w:tblCellMar>
        <w:tblLook w:val="04A0" w:firstRow="1" w:lastRow="0" w:firstColumn="1" w:lastColumn="0" w:noHBand="0" w:noVBand="1"/>
      </w:tblPr>
      <w:tblGrid>
        <w:gridCol w:w="4642"/>
        <w:gridCol w:w="112"/>
        <w:gridCol w:w="754"/>
        <w:gridCol w:w="106"/>
        <w:gridCol w:w="106"/>
        <w:gridCol w:w="112"/>
        <w:gridCol w:w="754"/>
        <w:gridCol w:w="106"/>
        <w:gridCol w:w="107"/>
        <w:gridCol w:w="112"/>
        <w:gridCol w:w="539"/>
        <w:gridCol w:w="107"/>
        <w:gridCol w:w="107"/>
        <w:gridCol w:w="112"/>
        <w:gridCol w:w="755"/>
        <w:gridCol w:w="107"/>
        <w:gridCol w:w="107"/>
        <w:gridCol w:w="112"/>
        <w:gridCol w:w="755"/>
        <w:gridCol w:w="107"/>
        <w:gridCol w:w="107"/>
        <w:gridCol w:w="112"/>
        <w:gridCol w:w="755"/>
        <w:gridCol w:w="107"/>
      </w:tblGrid>
      <w:tr w:rsidR="00C31CA6" w14:paraId="489F414A" w14:textId="77777777" w:rsidTr="00C31CA6">
        <w:trPr>
          <w:jc w:val="center"/>
        </w:trPr>
        <w:tc>
          <w:tcPr>
            <w:tcW w:w="0" w:type="auto"/>
            <w:gridSpan w:val="24"/>
            <w:vAlign w:val="center"/>
            <w:hideMark/>
          </w:tcPr>
          <w:p w14:paraId="7FB472A6" w14:textId="77777777" w:rsidR="00C31CA6" w:rsidRDefault="00C31CA6">
            <w:pPr>
              <w:spacing w:line="288" w:lineRule="auto"/>
            </w:pPr>
          </w:p>
        </w:tc>
      </w:tr>
      <w:tr w:rsidR="00C31CA6" w14:paraId="27ACA198" w14:textId="77777777" w:rsidTr="00C31CA6">
        <w:trPr>
          <w:jc w:val="center"/>
        </w:trPr>
        <w:tc>
          <w:tcPr>
            <w:tcW w:w="2150" w:type="pct"/>
            <w:vAlign w:val="center"/>
            <w:hideMark/>
          </w:tcPr>
          <w:p w14:paraId="20989ECF" w14:textId="77777777" w:rsidR="00C31CA6" w:rsidRDefault="00C31CA6">
            <w:pPr>
              <w:rPr>
                <w:sz w:val="20"/>
                <w:szCs w:val="20"/>
              </w:rPr>
            </w:pPr>
          </w:p>
        </w:tc>
        <w:tc>
          <w:tcPr>
            <w:tcW w:w="50" w:type="pct"/>
            <w:vAlign w:val="center"/>
            <w:hideMark/>
          </w:tcPr>
          <w:p w14:paraId="1A112665" w14:textId="77777777" w:rsidR="00C31CA6" w:rsidRDefault="00C31CA6">
            <w:pPr>
              <w:rPr>
                <w:sz w:val="20"/>
                <w:szCs w:val="20"/>
              </w:rPr>
            </w:pPr>
          </w:p>
        </w:tc>
        <w:tc>
          <w:tcPr>
            <w:tcW w:w="350" w:type="pct"/>
            <w:vAlign w:val="center"/>
            <w:hideMark/>
          </w:tcPr>
          <w:p w14:paraId="1EFAB734" w14:textId="77777777" w:rsidR="00C31CA6" w:rsidRDefault="00C31CA6">
            <w:pPr>
              <w:rPr>
                <w:sz w:val="20"/>
                <w:szCs w:val="20"/>
              </w:rPr>
            </w:pPr>
          </w:p>
        </w:tc>
        <w:tc>
          <w:tcPr>
            <w:tcW w:w="50" w:type="pct"/>
            <w:vAlign w:val="center"/>
            <w:hideMark/>
          </w:tcPr>
          <w:p w14:paraId="1352F672" w14:textId="77777777" w:rsidR="00C31CA6" w:rsidRDefault="00C31CA6">
            <w:pPr>
              <w:rPr>
                <w:sz w:val="20"/>
                <w:szCs w:val="20"/>
              </w:rPr>
            </w:pPr>
          </w:p>
        </w:tc>
        <w:tc>
          <w:tcPr>
            <w:tcW w:w="50" w:type="pct"/>
            <w:vAlign w:val="center"/>
            <w:hideMark/>
          </w:tcPr>
          <w:p w14:paraId="70C541DD" w14:textId="77777777" w:rsidR="00C31CA6" w:rsidRDefault="00C31CA6">
            <w:pPr>
              <w:rPr>
                <w:sz w:val="20"/>
                <w:szCs w:val="20"/>
              </w:rPr>
            </w:pPr>
          </w:p>
        </w:tc>
        <w:tc>
          <w:tcPr>
            <w:tcW w:w="50" w:type="pct"/>
            <w:vAlign w:val="center"/>
            <w:hideMark/>
          </w:tcPr>
          <w:p w14:paraId="5A7C9BF1" w14:textId="77777777" w:rsidR="00C31CA6" w:rsidRDefault="00C31CA6">
            <w:pPr>
              <w:rPr>
                <w:sz w:val="20"/>
                <w:szCs w:val="20"/>
              </w:rPr>
            </w:pPr>
          </w:p>
        </w:tc>
        <w:tc>
          <w:tcPr>
            <w:tcW w:w="350" w:type="pct"/>
            <w:vAlign w:val="center"/>
            <w:hideMark/>
          </w:tcPr>
          <w:p w14:paraId="797752AD" w14:textId="77777777" w:rsidR="00C31CA6" w:rsidRDefault="00C31CA6">
            <w:pPr>
              <w:rPr>
                <w:sz w:val="20"/>
                <w:szCs w:val="20"/>
              </w:rPr>
            </w:pPr>
          </w:p>
        </w:tc>
        <w:tc>
          <w:tcPr>
            <w:tcW w:w="50" w:type="pct"/>
            <w:vAlign w:val="center"/>
            <w:hideMark/>
          </w:tcPr>
          <w:p w14:paraId="71ABA6CA" w14:textId="77777777" w:rsidR="00C31CA6" w:rsidRDefault="00C31CA6">
            <w:pPr>
              <w:rPr>
                <w:sz w:val="20"/>
                <w:szCs w:val="20"/>
              </w:rPr>
            </w:pPr>
          </w:p>
        </w:tc>
        <w:tc>
          <w:tcPr>
            <w:tcW w:w="50" w:type="pct"/>
            <w:vAlign w:val="center"/>
            <w:hideMark/>
          </w:tcPr>
          <w:p w14:paraId="612A7B9B" w14:textId="77777777" w:rsidR="00C31CA6" w:rsidRDefault="00C31CA6">
            <w:pPr>
              <w:rPr>
                <w:sz w:val="20"/>
                <w:szCs w:val="20"/>
              </w:rPr>
            </w:pPr>
          </w:p>
        </w:tc>
        <w:tc>
          <w:tcPr>
            <w:tcW w:w="50" w:type="pct"/>
            <w:vAlign w:val="center"/>
            <w:hideMark/>
          </w:tcPr>
          <w:p w14:paraId="35D4DCA0" w14:textId="77777777" w:rsidR="00C31CA6" w:rsidRDefault="00C31CA6">
            <w:pPr>
              <w:rPr>
                <w:sz w:val="20"/>
                <w:szCs w:val="20"/>
              </w:rPr>
            </w:pPr>
          </w:p>
        </w:tc>
        <w:tc>
          <w:tcPr>
            <w:tcW w:w="250" w:type="pct"/>
            <w:vAlign w:val="center"/>
            <w:hideMark/>
          </w:tcPr>
          <w:p w14:paraId="4220AE82" w14:textId="77777777" w:rsidR="00C31CA6" w:rsidRDefault="00C31CA6">
            <w:pPr>
              <w:rPr>
                <w:sz w:val="20"/>
                <w:szCs w:val="20"/>
              </w:rPr>
            </w:pPr>
          </w:p>
        </w:tc>
        <w:tc>
          <w:tcPr>
            <w:tcW w:w="50" w:type="pct"/>
            <w:vAlign w:val="center"/>
            <w:hideMark/>
          </w:tcPr>
          <w:p w14:paraId="7AD37688" w14:textId="77777777" w:rsidR="00C31CA6" w:rsidRDefault="00C31CA6">
            <w:pPr>
              <w:rPr>
                <w:sz w:val="20"/>
                <w:szCs w:val="20"/>
              </w:rPr>
            </w:pPr>
          </w:p>
        </w:tc>
        <w:tc>
          <w:tcPr>
            <w:tcW w:w="50" w:type="pct"/>
            <w:vAlign w:val="center"/>
            <w:hideMark/>
          </w:tcPr>
          <w:p w14:paraId="1D774049" w14:textId="77777777" w:rsidR="00C31CA6" w:rsidRDefault="00C31CA6">
            <w:pPr>
              <w:rPr>
                <w:sz w:val="20"/>
                <w:szCs w:val="20"/>
              </w:rPr>
            </w:pPr>
          </w:p>
        </w:tc>
        <w:tc>
          <w:tcPr>
            <w:tcW w:w="50" w:type="pct"/>
            <w:vAlign w:val="center"/>
            <w:hideMark/>
          </w:tcPr>
          <w:p w14:paraId="02E9F42F" w14:textId="77777777" w:rsidR="00C31CA6" w:rsidRDefault="00C31CA6">
            <w:pPr>
              <w:rPr>
                <w:sz w:val="20"/>
                <w:szCs w:val="20"/>
              </w:rPr>
            </w:pPr>
          </w:p>
        </w:tc>
        <w:tc>
          <w:tcPr>
            <w:tcW w:w="350" w:type="pct"/>
            <w:vAlign w:val="center"/>
            <w:hideMark/>
          </w:tcPr>
          <w:p w14:paraId="6449635F" w14:textId="77777777" w:rsidR="00C31CA6" w:rsidRDefault="00C31CA6">
            <w:pPr>
              <w:rPr>
                <w:sz w:val="20"/>
                <w:szCs w:val="20"/>
              </w:rPr>
            </w:pPr>
          </w:p>
        </w:tc>
        <w:tc>
          <w:tcPr>
            <w:tcW w:w="50" w:type="pct"/>
            <w:vAlign w:val="center"/>
            <w:hideMark/>
          </w:tcPr>
          <w:p w14:paraId="6E762B79" w14:textId="77777777" w:rsidR="00C31CA6" w:rsidRDefault="00C31CA6">
            <w:pPr>
              <w:rPr>
                <w:sz w:val="20"/>
                <w:szCs w:val="20"/>
              </w:rPr>
            </w:pPr>
          </w:p>
        </w:tc>
        <w:tc>
          <w:tcPr>
            <w:tcW w:w="50" w:type="pct"/>
            <w:vAlign w:val="center"/>
            <w:hideMark/>
          </w:tcPr>
          <w:p w14:paraId="466EAA62" w14:textId="77777777" w:rsidR="00C31CA6" w:rsidRDefault="00C31CA6">
            <w:pPr>
              <w:rPr>
                <w:sz w:val="20"/>
                <w:szCs w:val="20"/>
              </w:rPr>
            </w:pPr>
          </w:p>
        </w:tc>
        <w:tc>
          <w:tcPr>
            <w:tcW w:w="50" w:type="pct"/>
            <w:vAlign w:val="center"/>
            <w:hideMark/>
          </w:tcPr>
          <w:p w14:paraId="1E8B3AF5" w14:textId="77777777" w:rsidR="00C31CA6" w:rsidRDefault="00C31CA6">
            <w:pPr>
              <w:rPr>
                <w:sz w:val="20"/>
                <w:szCs w:val="20"/>
              </w:rPr>
            </w:pPr>
          </w:p>
        </w:tc>
        <w:tc>
          <w:tcPr>
            <w:tcW w:w="350" w:type="pct"/>
            <w:vAlign w:val="center"/>
            <w:hideMark/>
          </w:tcPr>
          <w:p w14:paraId="5E619C2C" w14:textId="77777777" w:rsidR="00C31CA6" w:rsidRDefault="00C31CA6">
            <w:pPr>
              <w:rPr>
                <w:sz w:val="20"/>
                <w:szCs w:val="20"/>
              </w:rPr>
            </w:pPr>
          </w:p>
        </w:tc>
        <w:tc>
          <w:tcPr>
            <w:tcW w:w="50" w:type="pct"/>
            <w:vAlign w:val="center"/>
            <w:hideMark/>
          </w:tcPr>
          <w:p w14:paraId="61B135A6" w14:textId="77777777" w:rsidR="00C31CA6" w:rsidRDefault="00C31CA6">
            <w:pPr>
              <w:rPr>
                <w:sz w:val="20"/>
                <w:szCs w:val="20"/>
              </w:rPr>
            </w:pPr>
          </w:p>
        </w:tc>
        <w:tc>
          <w:tcPr>
            <w:tcW w:w="50" w:type="pct"/>
            <w:vAlign w:val="center"/>
            <w:hideMark/>
          </w:tcPr>
          <w:p w14:paraId="66641032" w14:textId="77777777" w:rsidR="00C31CA6" w:rsidRDefault="00C31CA6">
            <w:pPr>
              <w:rPr>
                <w:sz w:val="20"/>
                <w:szCs w:val="20"/>
              </w:rPr>
            </w:pPr>
          </w:p>
        </w:tc>
        <w:tc>
          <w:tcPr>
            <w:tcW w:w="50" w:type="pct"/>
            <w:vAlign w:val="center"/>
            <w:hideMark/>
          </w:tcPr>
          <w:p w14:paraId="27CE47C6" w14:textId="77777777" w:rsidR="00C31CA6" w:rsidRDefault="00C31CA6">
            <w:pPr>
              <w:rPr>
                <w:sz w:val="20"/>
                <w:szCs w:val="20"/>
              </w:rPr>
            </w:pPr>
          </w:p>
        </w:tc>
        <w:tc>
          <w:tcPr>
            <w:tcW w:w="350" w:type="pct"/>
            <w:vAlign w:val="center"/>
            <w:hideMark/>
          </w:tcPr>
          <w:p w14:paraId="2FA44934" w14:textId="77777777" w:rsidR="00C31CA6" w:rsidRDefault="00C31CA6">
            <w:pPr>
              <w:rPr>
                <w:sz w:val="20"/>
                <w:szCs w:val="20"/>
              </w:rPr>
            </w:pPr>
          </w:p>
        </w:tc>
        <w:tc>
          <w:tcPr>
            <w:tcW w:w="50" w:type="pct"/>
            <w:vAlign w:val="center"/>
            <w:hideMark/>
          </w:tcPr>
          <w:p w14:paraId="4C99144D" w14:textId="77777777" w:rsidR="00C31CA6" w:rsidRDefault="00C31CA6">
            <w:pPr>
              <w:rPr>
                <w:sz w:val="20"/>
                <w:szCs w:val="20"/>
              </w:rPr>
            </w:pPr>
          </w:p>
        </w:tc>
      </w:tr>
      <w:tr w:rsidR="00C31CA6" w14:paraId="77A48A42" w14:textId="77777777" w:rsidTr="00C31CA6">
        <w:trPr>
          <w:jc w:val="center"/>
        </w:trPr>
        <w:tc>
          <w:tcPr>
            <w:tcW w:w="0" w:type="auto"/>
            <w:gridSpan w:val="24"/>
            <w:tcMar>
              <w:top w:w="30" w:type="dxa"/>
              <w:left w:w="30" w:type="dxa"/>
              <w:bottom w:w="30" w:type="dxa"/>
              <w:right w:w="30" w:type="dxa"/>
            </w:tcMar>
            <w:hideMark/>
          </w:tcPr>
          <w:p w14:paraId="24C012F8" w14:textId="77777777" w:rsidR="00C31CA6" w:rsidRDefault="00C31CA6">
            <w:pPr>
              <w:jc w:val="center"/>
              <w:rPr>
                <w:sz w:val="16"/>
                <w:szCs w:val="16"/>
              </w:rPr>
            </w:pPr>
            <w:r>
              <w:rPr>
                <w:rFonts w:ascii="inherit" w:hAnsi="inherit"/>
                <w:b/>
                <w:bCs/>
                <w:sz w:val="16"/>
                <w:szCs w:val="16"/>
              </w:rPr>
              <w:t>Charter Communications, Inc. and Subsidiaries</w:t>
            </w:r>
          </w:p>
        </w:tc>
      </w:tr>
      <w:tr w:rsidR="00C31CA6" w14:paraId="37A82BF6" w14:textId="77777777" w:rsidTr="00C31CA6">
        <w:trPr>
          <w:jc w:val="center"/>
        </w:trPr>
        <w:tc>
          <w:tcPr>
            <w:tcW w:w="0" w:type="auto"/>
            <w:gridSpan w:val="24"/>
            <w:tcMar>
              <w:top w:w="30" w:type="dxa"/>
              <w:left w:w="30" w:type="dxa"/>
              <w:bottom w:w="30" w:type="dxa"/>
              <w:right w:w="30" w:type="dxa"/>
            </w:tcMar>
            <w:hideMark/>
          </w:tcPr>
          <w:p w14:paraId="7E5901D4" w14:textId="77777777" w:rsidR="00C31CA6" w:rsidRDefault="00C31CA6">
            <w:pPr>
              <w:jc w:val="center"/>
              <w:rPr>
                <w:sz w:val="16"/>
                <w:szCs w:val="16"/>
              </w:rPr>
            </w:pPr>
            <w:r>
              <w:rPr>
                <w:rFonts w:ascii="inherit" w:hAnsi="inherit"/>
                <w:b/>
                <w:bCs/>
                <w:sz w:val="16"/>
                <w:szCs w:val="16"/>
              </w:rPr>
              <w:t>Condensed Consolidating Statements of Operations</w:t>
            </w:r>
          </w:p>
        </w:tc>
      </w:tr>
      <w:tr w:rsidR="00C31CA6" w14:paraId="49A76880" w14:textId="77777777" w:rsidTr="00C31CA6">
        <w:trPr>
          <w:jc w:val="center"/>
        </w:trPr>
        <w:tc>
          <w:tcPr>
            <w:tcW w:w="0" w:type="auto"/>
            <w:gridSpan w:val="24"/>
            <w:tcMar>
              <w:top w:w="30" w:type="dxa"/>
              <w:left w:w="30" w:type="dxa"/>
              <w:bottom w:w="30" w:type="dxa"/>
              <w:right w:w="30" w:type="dxa"/>
            </w:tcMar>
            <w:hideMark/>
          </w:tcPr>
          <w:p w14:paraId="49AB3F47" w14:textId="77777777" w:rsidR="00C31CA6" w:rsidRDefault="00C31CA6">
            <w:pPr>
              <w:jc w:val="center"/>
              <w:rPr>
                <w:sz w:val="16"/>
                <w:szCs w:val="16"/>
              </w:rPr>
            </w:pPr>
            <w:r>
              <w:rPr>
                <w:rFonts w:ascii="inherit" w:hAnsi="inherit"/>
                <w:b/>
                <w:bCs/>
                <w:sz w:val="16"/>
                <w:szCs w:val="16"/>
              </w:rPr>
              <w:t>For the nine months ended September 30, 2018</w:t>
            </w:r>
          </w:p>
        </w:tc>
      </w:tr>
      <w:tr w:rsidR="00C31CA6" w14:paraId="14E0796F" w14:textId="77777777" w:rsidTr="00C31CA6">
        <w:trPr>
          <w:jc w:val="center"/>
        </w:trPr>
        <w:tc>
          <w:tcPr>
            <w:tcW w:w="0" w:type="auto"/>
            <w:tcMar>
              <w:top w:w="30" w:type="dxa"/>
              <w:left w:w="30" w:type="dxa"/>
              <w:bottom w:w="30" w:type="dxa"/>
              <w:right w:w="30" w:type="dxa"/>
            </w:tcMar>
            <w:vAlign w:val="bottom"/>
            <w:hideMark/>
          </w:tcPr>
          <w:p w14:paraId="3660CAF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A56749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1C3940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713B6B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A54D42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35BE84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7EB05C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E493AD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A62657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BDBD55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B93F9D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6E39BE4" w14:textId="77777777" w:rsidR="00C31CA6" w:rsidRDefault="00C31CA6" w:rsidP="00C31CA6">
            <w:pPr>
              <w:rPr>
                <w:sz w:val="20"/>
                <w:szCs w:val="20"/>
              </w:rPr>
            </w:pPr>
            <w:r>
              <w:rPr>
                <w:rFonts w:ascii="inherit" w:hAnsi="inherit"/>
                <w:sz w:val="20"/>
                <w:szCs w:val="20"/>
              </w:rPr>
              <w:t> </w:t>
            </w:r>
          </w:p>
        </w:tc>
      </w:tr>
      <w:tr w:rsidR="00C31CA6" w14:paraId="00A768DC" w14:textId="77777777" w:rsidTr="00C31CA6">
        <w:trPr>
          <w:jc w:val="center"/>
        </w:trPr>
        <w:tc>
          <w:tcPr>
            <w:tcW w:w="0" w:type="auto"/>
            <w:tcMar>
              <w:top w:w="30" w:type="dxa"/>
              <w:left w:w="30" w:type="dxa"/>
              <w:bottom w:w="30" w:type="dxa"/>
              <w:right w:w="30" w:type="dxa"/>
            </w:tcMar>
            <w:vAlign w:val="bottom"/>
            <w:hideMark/>
          </w:tcPr>
          <w:p w14:paraId="029F57B1"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35F3D5E7" w14:textId="77777777" w:rsidR="00C31CA6" w:rsidRDefault="00C31CA6">
            <w:pPr>
              <w:jc w:val="center"/>
              <w:rPr>
                <w:sz w:val="14"/>
                <w:szCs w:val="14"/>
              </w:rPr>
            </w:pPr>
            <w:r>
              <w:rPr>
                <w:rFonts w:ascii="inherit" w:hAnsi="inherit"/>
                <w:b/>
                <w:bCs/>
                <w:sz w:val="14"/>
                <w:szCs w:val="14"/>
              </w:rPr>
              <w:t>Non-Guarantor Subsidiaries</w:t>
            </w:r>
          </w:p>
        </w:tc>
        <w:tc>
          <w:tcPr>
            <w:tcW w:w="0" w:type="auto"/>
            <w:tcMar>
              <w:top w:w="30" w:type="dxa"/>
              <w:left w:w="30" w:type="dxa"/>
              <w:bottom w:w="30" w:type="dxa"/>
              <w:right w:w="30" w:type="dxa"/>
            </w:tcMar>
            <w:vAlign w:val="bottom"/>
            <w:hideMark/>
          </w:tcPr>
          <w:p w14:paraId="6661C606"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4FF6D37B" w14:textId="77777777" w:rsidR="00C31CA6" w:rsidRDefault="00C31CA6">
            <w:pPr>
              <w:jc w:val="center"/>
              <w:rPr>
                <w:sz w:val="14"/>
                <w:szCs w:val="14"/>
              </w:rPr>
            </w:pPr>
            <w:r>
              <w:rPr>
                <w:rFonts w:ascii="inherit" w:hAnsi="inherit"/>
                <w:b/>
                <w:bCs/>
                <w:sz w:val="14"/>
                <w:szCs w:val="14"/>
              </w:rPr>
              <w:t>Guarantor Subsidiaries</w:t>
            </w:r>
          </w:p>
        </w:tc>
        <w:tc>
          <w:tcPr>
            <w:tcW w:w="0" w:type="auto"/>
            <w:tcMar>
              <w:top w:w="30" w:type="dxa"/>
              <w:left w:w="30" w:type="dxa"/>
              <w:bottom w:w="30" w:type="dxa"/>
              <w:right w:w="30" w:type="dxa"/>
            </w:tcMar>
            <w:vAlign w:val="bottom"/>
            <w:hideMark/>
          </w:tcPr>
          <w:p w14:paraId="4B1C06D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D3EB12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91E2F1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6010847" w14:textId="77777777" w:rsidR="00C31CA6" w:rsidRDefault="00C31CA6" w:rsidP="00C31CA6">
            <w:pPr>
              <w:rPr>
                <w:sz w:val="20"/>
                <w:szCs w:val="20"/>
              </w:rPr>
            </w:pPr>
            <w:r>
              <w:rPr>
                <w:rFonts w:ascii="inherit" w:hAnsi="inherit"/>
                <w:sz w:val="20"/>
                <w:szCs w:val="20"/>
              </w:rPr>
              <w:t> </w:t>
            </w:r>
          </w:p>
        </w:tc>
      </w:tr>
      <w:tr w:rsidR="00C31CA6" w14:paraId="5CB17A21" w14:textId="77777777" w:rsidTr="00C31CA6">
        <w:trPr>
          <w:jc w:val="center"/>
        </w:trPr>
        <w:tc>
          <w:tcPr>
            <w:tcW w:w="0" w:type="auto"/>
            <w:tcMar>
              <w:top w:w="30" w:type="dxa"/>
              <w:left w:w="30" w:type="dxa"/>
              <w:bottom w:w="30" w:type="dxa"/>
              <w:right w:w="30" w:type="dxa"/>
            </w:tcMar>
            <w:vAlign w:val="bottom"/>
            <w:hideMark/>
          </w:tcPr>
          <w:p w14:paraId="316E63F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2FDBC5E" w14:textId="77777777" w:rsidR="00C31CA6" w:rsidRDefault="00C31CA6">
            <w:pPr>
              <w:jc w:val="center"/>
              <w:rPr>
                <w:sz w:val="14"/>
                <w:szCs w:val="14"/>
              </w:rPr>
            </w:pPr>
            <w:r>
              <w:rPr>
                <w:rFonts w:ascii="inherit" w:hAnsi="inherit"/>
                <w:b/>
                <w:bCs/>
                <w:sz w:val="14"/>
                <w:szCs w:val="14"/>
              </w:rPr>
              <w:t>Charter</w:t>
            </w:r>
          </w:p>
        </w:tc>
        <w:tc>
          <w:tcPr>
            <w:tcW w:w="0" w:type="auto"/>
            <w:tcMar>
              <w:top w:w="30" w:type="dxa"/>
              <w:left w:w="30" w:type="dxa"/>
              <w:bottom w:w="30" w:type="dxa"/>
              <w:right w:w="30" w:type="dxa"/>
            </w:tcMar>
            <w:vAlign w:val="bottom"/>
            <w:hideMark/>
          </w:tcPr>
          <w:p w14:paraId="0B304BFD"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6DFDF15" w14:textId="77777777" w:rsidR="00C31CA6" w:rsidRDefault="00C31CA6">
            <w:pPr>
              <w:jc w:val="center"/>
              <w:rPr>
                <w:sz w:val="14"/>
                <w:szCs w:val="14"/>
              </w:rPr>
            </w:pPr>
            <w:r>
              <w:rPr>
                <w:rFonts w:ascii="inherit" w:hAnsi="inherit"/>
                <w:b/>
                <w:bCs/>
                <w:sz w:val="14"/>
                <w:szCs w:val="14"/>
              </w:rPr>
              <w:t>Intermediate Holding Companies</w:t>
            </w:r>
          </w:p>
        </w:tc>
        <w:tc>
          <w:tcPr>
            <w:tcW w:w="0" w:type="auto"/>
            <w:tcMar>
              <w:top w:w="30" w:type="dxa"/>
              <w:left w:w="30" w:type="dxa"/>
              <w:bottom w:w="30" w:type="dxa"/>
              <w:right w:w="30" w:type="dxa"/>
            </w:tcMar>
            <w:vAlign w:val="bottom"/>
            <w:hideMark/>
          </w:tcPr>
          <w:p w14:paraId="657E0EF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01191AB" w14:textId="77777777" w:rsidR="00C31CA6" w:rsidRDefault="00C31CA6">
            <w:pPr>
              <w:jc w:val="center"/>
              <w:rPr>
                <w:sz w:val="14"/>
                <w:szCs w:val="14"/>
              </w:rPr>
            </w:pPr>
            <w:r>
              <w:rPr>
                <w:rFonts w:ascii="inherit" w:hAnsi="inherit"/>
                <w:b/>
                <w:bCs/>
                <w:sz w:val="14"/>
                <w:szCs w:val="14"/>
              </w:rPr>
              <w:t>CCO Holdings</w:t>
            </w:r>
          </w:p>
        </w:tc>
        <w:tc>
          <w:tcPr>
            <w:tcW w:w="0" w:type="auto"/>
            <w:tcMar>
              <w:top w:w="30" w:type="dxa"/>
              <w:left w:w="30" w:type="dxa"/>
              <w:bottom w:w="30" w:type="dxa"/>
              <w:right w:w="30" w:type="dxa"/>
            </w:tcMar>
            <w:vAlign w:val="bottom"/>
            <w:hideMark/>
          </w:tcPr>
          <w:p w14:paraId="2D0E28D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34159CF" w14:textId="77777777" w:rsidR="00C31CA6" w:rsidRDefault="00C31CA6">
            <w:pPr>
              <w:jc w:val="center"/>
              <w:rPr>
                <w:sz w:val="14"/>
                <w:szCs w:val="14"/>
              </w:rPr>
            </w:pPr>
            <w:r>
              <w:rPr>
                <w:rFonts w:ascii="inherit" w:hAnsi="inherit"/>
                <w:b/>
                <w:bCs/>
                <w:sz w:val="14"/>
                <w:szCs w:val="14"/>
              </w:rPr>
              <w:t>Charter Operating and Restricted Subsidiaries</w:t>
            </w:r>
          </w:p>
        </w:tc>
        <w:tc>
          <w:tcPr>
            <w:tcW w:w="0" w:type="auto"/>
            <w:tcMar>
              <w:top w:w="30" w:type="dxa"/>
              <w:left w:w="30" w:type="dxa"/>
              <w:bottom w:w="30" w:type="dxa"/>
              <w:right w:w="30" w:type="dxa"/>
            </w:tcMar>
            <w:vAlign w:val="bottom"/>
            <w:hideMark/>
          </w:tcPr>
          <w:p w14:paraId="4D1F194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D1A0379" w14:textId="77777777" w:rsidR="00C31CA6" w:rsidRDefault="00C31CA6">
            <w:pPr>
              <w:jc w:val="center"/>
              <w:rPr>
                <w:sz w:val="14"/>
                <w:szCs w:val="14"/>
              </w:rPr>
            </w:pPr>
            <w:r>
              <w:rPr>
                <w:rFonts w:ascii="inherit" w:hAnsi="inherit"/>
                <w:b/>
                <w:bCs/>
                <w:sz w:val="14"/>
                <w:szCs w:val="14"/>
              </w:rPr>
              <w:t>Eliminations</w:t>
            </w:r>
          </w:p>
        </w:tc>
        <w:tc>
          <w:tcPr>
            <w:tcW w:w="0" w:type="auto"/>
            <w:tcMar>
              <w:top w:w="30" w:type="dxa"/>
              <w:left w:w="30" w:type="dxa"/>
              <w:bottom w:w="30" w:type="dxa"/>
              <w:right w:w="30" w:type="dxa"/>
            </w:tcMar>
            <w:vAlign w:val="bottom"/>
            <w:hideMark/>
          </w:tcPr>
          <w:p w14:paraId="2A041FC3"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B433768" w14:textId="77777777" w:rsidR="00C31CA6" w:rsidRDefault="00C31CA6">
            <w:pPr>
              <w:jc w:val="center"/>
              <w:rPr>
                <w:sz w:val="14"/>
                <w:szCs w:val="14"/>
              </w:rPr>
            </w:pPr>
            <w:r>
              <w:rPr>
                <w:rFonts w:ascii="inherit" w:hAnsi="inherit"/>
                <w:b/>
                <w:bCs/>
                <w:sz w:val="14"/>
                <w:szCs w:val="14"/>
              </w:rPr>
              <w:t>Charter Consolidated</w:t>
            </w:r>
          </w:p>
        </w:tc>
      </w:tr>
      <w:tr w:rsidR="00C31CA6" w14:paraId="28BB5542" w14:textId="77777777" w:rsidTr="00C31CA6">
        <w:trPr>
          <w:jc w:val="center"/>
        </w:trPr>
        <w:tc>
          <w:tcPr>
            <w:tcW w:w="0" w:type="auto"/>
            <w:shd w:val="clear" w:color="auto" w:fill="CCEEFF"/>
            <w:tcMar>
              <w:top w:w="30" w:type="dxa"/>
              <w:left w:w="30" w:type="dxa"/>
              <w:bottom w:w="30" w:type="dxa"/>
              <w:right w:w="30" w:type="dxa"/>
            </w:tcMar>
            <w:vAlign w:val="bottom"/>
            <w:hideMark/>
          </w:tcPr>
          <w:p w14:paraId="1FA72CD1" w14:textId="77777777" w:rsidR="00C31CA6" w:rsidRDefault="00C31CA6">
            <w:pPr>
              <w:rPr>
                <w:sz w:val="16"/>
                <w:szCs w:val="16"/>
              </w:rPr>
            </w:pPr>
            <w:r>
              <w:rPr>
                <w:rFonts w:ascii="inherit" w:hAnsi="inherit"/>
                <w:sz w:val="16"/>
                <w:szCs w:val="16"/>
              </w:rPr>
              <w:t>REVENUES</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B6F05D2"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1D3F3676" w14:textId="77777777" w:rsidR="00C31CA6" w:rsidRDefault="00C31CA6">
            <w:pPr>
              <w:jc w:val="right"/>
              <w:rPr>
                <w:sz w:val="16"/>
                <w:szCs w:val="16"/>
              </w:rPr>
            </w:pPr>
            <w:r>
              <w:rPr>
                <w:rFonts w:ascii="inherit" w:hAnsi="inherit"/>
                <w:sz w:val="16"/>
                <w:szCs w:val="16"/>
              </w:rPr>
              <w:t>37</w:t>
            </w:r>
          </w:p>
        </w:tc>
        <w:tc>
          <w:tcPr>
            <w:tcW w:w="0" w:type="auto"/>
            <w:tcBorders>
              <w:bottom w:val="single" w:sz="6" w:space="0" w:color="000000"/>
            </w:tcBorders>
            <w:shd w:val="clear" w:color="auto" w:fill="CCEEFF"/>
            <w:vAlign w:val="bottom"/>
            <w:hideMark/>
          </w:tcPr>
          <w:p w14:paraId="1D19195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EF1672"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7D3CF172"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2607A10B" w14:textId="77777777" w:rsidR="00C31CA6" w:rsidRDefault="00C31CA6">
            <w:pPr>
              <w:jc w:val="right"/>
              <w:rPr>
                <w:sz w:val="16"/>
                <w:szCs w:val="16"/>
              </w:rPr>
            </w:pPr>
            <w:r>
              <w:rPr>
                <w:rFonts w:ascii="inherit" w:hAnsi="inherit"/>
                <w:sz w:val="16"/>
                <w:szCs w:val="16"/>
              </w:rPr>
              <w:t>844</w:t>
            </w:r>
          </w:p>
        </w:tc>
        <w:tc>
          <w:tcPr>
            <w:tcW w:w="0" w:type="auto"/>
            <w:tcBorders>
              <w:bottom w:val="single" w:sz="6" w:space="0" w:color="000000"/>
            </w:tcBorders>
            <w:shd w:val="clear" w:color="auto" w:fill="CCEEFF"/>
            <w:vAlign w:val="bottom"/>
            <w:hideMark/>
          </w:tcPr>
          <w:p w14:paraId="0DB9FBF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02F0F8"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12E31836"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2D24995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01BBAF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2E10C3E"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3E9F9771"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0B8199B4" w14:textId="77777777" w:rsidR="00C31CA6" w:rsidRDefault="00C31CA6">
            <w:pPr>
              <w:jc w:val="right"/>
              <w:rPr>
                <w:sz w:val="16"/>
                <w:szCs w:val="16"/>
              </w:rPr>
            </w:pPr>
            <w:r>
              <w:rPr>
                <w:rFonts w:ascii="inherit" w:hAnsi="inherit"/>
                <w:sz w:val="16"/>
                <w:szCs w:val="16"/>
              </w:rPr>
              <w:t>32,390</w:t>
            </w:r>
          </w:p>
        </w:tc>
        <w:tc>
          <w:tcPr>
            <w:tcW w:w="0" w:type="auto"/>
            <w:tcBorders>
              <w:bottom w:val="single" w:sz="6" w:space="0" w:color="000000"/>
            </w:tcBorders>
            <w:shd w:val="clear" w:color="auto" w:fill="CCEEFF"/>
            <w:vAlign w:val="bottom"/>
            <w:hideMark/>
          </w:tcPr>
          <w:p w14:paraId="05F2451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514DC3"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5C20F37A"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77296DA7" w14:textId="77777777" w:rsidR="00C31CA6" w:rsidRDefault="00C31CA6">
            <w:pPr>
              <w:jc w:val="right"/>
              <w:rPr>
                <w:sz w:val="16"/>
                <w:szCs w:val="16"/>
              </w:rPr>
            </w:pPr>
            <w:r>
              <w:rPr>
                <w:rFonts w:ascii="inherit" w:hAnsi="inherit"/>
                <w:sz w:val="16"/>
                <w:szCs w:val="16"/>
              </w:rPr>
              <w:t>(868</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B6093CF"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31334A8"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2D7DD4E"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0E51F618" w14:textId="77777777" w:rsidR="00C31CA6" w:rsidRDefault="00C31CA6">
            <w:pPr>
              <w:jc w:val="right"/>
              <w:rPr>
                <w:sz w:val="16"/>
                <w:szCs w:val="16"/>
              </w:rPr>
            </w:pPr>
            <w:r>
              <w:rPr>
                <w:rFonts w:ascii="inherit" w:hAnsi="inherit"/>
                <w:sz w:val="16"/>
                <w:szCs w:val="16"/>
              </w:rPr>
              <w:t>32,403</w:t>
            </w:r>
          </w:p>
        </w:tc>
        <w:tc>
          <w:tcPr>
            <w:tcW w:w="0" w:type="auto"/>
            <w:tcBorders>
              <w:bottom w:val="single" w:sz="6" w:space="0" w:color="000000"/>
            </w:tcBorders>
            <w:shd w:val="clear" w:color="auto" w:fill="CCEEFF"/>
            <w:vAlign w:val="bottom"/>
            <w:hideMark/>
          </w:tcPr>
          <w:p w14:paraId="795ABAC0" w14:textId="77777777" w:rsidR="00C31CA6" w:rsidRDefault="00C31CA6">
            <w:pPr>
              <w:rPr>
                <w:sz w:val="20"/>
                <w:szCs w:val="20"/>
              </w:rPr>
            </w:pPr>
          </w:p>
        </w:tc>
      </w:tr>
      <w:tr w:rsidR="00C31CA6" w14:paraId="6BD78E3D" w14:textId="77777777" w:rsidTr="00C31CA6">
        <w:trPr>
          <w:jc w:val="center"/>
        </w:trPr>
        <w:tc>
          <w:tcPr>
            <w:tcW w:w="0" w:type="auto"/>
            <w:tcMar>
              <w:top w:w="30" w:type="dxa"/>
              <w:left w:w="30" w:type="dxa"/>
              <w:bottom w:w="30" w:type="dxa"/>
              <w:right w:w="30" w:type="dxa"/>
            </w:tcMar>
            <w:vAlign w:val="bottom"/>
            <w:hideMark/>
          </w:tcPr>
          <w:p w14:paraId="35C2820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203BB4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33B5F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ED84FD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B7B17A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C4694B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AC41BC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06A7F5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0A391C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E1C7E7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62BBE9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73CA01E" w14:textId="77777777" w:rsidR="00C31CA6" w:rsidRDefault="00C31CA6" w:rsidP="00C31CA6">
            <w:pPr>
              <w:rPr>
                <w:sz w:val="20"/>
                <w:szCs w:val="20"/>
              </w:rPr>
            </w:pPr>
            <w:r>
              <w:rPr>
                <w:rFonts w:ascii="inherit" w:hAnsi="inherit"/>
                <w:sz w:val="20"/>
                <w:szCs w:val="20"/>
              </w:rPr>
              <w:t> </w:t>
            </w:r>
          </w:p>
        </w:tc>
      </w:tr>
      <w:tr w:rsidR="00C31CA6" w14:paraId="7FD8B24C" w14:textId="77777777" w:rsidTr="00C31CA6">
        <w:trPr>
          <w:jc w:val="center"/>
        </w:trPr>
        <w:tc>
          <w:tcPr>
            <w:tcW w:w="0" w:type="auto"/>
            <w:shd w:val="clear" w:color="auto" w:fill="CCEEFF"/>
            <w:tcMar>
              <w:top w:w="30" w:type="dxa"/>
              <w:left w:w="30" w:type="dxa"/>
              <w:bottom w:w="30" w:type="dxa"/>
              <w:right w:w="30" w:type="dxa"/>
            </w:tcMar>
            <w:vAlign w:val="bottom"/>
            <w:hideMark/>
          </w:tcPr>
          <w:p w14:paraId="4778B75D" w14:textId="77777777" w:rsidR="00C31CA6" w:rsidRDefault="00C31CA6">
            <w:pPr>
              <w:rPr>
                <w:sz w:val="16"/>
                <w:szCs w:val="16"/>
              </w:rPr>
            </w:pPr>
            <w:r>
              <w:rPr>
                <w:rFonts w:ascii="inherit" w:hAnsi="inherit"/>
                <w:sz w:val="16"/>
                <w:szCs w:val="16"/>
              </w:rPr>
              <w:t>COSTS AND EXPENSES:</w:t>
            </w:r>
          </w:p>
        </w:tc>
        <w:tc>
          <w:tcPr>
            <w:tcW w:w="0" w:type="auto"/>
            <w:gridSpan w:val="3"/>
            <w:shd w:val="clear" w:color="auto" w:fill="CCEEFF"/>
            <w:tcMar>
              <w:top w:w="30" w:type="dxa"/>
              <w:left w:w="30" w:type="dxa"/>
              <w:bottom w:w="30" w:type="dxa"/>
              <w:right w:w="30" w:type="dxa"/>
            </w:tcMar>
            <w:vAlign w:val="bottom"/>
            <w:hideMark/>
          </w:tcPr>
          <w:p w14:paraId="7D1F58B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69ADD2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E22695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93048C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C66002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020683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64A67C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F7C5C2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0E7ADE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307C5D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C3ECA03" w14:textId="77777777" w:rsidR="00C31CA6" w:rsidRDefault="00C31CA6" w:rsidP="00C31CA6">
            <w:pPr>
              <w:rPr>
                <w:sz w:val="20"/>
                <w:szCs w:val="20"/>
              </w:rPr>
            </w:pPr>
            <w:r>
              <w:rPr>
                <w:rFonts w:ascii="inherit" w:hAnsi="inherit"/>
                <w:sz w:val="20"/>
                <w:szCs w:val="20"/>
              </w:rPr>
              <w:t> </w:t>
            </w:r>
          </w:p>
        </w:tc>
      </w:tr>
      <w:tr w:rsidR="00C31CA6" w14:paraId="2B550666" w14:textId="77777777" w:rsidTr="00C31CA6">
        <w:trPr>
          <w:jc w:val="center"/>
        </w:trPr>
        <w:tc>
          <w:tcPr>
            <w:tcW w:w="0" w:type="auto"/>
            <w:tcMar>
              <w:top w:w="30" w:type="dxa"/>
              <w:left w:w="300" w:type="dxa"/>
              <w:bottom w:w="30" w:type="dxa"/>
              <w:right w:w="30" w:type="dxa"/>
            </w:tcMar>
            <w:vAlign w:val="bottom"/>
            <w:hideMark/>
          </w:tcPr>
          <w:p w14:paraId="373D0C50" w14:textId="77777777" w:rsidR="00C31CA6" w:rsidRDefault="00C31CA6">
            <w:pPr>
              <w:rPr>
                <w:sz w:val="16"/>
                <w:szCs w:val="16"/>
              </w:rPr>
            </w:pPr>
            <w:r>
              <w:rPr>
                <w:rFonts w:ascii="inherit" w:hAnsi="inherit"/>
                <w:sz w:val="16"/>
                <w:szCs w:val="16"/>
              </w:rPr>
              <w:t>Operating costs and expenses (exclusive of items shown separately below)</w:t>
            </w:r>
          </w:p>
        </w:tc>
        <w:tc>
          <w:tcPr>
            <w:tcW w:w="0" w:type="auto"/>
            <w:gridSpan w:val="2"/>
            <w:tcMar>
              <w:top w:w="30" w:type="dxa"/>
              <w:left w:w="30" w:type="dxa"/>
              <w:bottom w:w="30" w:type="dxa"/>
              <w:right w:w="0" w:type="dxa"/>
            </w:tcMar>
            <w:vAlign w:val="bottom"/>
            <w:hideMark/>
          </w:tcPr>
          <w:p w14:paraId="3C0E38E5" w14:textId="77777777" w:rsidR="00C31CA6" w:rsidRDefault="00C31CA6">
            <w:pPr>
              <w:jc w:val="right"/>
              <w:rPr>
                <w:sz w:val="16"/>
                <w:szCs w:val="16"/>
              </w:rPr>
            </w:pPr>
            <w:r>
              <w:rPr>
                <w:rFonts w:ascii="inherit" w:hAnsi="inherit"/>
                <w:sz w:val="16"/>
                <w:szCs w:val="16"/>
              </w:rPr>
              <w:t>37</w:t>
            </w:r>
          </w:p>
        </w:tc>
        <w:tc>
          <w:tcPr>
            <w:tcW w:w="0" w:type="auto"/>
            <w:vAlign w:val="bottom"/>
            <w:hideMark/>
          </w:tcPr>
          <w:p w14:paraId="08A98F3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E9267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A76C255" w14:textId="77777777" w:rsidR="00C31CA6" w:rsidRDefault="00C31CA6">
            <w:pPr>
              <w:jc w:val="right"/>
              <w:rPr>
                <w:sz w:val="16"/>
                <w:szCs w:val="16"/>
              </w:rPr>
            </w:pPr>
            <w:r>
              <w:rPr>
                <w:rFonts w:ascii="inherit" w:hAnsi="inherit"/>
                <w:sz w:val="16"/>
                <w:szCs w:val="16"/>
              </w:rPr>
              <w:t>810</w:t>
            </w:r>
          </w:p>
        </w:tc>
        <w:tc>
          <w:tcPr>
            <w:tcW w:w="0" w:type="auto"/>
            <w:vAlign w:val="bottom"/>
            <w:hideMark/>
          </w:tcPr>
          <w:p w14:paraId="690A1BC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3D9A16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F10BD2A" w14:textId="77777777" w:rsidR="00C31CA6" w:rsidRDefault="00C31CA6">
            <w:pPr>
              <w:jc w:val="right"/>
              <w:rPr>
                <w:sz w:val="16"/>
                <w:szCs w:val="16"/>
              </w:rPr>
            </w:pPr>
            <w:r>
              <w:rPr>
                <w:rFonts w:ascii="inherit" w:hAnsi="inherit"/>
                <w:sz w:val="16"/>
                <w:szCs w:val="16"/>
              </w:rPr>
              <w:t>—</w:t>
            </w:r>
          </w:p>
        </w:tc>
        <w:tc>
          <w:tcPr>
            <w:tcW w:w="0" w:type="auto"/>
            <w:vAlign w:val="bottom"/>
            <w:hideMark/>
          </w:tcPr>
          <w:p w14:paraId="1035AD3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427F8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0233D80" w14:textId="77777777" w:rsidR="00C31CA6" w:rsidRDefault="00C31CA6">
            <w:pPr>
              <w:jc w:val="right"/>
              <w:rPr>
                <w:sz w:val="16"/>
                <w:szCs w:val="16"/>
              </w:rPr>
            </w:pPr>
            <w:r>
              <w:rPr>
                <w:rFonts w:ascii="inherit" w:hAnsi="inherit"/>
                <w:sz w:val="16"/>
                <w:szCs w:val="16"/>
              </w:rPr>
              <w:t>20,742</w:t>
            </w:r>
          </w:p>
        </w:tc>
        <w:tc>
          <w:tcPr>
            <w:tcW w:w="0" w:type="auto"/>
            <w:vAlign w:val="bottom"/>
            <w:hideMark/>
          </w:tcPr>
          <w:p w14:paraId="12FB413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C020CE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5B715E1" w14:textId="77777777" w:rsidR="00C31CA6" w:rsidRDefault="00C31CA6">
            <w:pPr>
              <w:jc w:val="right"/>
              <w:rPr>
                <w:sz w:val="16"/>
                <w:szCs w:val="16"/>
              </w:rPr>
            </w:pPr>
            <w:r>
              <w:rPr>
                <w:rFonts w:ascii="inherit" w:hAnsi="inherit"/>
                <w:sz w:val="16"/>
                <w:szCs w:val="16"/>
              </w:rPr>
              <w:t>(868</w:t>
            </w:r>
          </w:p>
        </w:tc>
        <w:tc>
          <w:tcPr>
            <w:tcW w:w="0" w:type="auto"/>
            <w:tcMar>
              <w:top w:w="30" w:type="dxa"/>
              <w:left w:w="0" w:type="dxa"/>
              <w:bottom w:w="30" w:type="dxa"/>
              <w:right w:w="30" w:type="dxa"/>
            </w:tcMar>
            <w:vAlign w:val="bottom"/>
            <w:hideMark/>
          </w:tcPr>
          <w:p w14:paraId="5BCEFF2D"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F20422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396C616" w14:textId="77777777" w:rsidR="00C31CA6" w:rsidRDefault="00C31CA6">
            <w:pPr>
              <w:jc w:val="right"/>
              <w:rPr>
                <w:sz w:val="16"/>
                <w:szCs w:val="16"/>
              </w:rPr>
            </w:pPr>
            <w:r>
              <w:rPr>
                <w:rFonts w:ascii="inherit" w:hAnsi="inherit"/>
                <w:sz w:val="16"/>
                <w:szCs w:val="16"/>
              </w:rPr>
              <w:t>20,721</w:t>
            </w:r>
          </w:p>
        </w:tc>
        <w:tc>
          <w:tcPr>
            <w:tcW w:w="0" w:type="auto"/>
            <w:vAlign w:val="bottom"/>
            <w:hideMark/>
          </w:tcPr>
          <w:p w14:paraId="4A39ED65" w14:textId="77777777" w:rsidR="00C31CA6" w:rsidRDefault="00C31CA6">
            <w:pPr>
              <w:rPr>
                <w:sz w:val="20"/>
                <w:szCs w:val="20"/>
              </w:rPr>
            </w:pPr>
          </w:p>
        </w:tc>
      </w:tr>
      <w:tr w:rsidR="00C31CA6" w14:paraId="186A18BB" w14:textId="77777777" w:rsidTr="00C31CA6">
        <w:trPr>
          <w:jc w:val="center"/>
        </w:trPr>
        <w:tc>
          <w:tcPr>
            <w:tcW w:w="0" w:type="auto"/>
            <w:shd w:val="clear" w:color="auto" w:fill="CCEEFF"/>
            <w:tcMar>
              <w:top w:w="30" w:type="dxa"/>
              <w:left w:w="300" w:type="dxa"/>
              <w:bottom w:w="30" w:type="dxa"/>
              <w:right w:w="30" w:type="dxa"/>
            </w:tcMar>
            <w:vAlign w:val="bottom"/>
            <w:hideMark/>
          </w:tcPr>
          <w:p w14:paraId="77E32E33" w14:textId="77777777" w:rsidR="00C31CA6" w:rsidRDefault="00C31CA6">
            <w:pPr>
              <w:rPr>
                <w:sz w:val="16"/>
                <w:szCs w:val="16"/>
              </w:rPr>
            </w:pPr>
            <w:r>
              <w:rPr>
                <w:rFonts w:ascii="inherit" w:hAnsi="inherit"/>
                <w:sz w:val="16"/>
                <w:szCs w:val="16"/>
              </w:rPr>
              <w:t>Depreciation and amortization</w:t>
            </w:r>
          </w:p>
        </w:tc>
        <w:tc>
          <w:tcPr>
            <w:tcW w:w="0" w:type="auto"/>
            <w:gridSpan w:val="2"/>
            <w:shd w:val="clear" w:color="auto" w:fill="CCEEFF"/>
            <w:tcMar>
              <w:top w:w="30" w:type="dxa"/>
              <w:left w:w="30" w:type="dxa"/>
              <w:bottom w:w="30" w:type="dxa"/>
              <w:right w:w="0" w:type="dxa"/>
            </w:tcMar>
            <w:vAlign w:val="bottom"/>
            <w:hideMark/>
          </w:tcPr>
          <w:p w14:paraId="61704EB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C899E6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8D8A1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EF662B3" w14:textId="77777777" w:rsidR="00C31CA6" w:rsidRDefault="00C31CA6">
            <w:pPr>
              <w:jc w:val="right"/>
              <w:rPr>
                <w:sz w:val="16"/>
                <w:szCs w:val="16"/>
              </w:rPr>
            </w:pPr>
            <w:r>
              <w:rPr>
                <w:rFonts w:ascii="inherit" w:hAnsi="inherit"/>
                <w:sz w:val="16"/>
                <w:szCs w:val="16"/>
              </w:rPr>
              <w:t>8</w:t>
            </w:r>
          </w:p>
        </w:tc>
        <w:tc>
          <w:tcPr>
            <w:tcW w:w="0" w:type="auto"/>
            <w:shd w:val="clear" w:color="auto" w:fill="CCEEFF"/>
            <w:vAlign w:val="bottom"/>
            <w:hideMark/>
          </w:tcPr>
          <w:p w14:paraId="7D35538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D24E7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C18FEC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5F2E01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18B2A4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2E16C16" w14:textId="77777777" w:rsidR="00C31CA6" w:rsidRDefault="00C31CA6">
            <w:pPr>
              <w:jc w:val="right"/>
              <w:rPr>
                <w:sz w:val="16"/>
                <w:szCs w:val="16"/>
              </w:rPr>
            </w:pPr>
            <w:r>
              <w:rPr>
                <w:rFonts w:ascii="inherit" w:hAnsi="inherit"/>
                <w:sz w:val="16"/>
                <w:szCs w:val="16"/>
              </w:rPr>
              <w:t>7,776</w:t>
            </w:r>
          </w:p>
        </w:tc>
        <w:tc>
          <w:tcPr>
            <w:tcW w:w="0" w:type="auto"/>
            <w:shd w:val="clear" w:color="auto" w:fill="CCEEFF"/>
            <w:vAlign w:val="bottom"/>
            <w:hideMark/>
          </w:tcPr>
          <w:p w14:paraId="5CFC6BB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BD68F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F7137A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571E78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DCBED4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35B72D9" w14:textId="77777777" w:rsidR="00C31CA6" w:rsidRDefault="00C31CA6">
            <w:pPr>
              <w:jc w:val="right"/>
              <w:rPr>
                <w:sz w:val="16"/>
                <w:szCs w:val="16"/>
              </w:rPr>
            </w:pPr>
            <w:r>
              <w:rPr>
                <w:rFonts w:ascii="inherit" w:hAnsi="inherit"/>
                <w:sz w:val="16"/>
                <w:szCs w:val="16"/>
              </w:rPr>
              <w:t>7,784</w:t>
            </w:r>
          </w:p>
        </w:tc>
        <w:tc>
          <w:tcPr>
            <w:tcW w:w="0" w:type="auto"/>
            <w:shd w:val="clear" w:color="auto" w:fill="CCEEFF"/>
            <w:vAlign w:val="bottom"/>
            <w:hideMark/>
          </w:tcPr>
          <w:p w14:paraId="5651BA6F" w14:textId="77777777" w:rsidR="00C31CA6" w:rsidRDefault="00C31CA6">
            <w:pPr>
              <w:rPr>
                <w:sz w:val="20"/>
                <w:szCs w:val="20"/>
              </w:rPr>
            </w:pPr>
          </w:p>
        </w:tc>
      </w:tr>
      <w:tr w:rsidR="00C31CA6" w14:paraId="4572E95C" w14:textId="77777777" w:rsidTr="00C31CA6">
        <w:trPr>
          <w:jc w:val="center"/>
        </w:trPr>
        <w:tc>
          <w:tcPr>
            <w:tcW w:w="0" w:type="auto"/>
            <w:tcMar>
              <w:top w:w="30" w:type="dxa"/>
              <w:left w:w="300" w:type="dxa"/>
              <w:bottom w:w="30" w:type="dxa"/>
              <w:right w:w="30" w:type="dxa"/>
            </w:tcMar>
            <w:vAlign w:val="bottom"/>
            <w:hideMark/>
          </w:tcPr>
          <w:p w14:paraId="394380B2" w14:textId="77777777" w:rsidR="00C31CA6" w:rsidRDefault="00C31CA6">
            <w:pPr>
              <w:rPr>
                <w:sz w:val="16"/>
                <w:szCs w:val="16"/>
              </w:rPr>
            </w:pPr>
            <w:r>
              <w:rPr>
                <w:rFonts w:ascii="inherit" w:hAnsi="inherit"/>
                <w:sz w:val="16"/>
                <w:szCs w:val="16"/>
              </w:rPr>
              <w:t>Other operating expenses, net</w:t>
            </w:r>
          </w:p>
        </w:tc>
        <w:tc>
          <w:tcPr>
            <w:tcW w:w="0" w:type="auto"/>
            <w:gridSpan w:val="2"/>
            <w:tcBorders>
              <w:bottom w:val="single" w:sz="6" w:space="0" w:color="000000"/>
            </w:tcBorders>
            <w:tcMar>
              <w:top w:w="30" w:type="dxa"/>
              <w:left w:w="30" w:type="dxa"/>
              <w:bottom w:w="30" w:type="dxa"/>
              <w:right w:w="0" w:type="dxa"/>
            </w:tcMar>
            <w:vAlign w:val="bottom"/>
            <w:hideMark/>
          </w:tcPr>
          <w:p w14:paraId="6DAD006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20F67F0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B73641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4D3A392" w14:textId="77777777" w:rsidR="00C31CA6" w:rsidRDefault="00C31CA6">
            <w:pPr>
              <w:jc w:val="right"/>
              <w:rPr>
                <w:sz w:val="16"/>
                <w:szCs w:val="16"/>
              </w:rPr>
            </w:pPr>
            <w:r>
              <w:rPr>
                <w:rFonts w:ascii="inherit" w:hAnsi="inherit"/>
                <w:sz w:val="16"/>
                <w:szCs w:val="16"/>
              </w:rPr>
              <w:t>4</w:t>
            </w:r>
          </w:p>
        </w:tc>
        <w:tc>
          <w:tcPr>
            <w:tcW w:w="0" w:type="auto"/>
            <w:tcBorders>
              <w:bottom w:val="single" w:sz="6" w:space="0" w:color="000000"/>
            </w:tcBorders>
            <w:vAlign w:val="bottom"/>
            <w:hideMark/>
          </w:tcPr>
          <w:p w14:paraId="4636CA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EF0DB3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91685B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014112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CE1BE1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B461414" w14:textId="77777777" w:rsidR="00C31CA6" w:rsidRDefault="00C31CA6">
            <w:pPr>
              <w:jc w:val="right"/>
              <w:rPr>
                <w:sz w:val="16"/>
                <w:szCs w:val="16"/>
              </w:rPr>
            </w:pPr>
            <w:r>
              <w:rPr>
                <w:rFonts w:ascii="inherit" w:hAnsi="inherit"/>
                <w:sz w:val="16"/>
                <w:szCs w:val="16"/>
              </w:rPr>
              <w:t>112</w:t>
            </w:r>
          </w:p>
        </w:tc>
        <w:tc>
          <w:tcPr>
            <w:tcW w:w="0" w:type="auto"/>
            <w:tcBorders>
              <w:bottom w:val="single" w:sz="6" w:space="0" w:color="000000"/>
            </w:tcBorders>
            <w:vAlign w:val="bottom"/>
            <w:hideMark/>
          </w:tcPr>
          <w:p w14:paraId="5A7D250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E0318C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7DA2E7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8361A9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EA81BD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2416F29" w14:textId="77777777" w:rsidR="00C31CA6" w:rsidRDefault="00C31CA6">
            <w:pPr>
              <w:jc w:val="right"/>
              <w:rPr>
                <w:sz w:val="16"/>
                <w:szCs w:val="16"/>
              </w:rPr>
            </w:pPr>
            <w:r>
              <w:rPr>
                <w:rFonts w:ascii="inherit" w:hAnsi="inherit"/>
                <w:sz w:val="16"/>
                <w:szCs w:val="16"/>
              </w:rPr>
              <w:t>116</w:t>
            </w:r>
          </w:p>
        </w:tc>
        <w:tc>
          <w:tcPr>
            <w:tcW w:w="0" w:type="auto"/>
            <w:tcBorders>
              <w:bottom w:val="single" w:sz="6" w:space="0" w:color="000000"/>
            </w:tcBorders>
            <w:vAlign w:val="bottom"/>
            <w:hideMark/>
          </w:tcPr>
          <w:p w14:paraId="43524020" w14:textId="77777777" w:rsidR="00C31CA6" w:rsidRDefault="00C31CA6">
            <w:pPr>
              <w:rPr>
                <w:sz w:val="20"/>
                <w:szCs w:val="20"/>
              </w:rPr>
            </w:pPr>
          </w:p>
        </w:tc>
      </w:tr>
      <w:tr w:rsidR="00C31CA6" w14:paraId="5D25116A" w14:textId="77777777" w:rsidTr="00C31CA6">
        <w:trPr>
          <w:jc w:val="center"/>
        </w:trPr>
        <w:tc>
          <w:tcPr>
            <w:tcW w:w="0" w:type="auto"/>
            <w:shd w:val="clear" w:color="auto" w:fill="CCEEFF"/>
            <w:tcMar>
              <w:top w:w="30" w:type="dxa"/>
              <w:left w:w="30" w:type="dxa"/>
              <w:bottom w:w="30" w:type="dxa"/>
              <w:right w:w="30" w:type="dxa"/>
            </w:tcMar>
            <w:vAlign w:val="bottom"/>
            <w:hideMark/>
          </w:tcPr>
          <w:p w14:paraId="646F512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D8A14A0" w14:textId="77777777" w:rsidR="00C31CA6" w:rsidRDefault="00C31CA6">
            <w:pPr>
              <w:jc w:val="right"/>
              <w:rPr>
                <w:sz w:val="16"/>
                <w:szCs w:val="16"/>
              </w:rPr>
            </w:pPr>
            <w:r>
              <w:rPr>
                <w:rFonts w:ascii="inherit" w:hAnsi="inherit"/>
                <w:sz w:val="16"/>
                <w:szCs w:val="16"/>
              </w:rPr>
              <w:t>37</w:t>
            </w:r>
          </w:p>
        </w:tc>
        <w:tc>
          <w:tcPr>
            <w:tcW w:w="0" w:type="auto"/>
            <w:tcBorders>
              <w:bottom w:val="single" w:sz="6" w:space="0" w:color="000000"/>
            </w:tcBorders>
            <w:shd w:val="clear" w:color="auto" w:fill="CCEEFF"/>
            <w:vAlign w:val="bottom"/>
            <w:hideMark/>
          </w:tcPr>
          <w:p w14:paraId="5545F97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80450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BE55F4E" w14:textId="77777777" w:rsidR="00C31CA6" w:rsidRDefault="00C31CA6">
            <w:pPr>
              <w:jc w:val="right"/>
              <w:rPr>
                <w:sz w:val="16"/>
                <w:szCs w:val="16"/>
              </w:rPr>
            </w:pPr>
            <w:r>
              <w:rPr>
                <w:rFonts w:ascii="inherit" w:hAnsi="inherit"/>
                <w:sz w:val="16"/>
                <w:szCs w:val="16"/>
              </w:rPr>
              <w:t>822</w:t>
            </w:r>
          </w:p>
        </w:tc>
        <w:tc>
          <w:tcPr>
            <w:tcW w:w="0" w:type="auto"/>
            <w:tcBorders>
              <w:bottom w:val="single" w:sz="6" w:space="0" w:color="000000"/>
            </w:tcBorders>
            <w:shd w:val="clear" w:color="auto" w:fill="CCEEFF"/>
            <w:vAlign w:val="bottom"/>
            <w:hideMark/>
          </w:tcPr>
          <w:p w14:paraId="5986290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AE198F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BB6DD6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1589AC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F3770E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CF3443B" w14:textId="77777777" w:rsidR="00C31CA6" w:rsidRDefault="00C31CA6">
            <w:pPr>
              <w:jc w:val="right"/>
              <w:rPr>
                <w:sz w:val="16"/>
                <w:szCs w:val="16"/>
              </w:rPr>
            </w:pPr>
            <w:r>
              <w:rPr>
                <w:rFonts w:ascii="inherit" w:hAnsi="inherit"/>
                <w:sz w:val="16"/>
                <w:szCs w:val="16"/>
              </w:rPr>
              <w:t>28,630</w:t>
            </w:r>
          </w:p>
        </w:tc>
        <w:tc>
          <w:tcPr>
            <w:tcW w:w="0" w:type="auto"/>
            <w:tcBorders>
              <w:bottom w:val="single" w:sz="6" w:space="0" w:color="000000"/>
            </w:tcBorders>
            <w:shd w:val="clear" w:color="auto" w:fill="CCEEFF"/>
            <w:vAlign w:val="bottom"/>
            <w:hideMark/>
          </w:tcPr>
          <w:p w14:paraId="2B8D697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B13F8D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83EE8B5" w14:textId="77777777" w:rsidR="00C31CA6" w:rsidRDefault="00C31CA6">
            <w:pPr>
              <w:jc w:val="right"/>
              <w:rPr>
                <w:sz w:val="16"/>
                <w:szCs w:val="16"/>
              </w:rPr>
            </w:pPr>
            <w:r>
              <w:rPr>
                <w:rFonts w:ascii="inherit" w:hAnsi="inherit"/>
                <w:sz w:val="16"/>
                <w:szCs w:val="16"/>
              </w:rPr>
              <w:t>(868</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2072716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6175237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5DE0B54" w14:textId="77777777" w:rsidR="00C31CA6" w:rsidRDefault="00C31CA6">
            <w:pPr>
              <w:jc w:val="right"/>
              <w:rPr>
                <w:sz w:val="16"/>
                <w:szCs w:val="16"/>
              </w:rPr>
            </w:pPr>
            <w:r>
              <w:rPr>
                <w:rFonts w:ascii="inherit" w:hAnsi="inherit"/>
                <w:sz w:val="16"/>
                <w:szCs w:val="16"/>
              </w:rPr>
              <w:t>28,621</w:t>
            </w:r>
          </w:p>
        </w:tc>
        <w:tc>
          <w:tcPr>
            <w:tcW w:w="0" w:type="auto"/>
            <w:tcBorders>
              <w:bottom w:val="single" w:sz="6" w:space="0" w:color="000000"/>
            </w:tcBorders>
            <w:shd w:val="clear" w:color="auto" w:fill="CCEEFF"/>
            <w:vAlign w:val="bottom"/>
            <w:hideMark/>
          </w:tcPr>
          <w:p w14:paraId="12658ED4" w14:textId="77777777" w:rsidR="00C31CA6" w:rsidRDefault="00C31CA6">
            <w:pPr>
              <w:rPr>
                <w:sz w:val="20"/>
                <w:szCs w:val="20"/>
              </w:rPr>
            </w:pPr>
          </w:p>
        </w:tc>
      </w:tr>
      <w:tr w:rsidR="00C31CA6" w14:paraId="1535ACA5" w14:textId="77777777" w:rsidTr="00C31CA6">
        <w:trPr>
          <w:jc w:val="center"/>
        </w:trPr>
        <w:tc>
          <w:tcPr>
            <w:tcW w:w="0" w:type="auto"/>
            <w:tcMar>
              <w:top w:w="30" w:type="dxa"/>
              <w:left w:w="30" w:type="dxa"/>
              <w:bottom w:w="30" w:type="dxa"/>
              <w:right w:w="30" w:type="dxa"/>
            </w:tcMar>
            <w:vAlign w:val="bottom"/>
            <w:hideMark/>
          </w:tcPr>
          <w:p w14:paraId="7219E466" w14:textId="77777777" w:rsidR="00C31CA6" w:rsidRDefault="00C31CA6">
            <w:pPr>
              <w:rPr>
                <w:sz w:val="16"/>
                <w:szCs w:val="16"/>
              </w:rPr>
            </w:pPr>
            <w:r>
              <w:rPr>
                <w:rFonts w:ascii="inherit" w:hAnsi="inherit"/>
                <w:sz w:val="16"/>
                <w:szCs w:val="16"/>
              </w:rPr>
              <w:t>Income from operations</w:t>
            </w:r>
          </w:p>
        </w:tc>
        <w:tc>
          <w:tcPr>
            <w:tcW w:w="0" w:type="auto"/>
            <w:gridSpan w:val="2"/>
            <w:tcBorders>
              <w:bottom w:val="single" w:sz="6" w:space="0" w:color="000000"/>
            </w:tcBorders>
            <w:tcMar>
              <w:top w:w="30" w:type="dxa"/>
              <w:left w:w="30" w:type="dxa"/>
              <w:bottom w:w="30" w:type="dxa"/>
              <w:right w:w="0" w:type="dxa"/>
            </w:tcMar>
            <w:vAlign w:val="bottom"/>
            <w:hideMark/>
          </w:tcPr>
          <w:p w14:paraId="665C158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5B32BF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5AAA4F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E871928" w14:textId="77777777" w:rsidR="00C31CA6" w:rsidRDefault="00C31CA6">
            <w:pPr>
              <w:jc w:val="right"/>
              <w:rPr>
                <w:sz w:val="16"/>
                <w:szCs w:val="16"/>
              </w:rPr>
            </w:pPr>
            <w:r>
              <w:rPr>
                <w:rFonts w:ascii="inherit" w:hAnsi="inherit"/>
                <w:sz w:val="16"/>
                <w:szCs w:val="16"/>
              </w:rPr>
              <w:t>22</w:t>
            </w:r>
          </w:p>
        </w:tc>
        <w:tc>
          <w:tcPr>
            <w:tcW w:w="0" w:type="auto"/>
            <w:tcBorders>
              <w:bottom w:val="single" w:sz="6" w:space="0" w:color="000000"/>
            </w:tcBorders>
            <w:vAlign w:val="bottom"/>
            <w:hideMark/>
          </w:tcPr>
          <w:p w14:paraId="0FDCD86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664B6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D673E1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CC55DA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A7C2E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0EE4C27" w14:textId="77777777" w:rsidR="00C31CA6" w:rsidRDefault="00C31CA6">
            <w:pPr>
              <w:jc w:val="right"/>
              <w:rPr>
                <w:sz w:val="16"/>
                <w:szCs w:val="16"/>
              </w:rPr>
            </w:pPr>
            <w:r>
              <w:rPr>
                <w:rFonts w:ascii="inherit" w:hAnsi="inherit"/>
                <w:sz w:val="16"/>
                <w:szCs w:val="16"/>
              </w:rPr>
              <w:t>3,760</w:t>
            </w:r>
          </w:p>
        </w:tc>
        <w:tc>
          <w:tcPr>
            <w:tcW w:w="0" w:type="auto"/>
            <w:tcBorders>
              <w:bottom w:val="single" w:sz="6" w:space="0" w:color="000000"/>
            </w:tcBorders>
            <w:vAlign w:val="bottom"/>
            <w:hideMark/>
          </w:tcPr>
          <w:p w14:paraId="20EC3B6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1B0947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E3CB19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9749F5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A1228D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5B4D40F" w14:textId="77777777" w:rsidR="00C31CA6" w:rsidRDefault="00C31CA6">
            <w:pPr>
              <w:jc w:val="right"/>
              <w:rPr>
                <w:sz w:val="16"/>
                <w:szCs w:val="16"/>
              </w:rPr>
            </w:pPr>
            <w:r>
              <w:rPr>
                <w:rFonts w:ascii="inherit" w:hAnsi="inherit"/>
                <w:sz w:val="16"/>
                <w:szCs w:val="16"/>
              </w:rPr>
              <w:t>3,782</w:t>
            </w:r>
          </w:p>
        </w:tc>
        <w:tc>
          <w:tcPr>
            <w:tcW w:w="0" w:type="auto"/>
            <w:tcBorders>
              <w:bottom w:val="single" w:sz="6" w:space="0" w:color="000000"/>
            </w:tcBorders>
            <w:vAlign w:val="bottom"/>
            <w:hideMark/>
          </w:tcPr>
          <w:p w14:paraId="45382023" w14:textId="77777777" w:rsidR="00C31CA6" w:rsidRDefault="00C31CA6">
            <w:pPr>
              <w:rPr>
                <w:sz w:val="20"/>
                <w:szCs w:val="20"/>
              </w:rPr>
            </w:pPr>
          </w:p>
        </w:tc>
      </w:tr>
      <w:tr w:rsidR="00C31CA6" w14:paraId="4FA73554" w14:textId="77777777" w:rsidTr="00C31CA6">
        <w:trPr>
          <w:jc w:val="center"/>
        </w:trPr>
        <w:tc>
          <w:tcPr>
            <w:tcW w:w="0" w:type="auto"/>
            <w:shd w:val="clear" w:color="auto" w:fill="CCEEFF"/>
            <w:tcMar>
              <w:top w:w="30" w:type="dxa"/>
              <w:left w:w="30" w:type="dxa"/>
              <w:bottom w:w="30" w:type="dxa"/>
              <w:right w:w="30" w:type="dxa"/>
            </w:tcMar>
            <w:vAlign w:val="bottom"/>
            <w:hideMark/>
          </w:tcPr>
          <w:p w14:paraId="472CE5D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07985C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10CF62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94B58F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AA08A5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BE8158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18FBC6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23CABB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C93761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025896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B14E77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BFFCEA3" w14:textId="77777777" w:rsidR="00C31CA6" w:rsidRDefault="00C31CA6" w:rsidP="00C31CA6">
            <w:pPr>
              <w:rPr>
                <w:sz w:val="20"/>
                <w:szCs w:val="20"/>
              </w:rPr>
            </w:pPr>
            <w:r>
              <w:rPr>
                <w:rFonts w:ascii="inherit" w:hAnsi="inherit"/>
                <w:sz w:val="20"/>
                <w:szCs w:val="20"/>
              </w:rPr>
              <w:t> </w:t>
            </w:r>
          </w:p>
        </w:tc>
      </w:tr>
      <w:tr w:rsidR="00C31CA6" w14:paraId="1970730E" w14:textId="77777777" w:rsidTr="00C31CA6">
        <w:trPr>
          <w:jc w:val="center"/>
        </w:trPr>
        <w:tc>
          <w:tcPr>
            <w:tcW w:w="0" w:type="auto"/>
            <w:tcMar>
              <w:top w:w="30" w:type="dxa"/>
              <w:left w:w="30" w:type="dxa"/>
              <w:bottom w:w="30" w:type="dxa"/>
              <w:right w:w="30" w:type="dxa"/>
            </w:tcMar>
            <w:vAlign w:val="bottom"/>
            <w:hideMark/>
          </w:tcPr>
          <w:p w14:paraId="5CB5C9EE" w14:textId="77777777" w:rsidR="00C31CA6" w:rsidRDefault="00C31CA6">
            <w:pPr>
              <w:rPr>
                <w:sz w:val="16"/>
                <w:szCs w:val="16"/>
              </w:rPr>
            </w:pPr>
            <w:r>
              <w:rPr>
                <w:rFonts w:ascii="inherit" w:hAnsi="inherit"/>
                <w:sz w:val="16"/>
                <w:szCs w:val="16"/>
              </w:rPr>
              <w:t>OTHER INCOME (EXPENSES):</w:t>
            </w:r>
          </w:p>
        </w:tc>
        <w:tc>
          <w:tcPr>
            <w:tcW w:w="0" w:type="auto"/>
            <w:gridSpan w:val="3"/>
            <w:tcMar>
              <w:top w:w="30" w:type="dxa"/>
              <w:left w:w="30" w:type="dxa"/>
              <w:bottom w:w="30" w:type="dxa"/>
              <w:right w:w="30" w:type="dxa"/>
            </w:tcMar>
            <w:vAlign w:val="bottom"/>
            <w:hideMark/>
          </w:tcPr>
          <w:p w14:paraId="4510975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889A87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4108CE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9F9A80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9AFB39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4887CC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3285DA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E9D845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BEAF21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F57541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4430055" w14:textId="77777777" w:rsidR="00C31CA6" w:rsidRDefault="00C31CA6" w:rsidP="00C31CA6">
            <w:pPr>
              <w:rPr>
                <w:sz w:val="20"/>
                <w:szCs w:val="20"/>
              </w:rPr>
            </w:pPr>
            <w:r>
              <w:rPr>
                <w:rFonts w:ascii="inherit" w:hAnsi="inherit"/>
                <w:sz w:val="20"/>
                <w:szCs w:val="20"/>
              </w:rPr>
              <w:t> </w:t>
            </w:r>
          </w:p>
        </w:tc>
      </w:tr>
      <w:tr w:rsidR="00C31CA6" w14:paraId="65535F37" w14:textId="77777777" w:rsidTr="00C31CA6">
        <w:trPr>
          <w:jc w:val="center"/>
        </w:trPr>
        <w:tc>
          <w:tcPr>
            <w:tcW w:w="0" w:type="auto"/>
            <w:shd w:val="clear" w:color="auto" w:fill="CCEEFF"/>
            <w:tcMar>
              <w:top w:w="30" w:type="dxa"/>
              <w:left w:w="300" w:type="dxa"/>
              <w:bottom w:w="30" w:type="dxa"/>
              <w:right w:w="30" w:type="dxa"/>
            </w:tcMar>
            <w:vAlign w:val="bottom"/>
            <w:hideMark/>
          </w:tcPr>
          <w:p w14:paraId="09FAA014" w14:textId="77777777" w:rsidR="00C31CA6" w:rsidRDefault="00C31CA6">
            <w:pPr>
              <w:rPr>
                <w:sz w:val="16"/>
                <w:szCs w:val="16"/>
              </w:rPr>
            </w:pPr>
            <w:r>
              <w:rPr>
                <w:rFonts w:ascii="inherit" w:hAnsi="inherit"/>
                <w:sz w:val="16"/>
                <w:szCs w:val="16"/>
              </w:rPr>
              <w:t>Interest income (expense), net</w:t>
            </w:r>
          </w:p>
        </w:tc>
        <w:tc>
          <w:tcPr>
            <w:tcW w:w="0" w:type="auto"/>
            <w:gridSpan w:val="2"/>
            <w:shd w:val="clear" w:color="auto" w:fill="CCEEFF"/>
            <w:tcMar>
              <w:top w:w="30" w:type="dxa"/>
              <w:left w:w="30" w:type="dxa"/>
              <w:bottom w:w="30" w:type="dxa"/>
              <w:right w:w="0" w:type="dxa"/>
            </w:tcMar>
            <w:vAlign w:val="bottom"/>
            <w:hideMark/>
          </w:tcPr>
          <w:p w14:paraId="6EDBD762" w14:textId="77777777" w:rsidR="00C31CA6" w:rsidRDefault="00C31CA6">
            <w:pPr>
              <w:jc w:val="right"/>
              <w:rPr>
                <w:sz w:val="16"/>
                <w:szCs w:val="16"/>
              </w:rPr>
            </w:pPr>
            <w:r>
              <w:rPr>
                <w:rFonts w:ascii="inherit" w:hAnsi="inherit"/>
                <w:sz w:val="16"/>
                <w:szCs w:val="16"/>
              </w:rPr>
              <w:t>7</w:t>
            </w:r>
          </w:p>
        </w:tc>
        <w:tc>
          <w:tcPr>
            <w:tcW w:w="0" w:type="auto"/>
            <w:shd w:val="clear" w:color="auto" w:fill="CCEEFF"/>
            <w:vAlign w:val="bottom"/>
            <w:hideMark/>
          </w:tcPr>
          <w:p w14:paraId="02E2CCA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1D2EF4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43235E3" w14:textId="77777777" w:rsidR="00C31CA6" w:rsidRDefault="00C31CA6">
            <w:pPr>
              <w:jc w:val="right"/>
              <w:rPr>
                <w:sz w:val="16"/>
                <w:szCs w:val="16"/>
              </w:rPr>
            </w:pPr>
            <w:r>
              <w:rPr>
                <w:rFonts w:ascii="inherit" w:hAnsi="inherit"/>
                <w:sz w:val="16"/>
                <w:szCs w:val="16"/>
              </w:rPr>
              <w:t>21</w:t>
            </w:r>
          </w:p>
        </w:tc>
        <w:tc>
          <w:tcPr>
            <w:tcW w:w="0" w:type="auto"/>
            <w:shd w:val="clear" w:color="auto" w:fill="CCEEFF"/>
            <w:vAlign w:val="bottom"/>
            <w:hideMark/>
          </w:tcPr>
          <w:p w14:paraId="354A0DB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4FC436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CB282D0" w14:textId="77777777" w:rsidR="00C31CA6" w:rsidRDefault="00C31CA6">
            <w:pPr>
              <w:jc w:val="right"/>
              <w:rPr>
                <w:sz w:val="16"/>
                <w:szCs w:val="16"/>
              </w:rPr>
            </w:pPr>
            <w:r>
              <w:rPr>
                <w:rFonts w:ascii="inherit" w:hAnsi="inherit"/>
                <w:sz w:val="16"/>
                <w:szCs w:val="16"/>
              </w:rPr>
              <w:t>(762</w:t>
            </w:r>
          </w:p>
        </w:tc>
        <w:tc>
          <w:tcPr>
            <w:tcW w:w="0" w:type="auto"/>
            <w:shd w:val="clear" w:color="auto" w:fill="CCEEFF"/>
            <w:tcMar>
              <w:top w:w="30" w:type="dxa"/>
              <w:left w:w="0" w:type="dxa"/>
              <w:bottom w:w="30" w:type="dxa"/>
              <w:right w:w="30" w:type="dxa"/>
            </w:tcMar>
            <w:vAlign w:val="bottom"/>
            <w:hideMark/>
          </w:tcPr>
          <w:p w14:paraId="375128A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F904B6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DA9A0FC" w14:textId="77777777" w:rsidR="00C31CA6" w:rsidRDefault="00C31CA6">
            <w:pPr>
              <w:jc w:val="right"/>
              <w:rPr>
                <w:sz w:val="16"/>
                <w:szCs w:val="16"/>
              </w:rPr>
            </w:pPr>
            <w:r>
              <w:rPr>
                <w:rFonts w:ascii="inherit" w:hAnsi="inherit"/>
                <w:sz w:val="16"/>
                <w:szCs w:val="16"/>
              </w:rPr>
              <w:t>(1,896</w:t>
            </w:r>
          </w:p>
        </w:tc>
        <w:tc>
          <w:tcPr>
            <w:tcW w:w="0" w:type="auto"/>
            <w:shd w:val="clear" w:color="auto" w:fill="CCEEFF"/>
            <w:tcMar>
              <w:top w:w="30" w:type="dxa"/>
              <w:left w:w="0" w:type="dxa"/>
              <w:bottom w:w="30" w:type="dxa"/>
              <w:right w:w="30" w:type="dxa"/>
            </w:tcMar>
            <w:vAlign w:val="bottom"/>
            <w:hideMark/>
          </w:tcPr>
          <w:p w14:paraId="0F91B2F9"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638BC29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3B5D7C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224BA5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60DD13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B20A9A9" w14:textId="77777777" w:rsidR="00C31CA6" w:rsidRDefault="00C31CA6">
            <w:pPr>
              <w:jc w:val="right"/>
              <w:rPr>
                <w:sz w:val="16"/>
                <w:szCs w:val="16"/>
              </w:rPr>
            </w:pPr>
            <w:r>
              <w:rPr>
                <w:rFonts w:ascii="inherit" w:hAnsi="inherit"/>
                <w:sz w:val="16"/>
                <w:szCs w:val="16"/>
              </w:rPr>
              <w:t>(2,630</w:t>
            </w:r>
          </w:p>
        </w:tc>
        <w:tc>
          <w:tcPr>
            <w:tcW w:w="0" w:type="auto"/>
            <w:shd w:val="clear" w:color="auto" w:fill="CCEEFF"/>
            <w:tcMar>
              <w:top w:w="30" w:type="dxa"/>
              <w:left w:w="0" w:type="dxa"/>
              <w:bottom w:w="30" w:type="dxa"/>
              <w:right w:w="30" w:type="dxa"/>
            </w:tcMar>
            <w:vAlign w:val="bottom"/>
            <w:hideMark/>
          </w:tcPr>
          <w:p w14:paraId="0F19A173" w14:textId="77777777" w:rsidR="00C31CA6" w:rsidRDefault="00C31CA6">
            <w:pPr>
              <w:rPr>
                <w:sz w:val="16"/>
                <w:szCs w:val="16"/>
              </w:rPr>
            </w:pPr>
            <w:r>
              <w:rPr>
                <w:rFonts w:ascii="inherit" w:hAnsi="inherit"/>
                <w:sz w:val="16"/>
                <w:szCs w:val="16"/>
              </w:rPr>
              <w:t>)</w:t>
            </w:r>
          </w:p>
        </w:tc>
      </w:tr>
      <w:tr w:rsidR="00C31CA6" w14:paraId="6F19B612" w14:textId="77777777" w:rsidTr="00C31CA6">
        <w:trPr>
          <w:jc w:val="center"/>
        </w:trPr>
        <w:tc>
          <w:tcPr>
            <w:tcW w:w="0" w:type="auto"/>
            <w:tcMar>
              <w:top w:w="30" w:type="dxa"/>
              <w:left w:w="300" w:type="dxa"/>
              <w:bottom w:w="30" w:type="dxa"/>
              <w:right w:w="30" w:type="dxa"/>
            </w:tcMar>
            <w:vAlign w:val="bottom"/>
            <w:hideMark/>
          </w:tcPr>
          <w:p w14:paraId="4A78A1CA" w14:textId="77777777" w:rsidR="00C31CA6" w:rsidRDefault="00C31CA6">
            <w:pPr>
              <w:rPr>
                <w:sz w:val="16"/>
                <w:szCs w:val="16"/>
              </w:rPr>
            </w:pPr>
            <w:r>
              <w:rPr>
                <w:rFonts w:ascii="inherit" w:hAnsi="inherit"/>
                <w:sz w:val="16"/>
                <w:szCs w:val="16"/>
              </w:rPr>
              <w:t>Other pension benefits, net</w:t>
            </w:r>
          </w:p>
        </w:tc>
        <w:tc>
          <w:tcPr>
            <w:tcW w:w="0" w:type="auto"/>
            <w:gridSpan w:val="2"/>
            <w:tcMar>
              <w:top w:w="30" w:type="dxa"/>
              <w:left w:w="30" w:type="dxa"/>
              <w:bottom w:w="30" w:type="dxa"/>
              <w:right w:w="0" w:type="dxa"/>
            </w:tcMar>
            <w:vAlign w:val="bottom"/>
            <w:hideMark/>
          </w:tcPr>
          <w:p w14:paraId="10E38FF0" w14:textId="77777777" w:rsidR="00C31CA6" w:rsidRDefault="00C31CA6">
            <w:pPr>
              <w:jc w:val="right"/>
              <w:rPr>
                <w:sz w:val="16"/>
                <w:szCs w:val="16"/>
              </w:rPr>
            </w:pPr>
            <w:r>
              <w:rPr>
                <w:rFonts w:ascii="inherit" w:hAnsi="inherit"/>
                <w:sz w:val="16"/>
                <w:szCs w:val="16"/>
              </w:rPr>
              <w:t>—</w:t>
            </w:r>
          </w:p>
        </w:tc>
        <w:tc>
          <w:tcPr>
            <w:tcW w:w="0" w:type="auto"/>
            <w:vAlign w:val="bottom"/>
            <w:hideMark/>
          </w:tcPr>
          <w:p w14:paraId="05159D9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94B749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EC36F76" w14:textId="77777777" w:rsidR="00C31CA6" w:rsidRDefault="00C31CA6">
            <w:pPr>
              <w:jc w:val="right"/>
              <w:rPr>
                <w:sz w:val="16"/>
                <w:szCs w:val="16"/>
              </w:rPr>
            </w:pPr>
            <w:r>
              <w:rPr>
                <w:rFonts w:ascii="inherit" w:hAnsi="inherit"/>
                <w:sz w:val="16"/>
                <w:szCs w:val="16"/>
              </w:rPr>
              <w:t>—</w:t>
            </w:r>
          </w:p>
        </w:tc>
        <w:tc>
          <w:tcPr>
            <w:tcW w:w="0" w:type="auto"/>
            <w:vAlign w:val="bottom"/>
            <w:hideMark/>
          </w:tcPr>
          <w:p w14:paraId="3A97CFB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D08951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D4D807A" w14:textId="77777777" w:rsidR="00C31CA6" w:rsidRDefault="00C31CA6">
            <w:pPr>
              <w:jc w:val="right"/>
              <w:rPr>
                <w:sz w:val="16"/>
                <w:szCs w:val="16"/>
              </w:rPr>
            </w:pPr>
            <w:r>
              <w:rPr>
                <w:rFonts w:ascii="inherit" w:hAnsi="inherit"/>
                <w:sz w:val="16"/>
                <w:szCs w:val="16"/>
              </w:rPr>
              <w:t>—</w:t>
            </w:r>
          </w:p>
        </w:tc>
        <w:tc>
          <w:tcPr>
            <w:tcW w:w="0" w:type="auto"/>
            <w:vAlign w:val="bottom"/>
            <w:hideMark/>
          </w:tcPr>
          <w:p w14:paraId="2146CDC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50C56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9B0C04E" w14:textId="77777777" w:rsidR="00C31CA6" w:rsidRDefault="00C31CA6">
            <w:pPr>
              <w:jc w:val="right"/>
              <w:rPr>
                <w:sz w:val="16"/>
                <w:szCs w:val="16"/>
              </w:rPr>
            </w:pPr>
            <w:r>
              <w:rPr>
                <w:rFonts w:ascii="inherit" w:hAnsi="inherit"/>
                <w:sz w:val="16"/>
                <w:szCs w:val="16"/>
              </w:rPr>
              <w:t>247</w:t>
            </w:r>
          </w:p>
        </w:tc>
        <w:tc>
          <w:tcPr>
            <w:tcW w:w="0" w:type="auto"/>
            <w:vAlign w:val="bottom"/>
            <w:hideMark/>
          </w:tcPr>
          <w:p w14:paraId="2CCE2E4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CD3222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AD123E1" w14:textId="77777777" w:rsidR="00C31CA6" w:rsidRDefault="00C31CA6">
            <w:pPr>
              <w:jc w:val="right"/>
              <w:rPr>
                <w:sz w:val="16"/>
                <w:szCs w:val="16"/>
              </w:rPr>
            </w:pPr>
            <w:r>
              <w:rPr>
                <w:rFonts w:ascii="inherit" w:hAnsi="inherit"/>
                <w:sz w:val="16"/>
                <w:szCs w:val="16"/>
              </w:rPr>
              <w:t>—</w:t>
            </w:r>
          </w:p>
        </w:tc>
        <w:tc>
          <w:tcPr>
            <w:tcW w:w="0" w:type="auto"/>
            <w:vAlign w:val="bottom"/>
            <w:hideMark/>
          </w:tcPr>
          <w:p w14:paraId="545A4B2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700E30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812DD5B" w14:textId="77777777" w:rsidR="00C31CA6" w:rsidRDefault="00C31CA6">
            <w:pPr>
              <w:jc w:val="right"/>
              <w:rPr>
                <w:sz w:val="16"/>
                <w:szCs w:val="16"/>
              </w:rPr>
            </w:pPr>
            <w:r>
              <w:rPr>
                <w:rFonts w:ascii="inherit" w:hAnsi="inherit"/>
                <w:sz w:val="16"/>
                <w:szCs w:val="16"/>
              </w:rPr>
              <w:t>247</w:t>
            </w:r>
          </w:p>
        </w:tc>
        <w:tc>
          <w:tcPr>
            <w:tcW w:w="0" w:type="auto"/>
            <w:vAlign w:val="bottom"/>
            <w:hideMark/>
          </w:tcPr>
          <w:p w14:paraId="36C2ED63" w14:textId="77777777" w:rsidR="00C31CA6" w:rsidRDefault="00C31CA6">
            <w:pPr>
              <w:rPr>
                <w:sz w:val="20"/>
                <w:szCs w:val="20"/>
              </w:rPr>
            </w:pPr>
          </w:p>
        </w:tc>
      </w:tr>
      <w:tr w:rsidR="00C31CA6" w14:paraId="42F40279" w14:textId="77777777" w:rsidTr="00C31CA6">
        <w:trPr>
          <w:jc w:val="center"/>
        </w:trPr>
        <w:tc>
          <w:tcPr>
            <w:tcW w:w="0" w:type="auto"/>
            <w:shd w:val="clear" w:color="auto" w:fill="CCEEFF"/>
            <w:tcMar>
              <w:top w:w="30" w:type="dxa"/>
              <w:left w:w="300" w:type="dxa"/>
              <w:bottom w:w="30" w:type="dxa"/>
              <w:right w:w="30" w:type="dxa"/>
            </w:tcMar>
            <w:vAlign w:val="bottom"/>
            <w:hideMark/>
          </w:tcPr>
          <w:p w14:paraId="486AB8D7" w14:textId="77777777" w:rsidR="00C31CA6" w:rsidRDefault="00C31CA6">
            <w:pPr>
              <w:rPr>
                <w:sz w:val="16"/>
                <w:szCs w:val="16"/>
              </w:rPr>
            </w:pPr>
            <w:r>
              <w:rPr>
                <w:rFonts w:ascii="inherit" w:hAnsi="inherit"/>
                <w:sz w:val="16"/>
                <w:szCs w:val="16"/>
              </w:rPr>
              <w:t>Other expense, net</w:t>
            </w:r>
          </w:p>
        </w:tc>
        <w:tc>
          <w:tcPr>
            <w:tcW w:w="0" w:type="auto"/>
            <w:gridSpan w:val="2"/>
            <w:shd w:val="clear" w:color="auto" w:fill="CCEEFF"/>
            <w:tcMar>
              <w:top w:w="30" w:type="dxa"/>
              <w:left w:w="30" w:type="dxa"/>
              <w:bottom w:w="30" w:type="dxa"/>
              <w:right w:w="0" w:type="dxa"/>
            </w:tcMar>
            <w:vAlign w:val="bottom"/>
            <w:hideMark/>
          </w:tcPr>
          <w:p w14:paraId="4141E3F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7D2C4E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BD9CEA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DD8CD1B" w14:textId="77777777" w:rsidR="00C31CA6" w:rsidRDefault="00C31CA6">
            <w:pPr>
              <w:jc w:val="right"/>
              <w:rPr>
                <w:sz w:val="16"/>
                <w:szCs w:val="16"/>
              </w:rPr>
            </w:pPr>
            <w:r>
              <w:rPr>
                <w:rFonts w:ascii="inherit" w:hAnsi="inherit"/>
                <w:sz w:val="16"/>
                <w:szCs w:val="16"/>
              </w:rPr>
              <w:t>(26</w:t>
            </w:r>
          </w:p>
        </w:tc>
        <w:tc>
          <w:tcPr>
            <w:tcW w:w="0" w:type="auto"/>
            <w:shd w:val="clear" w:color="auto" w:fill="CCEEFF"/>
            <w:tcMar>
              <w:top w:w="30" w:type="dxa"/>
              <w:left w:w="0" w:type="dxa"/>
              <w:bottom w:w="30" w:type="dxa"/>
              <w:right w:w="30" w:type="dxa"/>
            </w:tcMar>
            <w:vAlign w:val="bottom"/>
            <w:hideMark/>
          </w:tcPr>
          <w:p w14:paraId="41415DC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03B6598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595748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1A4026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FD45C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E6B59CE" w14:textId="77777777" w:rsidR="00C31CA6" w:rsidRDefault="00C31CA6">
            <w:pPr>
              <w:jc w:val="right"/>
              <w:rPr>
                <w:sz w:val="16"/>
                <w:szCs w:val="16"/>
              </w:rPr>
            </w:pPr>
            <w:r>
              <w:rPr>
                <w:rFonts w:ascii="inherit" w:hAnsi="inherit"/>
                <w:sz w:val="16"/>
                <w:szCs w:val="16"/>
              </w:rPr>
              <w:t>(49</w:t>
            </w:r>
          </w:p>
        </w:tc>
        <w:tc>
          <w:tcPr>
            <w:tcW w:w="0" w:type="auto"/>
            <w:shd w:val="clear" w:color="auto" w:fill="CCEEFF"/>
            <w:tcMar>
              <w:top w:w="30" w:type="dxa"/>
              <w:left w:w="0" w:type="dxa"/>
              <w:bottom w:w="30" w:type="dxa"/>
              <w:right w:w="30" w:type="dxa"/>
            </w:tcMar>
            <w:vAlign w:val="bottom"/>
            <w:hideMark/>
          </w:tcPr>
          <w:p w14:paraId="5761249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4C60FF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D5E953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090860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72830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B186347" w14:textId="77777777" w:rsidR="00C31CA6" w:rsidRDefault="00C31CA6">
            <w:pPr>
              <w:jc w:val="right"/>
              <w:rPr>
                <w:sz w:val="16"/>
                <w:szCs w:val="16"/>
              </w:rPr>
            </w:pPr>
            <w:r>
              <w:rPr>
                <w:rFonts w:ascii="inherit" w:hAnsi="inherit"/>
                <w:sz w:val="16"/>
                <w:szCs w:val="16"/>
              </w:rPr>
              <w:t>(75</w:t>
            </w:r>
          </w:p>
        </w:tc>
        <w:tc>
          <w:tcPr>
            <w:tcW w:w="0" w:type="auto"/>
            <w:shd w:val="clear" w:color="auto" w:fill="CCEEFF"/>
            <w:tcMar>
              <w:top w:w="30" w:type="dxa"/>
              <w:left w:w="0" w:type="dxa"/>
              <w:bottom w:w="30" w:type="dxa"/>
              <w:right w:w="30" w:type="dxa"/>
            </w:tcMar>
            <w:vAlign w:val="bottom"/>
            <w:hideMark/>
          </w:tcPr>
          <w:p w14:paraId="01A57130" w14:textId="77777777" w:rsidR="00C31CA6" w:rsidRDefault="00C31CA6">
            <w:pPr>
              <w:rPr>
                <w:sz w:val="16"/>
                <w:szCs w:val="16"/>
              </w:rPr>
            </w:pPr>
            <w:r>
              <w:rPr>
                <w:rFonts w:ascii="inherit" w:hAnsi="inherit"/>
                <w:sz w:val="16"/>
                <w:szCs w:val="16"/>
              </w:rPr>
              <w:t>)</w:t>
            </w:r>
          </w:p>
        </w:tc>
      </w:tr>
      <w:tr w:rsidR="00C31CA6" w14:paraId="2CB67334" w14:textId="77777777" w:rsidTr="00C31CA6">
        <w:trPr>
          <w:jc w:val="center"/>
        </w:trPr>
        <w:tc>
          <w:tcPr>
            <w:tcW w:w="0" w:type="auto"/>
            <w:tcMar>
              <w:top w:w="30" w:type="dxa"/>
              <w:left w:w="300" w:type="dxa"/>
              <w:bottom w:w="30" w:type="dxa"/>
              <w:right w:w="30" w:type="dxa"/>
            </w:tcMar>
            <w:vAlign w:val="bottom"/>
            <w:hideMark/>
          </w:tcPr>
          <w:p w14:paraId="260FB31A" w14:textId="77777777" w:rsidR="00C31CA6" w:rsidRDefault="00C31CA6">
            <w:pPr>
              <w:rPr>
                <w:sz w:val="16"/>
                <w:szCs w:val="16"/>
              </w:rPr>
            </w:pPr>
            <w:r>
              <w:rPr>
                <w:rFonts w:ascii="inherit" w:hAnsi="inherit"/>
                <w:sz w:val="16"/>
                <w:szCs w:val="16"/>
              </w:rPr>
              <w:t>Equity in income of subsidiaries</w:t>
            </w:r>
          </w:p>
        </w:tc>
        <w:tc>
          <w:tcPr>
            <w:tcW w:w="0" w:type="auto"/>
            <w:gridSpan w:val="2"/>
            <w:tcBorders>
              <w:bottom w:val="single" w:sz="6" w:space="0" w:color="000000"/>
            </w:tcBorders>
            <w:tcMar>
              <w:top w:w="30" w:type="dxa"/>
              <w:left w:w="30" w:type="dxa"/>
              <w:bottom w:w="30" w:type="dxa"/>
              <w:right w:w="0" w:type="dxa"/>
            </w:tcMar>
            <w:vAlign w:val="bottom"/>
            <w:hideMark/>
          </w:tcPr>
          <w:p w14:paraId="4356B4E7" w14:textId="77777777" w:rsidR="00C31CA6" w:rsidRDefault="00C31CA6">
            <w:pPr>
              <w:jc w:val="right"/>
              <w:rPr>
                <w:sz w:val="16"/>
                <w:szCs w:val="16"/>
              </w:rPr>
            </w:pPr>
            <w:r>
              <w:rPr>
                <w:rFonts w:ascii="inherit" w:hAnsi="inherit"/>
                <w:sz w:val="16"/>
                <w:szCs w:val="16"/>
              </w:rPr>
              <w:t>1,085</w:t>
            </w:r>
          </w:p>
        </w:tc>
        <w:tc>
          <w:tcPr>
            <w:tcW w:w="0" w:type="auto"/>
            <w:tcBorders>
              <w:bottom w:val="single" w:sz="6" w:space="0" w:color="000000"/>
            </w:tcBorders>
            <w:vAlign w:val="bottom"/>
            <w:hideMark/>
          </w:tcPr>
          <w:p w14:paraId="7066CE3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3012A8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ECA740F" w14:textId="77777777" w:rsidR="00C31CA6" w:rsidRDefault="00C31CA6">
            <w:pPr>
              <w:jc w:val="right"/>
              <w:rPr>
                <w:sz w:val="16"/>
                <w:szCs w:val="16"/>
              </w:rPr>
            </w:pPr>
            <w:r>
              <w:rPr>
                <w:rFonts w:ascii="inherit" w:hAnsi="inherit"/>
                <w:sz w:val="16"/>
                <w:szCs w:val="16"/>
              </w:rPr>
              <w:t>1,286</w:t>
            </w:r>
          </w:p>
        </w:tc>
        <w:tc>
          <w:tcPr>
            <w:tcW w:w="0" w:type="auto"/>
            <w:tcBorders>
              <w:bottom w:val="single" w:sz="6" w:space="0" w:color="000000"/>
            </w:tcBorders>
            <w:vAlign w:val="bottom"/>
            <w:hideMark/>
          </w:tcPr>
          <w:p w14:paraId="47D3418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E86EA3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8D2E1BE" w14:textId="77777777" w:rsidR="00C31CA6" w:rsidRDefault="00C31CA6">
            <w:pPr>
              <w:jc w:val="right"/>
              <w:rPr>
                <w:sz w:val="16"/>
                <w:szCs w:val="16"/>
              </w:rPr>
            </w:pPr>
            <w:r>
              <w:rPr>
                <w:rFonts w:ascii="inherit" w:hAnsi="inherit"/>
                <w:sz w:val="16"/>
                <w:szCs w:val="16"/>
              </w:rPr>
              <w:t>2,048</w:t>
            </w:r>
          </w:p>
        </w:tc>
        <w:tc>
          <w:tcPr>
            <w:tcW w:w="0" w:type="auto"/>
            <w:tcBorders>
              <w:bottom w:val="single" w:sz="6" w:space="0" w:color="000000"/>
            </w:tcBorders>
            <w:vAlign w:val="bottom"/>
            <w:hideMark/>
          </w:tcPr>
          <w:p w14:paraId="7D2B199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982122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DFEF02F"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850ED5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3AE6AF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54A5454" w14:textId="77777777" w:rsidR="00C31CA6" w:rsidRDefault="00C31CA6">
            <w:pPr>
              <w:jc w:val="right"/>
              <w:rPr>
                <w:sz w:val="16"/>
                <w:szCs w:val="16"/>
              </w:rPr>
            </w:pPr>
            <w:r>
              <w:rPr>
                <w:rFonts w:ascii="inherit" w:hAnsi="inherit"/>
                <w:sz w:val="16"/>
                <w:szCs w:val="16"/>
              </w:rPr>
              <w:t>(4,419</w:t>
            </w:r>
          </w:p>
        </w:tc>
        <w:tc>
          <w:tcPr>
            <w:tcW w:w="0" w:type="auto"/>
            <w:tcBorders>
              <w:bottom w:val="single" w:sz="6" w:space="0" w:color="000000"/>
            </w:tcBorders>
            <w:tcMar>
              <w:top w:w="30" w:type="dxa"/>
              <w:left w:w="0" w:type="dxa"/>
              <w:bottom w:w="30" w:type="dxa"/>
              <w:right w:w="30" w:type="dxa"/>
            </w:tcMar>
            <w:vAlign w:val="bottom"/>
            <w:hideMark/>
          </w:tcPr>
          <w:p w14:paraId="3F92091C"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07454E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9EA2B0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5781E18B" w14:textId="77777777" w:rsidR="00C31CA6" w:rsidRDefault="00C31CA6">
            <w:pPr>
              <w:rPr>
                <w:sz w:val="20"/>
                <w:szCs w:val="20"/>
              </w:rPr>
            </w:pPr>
          </w:p>
        </w:tc>
      </w:tr>
      <w:tr w:rsidR="00C31CA6" w14:paraId="35F8475D" w14:textId="77777777" w:rsidTr="00C31CA6">
        <w:trPr>
          <w:jc w:val="center"/>
        </w:trPr>
        <w:tc>
          <w:tcPr>
            <w:tcW w:w="0" w:type="auto"/>
            <w:shd w:val="clear" w:color="auto" w:fill="CCEEFF"/>
            <w:tcMar>
              <w:top w:w="30" w:type="dxa"/>
              <w:left w:w="30" w:type="dxa"/>
              <w:bottom w:w="30" w:type="dxa"/>
              <w:right w:w="30" w:type="dxa"/>
            </w:tcMar>
            <w:vAlign w:val="bottom"/>
            <w:hideMark/>
          </w:tcPr>
          <w:p w14:paraId="6E6E6655" w14:textId="77777777" w:rsidR="00C31CA6" w:rsidRDefault="00C31CA6" w:rsidP="00C31CA6">
            <w:pPr>
              <w:rPr>
                <w:sz w:val="20"/>
                <w:szCs w:val="20"/>
              </w:rPr>
            </w:pPr>
            <w:r>
              <w:rPr>
                <w:rFonts w:ascii="inherit" w:hAnsi="inherit"/>
                <w:sz w:val="20"/>
                <w:szCs w:val="20"/>
              </w:rPr>
              <w:lastRenderedPageBreak/>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C58BFEB" w14:textId="77777777" w:rsidR="00C31CA6" w:rsidRDefault="00C31CA6">
            <w:pPr>
              <w:jc w:val="right"/>
              <w:rPr>
                <w:sz w:val="16"/>
                <w:szCs w:val="16"/>
              </w:rPr>
            </w:pPr>
            <w:r>
              <w:rPr>
                <w:rFonts w:ascii="inherit" w:hAnsi="inherit"/>
                <w:sz w:val="16"/>
                <w:szCs w:val="16"/>
              </w:rPr>
              <w:t>1,092</w:t>
            </w:r>
          </w:p>
        </w:tc>
        <w:tc>
          <w:tcPr>
            <w:tcW w:w="0" w:type="auto"/>
            <w:tcBorders>
              <w:bottom w:val="single" w:sz="6" w:space="0" w:color="000000"/>
            </w:tcBorders>
            <w:shd w:val="clear" w:color="auto" w:fill="CCEEFF"/>
            <w:vAlign w:val="bottom"/>
            <w:hideMark/>
          </w:tcPr>
          <w:p w14:paraId="13C769B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42F9F6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202C095" w14:textId="77777777" w:rsidR="00C31CA6" w:rsidRDefault="00C31CA6">
            <w:pPr>
              <w:jc w:val="right"/>
              <w:rPr>
                <w:sz w:val="16"/>
                <w:szCs w:val="16"/>
              </w:rPr>
            </w:pPr>
            <w:r>
              <w:rPr>
                <w:rFonts w:ascii="inherit" w:hAnsi="inherit"/>
                <w:sz w:val="16"/>
                <w:szCs w:val="16"/>
              </w:rPr>
              <w:t>1,281</w:t>
            </w:r>
          </w:p>
        </w:tc>
        <w:tc>
          <w:tcPr>
            <w:tcW w:w="0" w:type="auto"/>
            <w:tcBorders>
              <w:bottom w:val="single" w:sz="6" w:space="0" w:color="000000"/>
            </w:tcBorders>
            <w:shd w:val="clear" w:color="auto" w:fill="CCEEFF"/>
            <w:vAlign w:val="bottom"/>
            <w:hideMark/>
          </w:tcPr>
          <w:p w14:paraId="0EA2D44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7B6212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1219C18" w14:textId="77777777" w:rsidR="00C31CA6" w:rsidRDefault="00C31CA6">
            <w:pPr>
              <w:jc w:val="right"/>
              <w:rPr>
                <w:sz w:val="16"/>
                <w:szCs w:val="16"/>
              </w:rPr>
            </w:pPr>
            <w:r>
              <w:rPr>
                <w:rFonts w:ascii="inherit" w:hAnsi="inherit"/>
                <w:sz w:val="16"/>
                <w:szCs w:val="16"/>
              </w:rPr>
              <w:t>1,286</w:t>
            </w:r>
          </w:p>
        </w:tc>
        <w:tc>
          <w:tcPr>
            <w:tcW w:w="0" w:type="auto"/>
            <w:tcBorders>
              <w:bottom w:val="single" w:sz="6" w:space="0" w:color="000000"/>
            </w:tcBorders>
            <w:shd w:val="clear" w:color="auto" w:fill="CCEEFF"/>
            <w:vAlign w:val="bottom"/>
            <w:hideMark/>
          </w:tcPr>
          <w:p w14:paraId="416E2BE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96CE9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680BEB0" w14:textId="77777777" w:rsidR="00C31CA6" w:rsidRDefault="00C31CA6">
            <w:pPr>
              <w:jc w:val="right"/>
              <w:rPr>
                <w:sz w:val="16"/>
                <w:szCs w:val="16"/>
              </w:rPr>
            </w:pPr>
            <w:r>
              <w:rPr>
                <w:rFonts w:ascii="inherit" w:hAnsi="inherit"/>
                <w:sz w:val="16"/>
                <w:szCs w:val="16"/>
              </w:rPr>
              <w:t>(1,698</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5420507C"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6BC8A1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A0BC8BD" w14:textId="77777777" w:rsidR="00C31CA6" w:rsidRDefault="00C31CA6">
            <w:pPr>
              <w:jc w:val="right"/>
              <w:rPr>
                <w:sz w:val="16"/>
                <w:szCs w:val="16"/>
              </w:rPr>
            </w:pPr>
            <w:r>
              <w:rPr>
                <w:rFonts w:ascii="inherit" w:hAnsi="inherit"/>
                <w:sz w:val="16"/>
                <w:szCs w:val="16"/>
              </w:rPr>
              <w:t>(4,419</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120CFB3"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2CD0C7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F636C85" w14:textId="77777777" w:rsidR="00C31CA6" w:rsidRDefault="00C31CA6">
            <w:pPr>
              <w:jc w:val="right"/>
              <w:rPr>
                <w:sz w:val="16"/>
                <w:szCs w:val="16"/>
              </w:rPr>
            </w:pPr>
            <w:r>
              <w:rPr>
                <w:rFonts w:ascii="inherit" w:hAnsi="inherit"/>
                <w:sz w:val="16"/>
                <w:szCs w:val="16"/>
              </w:rPr>
              <w:t>(2,458</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44714DE" w14:textId="77777777" w:rsidR="00C31CA6" w:rsidRDefault="00C31CA6">
            <w:pPr>
              <w:rPr>
                <w:sz w:val="16"/>
                <w:szCs w:val="16"/>
              </w:rPr>
            </w:pPr>
            <w:r>
              <w:rPr>
                <w:rFonts w:ascii="inherit" w:hAnsi="inherit"/>
                <w:sz w:val="16"/>
                <w:szCs w:val="16"/>
              </w:rPr>
              <w:t>)</w:t>
            </w:r>
          </w:p>
        </w:tc>
      </w:tr>
      <w:tr w:rsidR="00C31CA6" w14:paraId="2DE9BC75" w14:textId="77777777" w:rsidTr="00C31CA6">
        <w:trPr>
          <w:jc w:val="center"/>
        </w:trPr>
        <w:tc>
          <w:tcPr>
            <w:tcW w:w="0" w:type="auto"/>
            <w:tcMar>
              <w:top w:w="30" w:type="dxa"/>
              <w:left w:w="30" w:type="dxa"/>
              <w:bottom w:w="30" w:type="dxa"/>
              <w:right w:w="30" w:type="dxa"/>
            </w:tcMar>
            <w:vAlign w:val="bottom"/>
            <w:hideMark/>
          </w:tcPr>
          <w:p w14:paraId="10D695E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3416D9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01666A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6C762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9FE529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CB37E8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D0A4E8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F723A5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C363F5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8294EA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3BBA9F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174839C" w14:textId="77777777" w:rsidR="00C31CA6" w:rsidRDefault="00C31CA6" w:rsidP="00C31CA6">
            <w:pPr>
              <w:rPr>
                <w:sz w:val="20"/>
                <w:szCs w:val="20"/>
              </w:rPr>
            </w:pPr>
            <w:r>
              <w:rPr>
                <w:rFonts w:ascii="inherit" w:hAnsi="inherit"/>
                <w:sz w:val="20"/>
                <w:szCs w:val="20"/>
              </w:rPr>
              <w:t> </w:t>
            </w:r>
          </w:p>
        </w:tc>
      </w:tr>
      <w:tr w:rsidR="00C31CA6" w14:paraId="06E01D0B" w14:textId="77777777" w:rsidTr="00C31CA6">
        <w:trPr>
          <w:jc w:val="center"/>
        </w:trPr>
        <w:tc>
          <w:tcPr>
            <w:tcW w:w="0" w:type="auto"/>
            <w:shd w:val="clear" w:color="auto" w:fill="CCEEFF"/>
            <w:tcMar>
              <w:top w:w="30" w:type="dxa"/>
              <w:left w:w="30" w:type="dxa"/>
              <w:bottom w:w="30" w:type="dxa"/>
              <w:right w:w="30" w:type="dxa"/>
            </w:tcMar>
            <w:vAlign w:val="bottom"/>
            <w:hideMark/>
          </w:tcPr>
          <w:p w14:paraId="7AEFA499" w14:textId="77777777" w:rsidR="00C31CA6" w:rsidRDefault="00C31CA6">
            <w:pPr>
              <w:rPr>
                <w:sz w:val="16"/>
                <w:szCs w:val="16"/>
              </w:rPr>
            </w:pPr>
            <w:r>
              <w:rPr>
                <w:rFonts w:ascii="inherit" w:hAnsi="inherit"/>
                <w:sz w:val="16"/>
                <w:szCs w:val="16"/>
              </w:rPr>
              <w:t>Income before income taxes</w:t>
            </w:r>
          </w:p>
        </w:tc>
        <w:tc>
          <w:tcPr>
            <w:tcW w:w="0" w:type="auto"/>
            <w:gridSpan w:val="2"/>
            <w:shd w:val="clear" w:color="auto" w:fill="CCEEFF"/>
            <w:tcMar>
              <w:top w:w="30" w:type="dxa"/>
              <w:left w:w="30" w:type="dxa"/>
              <w:bottom w:w="30" w:type="dxa"/>
              <w:right w:w="0" w:type="dxa"/>
            </w:tcMar>
            <w:vAlign w:val="bottom"/>
            <w:hideMark/>
          </w:tcPr>
          <w:p w14:paraId="568A8874" w14:textId="77777777" w:rsidR="00C31CA6" w:rsidRDefault="00C31CA6">
            <w:pPr>
              <w:jc w:val="right"/>
              <w:rPr>
                <w:sz w:val="16"/>
                <w:szCs w:val="16"/>
              </w:rPr>
            </w:pPr>
            <w:r>
              <w:rPr>
                <w:rFonts w:ascii="inherit" w:hAnsi="inherit"/>
                <w:sz w:val="16"/>
                <w:szCs w:val="16"/>
              </w:rPr>
              <w:t>1,092</w:t>
            </w:r>
          </w:p>
        </w:tc>
        <w:tc>
          <w:tcPr>
            <w:tcW w:w="0" w:type="auto"/>
            <w:shd w:val="clear" w:color="auto" w:fill="CCEEFF"/>
            <w:vAlign w:val="bottom"/>
            <w:hideMark/>
          </w:tcPr>
          <w:p w14:paraId="1BA1A22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D7A8F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679AE92" w14:textId="77777777" w:rsidR="00C31CA6" w:rsidRDefault="00C31CA6">
            <w:pPr>
              <w:jc w:val="right"/>
              <w:rPr>
                <w:sz w:val="16"/>
                <w:szCs w:val="16"/>
              </w:rPr>
            </w:pPr>
            <w:r>
              <w:rPr>
                <w:rFonts w:ascii="inherit" w:hAnsi="inherit"/>
                <w:sz w:val="16"/>
                <w:szCs w:val="16"/>
              </w:rPr>
              <w:t>1,303</w:t>
            </w:r>
          </w:p>
        </w:tc>
        <w:tc>
          <w:tcPr>
            <w:tcW w:w="0" w:type="auto"/>
            <w:shd w:val="clear" w:color="auto" w:fill="CCEEFF"/>
            <w:vAlign w:val="bottom"/>
            <w:hideMark/>
          </w:tcPr>
          <w:p w14:paraId="452B02A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10FAC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C70D2A0" w14:textId="77777777" w:rsidR="00C31CA6" w:rsidRDefault="00C31CA6">
            <w:pPr>
              <w:jc w:val="right"/>
              <w:rPr>
                <w:sz w:val="16"/>
                <w:szCs w:val="16"/>
              </w:rPr>
            </w:pPr>
            <w:r>
              <w:rPr>
                <w:rFonts w:ascii="inherit" w:hAnsi="inherit"/>
                <w:sz w:val="16"/>
                <w:szCs w:val="16"/>
              </w:rPr>
              <w:t>1,286</w:t>
            </w:r>
          </w:p>
        </w:tc>
        <w:tc>
          <w:tcPr>
            <w:tcW w:w="0" w:type="auto"/>
            <w:shd w:val="clear" w:color="auto" w:fill="CCEEFF"/>
            <w:vAlign w:val="bottom"/>
            <w:hideMark/>
          </w:tcPr>
          <w:p w14:paraId="5F4CF80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6D4DFD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F9C2222" w14:textId="77777777" w:rsidR="00C31CA6" w:rsidRDefault="00C31CA6">
            <w:pPr>
              <w:jc w:val="right"/>
              <w:rPr>
                <w:sz w:val="16"/>
                <w:szCs w:val="16"/>
              </w:rPr>
            </w:pPr>
            <w:r>
              <w:rPr>
                <w:rFonts w:ascii="inherit" w:hAnsi="inherit"/>
                <w:sz w:val="16"/>
                <w:szCs w:val="16"/>
              </w:rPr>
              <w:t>2,062</w:t>
            </w:r>
          </w:p>
        </w:tc>
        <w:tc>
          <w:tcPr>
            <w:tcW w:w="0" w:type="auto"/>
            <w:shd w:val="clear" w:color="auto" w:fill="CCEEFF"/>
            <w:vAlign w:val="bottom"/>
            <w:hideMark/>
          </w:tcPr>
          <w:p w14:paraId="33D642D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DCE75A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83D804" w14:textId="77777777" w:rsidR="00C31CA6" w:rsidRDefault="00C31CA6">
            <w:pPr>
              <w:jc w:val="right"/>
              <w:rPr>
                <w:sz w:val="16"/>
                <w:szCs w:val="16"/>
              </w:rPr>
            </w:pPr>
            <w:r>
              <w:rPr>
                <w:rFonts w:ascii="inherit" w:hAnsi="inherit"/>
                <w:sz w:val="16"/>
                <w:szCs w:val="16"/>
              </w:rPr>
              <w:t>(4,419</w:t>
            </w:r>
          </w:p>
        </w:tc>
        <w:tc>
          <w:tcPr>
            <w:tcW w:w="0" w:type="auto"/>
            <w:shd w:val="clear" w:color="auto" w:fill="CCEEFF"/>
            <w:tcMar>
              <w:top w:w="30" w:type="dxa"/>
              <w:left w:w="0" w:type="dxa"/>
              <w:bottom w:w="30" w:type="dxa"/>
              <w:right w:w="30" w:type="dxa"/>
            </w:tcMar>
            <w:vAlign w:val="bottom"/>
            <w:hideMark/>
          </w:tcPr>
          <w:p w14:paraId="4102D73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507109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B13CF11" w14:textId="77777777" w:rsidR="00C31CA6" w:rsidRDefault="00C31CA6">
            <w:pPr>
              <w:jc w:val="right"/>
              <w:rPr>
                <w:sz w:val="16"/>
                <w:szCs w:val="16"/>
              </w:rPr>
            </w:pPr>
            <w:r>
              <w:rPr>
                <w:rFonts w:ascii="inherit" w:hAnsi="inherit"/>
                <w:sz w:val="16"/>
                <w:szCs w:val="16"/>
              </w:rPr>
              <w:t>1,324</w:t>
            </w:r>
          </w:p>
        </w:tc>
        <w:tc>
          <w:tcPr>
            <w:tcW w:w="0" w:type="auto"/>
            <w:shd w:val="clear" w:color="auto" w:fill="CCEEFF"/>
            <w:vAlign w:val="bottom"/>
            <w:hideMark/>
          </w:tcPr>
          <w:p w14:paraId="61FB75B9" w14:textId="77777777" w:rsidR="00C31CA6" w:rsidRDefault="00C31CA6">
            <w:pPr>
              <w:rPr>
                <w:sz w:val="20"/>
                <w:szCs w:val="20"/>
              </w:rPr>
            </w:pPr>
          </w:p>
        </w:tc>
      </w:tr>
      <w:tr w:rsidR="00C31CA6" w14:paraId="3C6C6BC1" w14:textId="77777777" w:rsidTr="00C31CA6">
        <w:trPr>
          <w:jc w:val="center"/>
        </w:trPr>
        <w:tc>
          <w:tcPr>
            <w:tcW w:w="0" w:type="auto"/>
            <w:tcMar>
              <w:top w:w="30" w:type="dxa"/>
              <w:left w:w="300" w:type="dxa"/>
              <w:bottom w:w="30" w:type="dxa"/>
              <w:right w:w="30" w:type="dxa"/>
            </w:tcMar>
            <w:vAlign w:val="bottom"/>
            <w:hideMark/>
          </w:tcPr>
          <w:p w14:paraId="5EC6D283" w14:textId="77777777" w:rsidR="00C31CA6" w:rsidRDefault="00C31CA6">
            <w:pPr>
              <w:rPr>
                <w:sz w:val="16"/>
                <w:szCs w:val="16"/>
              </w:rPr>
            </w:pPr>
            <w:r>
              <w:rPr>
                <w:rFonts w:ascii="inherit" w:hAnsi="inherit"/>
                <w:sz w:val="16"/>
                <w:szCs w:val="16"/>
              </w:rPr>
              <w:t>Income tax expense</w:t>
            </w:r>
          </w:p>
        </w:tc>
        <w:tc>
          <w:tcPr>
            <w:tcW w:w="0" w:type="auto"/>
            <w:gridSpan w:val="2"/>
            <w:tcBorders>
              <w:bottom w:val="single" w:sz="6" w:space="0" w:color="000000"/>
            </w:tcBorders>
            <w:tcMar>
              <w:top w:w="30" w:type="dxa"/>
              <w:left w:w="30" w:type="dxa"/>
              <w:bottom w:w="30" w:type="dxa"/>
              <w:right w:w="0" w:type="dxa"/>
            </w:tcMar>
            <w:vAlign w:val="bottom"/>
            <w:hideMark/>
          </w:tcPr>
          <w:p w14:paraId="0C86C92E" w14:textId="77777777" w:rsidR="00C31CA6" w:rsidRDefault="00C31CA6">
            <w:pPr>
              <w:jc w:val="right"/>
              <w:rPr>
                <w:sz w:val="16"/>
                <w:szCs w:val="16"/>
              </w:rPr>
            </w:pPr>
            <w:r>
              <w:rPr>
                <w:rFonts w:ascii="inherit" w:hAnsi="inherit"/>
                <w:sz w:val="16"/>
                <w:szCs w:val="16"/>
              </w:rPr>
              <w:t>(158</w:t>
            </w:r>
          </w:p>
        </w:tc>
        <w:tc>
          <w:tcPr>
            <w:tcW w:w="0" w:type="auto"/>
            <w:tcBorders>
              <w:bottom w:val="single" w:sz="6" w:space="0" w:color="000000"/>
            </w:tcBorders>
            <w:tcMar>
              <w:top w:w="30" w:type="dxa"/>
              <w:left w:w="0" w:type="dxa"/>
              <w:bottom w:w="30" w:type="dxa"/>
              <w:right w:w="30" w:type="dxa"/>
            </w:tcMar>
            <w:vAlign w:val="bottom"/>
            <w:hideMark/>
          </w:tcPr>
          <w:p w14:paraId="29E0982B"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83A74C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59EB0E3" w14:textId="77777777" w:rsidR="00C31CA6" w:rsidRDefault="00C31CA6">
            <w:pPr>
              <w:jc w:val="right"/>
              <w:rPr>
                <w:sz w:val="16"/>
                <w:szCs w:val="16"/>
              </w:rPr>
            </w:pPr>
            <w:r>
              <w:rPr>
                <w:rFonts w:ascii="inherit" w:hAnsi="inherit"/>
                <w:sz w:val="16"/>
                <w:szCs w:val="16"/>
              </w:rPr>
              <w:t>(7</w:t>
            </w:r>
          </w:p>
        </w:tc>
        <w:tc>
          <w:tcPr>
            <w:tcW w:w="0" w:type="auto"/>
            <w:tcBorders>
              <w:bottom w:val="single" w:sz="6" w:space="0" w:color="000000"/>
            </w:tcBorders>
            <w:tcMar>
              <w:top w:w="30" w:type="dxa"/>
              <w:left w:w="0" w:type="dxa"/>
              <w:bottom w:w="30" w:type="dxa"/>
              <w:right w:w="30" w:type="dxa"/>
            </w:tcMar>
            <w:vAlign w:val="bottom"/>
            <w:hideMark/>
          </w:tcPr>
          <w:p w14:paraId="13F4CFF5"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31DA952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99937B6"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75FB179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C4A07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E4DFB3B" w14:textId="77777777" w:rsidR="00C31CA6" w:rsidRDefault="00C31CA6">
            <w:pPr>
              <w:jc w:val="right"/>
              <w:rPr>
                <w:sz w:val="16"/>
                <w:szCs w:val="16"/>
              </w:rPr>
            </w:pPr>
            <w:r>
              <w:rPr>
                <w:rFonts w:ascii="inherit" w:hAnsi="inherit"/>
                <w:sz w:val="16"/>
                <w:szCs w:val="16"/>
              </w:rPr>
              <w:t>(13</w:t>
            </w:r>
          </w:p>
        </w:tc>
        <w:tc>
          <w:tcPr>
            <w:tcW w:w="0" w:type="auto"/>
            <w:tcBorders>
              <w:bottom w:val="single" w:sz="6" w:space="0" w:color="000000"/>
            </w:tcBorders>
            <w:tcMar>
              <w:top w:w="30" w:type="dxa"/>
              <w:left w:w="0" w:type="dxa"/>
              <w:bottom w:w="30" w:type="dxa"/>
              <w:right w:w="30" w:type="dxa"/>
            </w:tcMar>
            <w:vAlign w:val="bottom"/>
            <w:hideMark/>
          </w:tcPr>
          <w:p w14:paraId="70ABF121"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F4E720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F78634F"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5886AA7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14645C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FEF1BF6" w14:textId="77777777" w:rsidR="00C31CA6" w:rsidRDefault="00C31CA6">
            <w:pPr>
              <w:jc w:val="right"/>
              <w:rPr>
                <w:sz w:val="16"/>
                <w:szCs w:val="16"/>
              </w:rPr>
            </w:pPr>
            <w:r>
              <w:rPr>
                <w:rFonts w:ascii="inherit" w:hAnsi="inherit"/>
                <w:sz w:val="16"/>
                <w:szCs w:val="16"/>
              </w:rPr>
              <w:t>(178</w:t>
            </w:r>
          </w:p>
        </w:tc>
        <w:tc>
          <w:tcPr>
            <w:tcW w:w="0" w:type="auto"/>
            <w:tcBorders>
              <w:bottom w:val="single" w:sz="6" w:space="0" w:color="000000"/>
            </w:tcBorders>
            <w:tcMar>
              <w:top w:w="30" w:type="dxa"/>
              <w:left w:w="0" w:type="dxa"/>
              <w:bottom w:w="30" w:type="dxa"/>
              <w:right w:w="30" w:type="dxa"/>
            </w:tcMar>
            <w:vAlign w:val="bottom"/>
            <w:hideMark/>
          </w:tcPr>
          <w:p w14:paraId="53108934" w14:textId="77777777" w:rsidR="00C31CA6" w:rsidRDefault="00C31CA6">
            <w:pPr>
              <w:rPr>
                <w:sz w:val="16"/>
                <w:szCs w:val="16"/>
              </w:rPr>
            </w:pPr>
            <w:r>
              <w:rPr>
                <w:rFonts w:ascii="inherit" w:hAnsi="inherit"/>
                <w:sz w:val="16"/>
                <w:szCs w:val="16"/>
              </w:rPr>
              <w:t>)</w:t>
            </w:r>
          </w:p>
        </w:tc>
      </w:tr>
      <w:tr w:rsidR="00C31CA6" w14:paraId="7D531F30" w14:textId="77777777" w:rsidTr="00C31CA6">
        <w:trPr>
          <w:jc w:val="center"/>
        </w:trPr>
        <w:tc>
          <w:tcPr>
            <w:tcW w:w="0" w:type="auto"/>
            <w:shd w:val="clear" w:color="auto" w:fill="CCEEFF"/>
            <w:tcMar>
              <w:top w:w="30" w:type="dxa"/>
              <w:left w:w="30" w:type="dxa"/>
              <w:bottom w:w="30" w:type="dxa"/>
              <w:right w:w="30" w:type="dxa"/>
            </w:tcMar>
            <w:vAlign w:val="bottom"/>
            <w:hideMark/>
          </w:tcPr>
          <w:p w14:paraId="266E991E" w14:textId="77777777" w:rsidR="00C31CA6" w:rsidRDefault="00C31CA6">
            <w:pPr>
              <w:rPr>
                <w:sz w:val="16"/>
                <w:szCs w:val="16"/>
              </w:rPr>
            </w:pPr>
            <w:r>
              <w:rPr>
                <w:rFonts w:ascii="inherit" w:hAnsi="inherit"/>
                <w:sz w:val="16"/>
                <w:szCs w:val="16"/>
              </w:rPr>
              <w:t>Consolidated net income</w:t>
            </w:r>
          </w:p>
        </w:tc>
        <w:tc>
          <w:tcPr>
            <w:tcW w:w="0" w:type="auto"/>
            <w:gridSpan w:val="2"/>
            <w:shd w:val="clear" w:color="auto" w:fill="CCEEFF"/>
            <w:tcMar>
              <w:top w:w="30" w:type="dxa"/>
              <w:left w:w="30" w:type="dxa"/>
              <w:bottom w:w="30" w:type="dxa"/>
              <w:right w:w="0" w:type="dxa"/>
            </w:tcMar>
            <w:vAlign w:val="bottom"/>
            <w:hideMark/>
          </w:tcPr>
          <w:p w14:paraId="7BF4CABE" w14:textId="77777777" w:rsidR="00C31CA6" w:rsidRDefault="00C31CA6">
            <w:pPr>
              <w:jc w:val="right"/>
              <w:rPr>
                <w:sz w:val="16"/>
                <w:szCs w:val="16"/>
              </w:rPr>
            </w:pPr>
            <w:r>
              <w:rPr>
                <w:rFonts w:ascii="inherit" w:hAnsi="inherit"/>
                <w:sz w:val="16"/>
                <w:szCs w:val="16"/>
              </w:rPr>
              <w:t>934</w:t>
            </w:r>
          </w:p>
        </w:tc>
        <w:tc>
          <w:tcPr>
            <w:tcW w:w="0" w:type="auto"/>
            <w:shd w:val="clear" w:color="auto" w:fill="CCEEFF"/>
            <w:vAlign w:val="bottom"/>
            <w:hideMark/>
          </w:tcPr>
          <w:p w14:paraId="7912D9B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337946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645198B" w14:textId="77777777" w:rsidR="00C31CA6" w:rsidRDefault="00C31CA6">
            <w:pPr>
              <w:jc w:val="right"/>
              <w:rPr>
                <w:sz w:val="16"/>
                <w:szCs w:val="16"/>
              </w:rPr>
            </w:pPr>
            <w:r>
              <w:rPr>
                <w:rFonts w:ascii="inherit" w:hAnsi="inherit"/>
                <w:sz w:val="16"/>
                <w:szCs w:val="16"/>
              </w:rPr>
              <w:t>1,296</w:t>
            </w:r>
          </w:p>
        </w:tc>
        <w:tc>
          <w:tcPr>
            <w:tcW w:w="0" w:type="auto"/>
            <w:shd w:val="clear" w:color="auto" w:fill="CCEEFF"/>
            <w:vAlign w:val="bottom"/>
            <w:hideMark/>
          </w:tcPr>
          <w:p w14:paraId="03F1D97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02F85C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A2B6F24" w14:textId="77777777" w:rsidR="00C31CA6" w:rsidRDefault="00C31CA6">
            <w:pPr>
              <w:jc w:val="right"/>
              <w:rPr>
                <w:sz w:val="16"/>
                <w:szCs w:val="16"/>
              </w:rPr>
            </w:pPr>
            <w:r>
              <w:rPr>
                <w:rFonts w:ascii="inherit" w:hAnsi="inherit"/>
                <w:sz w:val="16"/>
                <w:szCs w:val="16"/>
              </w:rPr>
              <w:t>1,286</w:t>
            </w:r>
          </w:p>
        </w:tc>
        <w:tc>
          <w:tcPr>
            <w:tcW w:w="0" w:type="auto"/>
            <w:shd w:val="clear" w:color="auto" w:fill="CCEEFF"/>
            <w:vAlign w:val="bottom"/>
            <w:hideMark/>
          </w:tcPr>
          <w:p w14:paraId="1F53A81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7648FC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7EC0D06" w14:textId="77777777" w:rsidR="00C31CA6" w:rsidRDefault="00C31CA6">
            <w:pPr>
              <w:jc w:val="right"/>
              <w:rPr>
                <w:sz w:val="16"/>
                <w:szCs w:val="16"/>
              </w:rPr>
            </w:pPr>
            <w:r>
              <w:rPr>
                <w:rFonts w:ascii="inherit" w:hAnsi="inherit"/>
                <w:sz w:val="16"/>
                <w:szCs w:val="16"/>
              </w:rPr>
              <w:t>2,049</w:t>
            </w:r>
          </w:p>
        </w:tc>
        <w:tc>
          <w:tcPr>
            <w:tcW w:w="0" w:type="auto"/>
            <w:shd w:val="clear" w:color="auto" w:fill="CCEEFF"/>
            <w:vAlign w:val="bottom"/>
            <w:hideMark/>
          </w:tcPr>
          <w:p w14:paraId="55BC693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1D01C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BD9FBDF" w14:textId="77777777" w:rsidR="00C31CA6" w:rsidRDefault="00C31CA6">
            <w:pPr>
              <w:jc w:val="right"/>
              <w:rPr>
                <w:sz w:val="16"/>
                <w:szCs w:val="16"/>
              </w:rPr>
            </w:pPr>
            <w:r>
              <w:rPr>
                <w:rFonts w:ascii="inherit" w:hAnsi="inherit"/>
                <w:sz w:val="16"/>
                <w:szCs w:val="16"/>
              </w:rPr>
              <w:t>(4,419</w:t>
            </w:r>
          </w:p>
        </w:tc>
        <w:tc>
          <w:tcPr>
            <w:tcW w:w="0" w:type="auto"/>
            <w:shd w:val="clear" w:color="auto" w:fill="CCEEFF"/>
            <w:tcMar>
              <w:top w:w="30" w:type="dxa"/>
              <w:left w:w="0" w:type="dxa"/>
              <w:bottom w:w="30" w:type="dxa"/>
              <w:right w:w="30" w:type="dxa"/>
            </w:tcMar>
            <w:vAlign w:val="bottom"/>
            <w:hideMark/>
          </w:tcPr>
          <w:p w14:paraId="04A065EB"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8729BE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FD4855F" w14:textId="77777777" w:rsidR="00C31CA6" w:rsidRDefault="00C31CA6">
            <w:pPr>
              <w:jc w:val="right"/>
              <w:rPr>
                <w:sz w:val="16"/>
                <w:szCs w:val="16"/>
              </w:rPr>
            </w:pPr>
            <w:r>
              <w:rPr>
                <w:rFonts w:ascii="inherit" w:hAnsi="inherit"/>
                <w:sz w:val="16"/>
                <w:szCs w:val="16"/>
              </w:rPr>
              <w:t>1,146</w:t>
            </w:r>
          </w:p>
        </w:tc>
        <w:tc>
          <w:tcPr>
            <w:tcW w:w="0" w:type="auto"/>
            <w:shd w:val="clear" w:color="auto" w:fill="CCEEFF"/>
            <w:vAlign w:val="bottom"/>
            <w:hideMark/>
          </w:tcPr>
          <w:p w14:paraId="170D8925" w14:textId="77777777" w:rsidR="00C31CA6" w:rsidRDefault="00C31CA6">
            <w:pPr>
              <w:rPr>
                <w:sz w:val="20"/>
                <w:szCs w:val="20"/>
              </w:rPr>
            </w:pPr>
          </w:p>
        </w:tc>
      </w:tr>
      <w:tr w:rsidR="00C31CA6" w14:paraId="0043E981" w14:textId="77777777" w:rsidTr="00C31CA6">
        <w:trPr>
          <w:jc w:val="center"/>
        </w:trPr>
        <w:tc>
          <w:tcPr>
            <w:tcW w:w="0" w:type="auto"/>
            <w:tcMar>
              <w:top w:w="30" w:type="dxa"/>
              <w:left w:w="300" w:type="dxa"/>
              <w:bottom w:w="30" w:type="dxa"/>
              <w:right w:w="30" w:type="dxa"/>
            </w:tcMar>
            <w:vAlign w:val="bottom"/>
            <w:hideMark/>
          </w:tcPr>
          <w:p w14:paraId="78E070F7" w14:textId="77777777" w:rsidR="00C31CA6" w:rsidRDefault="00C31CA6">
            <w:pPr>
              <w:rPr>
                <w:sz w:val="16"/>
                <w:szCs w:val="16"/>
              </w:rPr>
            </w:pPr>
            <w:r>
              <w:rPr>
                <w:rFonts w:ascii="inherit" w:hAnsi="inherit"/>
                <w:sz w:val="16"/>
                <w:szCs w:val="16"/>
              </w:rPr>
              <w:t>Less: Net income attributable to noncontrolling interests</w:t>
            </w:r>
          </w:p>
        </w:tc>
        <w:tc>
          <w:tcPr>
            <w:tcW w:w="0" w:type="auto"/>
            <w:gridSpan w:val="2"/>
            <w:tcBorders>
              <w:bottom w:val="single" w:sz="6" w:space="0" w:color="000000"/>
            </w:tcBorders>
            <w:tcMar>
              <w:top w:w="30" w:type="dxa"/>
              <w:left w:w="30" w:type="dxa"/>
              <w:bottom w:w="30" w:type="dxa"/>
              <w:right w:w="0" w:type="dxa"/>
            </w:tcMar>
            <w:vAlign w:val="bottom"/>
            <w:hideMark/>
          </w:tcPr>
          <w:p w14:paraId="555AAFB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314B0D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BCFFC8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51755CF" w14:textId="77777777" w:rsidR="00C31CA6" w:rsidRDefault="00C31CA6">
            <w:pPr>
              <w:jc w:val="right"/>
              <w:rPr>
                <w:sz w:val="16"/>
                <w:szCs w:val="16"/>
              </w:rPr>
            </w:pPr>
            <w:r>
              <w:rPr>
                <w:rFonts w:ascii="inherit" w:hAnsi="inherit"/>
                <w:sz w:val="16"/>
                <w:szCs w:val="16"/>
              </w:rPr>
              <w:t>(211</w:t>
            </w:r>
          </w:p>
        </w:tc>
        <w:tc>
          <w:tcPr>
            <w:tcW w:w="0" w:type="auto"/>
            <w:tcBorders>
              <w:bottom w:val="single" w:sz="6" w:space="0" w:color="000000"/>
            </w:tcBorders>
            <w:tcMar>
              <w:top w:w="30" w:type="dxa"/>
              <w:left w:w="0" w:type="dxa"/>
              <w:bottom w:w="30" w:type="dxa"/>
              <w:right w:w="30" w:type="dxa"/>
            </w:tcMar>
            <w:vAlign w:val="bottom"/>
            <w:hideMark/>
          </w:tcPr>
          <w:p w14:paraId="3B43915C"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A2C41E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EE804D7"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260E9D7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9BBFE0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C0E236B"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tcMar>
              <w:top w:w="30" w:type="dxa"/>
              <w:left w:w="0" w:type="dxa"/>
              <w:bottom w:w="30" w:type="dxa"/>
              <w:right w:w="30" w:type="dxa"/>
            </w:tcMar>
            <w:vAlign w:val="bottom"/>
            <w:hideMark/>
          </w:tcPr>
          <w:p w14:paraId="2571B2E3"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5E8815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3B6960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5EA6B04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BC5B24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A54BB10" w14:textId="77777777" w:rsidR="00C31CA6" w:rsidRDefault="00C31CA6">
            <w:pPr>
              <w:jc w:val="right"/>
              <w:rPr>
                <w:sz w:val="16"/>
                <w:szCs w:val="16"/>
              </w:rPr>
            </w:pPr>
            <w:r>
              <w:rPr>
                <w:rFonts w:ascii="inherit" w:hAnsi="inherit"/>
                <w:sz w:val="16"/>
                <w:szCs w:val="16"/>
              </w:rPr>
              <w:t>(212</w:t>
            </w:r>
          </w:p>
        </w:tc>
        <w:tc>
          <w:tcPr>
            <w:tcW w:w="0" w:type="auto"/>
            <w:tcBorders>
              <w:bottom w:val="single" w:sz="6" w:space="0" w:color="000000"/>
            </w:tcBorders>
            <w:tcMar>
              <w:top w:w="30" w:type="dxa"/>
              <w:left w:w="0" w:type="dxa"/>
              <w:bottom w:w="30" w:type="dxa"/>
              <w:right w:w="30" w:type="dxa"/>
            </w:tcMar>
            <w:vAlign w:val="bottom"/>
            <w:hideMark/>
          </w:tcPr>
          <w:p w14:paraId="0F991EEB" w14:textId="77777777" w:rsidR="00C31CA6" w:rsidRDefault="00C31CA6">
            <w:pPr>
              <w:rPr>
                <w:sz w:val="16"/>
                <w:szCs w:val="16"/>
              </w:rPr>
            </w:pPr>
            <w:r>
              <w:rPr>
                <w:rFonts w:ascii="inherit" w:hAnsi="inherit"/>
                <w:sz w:val="16"/>
                <w:szCs w:val="16"/>
              </w:rPr>
              <w:t>)</w:t>
            </w:r>
          </w:p>
        </w:tc>
      </w:tr>
      <w:tr w:rsidR="00C31CA6" w14:paraId="177AE70D" w14:textId="77777777" w:rsidTr="00C31CA6">
        <w:trPr>
          <w:jc w:val="center"/>
        </w:trPr>
        <w:tc>
          <w:tcPr>
            <w:tcW w:w="0" w:type="auto"/>
            <w:shd w:val="clear" w:color="auto" w:fill="CCEEFF"/>
            <w:tcMar>
              <w:top w:w="30" w:type="dxa"/>
              <w:left w:w="30" w:type="dxa"/>
              <w:bottom w:w="30" w:type="dxa"/>
              <w:right w:w="30" w:type="dxa"/>
            </w:tcMar>
            <w:vAlign w:val="bottom"/>
            <w:hideMark/>
          </w:tcPr>
          <w:p w14:paraId="48619BF5" w14:textId="77777777" w:rsidR="00C31CA6" w:rsidRDefault="00C31CA6">
            <w:pPr>
              <w:rPr>
                <w:sz w:val="16"/>
                <w:szCs w:val="16"/>
              </w:rPr>
            </w:pPr>
            <w:r>
              <w:rPr>
                <w:rFonts w:ascii="inherit" w:hAnsi="inherit"/>
                <w:sz w:val="16"/>
                <w:szCs w:val="16"/>
              </w:rPr>
              <w:t>Net income</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3A8D248"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E97F8EF" w14:textId="77777777" w:rsidR="00C31CA6" w:rsidRDefault="00C31CA6">
            <w:pPr>
              <w:jc w:val="right"/>
              <w:rPr>
                <w:sz w:val="16"/>
                <w:szCs w:val="16"/>
              </w:rPr>
            </w:pPr>
            <w:r>
              <w:rPr>
                <w:rFonts w:ascii="inherit" w:hAnsi="inherit"/>
                <w:sz w:val="16"/>
                <w:szCs w:val="16"/>
              </w:rPr>
              <w:t>934</w:t>
            </w:r>
          </w:p>
        </w:tc>
        <w:tc>
          <w:tcPr>
            <w:tcW w:w="0" w:type="auto"/>
            <w:tcBorders>
              <w:bottom w:val="double" w:sz="6" w:space="0" w:color="000000"/>
            </w:tcBorders>
            <w:shd w:val="clear" w:color="auto" w:fill="CCEEFF"/>
            <w:vAlign w:val="bottom"/>
            <w:hideMark/>
          </w:tcPr>
          <w:p w14:paraId="0735CE6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63D112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FC6D72F"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A3A08C1" w14:textId="77777777" w:rsidR="00C31CA6" w:rsidRDefault="00C31CA6">
            <w:pPr>
              <w:jc w:val="right"/>
              <w:rPr>
                <w:sz w:val="16"/>
                <w:szCs w:val="16"/>
              </w:rPr>
            </w:pPr>
            <w:r>
              <w:rPr>
                <w:rFonts w:ascii="inherit" w:hAnsi="inherit"/>
                <w:sz w:val="16"/>
                <w:szCs w:val="16"/>
              </w:rPr>
              <w:t>1,085</w:t>
            </w:r>
          </w:p>
        </w:tc>
        <w:tc>
          <w:tcPr>
            <w:tcW w:w="0" w:type="auto"/>
            <w:tcBorders>
              <w:bottom w:val="double" w:sz="6" w:space="0" w:color="000000"/>
            </w:tcBorders>
            <w:shd w:val="clear" w:color="auto" w:fill="CCEEFF"/>
            <w:vAlign w:val="bottom"/>
            <w:hideMark/>
          </w:tcPr>
          <w:p w14:paraId="4F6EB66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5590CB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4490319"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008A848" w14:textId="77777777" w:rsidR="00C31CA6" w:rsidRDefault="00C31CA6">
            <w:pPr>
              <w:jc w:val="right"/>
              <w:rPr>
                <w:sz w:val="16"/>
                <w:szCs w:val="16"/>
              </w:rPr>
            </w:pPr>
            <w:r>
              <w:rPr>
                <w:rFonts w:ascii="inherit" w:hAnsi="inherit"/>
                <w:sz w:val="16"/>
                <w:szCs w:val="16"/>
              </w:rPr>
              <w:t>1,286</w:t>
            </w:r>
          </w:p>
        </w:tc>
        <w:tc>
          <w:tcPr>
            <w:tcW w:w="0" w:type="auto"/>
            <w:tcBorders>
              <w:bottom w:val="double" w:sz="6" w:space="0" w:color="000000"/>
            </w:tcBorders>
            <w:shd w:val="clear" w:color="auto" w:fill="CCEEFF"/>
            <w:vAlign w:val="bottom"/>
            <w:hideMark/>
          </w:tcPr>
          <w:p w14:paraId="072C8F9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38DB85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EE51686"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59E12BC" w14:textId="77777777" w:rsidR="00C31CA6" w:rsidRDefault="00C31CA6">
            <w:pPr>
              <w:jc w:val="right"/>
              <w:rPr>
                <w:sz w:val="16"/>
                <w:szCs w:val="16"/>
              </w:rPr>
            </w:pPr>
            <w:r>
              <w:rPr>
                <w:rFonts w:ascii="inherit" w:hAnsi="inherit"/>
                <w:sz w:val="16"/>
                <w:szCs w:val="16"/>
              </w:rPr>
              <w:t>2,048</w:t>
            </w:r>
          </w:p>
        </w:tc>
        <w:tc>
          <w:tcPr>
            <w:tcW w:w="0" w:type="auto"/>
            <w:tcBorders>
              <w:bottom w:val="double" w:sz="6" w:space="0" w:color="000000"/>
            </w:tcBorders>
            <w:shd w:val="clear" w:color="auto" w:fill="CCEEFF"/>
            <w:vAlign w:val="bottom"/>
            <w:hideMark/>
          </w:tcPr>
          <w:p w14:paraId="0C417A1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F6466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0F7F37F"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34548AB" w14:textId="77777777" w:rsidR="00C31CA6" w:rsidRDefault="00C31CA6">
            <w:pPr>
              <w:jc w:val="right"/>
              <w:rPr>
                <w:sz w:val="16"/>
                <w:szCs w:val="16"/>
              </w:rPr>
            </w:pPr>
            <w:r>
              <w:rPr>
                <w:rFonts w:ascii="inherit" w:hAnsi="inherit"/>
                <w:sz w:val="16"/>
                <w:szCs w:val="16"/>
              </w:rPr>
              <w:t>(4,419</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4401B9F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14702B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C4091E7"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42A402F" w14:textId="77777777" w:rsidR="00C31CA6" w:rsidRDefault="00C31CA6">
            <w:pPr>
              <w:jc w:val="right"/>
              <w:rPr>
                <w:sz w:val="16"/>
                <w:szCs w:val="16"/>
              </w:rPr>
            </w:pPr>
            <w:r>
              <w:rPr>
                <w:rFonts w:ascii="inherit" w:hAnsi="inherit"/>
                <w:sz w:val="16"/>
                <w:szCs w:val="16"/>
              </w:rPr>
              <w:t>934</w:t>
            </w:r>
          </w:p>
        </w:tc>
        <w:tc>
          <w:tcPr>
            <w:tcW w:w="0" w:type="auto"/>
            <w:tcBorders>
              <w:bottom w:val="double" w:sz="6" w:space="0" w:color="000000"/>
            </w:tcBorders>
            <w:shd w:val="clear" w:color="auto" w:fill="CCEEFF"/>
            <w:vAlign w:val="bottom"/>
            <w:hideMark/>
          </w:tcPr>
          <w:p w14:paraId="63ED08E3" w14:textId="77777777" w:rsidR="00C31CA6" w:rsidRDefault="00C31CA6">
            <w:pPr>
              <w:rPr>
                <w:sz w:val="20"/>
                <w:szCs w:val="20"/>
              </w:rPr>
            </w:pPr>
          </w:p>
        </w:tc>
      </w:tr>
    </w:tbl>
    <w:p w14:paraId="60FE977E" w14:textId="77777777" w:rsidR="00C31CA6" w:rsidRDefault="00C31CA6" w:rsidP="00C31CA6">
      <w:pPr>
        <w:spacing w:line="288" w:lineRule="auto"/>
        <w:jc w:val="center"/>
        <w:rPr>
          <w:sz w:val="20"/>
          <w:szCs w:val="20"/>
        </w:rPr>
      </w:pPr>
    </w:p>
    <w:p w14:paraId="22069857" w14:textId="77777777" w:rsidR="00C31CA6" w:rsidRDefault="00C31CA6" w:rsidP="00C31CA6">
      <w:pPr>
        <w:spacing w:line="288" w:lineRule="auto"/>
        <w:jc w:val="center"/>
        <w:rPr>
          <w:sz w:val="20"/>
          <w:szCs w:val="20"/>
        </w:rPr>
      </w:pPr>
    </w:p>
    <w:p w14:paraId="720EF3BB" w14:textId="77777777" w:rsidR="00C31CA6" w:rsidRDefault="00C31CA6" w:rsidP="00C31CA6">
      <w:pPr>
        <w:spacing w:line="288" w:lineRule="auto"/>
        <w:jc w:val="center"/>
        <w:rPr>
          <w:sz w:val="20"/>
          <w:szCs w:val="20"/>
        </w:rPr>
      </w:pPr>
    </w:p>
    <w:tbl>
      <w:tblPr>
        <w:tblW w:w="5000" w:type="pct"/>
        <w:tblCellMar>
          <w:left w:w="0" w:type="dxa"/>
          <w:right w:w="0" w:type="dxa"/>
        </w:tblCellMar>
        <w:tblLook w:val="04A0" w:firstRow="1" w:lastRow="0" w:firstColumn="1" w:lastColumn="0" w:noHBand="0" w:noVBand="1"/>
      </w:tblPr>
      <w:tblGrid>
        <w:gridCol w:w="4642"/>
        <w:gridCol w:w="112"/>
        <w:gridCol w:w="754"/>
        <w:gridCol w:w="106"/>
        <w:gridCol w:w="106"/>
        <w:gridCol w:w="112"/>
        <w:gridCol w:w="754"/>
        <w:gridCol w:w="106"/>
        <w:gridCol w:w="107"/>
        <w:gridCol w:w="112"/>
        <w:gridCol w:w="539"/>
        <w:gridCol w:w="107"/>
        <w:gridCol w:w="107"/>
        <w:gridCol w:w="112"/>
        <w:gridCol w:w="755"/>
        <w:gridCol w:w="107"/>
        <w:gridCol w:w="107"/>
        <w:gridCol w:w="112"/>
        <w:gridCol w:w="755"/>
        <w:gridCol w:w="107"/>
        <w:gridCol w:w="107"/>
        <w:gridCol w:w="112"/>
        <w:gridCol w:w="755"/>
        <w:gridCol w:w="107"/>
      </w:tblGrid>
      <w:tr w:rsidR="00C31CA6" w14:paraId="713B0954" w14:textId="77777777" w:rsidTr="00C31CA6">
        <w:tc>
          <w:tcPr>
            <w:tcW w:w="0" w:type="auto"/>
            <w:gridSpan w:val="24"/>
            <w:vAlign w:val="center"/>
            <w:hideMark/>
          </w:tcPr>
          <w:p w14:paraId="42A93AA1" w14:textId="77777777" w:rsidR="00C31CA6" w:rsidRDefault="00C31CA6">
            <w:pPr>
              <w:spacing w:line="288" w:lineRule="auto"/>
              <w:jc w:val="center"/>
              <w:rPr>
                <w:sz w:val="20"/>
                <w:szCs w:val="20"/>
              </w:rPr>
            </w:pPr>
          </w:p>
        </w:tc>
      </w:tr>
      <w:tr w:rsidR="00C31CA6" w14:paraId="653155AF" w14:textId="77777777" w:rsidTr="00C31CA6">
        <w:tc>
          <w:tcPr>
            <w:tcW w:w="2150" w:type="pct"/>
            <w:vAlign w:val="center"/>
            <w:hideMark/>
          </w:tcPr>
          <w:p w14:paraId="00E1C95D" w14:textId="77777777" w:rsidR="00C31CA6" w:rsidRDefault="00C31CA6">
            <w:pPr>
              <w:rPr>
                <w:sz w:val="20"/>
                <w:szCs w:val="20"/>
              </w:rPr>
            </w:pPr>
          </w:p>
        </w:tc>
        <w:tc>
          <w:tcPr>
            <w:tcW w:w="50" w:type="pct"/>
            <w:vAlign w:val="center"/>
            <w:hideMark/>
          </w:tcPr>
          <w:p w14:paraId="70F6B359" w14:textId="77777777" w:rsidR="00C31CA6" w:rsidRDefault="00C31CA6">
            <w:pPr>
              <w:rPr>
                <w:sz w:val="20"/>
                <w:szCs w:val="20"/>
              </w:rPr>
            </w:pPr>
          </w:p>
        </w:tc>
        <w:tc>
          <w:tcPr>
            <w:tcW w:w="350" w:type="pct"/>
            <w:vAlign w:val="center"/>
            <w:hideMark/>
          </w:tcPr>
          <w:p w14:paraId="434B50DF" w14:textId="77777777" w:rsidR="00C31CA6" w:rsidRDefault="00C31CA6">
            <w:pPr>
              <w:rPr>
                <w:sz w:val="20"/>
                <w:szCs w:val="20"/>
              </w:rPr>
            </w:pPr>
          </w:p>
        </w:tc>
        <w:tc>
          <w:tcPr>
            <w:tcW w:w="50" w:type="pct"/>
            <w:vAlign w:val="center"/>
            <w:hideMark/>
          </w:tcPr>
          <w:p w14:paraId="3B6A63D6" w14:textId="77777777" w:rsidR="00C31CA6" w:rsidRDefault="00C31CA6">
            <w:pPr>
              <w:rPr>
                <w:sz w:val="20"/>
                <w:szCs w:val="20"/>
              </w:rPr>
            </w:pPr>
          </w:p>
        </w:tc>
        <w:tc>
          <w:tcPr>
            <w:tcW w:w="50" w:type="pct"/>
            <w:vAlign w:val="center"/>
            <w:hideMark/>
          </w:tcPr>
          <w:p w14:paraId="7B84E700" w14:textId="77777777" w:rsidR="00C31CA6" w:rsidRDefault="00C31CA6">
            <w:pPr>
              <w:rPr>
                <w:sz w:val="20"/>
                <w:szCs w:val="20"/>
              </w:rPr>
            </w:pPr>
          </w:p>
        </w:tc>
        <w:tc>
          <w:tcPr>
            <w:tcW w:w="50" w:type="pct"/>
            <w:vAlign w:val="center"/>
            <w:hideMark/>
          </w:tcPr>
          <w:p w14:paraId="349ED82C" w14:textId="77777777" w:rsidR="00C31CA6" w:rsidRDefault="00C31CA6">
            <w:pPr>
              <w:rPr>
                <w:sz w:val="20"/>
                <w:szCs w:val="20"/>
              </w:rPr>
            </w:pPr>
          </w:p>
        </w:tc>
        <w:tc>
          <w:tcPr>
            <w:tcW w:w="350" w:type="pct"/>
            <w:vAlign w:val="center"/>
            <w:hideMark/>
          </w:tcPr>
          <w:p w14:paraId="4CD7DC7C" w14:textId="77777777" w:rsidR="00C31CA6" w:rsidRDefault="00C31CA6">
            <w:pPr>
              <w:rPr>
                <w:sz w:val="20"/>
                <w:szCs w:val="20"/>
              </w:rPr>
            </w:pPr>
          </w:p>
        </w:tc>
        <w:tc>
          <w:tcPr>
            <w:tcW w:w="50" w:type="pct"/>
            <w:vAlign w:val="center"/>
            <w:hideMark/>
          </w:tcPr>
          <w:p w14:paraId="10326C59" w14:textId="77777777" w:rsidR="00C31CA6" w:rsidRDefault="00C31CA6">
            <w:pPr>
              <w:rPr>
                <w:sz w:val="20"/>
                <w:szCs w:val="20"/>
              </w:rPr>
            </w:pPr>
          </w:p>
        </w:tc>
        <w:tc>
          <w:tcPr>
            <w:tcW w:w="50" w:type="pct"/>
            <w:vAlign w:val="center"/>
            <w:hideMark/>
          </w:tcPr>
          <w:p w14:paraId="79734A00" w14:textId="77777777" w:rsidR="00C31CA6" w:rsidRDefault="00C31CA6">
            <w:pPr>
              <w:rPr>
                <w:sz w:val="20"/>
                <w:szCs w:val="20"/>
              </w:rPr>
            </w:pPr>
          </w:p>
        </w:tc>
        <w:tc>
          <w:tcPr>
            <w:tcW w:w="50" w:type="pct"/>
            <w:vAlign w:val="center"/>
            <w:hideMark/>
          </w:tcPr>
          <w:p w14:paraId="56EAE0A1" w14:textId="77777777" w:rsidR="00C31CA6" w:rsidRDefault="00C31CA6">
            <w:pPr>
              <w:rPr>
                <w:sz w:val="20"/>
                <w:szCs w:val="20"/>
              </w:rPr>
            </w:pPr>
          </w:p>
        </w:tc>
        <w:tc>
          <w:tcPr>
            <w:tcW w:w="250" w:type="pct"/>
            <w:vAlign w:val="center"/>
            <w:hideMark/>
          </w:tcPr>
          <w:p w14:paraId="0BB8596F" w14:textId="77777777" w:rsidR="00C31CA6" w:rsidRDefault="00C31CA6">
            <w:pPr>
              <w:rPr>
                <w:sz w:val="20"/>
                <w:szCs w:val="20"/>
              </w:rPr>
            </w:pPr>
          </w:p>
        </w:tc>
        <w:tc>
          <w:tcPr>
            <w:tcW w:w="50" w:type="pct"/>
            <w:vAlign w:val="center"/>
            <w:hideMark/>
          </w:tcPr>
          <w:p w14:paraId="3A4B9BBD" w14:textId="77777777" w:rsidR="00C31CA6" w:rsidRDefault="00C31CA6">
            <w:pPr>
              <w:rPr>
                <w:sz w:val="20"/>
                <w:szCs w:val="20"/>
              </w:rPr>
            </w:pPr>
          </w:p>
        </w:tc>
        <w:tc>
          <w:tcPr>
            <w:tcW w:w="50" w:type="pct"/>
            <w:vAlign w:val="center"/>
            <w:hideMark/>
          </w:tcPr>
          <w:p w14:paraId="01A28625" w14:textId="77777777" w:rsidR="00C31CA6" w:rsidRDefault="00C31CA6">
            <w:pPr>
              <w:rPr>
                <w:sz w:val="20"/>
                <w:szCs w:val="20"/>
              </w:rPr>
            </w:pPr>
          </w:p>
        </w:tc>
        <w:tc>
          <w:tcPr>
            <w:tcW w:w="50" w:type="pct"/>
            <w:vAlign w:val="center"/>
            <w:hideMark/>
          </w:tcPr>
          <w:p w14:paraId="5300DCCF" w14:textId="77777777" w:rsidR="00C31CA6" w:rsidRDefault="00C31CA6">
            <w:pPr>
              <w:rPr>
                <w:sz w:val="20"/>
                <w:szCs w:val="20"/>
              </w:rPr>
            </w:pPr>
          </w:p>
        </w:tc>
        <w:tc>
          <w:tcPr>
            <w:tcW w:w="350" w:type="pct"/>
            <w:vAlign w:val="center"/>
            <w:hideMark/>
          </w:tcPr>
          <w:p w14:paraId="6323C0D9" w14:textId="77777777" w:rsidR="00C31CA6" w:rsidRDefault="00C31CA6">
            <w:pPr>
              <w:rPr>
                <w:sz w:val="20"/>
                <w:szCs w:val="20"/>
              </w:rPr>
            </w:pPr>
          </w:p>
        </w:tc>
        <w:tc>
          <w:tcPr>
            <w:tcW w:w="50" w:type="pct"/>
            <w:vAlign w:val="center"/>
            <w:hideMark/>
          </w:tcPr>
          <w:p w14:paraId="6DAA2D5B" w14:textId="77777777" w:rsidR="00C31CA6" w:rsidRDefault="00C31CA6">
            <w:pPr>
              <w:rPr>
                <w:sz w:val="20"/>
                <w:szCs w:val="20"/>
              </w:rPr>
            </w:pPr>
          </w:p>
        </w:tc>
        <w:tc>
          <w:tcPr>
            <w:tcW w:w="50" w:type="pct"/>
            <w:vAlign w:val="center"/>
            <w:hideMark/>
          </w:tcPr>
          <w:p w14:paraId="349AE4CF" w14:textId="77777777" w:rsidR="00C31CA6" w:rsidRDefault="00C31CA6">
            <w:pPr>
              <w:rPr>
                <w:sz w:val="20"/>
                <w:szCs w:val="20"/>
              </w:rPr>
            </w:pPr>
          </w:p>
        </w:tc>
        <w:tc>
          <w:tcPr>
            <w:tcW w:w="50" w:type="pct"/>
            <w:vAlign w:val="center"/>
            <w:hideMark/>
          </w:tcPr>
          <w:p w14:paraId="3548B0A4" w14:textId="77777777" w:rsidR="00C31CA6" w:rsidRDefault="00C31CA6">
            <w:pPr>
              <w:rPr>
                <w:sz w:val="20"/>
                <w:szCs w:val="20"/>
              </w:rPr>
            </w:pPr>
          </w:p>
        </w:tc>
        <w:tc>
          <w:tcPr>
            <w:tcW w:w="350" w:type="pct"/>
            <w:vAlign w:val="center"/>
            <w:hideMark/>
          </w:tcPr>
          <w:p w14:paraId="40AD5C72" w14:textId="77777777" w:rsidR="00C31CA6" w:rsidRDefault="00C31CA6">
            <w:pPr>
              <w:rPr>
                <w:sz w:val="20"/>
                <w:szCs w:val="20"/>
              </w:rPr>
            </w:pPr>
          </w:p>
        </w:tc>
        <w:tc>
          <w:tcPr>
            <w:tcW w:w="50" w:type="pct"/>
            <w:vAlign w:val="center"/>
            <w:hideMark/>
          </w:tcPr>
          <w:p w14:paraId="55C04539" w14:textId="77777777" w:rsidR="00C31CA6" w:rsidRDefault="00C31CA6">
            <w:pPr>
              <w:rPr>
                <w:sz w:val="20"/>
                <w:szCs w:val="20"/>
              </w:rPr>
            </w:pPr>
          </w:p>
        </w:tc>
        <w:tc>
          <w:tcPr>
            <w:tcW w:w="50" w:type="pct"/>
            <w:vAlign w:val="center"/>
            <w:hideMark/>
          </w:tcPr>
          <w:p w14:paraId="4C2C844E" w14:textId="77777777" w:rsidR="00C31CA6" w:rsidRDefault="00C31CA6">
            <w:pPr>
              <w:rPr>
                <w:sz w:val="20"/>
                <w:szCs w:val="20"/>
              </w:rPr>
            </w:pPr>
          </w:p>
        </w:tc>
        <w:tc>
          <w:tcPr>
            <w:tcW w:w="50" w:type="pct"/>
            <w:vAlign w:val="center"/>
            <w:hideMark/>
          </w:tcPr>
          <w:p w14:paraId="62DC940D" w14:textId="77777777" w:rsidR="00C31CA6" w:rsidRDefault="00C31CA6">
            <w:pPr>
              <w:rPr>
                <w:sz w:val="20"/>
                <w:szCs w:val="20"/>
              </w:rPr>
            </w:pPr>
          </w:p>
        </w:tc>
        <w:tc>
          <w:tcPr>
            <w:tcW w:w="350" w:type="pct"/>
            <w:vAlign w:val="center"/>
            <w:hideMark/>
          </w:tcPr>
          <w:p w14:paraId="4328B042" w14:textId="77777777" w:rsidR="00C31CA6" w:rsidRDefault="00C31CA6">
            <w:pPr>
              <w:rPr>
                <w:sz w:val="20"/>
                <w:szCs w:val="20"/>
              </w:rPr>
            </w:pPr>
          </w:p>
        </w:tc>
        <w:tc>
          <w:tcPr>
            <w:tcW w:w="50" w:type="pct"/>
            <w:vAlign w:val="center"/>
            <w:hideMark/>
          </w:tcPr>
          <w:p w14:paraId="0AFE9F48" w14:textId="77777777" w:rsidR="00C31CA6" w:rsidRDefault="00C31CA6">
            <w:pPr>
              <w:rPr>
                <w:sz w:val="20"/>
                <w:szCs w:val="20"/>
              </w:rPr>
            </w:pPr>
          </w:p>
        </w:tc>
      </w:tr>
      <w:tr w:rsidR="00C31CA6" w14:paraId="14602159" w14:textId="77777777" w:rsidTr="00C31CA6">
        <w:tc>
          <w:tcPr>
            <w:tcW w:w="0" w:type="auto"/>
            <w:gridSpan w:val="24"/>
            <w:tcMar>
              <w:top w:w="30" w:type="dxa"/>
              <w:left w:w="30" w:type="dxa"/>
              <w:bottom w:w="30" w:type="dxa"/>
              <w:right w:w="30" w:type="dxa"/>
            </w:tcMar>
            <w:hideMark/>
          </w:tcPr>
          <w:p w14:paraId="30B1142F" w14:textId="77777777" w:rsidR="00C31CA6" w:rsidRDefault="00C31CA6">
            <w:pPr>
              <w:jc w:val="center"/>
              <w:rPr>
                <w:sz w:val="16"/>
                <w:szCs w:val="16"/>
              </w:rPr>
            </w:pPr>
            <w:r>
              <w:rPr>
                <w:rFonts w:ascii="inherit" w:hAnsi="inherit"/>
                <w:b/>
                <w:bCs/>
                <w:sz w:val="16"/>
                <w:szCs w:val="16"/>
              </w:rPr>
              <w:t>Charter Communications, Inc. and Subsidiaries</w:t>
            </w:r>
          </w:p>
        </w:tc>
      </w:tr>
      <w:tr w:rsidR="00C31CA6" w14:paraId="6A57A7A4" w14:textId="77777777" w:rsidTr="00C31CA6">
        <w:tc>
          <w:tcPr>
            <w:tcW w:w="0" w:type="auto"/>
            <w:gridSpan w:val="24"/>
            <w:tcMar>
              <w:top w:w="30" w:type="dxa"/>
              <w:left w:w="30" w:type="dxa"/>
              <w:bottom w:w="30" w:type="dxa"/>
              <w:right w:w="30" w:type="dxa"/>
            </w:tcMar>
            <w:hideMark/>
          </w:tcPr>
          <w:p w14:paraId="46EC17BE" w14:textId="77777777" w:rsidR="00C31CA6" w:rsidRDefault="00C31CA6">
            <w:pPr>
              <w:jc w:val="center"/>
              <w:rPr>
                <w:sz w:val="16"/>
                <w:szCs w:val="16"/>
              </w:rPr>
            </w:pPr>
            <w:r>
              <w:rPr>
                <w:rFonts w:ascii="inherit" w:hAnsi="inherit"/>
                <w:b/>
                <w:bCs/>
                <w:sz w:val="16"/>
                <w:szCs w:val="16"/>
              </w:rPr>
              <w:t xml:space="preserve">Condensed Consolidating Statements of Comprehensive Income </w:t>
            </w:r>
          </w:p>
        </w:tc>
      </w:tr>
      <w:tr w:rsidR="00C31CA6" w14:paraId="5816E378" w14:textId="77777777" w:rsidTr="00C31CA6">
        <w:tc>
          <w:tcPr>
            <w:tcW w:w="0" w:type="auto"/>
            <w:gridSpan w:val="24"/>
            <w:tcMar>
              <w:top w:w="30" w:type="dxa"/>
              <w:left w:w="30" w:type="dxa"/>
              <w:bottom w:w="30" w:type="dxa"/>
              <w:right w:w="30" w:type="dxa"/>
            </w:tcMar>
            <w:hideMark/>
          </w:tcPr>
          <w:p w14:paraId="3FC733B1" w14:textId="77777777" w:rsidR="00C31CA6" w:rsidRDefault="00C31CA6">
            <w:pPr>
              <w:jc w:val="center"/>
              <w:rPr>
                <w:sz w:val="16"/>
                <w:szCs w:val="16"/>
              </w:rPr>
            </w:pPr>
            <w:r>
              <w:rPr>
                <w:rFonts w:ascii="inherit" w:hAnsi="inherit"/>
                <w:b/>
                <w:bCs/>
                <w:sz w:val="16"/>
                <w:szCs w:val="16"/>
              </w:rPr>
              <w:t>For the nine months ended September 30, 2018</w:t>
            </w:r>
          </w:p>
        </w:tc>
      </w:tr>
      <w:tr w:rsidR="00C31CA6" w14:paraId="665799C0" w14:textId="77777777" w:rsidTr="00C31CA6">
        <w:tc>
          <w:tcPr>
            <w:tcW w:w="0" w:type="auto"/>
            <w:tcMar>
              <w:top w:w="30" w:type="dxa"/>
              <w:left w:w="30" w:type="dxa"/>
              <w:bottom w:w="30" w:type="dxa"/>
              <w:right w:w="30" w:type="dxa"/>
            </w:tcMar>
            <w:vAlign w:val="bottom"/>
            <w:hideMark/>
          </w:tcPr>
          <w:p w14:paraId="0121481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4D7577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444855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3BD519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0F11EE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D3A303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C59B58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896EC2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0EEF07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98B933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A9C8A1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26A62A8" w14:textId="77777777" w:rsidR="00C31CA6" w:rsidRDefault="00C31CA6" w:rsidP="00C31CA6">
            <w:pPr>
              <w:rPr>
                <w:sz w:val="20"/>
                <w:szCs w:val="20"/>
              </w:rPr>
            </w:pPr>
            <w:r>
              <w:rPr>
                <w:rFonts w:ascii="inherit" w:hAnsi="inherit"/>
                <w:sz w:val="20"/>
                <w:szCs w:val="20"/>
              </w:rPr>
              <w:t> </w:t>
            </w:r>
          </w:p>
        </w:tc>
      </w:tr>
      <w:tr w:rsidR="00C31CA6" w14:paraId="1B027858" w14:textId="77777777" w:rsidTr="00C31CA6">
        <w:tc>
          <w:tcPr>
            <w:tcW w:w="0" w:type="auto"/>
            <w:tcMar>
              <w:top w:w="30" w:type="dxa"/>
              <w:left w:w="30" w:type="dxa"/>
              <w:bottom w:w="30" w:type="dxa"/>
              <w:right w:w="30" w:type="dxa"/>
            </w:tcMar>
            <w:vAlign w:val="bottom"/>
            <w:hideMark/>
          </w:tcPr>
          <w:p w14:paraId="49B248F8"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57A63359" w14:textId="77777777" w:rsidR="00C31CA6" w:rsidRDefault="00C31CA6">
            <w:pPr>
              <w:jc w:val="center"/>
              <w:rPr>
                <w:sz w:val="14"/>
                <w:szCs w:val="14"/>
              </w:rPr>
            </w:pPr>
            <w:r>
              <w:rPr>
                <w:rFonts w:ascii="inherit" w:hAnsi="inherit"/>
                <w:b/>
                <w:bCs/>
                <w:sz w:val="14"/>
                <w:szCs w:val="14"/>
              </w:rPr>
              <w:t>Non-Guarantor Subsidiaries</w:t>
            </w:r>
          </w:p>
        </w:tc>
        <w:tc>
          <w:tcPr>
            <w:tcW w:w="0" w:type="auto"/>
            <w:tcMar>
              <w:top w:w="30" w:type="dxa"/>
              <w:left w:w="30" w:type="dxa"/>
              <w:bottom w:w="30" w:type="dxa"/>
              <w:right w:w="30" w:type="dxa"/>
            </w:tcMar>
            <w:vAlign w:val="bottom"/>
            <w:hideMark/>
          </w:tcPr>
          <w:p w14:paraId="1E0CD4B2"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6D4871B3" w14:textId="77777777" w:rsidR="00C31CA6" w:rsidRDefault="00C31CA6">
            <w:pPr>
              <w:jc w:val="center"/>
              <w:rPr>
                <w:sz w:val="14"/>
                <w:szCs w:val="14"/>
              </w:rPr>
            </w:pPr>
            <w:r>
              <w:rPr>
                <w:rFonts w:ascii="inherit" w:hAnsi="inherit"/>
                <w:b/>
                <w:bCs/>
                <w:sz w:val="14"/>
                <w:szCs w:val="14"/>
              </w:rPr>
              <w:t>Guarantor Subsidiaries</w:t>
            </w:r>
          </w:p>
        </w:tc>
        <w:tc>
          <w:tcPr>
            <w:tcW w:w="0" w:type="auto"/>
            <w:tcMar>
              <w:top w:w="30" w:type="dxa"/>
              <w:left w:w="30" w:type="dxa"/>
              <w:bottom w:w="30" w:type="dxa"/>
              <w:right w:w="30" w:type="dxa"/>
            </w:tcMar>
            <w:vAlign w:val="bottom"/>
            <w:hideMark/>
          </w:tcPr>
          <w:p w14:paraId="0F3ED35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83E9F6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576E4E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D373BEC" w14:textId="77777777" w:rsidR="00C31CA6" w:rsidRDefault="00C31CA6" w:rsidP="00C31CA6">
            <w:pPr>
              <w:rPr>
                <w:sz w:val="20"/>
                <w:szCs w:val="20"/>
              </w:rPr>
            </w:pPr>
            <w:r>
              <w:rPr>
                <w:rFonts w:ascii="inherit" w:hAnsi="inherit"/>
                <w:sz w:val="20"/>
                <w:szCs w:val="20"/>
              </w:rPr>
              <w:t> </w:t>
            </w:r>
          </w:p>
        </w:tc>
      </w:tr>
      <w:tr w:rsidR="00C31CA6" w14:paraId="5FF0EFCA" w14:textId="77777777" w:rsidTr="00C31CA6">
        <w:tc>
          <w:tcPr>
            <w:tcW w:w="0" w:type="auto"/>
            <w:tcMar>
              <w:top w:w="30" w:type="dxa"/>
              <w:left w:w="30" w:type="dxa"/>
              <w:bottom w:w="30" w:type="dxa"/>
              <w:right w:w="30" w:type="dxa"/>
            </w:tcMar>
            <w:vAlign w:val="bottom"/>
            <w:hideMark/>
          </w:tcPr>
          <w:p w14:paraId="48CF96DE"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5EDBA6C0" w14:textId="77777777" w:rsidR="00C31CA6" w:rsidRDefault="00C31CA6">
            <w:pPr>
              <w:jc w:val="center"/>
              <w:rPr>
                <w:sz w:val="14"/>
                <w:szCs w:val="14"/>
              </w:rPr>
            </w:pPr>
            <w:r>
              <w:rPr>
                <w:rFonts w:ascii="inherit" w:hAnsi="inherit"/>
                <w:b/>
                <w:bCs/>
                <w:sz w:val="14"/>
                <w:szCs w:val="14"/>
              </w:rPr>
              <w:t>Charter</w:t>
            </w:r>
          </w:p>
        </w:tc>
        <w:tc>
          <w:tcPr>
            <w:tcW w:w="0" w:type="auto"/>
            <w:tcBorders>
              <w:top w:val="single" w:sz="6" w:space="0" w:color="000000"/>
            </w:tcBorders>
            <w:tcMar>
              <w:top w:w="30" w:type="dxa"/>
              <w:left w:w="30" w:type="dxa"/>
              <w:bottom w:w="30" w:type="dxa"/>
              <w:right w:w="30" w:type="dxa"/>
            </w:tcMar>
            <w:vAlign w:val="bottom"/>
            <w:hideMark/>
          </w:tcPr>
          <w:p w14:paraId="2B99075E"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28BC5F0A" w14:textId="77777777" w:rsidR="00C31CA6" w:rsidRDefault="00C31CA6">
            <w:pPr>
              <w:jc w:val="center"/>
              <w:rPr>
                <w:sz w:val="14"/>
                <w:szCs w:val="14"/>
              </w:rPr>
            </w:pPr>
            <w:r>
              <w:rPr>
                <w:rFonts w:ascii="inherit" w:hAnsi="inherit"/>
                <w:b/>
                <w:bCs/>
                <w:sz w:val="14"/>
                <w:szCs w:val="14"/>
              </w:rPr>
              <w:t>Intermediate Holding Companies</w:t>
            </w:r>
          </w:p>
        </w:tc>
        <w:tc>
          <w:tcPr>
            <w:tcW w:w="0" w:type="auto"/>
            <w:tcMar>
              <w:top w:w="30" w:type="dxa"/>
              <w:left w:w="30" w:type="dxa"/>
              <w:bottom w:w="30" w:type="dxa"/>
              <w:right w:w="30" w:type="dxa"/>
            </w:tcMar>
            <w:vAlign w:val="bottom"/>
            <w:hideMark/>
          </w:tcPr>
          <w:p w14:paraId="5D96DDD2"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7FC89D4C" w14:textId="77777777" w:rsidR="00C31CA6" w:rsidRDefault="00C31CA6">
            <w:pPr>
              <w:jc w:val="center"/>
              <w:rPr>
                <w:sz w:val="14"/>
                <w:szCs w:val="14"/>
              </w:rPr>
            </w:pPr>
            <w:r>
              <w:rPr>
                <w:rFonts w:ascii="inherit" w:hAnsi="inherit"/>
                <w:b/>
                <w:bCs/>
                <w:sz w:val="14"/>
                <w:szCs w:val="14"/>
              </w:rPr>
              <w:t>CCO Holdings</w:t>
            </w:r>
          </w:p>
        </w:tc>
        <w:tc>
          <w:tcPr>
            <w:tcW w:w="0" w:type="auto"/>
            <w:tcBorders>
              <w:top w:val="single" w:sz="6" w:space="0" w:color="000000"/>
            </w:tcBorders>
            <w:tcMar>
              <w:top w:w="30" w:type="dxa"/>
              <w:left w:w="30" w:type="dxa"/>
              <w:bottom w:w="30" w:type="dxa"/>
              <w:right w:w="30" w:type="dxa"/>
            </w:tcMar>
            <w:vAlign w:val="bottom"/>
            <w:hideMark/>
          </w:tcPr>
          <w:p w14:paraId="4E476EE9"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2576B5B1" w14:textId="77777777" w:rsidR="00C31CA6" w:rsidRDefault="00C31CA6">
            <w:pPr>
              <w:jc w:val="center"/>
              <w:rPr>
                <w:sz w:val="14"/>
                <w:szCs w:val="14"/>
              </w:rPr>
            </w:pPr>
            <w:r>
              <w:rPr>
                <w:rFonts w:ascii="inherit" w:hAnsi="inherit"/>
                <w:b/>
                <w:bCs/>
                <w:sz w:val="14"/>
                <w:szCs w:val="14"/>
              </w:rPr>
              <w:t>Charter Operating and Restricted Subsidiaries</w:t>
            </w:r>
          </w:p>
        </w:tc>
        <w:tc>
          <w:tcPr>
            <w:tcW w:w="0" w:type="auto"/>
            <w:tcMar>
              <w:top w:w="30" w:type="dxa"/>
              <w:left w:w="30" w:type="dxa"/>
              <w:bottom w:w="30" w:type="dxa"/>
              <w:right w:w="30" w:type="dxa"/>
            </w:tcMar>
            <w:vAlign w:val="bottom"/>
            <w:hideMark/>
          </w:tcPr>
          <w:p w14:paraId="562500F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4A40B3B" w14:textId="77777777" w:rsidR="00C31CA6" w:rsidRDefault="00C31CA6">
            <w:pPr>
              <w:jc w:val="center"/>
              <w:rPr>
                <w:sz w:val="14"/>
                <w:szCs w:val="14"/>
              </w:rPr>
            </w:pPr>
            <w:r>
              <w:rPr>
                <w:rFonts w:ascii="inherit" w:hAnsi="inherit"/>
                <w:b/>
                <w:bCs/>
                <w:sz w:val="14"/>
                <w:szCs w:val="14"/>
              </w:rPr>
              <w:t>Eliminations</w:t>
            </w:r>
          </w:p>
        </w:tc>
        <w:tc>
          <w:tcPr>
            <w:tcW w:w="0" w:type="auto"/>
            <w:tcMar>
              <w:top w:w="30" w:type="dxa"/>
              <w:left w:w="30" w:type="dxa"/>
              <w:bottom w:w="30" w:type="dxa"/>
              <w:right w:w="30" w:type="dxa"/>
            </w:tcMar>
            <w:vAlign w:val="bottom"/>
            <w:hideMark/>
          </w:tcPr>
          <w:p w14:paraId="044FB30D"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0949A52" w14:textId="77777777" w:rsidR="00C31CA6" w:rsidRDefault="00C31CA6">
            <w:pPr>
              <w:jc w:val="center"/>
              <w:rPr>
                <w:sz w:val="14"/>
                <w:szCs w:val="14"/>
              </w:rPr>
            </w:pPr>
            <w:r>
              <w:rPr>
                <w:rFonts w:ascii="inherit" w:hAnsi="inherit"/>
                <w:b/>
                <w:bCs/>
                <w:sz w:val="14"/>
                <w:szCs w:val="14"/>
              </w:rPr>
              <w:t>Charter Consolidated</w:t>
            </w:r>
          </w:p>
        </w:tc>
      </w:tr>
      <w:tr w:rsidR="00C31CA6" w14:paraId="796FCEF0" w14:textId="77777777" w:rsidTr="00C31CA6">
        <w:tc>
          <w:tcPr>
            <w:tcW w:w="0" w:type="auto"/>
            <w:shd w:val="clear" w:color="auto" w:fill="CCEEFF"/>
            <w:tcMar>
              <w:top w:w="30" w:type="dxa"/>
              <w:left w:w="30" w:type="dxa"/>
              <w:bottom w:w="30" w:type="dxa"/>
              <w:right w:w="30" w:type="dxa"/>
            </w:tcMar>
            <w:vAlign w:val="bottom"/>
            <w:hideMark/>
          </w:tcPr>
          <w:p w14:paraId="392BF479" w14:textId="77777777" w:rsidR="00C31CA6" w:rsidRDefault="00C31CA6">
            <w:pPr>
              <w:rPr>
                <w:sz w:val="16"/>
                <w:szCs w:val="16"/>
              </w:rPr>
            </w:pPr>
            <w:r>
              <w:rPr>
                <w:rFonts w:ascii="inherit" w:hAnsi="inherit"/>
                <w:sz w:val="16"/>
                <w:szCs w:val="16"/>
              </w:rPr>
              <w:t>Consolidated net income</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664E8DF6"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6EA9058F" w14:textId="77777777" w:rsidR="00C31CA6" w:rsidRDefault="00C31CA6">
            <w:pPr>
              <w:jc w:val="right"/>
              <w:rPr>
                <w:sz w:val="16"/>
                <w:szCs w:val="16"/>
              </w:rPr>
            </w:pPr>
            <w:r>
              <w:rPr>
                <w:rFonts w:ascii="inherit" w:hAnsi="inherit"/>
                <w:sz w:val="16"/>
                <w:szCs w:val="16"/>
              </w:rPr>
              <w:t>934</w:t>
            </w:r>
          </w:p>
        </w:tc>
        <w:tc>
          <w:tcPr>
            <w:tcW w:w="0" w:type="auto"/>
            <w:tcBorders>
              <w:top w:val="single" w:sz="6" w:space="0" w:color="000000"/>
            </w:tcBorders>
            <w:shd w:val="clear" w:color="auto" w:fill="CCEEFF"/>
            <w:vAlign w:val="bottom"/>
            <w:hideMark/>
          </w:tcPr>
          <w:p w14:paraId="65472E1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BF2A66"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1ECA7E4C"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595BEB2C" w14:textId="77777777" w:rsidR="00C31CA6" w:rsidRDefault="00C31CA6">
            <w:pPr>
              <w:jc w:val="right"/>
              <w:rPr>
                <w:sz w:val="16"/>
                <w:szCs w:val="16"/>
              </w:rPr>
            </w:pPr>
            <w:r>
              <w:rPr>
                <w:rFonts w:ascii="inherit" w:hAnsi="inherit"/>
                <w:sz w:val="16"/>
                <w:szCs w:val="16"/>
              </w:rPr>
              <w:t>1,296</w:t>
            </w:r>
          </w:p>
        </w:tc>
        <w:tc>
          <w:tcPr>
            <w:tcW w:w="0" w:type="auto"/>
            <w:tcBorders>
              <w:top w:val="single" w:sz="6" w:space="0" w:color="000000"/>
            </w:tcBorders>
            <w:shd w:val="clear" w:color="auto" w:fill="CCEEFF"/>
            <w:vAlign w:val="bottom"/>
            <w:hideMark/>
          </w:tcPr>
          <w:p w14:paraId="3659CE5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E4E2498"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06DEA327"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2625D108" w14:textId="77777777" w:rsidR="00C31CA6" w:rsidRDefault="00C31CA6">
            <w:pPr>
              <w:jc w:val="right"/>
              <w:rPr>
                <w:sz w:val="16"/>
                <w:szCs w:val="16"/>
              </w:rPr>
            </w:pPr>
            <w:r>
              <w:rPr>
                <w:rFonts w:ascii="inherit" w:hAnsi="inherit"/>
                <w:sz w:val="16"/>
                <w:szCs w:val="16"/>
              </w:rPr>
              <w:t>1,286</w:t>
            </w:r>
          </w:p>
        </w:tc>
        <w:tc>
          <w:tcPr>
            <w:tcW w:w="0" w:type="auto"/>
            <w:tcBorders>
              <w:top w:val="single" w:sz="6" w:space="0" w:color="000000"/>
            </w:tcBorders>
            <w:shd w:val="clear" w:color="auto" w:fill="CCEEFF"/>
            <w:vAlign w:val="bottom"/>
            <w:hideMark/>
          </w:tcPr>
          <w:p w14:paraId="13D0ECC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1189C6E"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383617C1"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0E3A2141" w14:textId="77777777" w:rsidR="00C31CA6" w:rsidRDefault="00C31CA6">
            <w:pPr>
              <w:jc w:val="right"/>
              <w:rPr>
                <w:sz w:val="16"/>
                <w:szCs w:val="16"/>
              </w:rPr>
            </w:pPr>
            <w:r>
              <w:rPr>
                <w:rFonts w:ascii="inherit" w:hAnsi="inherit"/>
                <w:sz w:val="16"/>
                <w:szCs w:val="16"/>
              </w:rPr>
              <w:t>2,049</w:t>
            </w:r>
          </w:p>
        </w:tc>
        <w:tc>
          <w:tcPr>
            <w:tcW w:w="0" w:type="auto"/>
            <w:tcBorders>
              <w:top w:val="single" w:sz="6" w:space="0" w:color="000000"/>
            </w:tcBorders>
            <w:shd w:val="clear" w:color="auto" w:fill="CCEEFF"/>
            <w:vAlign w:val="bottom"/>
            <w:hideMark/>
          </w:tcPr>
          <w:p w14:paraId="671A81C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EF23803"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2D5BC12E"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340EBF61" w14:textId="77777777" w:rsidR="00C31CA6" w:rsidRDefault="00C31CA6">
            <w:pPr>
              <w:jc w:val="right"/>
              <w:rPr>
                <w:sz w:val="16"/>
                <w:szCs w:val="16"/>
              </w:rPr>
            </w:pPr>
            <w:r>
              <w:rPr>
                <w:rFonts w:ascii="inherit" w:hAnsi="inherit"/>
                <w:sz w:val="16"/>
                <w:szCs w:val="16"/>
              </w:rPr>
              <w:t>(4,419</w:t>
            </w:r>
          </w:p>
        </w:tc>
        <w:tc>
          <w:tcPr>
            <w:tcW w:w="0" w:type="auto"/>
            <w:tcBorders>
              <w:top w:val="single" w:sz="6" w:space="0" w:color="000000"/>
            </w:tcBorders>
            <w:shd w:val="clear" w:color="auto" w:fill="CCEEFF"/>
            <w:tcMar>
              <w:top w:w="30" w:type="dxa"/>
              <w:left w:w="0" w:type="dxa"/>
              <w:bottom w:w="30" w:type="dxa"/>
              <w:right w:w="30" w:type="dxa"/>
            </w:tcMar>
            <w:vAlign w:val="bottom"/>
            <w:hideMark/>
          </w:tcPr>
          <w:p w14:paraId="34D0B28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55D80B1"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2F1EE11D"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4EAEF511" w14:textId="77777777" w:rsidR="00C31CA6" w:rsidRDefault="00C31CA6">
            <w:pPr>
              <w:jc w:val="right"/>
              <w:rPr>
                <w:sz w:val="16"/>
                <w:szCs w:val="16"/>
              </w:rPr>
            </w:pPr>
            <w:r>
              <w:rPr>
                <w:rFonts w:ascii="inherit" w:hAnsi="inherit"/>
                <w:sz w:val="16"/>
                <w:szCs w:val="16"/>
              </w:rPr>
              <w:t>1,146</w:t>
            </w:r>
          </w:p>
        </w:tc>
        <w:tc>
          <w:tcPr>
            <w:tcW w:w="0" w:type="auto"/>
            <w:tcBorders>
              <w:top w:val="single" w:sz="6" w:space="0" w:color="000000"/>
            </w:tcBorders>
            <w:shd w:val="clear" w:color="auto" w:fill="CCEEFF"/>
            <w:vAlign w:val="bottom"/>
            <w:hideMark/>
          </w:tcPr>
          <w:p w14:paraId="28FC7DB8" w14:textId="77777777" w:rsidR="00C31CA6" w:rsidRDefault="00C31CA6">
            <w:pPr>
              <w:rPr>
                <w:sz w:val="20"/>
                <w:szCs w:val="20"/>
              </w:rPr>
            </w:pPr>
          </w:p>
        </w:tc>
      </w:tr>
      <w:tr w:rsidR="00C31CA6" w14:paraId="68201CB0" w14:textId="77777777" w:rsidTr="00C31CA6">
        <w:tc>
          <w:tcPr>
            <w:tcW w:w="0" w:type="auto"/>
            <w:tcMar>
              <w:top w:w="30" w:type="dxa"/>
              <w:left w:w="30" w:type="dxa"/>
              <w:bottom w:w="30" w:type="dxa"/>
              <w:right w:w="30" w:type="dxa"/>
            </w:tcMar>
            <w:vAlign w:val="bottom"/>
            <w:hideMark/>
          </w:tcPr>
          <w:p w14:paraId="5162B7E2" w14:textId="77777777" w:rsidR="00C31CA6" w:rsidRDefault="00C31CA6">
            <w:pPr>
              <w:rPr>
                <w:sz w:val="16"/>
                <w:szCs w:val="16"/>
              </w:rPr>
            </w:pPr>
            <w:r>
              <w:rPr>
                <w:rFonts w:ascii="inherit" w:hAnsi="inherit"/>
                <w:sz w:val="16"/>
                <w:szCs w:val="16"/>
              </w:rPr>
              <w:t>Foreign currency translation adjustment</w:t>
            </w:r>
          </w:p>
        </w:tc>
        <w:tc>
          <w:tcPr>
            <w:tcW w:w="0" w:type="auto"/>
            <w:gridSpan w:val="2"/>
            <w:tcBorders>
              <w:bottom w:val="single" w:sz="6" w:space="0" w:color="000000"/>
            </w:tcBorders>
            <w:tcMar>
              <w:top w:w="30" w:type="dxa"/>
              <w:left w:w="30" w:type="dxa"/>
              <w:bottom w:w="30" w:type="dxa"/>
              <w:right w:w="0" w:type="dxa"/>
            </w:tcMar>
            <w:vAlign w:val="bottom"/>
            <w:hideMark/>
          </w:tcPr>
          <w:p w14:paraId="53354C1E"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tcMar>
              <w:top w:w="30" w:type="dxa"/>
              <w:left w:w="0" w:type="dxa"/>
              <w:bottom w:w="30" w:type="dxa"/>
              <w:right w:w="30" w:type="dxa"/>
            </w:tcMar>
            <w:vAlign w:val="bottom"/>
            <w:hideMark/>
          </w:tcPr>
          <w:p w14:paraId="3EB5EDC5"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46F745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2CFC670"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tcMar>
              <w:top w:w="30" w:type="dxa"/>
              <w:left w:w="0" w:type="dxa"/>
              <w:bottom w:w="30" w:type="dxa"/>
              <w:right w:w="30" w:type="dxa"/>
            </w:tcMar>
            <w:vAlign w:val="bottom"/>
            <w:hideMark/>
          </w:tcPr>
          <w:p w14:paraId="17FC8870"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4E0AEAA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3DA05AE"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tcMar>
              <w:top w:w="30" w:type="dxa"/>
              <w:left w:w="0" w:type="dxa"/>
              <w:bottom w:w="30" w:type="dxa"/>
              <w:right w:w="30" w:type="dxa"/>
            </w:tcMar>
            <w:vAlign w:val="bottom"/>
            <w:hideMark/>
          </w:tcPr>
          <w:p w14:paraId="2E18B057"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431C21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3EEAC18"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tcMar>
              <w:top w:w="30" w:type="dxa"/>
              <w:left w:w="0" w:type="dxa"/>
              <w:bottom w:w="30" w:type="dxa"/>
              <w:right w:w="30" w:type="dxa"/>
            </w:tcMar>
            <w:vAlign w:val="bottom"/>
            <w:hideMark/>
          </w:tcPr>
          <w:p w14:paraId="764CC4BF"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A24BDC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E919F29" w14:textId="77777777" w:rsidR="00C31CA6" w:rsidRDefault="00C31CA6">
            <w:pPr>
              <w:jc w:val="right"/>
              <w:rPr>
                <w:sz w:val="16"/>
                <w:szCs w:val="16"/>
              </w:rPr>
            </w:pPr>
            <w:r>
              <w:rPr>
                <w:rFonts w:ascii="inherit" w:hAnsi="inherit"/>
                <w:sz w:val="16"/>
                <w:szCs w:val="16"/>
              </w:rPr>
              <w:t>3</w:t>
            </w:r>
          </w:p>
        </w:tc>
        <w:tc>
          <w:tcPr>
            <w:tcW w:w="0" w:type="auto"/>
            <w:tcBorders>
              <w:bottom w:val="single" w:sz="6" w:space="0" w:color="000000"/>
            </w:tcBorders>
            <w:vAlign w:val="bottom"/>
            <w:hideMark/>
          </w:tcPr>
          <w:p w14:paraId="6393CB5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7EC0A7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55B475B"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tcMar>
              <w:top w:w="30" w:type="dxa"/>
              <w:left w:w="0" w:type="dxa"/>
              <w:bottom w:w="30" w:type="dxa"/>
              <w:right w:w="30" w:type="dxa"/>
            </w:tcMar>
            <w:vAlign w:val="bottom"/>
            <w:hideMark/>
          </w:tcPr>
          <w:p w14:paraId="49CD681E" w14:textId="77777777" w:rsidR="00C31CA6" w:rsidRDefault="00C31CA6">
            <w:pPr>
              <w:rPr>
                <w:sz w:val="16"/>
                <w:szCs w:val="16"/>
              </w:rPr>
            </w:pPr>
            <w:r>
              <w:rPr>
                <w:rFonts w:ascii="inherit" w:hAnsi="inherit"/>
                <w:sz w:val="16"/>
                <w:szCs w:val="16"/>
              </w:rPr>
              <w:t>)</w:t>
            </w:r>
          </w:p>
        </w:tc>
      </w:tr>
      <w:tr w:rsidR="00C31CA6" w14:paraId="5031CBB7" w14:textId="77777777" w:rsidTr="00C31CA6">
        <w:tc>
          <w:tcPr>
            <w:tcW w:w="0" w:type="auto"/>
            <w:shd w:val="clear" w:color="auto" w:fill="CCEEFF"/>
            <w:tcMar>
              <w:top w:w="30" w:type="dxa"/>
              <w:left w:w="30" w:type="dxa"/>
              <w:bottom w:w="30" w:type="dxa"/>
              <w:right w:w="30" w:type="dxa"/>
            </w:tcMar>
            <w:vAlign w:val="bottom"/>
            <w:hideMark/>
          </w:tcPr>
          <w:p w14:paraId="32F98B51" w14:textId="77777777" w:rsidR="00C31CA6" w:rsidRDefault="00C31CA6">
            <w:pPr>
              <w:rPr>
                <w:sz w:val="16"/>
                <w:szCs w:val="16"/>
              </w:rPr>
            </w:pPr>
            <w:r>
              <w:rPr>
                <w:rFonts w:ascii="inherit" w:hAnsi="inherit"/>
                <w:sz w:val="16"/>
                <w:szCs w:val="16"/>
              </w:rPr>
              <w:t xml:space="preserve">Consolidated comprehensive income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2A62742D"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1E0F9C58" w14:textId="77777777" w:rsidR="00C31CA6" w:rsidRDefault="00C31CA6">
            <w:pPr>
              <w:jc w:val="right"/>
              <w:rPr>
                <w:sz w:val="16"/>
                <w:szCs w:val="16"/>
              </w:rPr>
            </w:pPr>
            <w:r>
              <w:rPr>
                <w:rFonts w:ascii="inherit" w:hAnsi="inherit"/>
                <w:sz w:val="16"/>
                <w:szCs w:val="16"/>
              </w:rPr>
              <w:t>933</w:t>
            </w:r>
          </w:p>
        </w:tc>
        <w:tc>
          <w:tcPr>
            <w:tcW w:w="0" w:type="auto"/>
            <w:tcBorders>
              <w:top w:val="single" w:sz="6" w:space="0" w:color="000000"/>
            </w:tcBorders>
            <w:shd w:val="clear" w:color="auto" w:fill="CCEEFF"/>
            <w:vAlign w:val="bottom"/>
            <w:hideMark/>
          </w:tcPr>
          <w:p w14:paraId="57EDA61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308F307"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1960425D"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1CDEB611" w14:textId="77777777" w:rsidR="00C31CA6" w:rsidRDefault="00C31CA6">
            <w:pPr>
              <w:jc w:val="right"/>
              <w:rPr>
                <w:sz w:val="16"/>
                <w:szCs w:val="16"/>
              </w:rPr>
            </w:pPr>
            <w:r>
              <w:rPr>
                <w:rFonts w:ascii="inherit" w:hAnsi="inherit"/>
                <w:sz w:val="16"/>
                <w:szCs w:val="16"/>
              </w:rPr>
              <w:t>1,295</w:t>
            </w:r>
          </w:p>
        </w:tc>
        <w:tc>
          <w:tcPr>
            <w:tcW w:w="0" w:type="auto"/>
            <w:tcBorders>
              <w:top w:val="single" w:sz="6" w:space="0" w:color="000000"/>
            </w:tcBorders>
            <w:shd w:val="clear" w:color="auto" w:fill="CCEEFF"/>
            <w:vAlign w:val="bottom"/>
            <w:hideMark/>
          </w:tcPr>
          <w:p w14:paraId="26FB5A3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3C0674B"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57475906"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672F1E88" w14:textId="77777777" w:rsidR="00C31CA6" w:rsidRDefault="00C31CA6">
            <w:pPr>
              <w:jc w:val="right"/>
              <w:rPr>
                <w:sz w:val="16"/>
                <w:szCs w:val="16"/>
              </w:rPr>
            </w:pPr>
            <w:r>
              <w:rPr>
                <w:rFonts w:ascii="inherit" w:hAnsi="inherit"/>
                <w:sz w:val="16"/>
                <w:szCs w:val="16"/>
              </w:rPr>
              <w:t>1,285</w:t>
            </w:r>
          </w:p>
        </w:tc>
        <w:tc>
          <w:tcPr>
            <w:tcW w:w="0" w:type="auto"/>
            <w:tcBorders>
              <w:top w:val="single" w:sz="6" w:space="0" w:color="000000"/>
            </w:tcBorders>
            <w:shd w:val="clear" w:color="auto" w:fill="CCEEFF"/>
            <w:vAlign w:val="bottom"/>
            <w:hideMark/>
          </w:tcPr>
          <w:p w14:paraId="15B3421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8FA46EB"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547F5673"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342452A5" w14:textId="77777777" w:rsidR="00C31CA6" w:rsidRDefault="00C31CA6">
            <w:pPr>
              <w:jc w:val="right"/>
              <w:rPr>
                <w:sz w:val="16"/>
                <w:szCs w:val="16"/>
              </w:rPr>
            </w:pPr>
            <w:r>
              <w:rPr>
                <w:rFonts w:ascii="inherit" w:hAnsi="inherit"/>
                <w:sz w:val="16"/>
                <w:szCs w:val="16"/>
              </w:rPr>
              <w:t>2,048</w:t>
            </w:r>
          </w:p>
        </w:tc>
        <w:tc>
          <w:tcPr>
            <w:tcW w:w="0" w:type="auto"/>
            <w:tcBorders>
              <w:top w:val="single" w:sz="6" w:space="0" w:color="000000"/>
            </w:tcBorders>
            <w:shd w:val="clear" w:color="auto" w:fill="CCEEFF"/>
            <w:vAlign w:val="bottom"/>
            <w:hideMark/>
          </w:tcPr>
          <w:p w14:paraId="708347C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7647959"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64903B0C"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0C3634F9" w14:textId="77777777" w:rsidR="00C31CA6" w:rsidRDefault="00C31CA6">
            <w:pPr>
              <w:jc w:val="right"/>
              <w:rPr>
                <w:sz w:val="16"/>
                <w:szCs w:val="16"/>
              </w:rPr>
            </w:pPr>
            <w:r>
              <w:rPr>
                <w:rFonts w:ascii="inherit" w:hAnsi="inherit"/>
                <w:sz w:val="16"/>
                <w:szCs w:val="16"/>
              </w:rPr>
              <w:t>(4,416</w:t>
            </w:r>
          </w:p>
        </w:tc>
        <w:tc>
          <w:tcPr>
            <w:tcW w:w="0" w:type="auto"/>
            <w:tcBorders>
              <w:top w:val="single" w:sz="6" w:space="0" w:color="000000"/>
            </w:tcBorders>
            <w:shd w:val="clear" w:color="auto" w:fill="CCEEFF"/>
            <w:tcMar>
              <w:top w:w="30" w:type="dxa"/>
              <w:left w:w="0" w:type="dxa"/>
              <w:bottom w:w="30" w:type="dxa"/>
              <w:right w:w="30" w:type="dxa"/>
            </w:tcMar>
            <w:vAlign w:val="bottom"/>
            <w:hideMark/>
          </w:tcPr>
          <w:p w14:paraId="169AE05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E9E3A8F"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27395392" w14:textId="77777777" w:rsidR="00C31CA6" w:rsidRDefault="00C31CA6">
            <w:pPr>
              <w:rPr>
                <w:sz w:val="16"/>
                <w:szCs w:val="16"/>
              </w:rPr>
            </w:pPr>
            <w:r>
              <w:rPr>
                <w:rFonts w:ascii="inherit" w:hAnsi="inherit"/>
                <w:sz w:val="16"/>
                <w:szCs w:val="16"/>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5D47D6CA" w14:textId="77777777" w:rsidR="00C31CA6" w:rsidRDefault="00C31CA6">
            <w:pPr>
              <w:jc w:val="right"/>
              <w:rPr>
                <w:sz w:val="16"/>
                <w:szCs w:val="16"/>
              </w:rPr>
            </w:pPr>
            <w:r>
              <w:rPr>
                <w:rFonts w:ascii="inherit" w:hAnsi="inherit"/>
                <w:sz w:val="16"/>
                <w:szCs w:val="16"/>
              </w:rPr>
              <w:t>1,145</w:t>
            </w:r>
          </w:p>
        </w:tc>
        <w:tc>
          <w:tcPr>
            <w:tcW w:w="0" w:type="auto"/>
            <w:tcBorders>
              <w:top w:val="single" w:sz="6" w:space="0" w:color="000000"/>
            </w:tcBorders>
            <w:shd w:val="clear" w:color="auto" w:fill="CCEEFF"/>
            <w:vAlign w:val="bottom"/>
            <w:hideMark/>
          </w:tcPr>
          <w:p w14:paraId="2807D98D" w14:textId="77777777" w:rsidR="00C31CA6" w:rsidRDefault="00C31CA6">
            <w:pPr>
              <w:rPr>
                <w:sz w:val="20"/>
                <w:szCs w:val="20"/>
              </w:rPr>
            </w:pPr>
          </w:p>
        </w:tc>
      </w:tr>
      <w:tr w:rsidR="00C31CA6" w14:paraId="36BD4DA2" w14:textId="77777777" w:rsidTr="00C31CA6">
        <w:tc>
          <w:tcPr>
            <w:tcW w:w="0" w:type="auto"/>
            <w:tcMar>
              <w:top w:w="30" w:type="dxa"/>
              <w:left w:w="30" w:type="dxa"/>
              <w:bottom w:w="30" w:type="dxa"/>
              <w:right w:w="30" w:type="dxa"/>
            </w:tcMar>
            <w:vAlign w:val="bottom"/>
            <w:hideMark/>
          </w:tcPr>
          <w:p w14:paraId="21610EFD" w14:textId="77777777" w:rsidR="00C31CA6" w:rsidRDefault="00C31CA6">
            <w:pPr>
              <w:rPr>
                <w:sz w:val="16"/>
                <w:szCs w:val="16"/>
              </w:rPr>
            </w:pPr>
            <w:r>
              <w:rPr>
                <w:rFonts w:ascii="inherit" w:hAnsi="inherit"/>
                <w:sz w:val="16"/>
                <w:szCs w:val="16"/>
              </w:rPr>
              <w:t>Less: Comprehensive income attributable to noncontrolling interests</w:t>
            </w:r>
          </w:p>
        </w:tc>
        <w:tc>
          <w:tcPr>
            <w:tcW w:w="0" w:type="auto"/>
            <w:gridSpan w:val="2"/>
            <w:tcBorders>
              <w:bottom w:val="single" w:sz="6" w:space="0" w:color="000000"/>
            </w:tcBorders>
            <w:tcMar>
              <w:top w:w="30" w:type="dxa"/>
              <w:left w:w="30" w:type="dxa"/>
              <w:bottom w:w="30" w:type="dxa"/>
              <w:right w:w="0" w:type="dxa"/>
            </w:tcMar>
            <w:vAlign w:val="bottom"/>
            <w:hideMark/>
          </w:tcPr>
          <w:p w14:paraId="2388BBC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F98A02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D44D05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3FA2B3E" w14:textId="77777777" w:rsidR="00C31CA6" w:rsidRDefault="00C31CA6">
            <w:pPr>
              <w:jc w:val="right"/>
              <w:rPr>
                <w:sz w:val="16"/>
                <w:szCs w:val="16"/>
              </w:rPr>
            </w:pPr>
            <w:r>
              <w:rPr>
                <w:rFonts w:ascii="inherit" w:hAnsi="inherit"/>
                <w:sz w:val="16"/>
                <w:szCs w:val="16"/>
              </w:rPr>
              <w:t>(211</w:t>
            </w:r>
          </w:p>
        </w:tc>
        <w:tc>
          <w:tcPr>
            <w:tcW w:w="0" w:type="auto"/>
            <w:tcBorders>
              <w:bottom w:val="single" w:sz="6" w:space="0" w:color="000000"/>
            </w:tcBorders>
            <w:tcMar>
              <w:top w:w="30" w:type="dxa"/>
              <w:left w:w="0" w:type="dxa"/>
              <w:bottom w:w="30" w:type="dxa"/>
              <w:right w:w="30" w:type="dxa"/>
            </w:tcMar>
            <w:vAlign w:val="bottom"/>
            <w:hideMark/>
          </w:tcPr>
          <w:p w14:paraId="6F59D0D9"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3AE012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5700E5D"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56E3D8A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DFB7AD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3A3C9AB" w14:textId="77777777" w:rsidR="00C31CA6" w:rsidRDefault="00C31CA6">
            <w:pPr>
              <w:jc w:val="right"/>
              <w:rPr>
                <w:sz w:val="16"/>
                <w:szCs w:val="16"/>
              </w:rPr>
            </w:pPr>
            <w:r>
              <w:rPr>
                <w:rFonts w:ascii="inherit" w:hAnsi="inherit"/>
                <w:sz w:val="16"/>
                <w:szCs w:val="16"/>
              </w:rPr>
              <w:t>(1</w:t>
            </w:r>
          </w:p>
        </w:tc>
        <w:tc>
          <w:tcPr>
            <w:tcW w:w="0" w:type="auto"/>
            <w:tcBorders>
              <w:bottom w:val="single" w:sz="6" w:space="0" w:color="000000"/>
            </w:tcBorders>
            <w:tcMar>
              <w:top w:w="30" w:type="dxa"/>
              <w:left w:w="0" w:type="dxa"/>
              <w:bottom w:w="30" w:type="dxa"/>
              <w:right w:w="30" w:type="dxa"/>
            </w:tcMar>
            <w:vAlign w:val="bottom"/>
            <w:hideMark/>
          </w:tcPr>
          <w:p w14:paraId="2D7C76DF"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AE9030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8252DD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55C108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7F213A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CE9ECDB" w14:textId="77777777" w:rsidR="00C31CA6" w:rsidRDefault="00C31CA6">
            <w:pPr>
              <w:jc w:val="right"/>
              <w:rPr>
                <w:sz w:val="16"/>
                <w:szCs w:val="16"/>
              </w:rPr>
            </w:pPr>
            <w:r>
              <w:rPr>
                <w:rFonts w:ascii="inherit" w:hAnsi="inherit"/>
                <w:sz w:val="16"/>
                <w:szCs w:val="16"/>
              </w:rPr>
              <w:t>(212</w:t>
            </w:r>
          </w:p>
        </w:tc>
        <w:tc>
          <w:tcPr>
            <w:tcW w:w="0" w:type="auto"/>
            <w:tcBorders>
              <w:bottom w:val="single" w:sz="6" w:space="0" w:color="000000"/>
            </w:tcBorders>
            <w:tcMar>
              <w:top w:w="30" w:type="dxa"/>
              <w:left w:w="0" w:type="dxa"/>
              <w:bottom w:w="30" w:type="dxa"/>
              <w:right w:w="30" w:type="dxa"/>
            </w:tcMar>
            <w:vAlign w:val="bottom"/>
            <w:hideMark/>
          </w:tcPr>
          <w:p w14:paraId="55303DBD" w14:textId="77777777" w:rsidR="00C31CA6" w:rsidRDefault="00C31CA6">
            <w:pPr>
              <w:rPr>
                <w:sz w:val="16"/>
                <w:szCs w:val="16"/>
              </w:rPr>
            </w:pPr>
            <w:r>
              <w:rPr>
                <w:rFonts w:ascii="inherit" w:hAnsi="inherit"/>
                <w:sz w:val="16"/>
                <w:szCs w:val="16"/>
              </w:rPr>
              <w:t>)</w:t>
            </w:r>
          </w:p>
        </w:tc>
      </w:tr>
      <w:tr w:rsidR="00C31CA6" w14:paraId="4DAA1E78" w14:textId="77777777" w:rsidTr="00C31CA6">
        <w:tc>
          <w:tcPr>
            <w:tcW w:w="0" w:type="auto"/>
            <w:shd w:val="clear" w:color="auto" w:fill="CCEEFF"/>
            <w:tcMar>
              <w:top w:w="30" w:type="dxa"/>
              <w:left w:w="30" w:type="dxa"/>
              <w:bottom w:w="30" w:type="dxa"/>
              <w:right w:w="30" w:type="dxa"/>
            </w:tcMar>
            <w:vAlign w:val="bottom"/>
            <w:hideMark/>
          </w:tcPr>
          <w:p w14:paraId="17580EC1" w14:textId="77777777" w:rsidR="00C31CA6" w:rsidRDefault="00C31CA6">
            <w:pPr>
              <w:rPr>
                <w:sz w:val="16"/>
                <w:szCs w:val="16"/>
              </w:rPr>
            </w:pPr>
            <w:r>
              <w:rPr>
                <w:rFonts w:ascii="inherit" w:hAnsi="inherit"/>
                <w:sz w:val="16"/>
                <w:szCs w:val="16"/>
              </w:rPr>
              <w:t xml:space="preserve">Comprehensive income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83ABFDB"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0DF01CF" w14:textId="77777777" w:rsidR="00C31CA6" w:rsidRDefault="00C31CA6">
            <w:pPr>
              <w:jc w:val="right"/>
              <w:rPr>
                <w:sz w:val="16"/>
                <w:szCs w:val="16"/>
              </w:rPr>
            </w:pPr>
            <w:r>
              <w:rPr>
                <w:rFonts w:ascii="inherit" w:hAnsi="inherit"/>
                <w:sz w:val="16"/>
                <w:szCs w:val="16"/>
              </w:rPr>
              <w:t>933</w:t>
            </w:r>
          </w:p>
        </w:tc>
        <w:tc>
          <w:tcPr>
            <w:tcW w:w="0" w:type="auto"/>
            <w:tcBorders>
              <w:bottom w:val="double" w:sz="6" w:space="0" w:color="000000"/>
            </w:tcBorders>
            <w:shd w:val="clear" w:color="auto" w:fill="CCEEFF"/>
            <w:vAlign w:val="bottom"/>
            <w:hideMark/>
          </w:tcPr>
          <w:p w14:paraId="3655467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07CAB7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9CB5145"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17F997C4" w14:textId="77777777" w:rsidR="00C31CA6" w:rsidRDefault="00C31CA6">
            <w:pPr>
              <w:jc w:val="right"/>
              <w:rPr>
                <w:sz w:val="16"/>
                <w:szCs w:val="16"/>
              </w:rPr>
            </w:pPr>
            <w:r>
              <w:rPr>
                <w:rFonts w:ascii="inherit" w:hAnsi="inherit"/>
                <w:sz w:val="16"/>
                <w:szCs w:val="16"/>
              </w:rPr>
              <w:t>1,084</w:t>
            </w:r>
          </w:p>
        </w:tc>
        <w:tc>
          <w:tcPr>
            <w:tcW w:w="0" w:type="auto"/>
            <w:tcBorders>
              <w:bottom w:val="double" w:sz="6" w:space="0" w:color="000000"/>
            </w:tcBorders>
            <w:shd w:val="clear" w:color="auto" w:fill="CCEEFF"/>
            <w:vAlign w:val="bottom"/>
            <w:hideMark/>
          </w:tcPr>
          <w:p w14:paraId="5D3FF50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9A7B135"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14629C7"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BBD83F1" w14:textId="77777777" w:rsidR="00C31CA6" w:rsidRDefault="00C31CA6">
            <w:pPr>
              <w:jc w:val="right"/>
              <w:rPr>
                <w:sz w:val="16"/>
                <w:szCs w:val="16"/>
              </w:rPr>
            </w:pPr>
            <w:r>
              <w:rPr>
                <w:rFonts w:ascii="inherit" w:hAnsi="inherit"/>
                <w:sz w:val="16"/>
                <w:szCs w:val="16"/>
              </w:rPr>
              <w:t>1,285</w:t>
            </w:r>
          </w:p>
        </w:tc>
        <w:tc>
          <w:tcPr>
            <w:tcW w:w="0" w:type="auto"/>
            <w:tcBorders>
              <w:bottom w:val="double" w:sz="6" w:space="0" w:color="000000"/>
            </w:tcBorders>
            <w:shd w:val="clear" w:color="auto" w:fill="CCEEFF"/>
            <w:vAlign w:val="bottom"/>
            <w:hideMark/>
          </w:tcPr>
          <w:p w14:paraId="607BADC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3C6CDF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CD83D51"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EB53C4C" w14:textId="77777777" w:rsidR="00C31CA6" w:rsidRDefault="00C31CA6">
            <w:pPr>
              <w:jc w:val="right"/>
              <w:rPr>
                <w:sz w:val="16"/>
                <w:szCs w:val="16"/>
              </w:rPr>
            </w:pPr>
            <w:r>
              <w:rPr>
                <w:rFonts w:ascii="inherit" w:hAnsi="inherit"/>
                <w:sz w:val="16"/>
                <w:szCs w:val="16"/>
              </w:rPr>
              <w:t>2,047</w:t>
            </w:r>
          </w:p>
        </w:tc>
        <w:tc>
          <w:tcPr>
            <w:tcW w:w="0" w:type="auto"/>
            <w:tcBorders>
              <w:bottom w:val="double" w:sz="6" w:space="0" w:color="000000"/>
            </w:tcBorders>
            <w:shd w:val="clear" w:color="auto" w:fill="CCEEFF"/>
            <w:vAlign w:val="bottom"/>
            <w:hideMark/>
          </w:tcPr>
          <w:p w14:paraId="59D6EA6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4EC47F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792A06F"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F218EE6" w14:textId="77777777" w:rsidR="00C31CA6" w:rsidRDefault="00C31CA6">
            <w:pPr>
              <w:jc w:val="right"/>
              <w:rPr>
                <w:sz w:val="16"/>
                <w:szCs w:val="16"/>
              </w:rPr>
            </w:pPr>
            <w:r>
              <w:rPr>
                <w:rFonts w:ascii="inherit" w:hAnsi="inherit"/>
                <w:sz w:val="16"/>
                <w:szCs w:val="16"/>
              </w:rPr>
              <w:t>(4,416</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7573FFD1"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E29F546"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AB3847A"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3EE1483" w14:textId="77777777" w:rsidR="00C31CA6" w:rsidRDefault="00C31CA6">
            <w:pPr>
              <w:jc w:val="right"/>
              <w:rPr>
                <w:sz w:val="16"/>
                <w:szCs w:val="16"/>
              </w:rPr>
            </w:pPr>
            <w:r>
              <w:rPr>
                <w:rFonts w:ascii="inherit" w:hAnsi="inherit"/>
                <w:sz w:val="16"/>
                <w:szCs w:val="16"/>
              </w:rPr>
              <w:t>933</w:t>
            </w:r>
          </w:p>
        </w:tc>
        <w:tc>
          <w:tcPr>
            <w:tcW w:w="0" w:type="auto"/>
            <w:tcBorders>
              <w:bottom w:val="double" w:sz="6" w:space="0" w:color="000000"/>
            </w:tcBorders>
            <w:shd w:val="clear" w:color="auto" w:fill="CCEEFF"/>
            <w:vAlign w:val="bottom"/>
            <w:hideMark/>
          </w:tcPr>
          <w:p w14:paraId="1F95B76A" w14:textId="77777777" w:rsidR="00C31CA6" w:rsidRDefault="00C31CA6">
            <w:pPr>
              <w:rPr>
                <w:sz w:val="20"/>
                <w:szCs w:val="20"/>
              </w:rPr>
            </w:pPr>
          </w:p>
        </w:tc>
      </w:tr>
    </w:tbl>
    <w:p w14:paraId="125FCDF1" w14:textId="77777777" w:rsidR="00C31CA6" w:rsidRDefault="00C31CA6" w:rsidP="00C31CA6">
      <w:pPr>
        <w:spacing w:line="288" w:lineRule="auto"/>
        <w:jc w:val="center"/>
        <w:rPr>
          <w:sz w:val="20"/>
          <w:szCs w:val="20"/>
        </w:rPr>
      </w:pPr>
    </w:p>
    <w:p w14:paraId="006C630F" w14:textId="77777777" w:rsidR="00C31CA6" w:rsidRDefault="00C31CA6" w:rsidP="00C31CA6">
      <w:pPr>
        <w:spacing w:line="288" w:lineRule="auto"/>
        <w:rPr>
          <w:sz w:val="20"/>
          <w:szCs w:val="20"/>
        </w:rPr>
      </w:pPr>
    </w:p>
    <w:p w14:paraId="5920D505" w14:textId="77777777" w:rsidR="00C31CA6" w:rsidRDefault="00C31CA6" w:rsidP="00C31CA6">
      <w:pPr>
        <w:spacing w:line="240" w:lineRule="auto"/>
        <w:rPr>
          <w:sz w:val="24"/>
          <w:szCs w:val="24"/>
        </w:rPr>
      </w:pPr>
    </w:p>
    <w:p w14:paraId="5B98FEDA" w14:textId="77777777" w:rsidR="00C31CA6" w:rsidRDefault="00C31CA6" w:rsidP="00C31CA6">
      <w:pPr>
        <w:spacing w:line="288" w:lineRule="auto"/>
        <w:jc w:val="center"/>
        <w:rPr>
          <w:sz w:val="20"/>
          <w:szCs w:val="20"/>
        </w:rPr>
      </w:pPr>
    </w:p>
    <w:p w14:paraId="1775D4ED" w14:textId="77777777" w:rsidR="00C31CA6" w:rsidRDefault="00C31CA6" w:rsidP="00C31CA6">
      <w:pPr>
        <w:spacing w:line="288" w:lineRule="auto"/>
        <w:jc w:val="center"/>
        <w:rPr>
          <w:sz w:val="20"/>
          <w:szCs w:val="20"/>
        </w:rPr>
      </w:pPr>
      <w:r>
        <w:rPr>
          <w:rFonts w:ascii="inherit" w:hAnsi="inherit"/>
          <w:sz w:val="20"/>
          <w:szCs w:val="20"/>
        </w:rPr>
        <w:t>30</w:t>
      </w:r>
    </w:p>
    <w:p w14:paraId="1E7658DF" w14:textId="77777777" w:rsidR="00C31CA6" w:rsidRDefault="00C31CA6" w:rsidP="00C31CA6">
      <w:pPr>
        <w:spacing w:line="240" w:lineRule="auto"/>
        <w:rPr>
          <w:sz w:val="24"/>
          <w:szCs w:val="24"/>
        </w:rPr>
      </w:pPr>
      <w:r>
        <w:pict w14:anchorId="61784430">
          <v:rect id="_x0000_i1060" style="width:0;height:1.5pt" o:hralign="center" o:hrstd="t" o:hr="t" fillcolor="#a0a0a0" stroked="f"/>
        </w:pict>
      </w:r>
    </w:p>
    <w:p w14:paraId="3D3C3582" w14:textId="77777777" w:rsidR="00C31CA6" w:rsidRDefault="00C31CA6" w:rsidP="00C31CA6">
      <w:pPr>
        <w:spacing w:line="288" w:lineRule="auto"/>
        <w:jc w:val="center"/>
        <w:rPr>
          <w:sz w:val="20"/>
          <w:szCs w:val="20"/>
        </w:rPr>
      </w:pPr>
    </w:p>
    <w:p w14:paraId="49DD958A" w14:textId="77777777" w:rsidR="00C31CA6" w:rsidRDefault="00C31CA6" w:rsidP="00C31CA6">
      <w:pPr>
        <w:spacing w:line="288" w:lineRule="auto"/>
        <w:jc w:val="center"/>
        <w:rPr>
          <w:sz w:val="20"/>
          <w:szCs w:val="20"/>
        </w:rPr>
      </w:pPr>
      <w:r>
        <w:rPr>
          <w:rFonts w:ascii="inherit" w:hAnsi="inherit"/>
          <w:b/>
          <w:bCs/>
          <w:sz w:val="20"/>
          <w:szCs w:val="20"/>
        </w:rPr>
        <w:lastRenderedPageBreak/>
        <w:t>CHARTER COMMUNICATIONS, INC. AND SUBSIDIARIES</w:t>
      </w:r>
    </w:p>
    <w:p w14:paraId="54BEBCC1"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345C07FD" w14:textId="77777777" w:rsidR="00C31CA6" w:rsidRDefault="00C31CA6" w:rsidP="00C31CA6">
      <w:pPr>
        <w:spacing w:line="288" w:lineRule="auto"/>
        <w:jc w:val="center"/>
        <w:rPr>
          <w:sz w:val="20"/>
          <w:szCs w:val="20"/>
        </w:rPr>
      </w:pPr>
      <w:r>
        <w:rPr>
          <w:rFonts w:ascii="inherit" w:hAnsi="inherit"/>
          <w:b/>
          <w:bCs/>
          <w:sz w:val="20"/>
          <w:szCs w:val="20"/>
        </w:rPr>
        <w:t>(UNAUDITED)</w:t>
      </w:r>
    </w:p>
    <w:p w14:paraId="49AB4083"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49D6C5FE" w14:textId="77777777" w:rsidR="00C31CA6" w:rsidRDefault="00C31CA6" w:rsidP="00C31CA6">
      <w:pPr>
        <w:spacing w:line="288" w:lineRule="auto"/>
        <w:jc w:val="center"/>
        <w:rPr>
          <w:sz w:val="20"/>
          <w:szCs w:val="20"/>
        </w:rPr>
      </w:pPr>
    </w:p>
    <w:p w14:paraId="4F768A66" w14:textId="77777777" w:rsidR="00C31CA6" w:rsidRDefault="00C31CA6" w:rsidP="00C31CA6">
      <w:pPr>
        <w:spacing w:line="240" w:lineRule="auto"/>
        <w:rPr>
          <w:sz w:val="24"/>
          <w:szCs w:val="24"/>
        </w:rPr>
      </w:pPr>
    </w:p>
    <w:tbl>
      <w:tblPr>
        <w:tblW w:w="5000" w:type="pct"/>
        <w:tblCellMar>
          <w:left w:w="0" w:type="dxa"/>
          <w:right w:w="0" w:type="dxa"/>
        </w:tblCellMar>
        <w:tblLook w:val="04A0" w:firstRow="1" w:lastRow="0" w:firstColumn="1" w:lastColumn="0" w:noHBand="0" w:noVBand="1"/>
      </w:tblPr>
      <w:tblGrid>
        <w:gridCol w:w="4642"/>
        <w:gridCol w:w="112"/>
        <w:gridCol w:w="754"/>
        <w:gridCol w:w="106"/>
        <w:gridCol w:w="106"/>
        <w:gridCol w:w="112"/>
        <w:gridCol w:w="754"/>
        <w:gridCol w:w="106"/>
        <w:gridCol w:w="107"/>
        <w:gridCol w:w="112"/>
        <w:gridCol w:w="539"/>
        <w:gridCol w:w="107"/>
        <w:gridCol w:w="107"/>
        <w:gridCol w:w="112"/>
        <w:gridCol w:w="755"/>
        <w:gridCol w:w="107"/>
        <w:gridCol w:w="107"/>
        <w:gridCol w:w="112"/>
        <w:gridCol w:w="755"/>
        <w:gridCol w:w="107"/>
        <w:gridCol w:w="107"/>
        <w:gridCol w:w="112"/>
        <w:gridCol w:w="755"/>
        <w:gridCol w:w="107"/>
      </w:tblGrid>
      <w:tr w:rsidR="00C31CA6" w14:paraId="7E7F0156" w14:textId="77777777" w:rsidTr="00C31CA6">
        <w:tc>
          <w:tcPr>
            <w:tcW w:w="0" w:type="auto"/>
            <w:gridSpan w:val="24"/>
            <w:vAlign w:val="center"/>
            <w:hideMark/>
          </w:tcPr>
          <w:p w14:paraId="11A83ED4" w14:textId="77777777" w:rsidR="00C31CA6" w:rsidRDefault="00C31CA6"/>
        </w:tc>
      </w:tr>
      <w:tr w:rsidR="00C31CA6" w14:paraId="28A85FED" w14:textId="77777777" w:rsidTr="00C31CA6">
        <w:tc>
          <w:tcPr>
            <w:tcW w:w="2150" w:type="pct"/>
            <w:vAlign w:val="center"/>
            <w:hideMark/>
          </w:tcPr>
          <w:p w14:paraId="69633487" w14:textId="77777777" w:rsidR="00C31CA6" w:rsidRDefault="00C31CA6">
            <w:pPr>
              <w:rPr>
                <w:sz w:val="20"/>
                <w:szCs w:val="20"/>
              </w:rPr>
            </w:pPr>
          </w:p>
        </w:tc>
        <w:tc>
          <w:tcPr>
            <w:tcW w:w="50" w:type="pct"/>
            <w:vAlign w:val="center"/>
            <w:hideMark/>
          </w:tcPr>
          <w:p w14:paraId="1DE31BA7" w14:textId="77777777" w:rsidR="00C31CA6" w:rsidRDefault="00C31CA6">
            <w:pPr>
              <w:rPr>
                <w:sz w:val="20"/>
                <w:szCs w:val="20"/>
              </w:rPr>
            </w:pPr>
          </w:p>
        </w:tc>
        <w:tc>
          <w:tcPr>
            <w:tcW w:w="350" w:type="pct"/>
            <w:vAlign w:val="center"/>
            <w:hideMark/>
          </w:tcPr>
          <w:p w14:paraId="2CA88BC5" w14:textId="77777777" w:rsidR="00C31CA6" w:rsidRDefault="00C31CA6">
            <w:pPr>
              <w:rPr>
                <w:sz w:val="20"/>
                <w:szCs w:val="20"/>
              </w:rPr>
            </w:pPr>
          </w:p>
        </w:tc>
        <w:tc>
          <w:tcPr>
            <w:tcW w:w="50" w:type="pct"/>
            <w:vAlign w:val="center"/>
            <w:hideMark/>
          </w:tcPr>
          <w:p w14:paraId="5906BD96" w14:textId="77777777" w:rsidR="00C31CA6" w:rsidRDefault="00C31CA6">
            <w:pPr>
              <w:rPr>
                <w:sz w:val="20"/>
                <w:szCs w:val="20"/>
              </w:rPr>
            </w:pPr>
          </w:p>
        </w:tc>
        <w:tc>
          <w:tcPr>
            <w:tcW w:w="50" w:type="pct"/>
            <w:vAlign w:val="center"/>
            <w:hideMark/>
          </w:tcPr>
          <w:p w14:paraId="72A40618" w14:textId="77777777" w:rsidR="00C31CA6" w:rsidRDefault="00C31CA6">
            <w:pPr>
              <w:rPr>
                <w:sz w:val="20"/>
                <w:szCs w:val="20"/>
              </w:rPr>
            </w:pPr>
          </w:p>
        </w:tc>
        <w:tc>
          <w:tcPr>
            <w:tcW w:w="50" w:type="pct"/>
            <w:vAlign w:val="center"/>
            <w:hideMark/>
          </w:tcPr>
          <w:p w14:paraId="198AC86C" w14:textId="77777777" w:rsidR="00C31CA6" w:rsidRDefault="00C31CA6">
            <w:pPr>
              <w:rPr>
                <w:sz w:val="20"/>
                <w:szCs w:val="20"/>
              </w:rPr>
            </w:pPr>
          </w:p>
        </w:tc>
        <w:tc>
          <w:tcPr>
            <w:tcW w:w="350" w:type="pct"/>
            <w:vAlign w:val="center"/>
            <w:hideMark/>
          </w:tcPr>
          <w:p w14:paraId="7C379AE4" w14:textId="77777777" w:rsidR="00C31CA6" w:rsidRDefault="00C31CA6">
            <w:pPr>
              <w:rPr>
                <w:sz w:val="20"/>
                <w:szCs w:val="20"/>
              </w:rPr>
            </w:pPr>
          </w:p>
        </w:tc>
        <w:tc>
          <w:tcPr>
            <w:tcW w:w="50" w:type="pct"/>
            <w:vAlign w:val="center"/>
            <w:hideMark/>
          </w:tcPr>
          <w:p w14:paraId="7C3E1DDA" w14:textId="77777777" w:rsidR="00C31CA6" w:rsidRDefault="00C31CA6">
            <w:pPr>
              <w:rPr>
                <w:sz w:val="20"/>
                <w:szCs w:val="20"/>
              </w:rPr>
            </w:pPr>
          </w:p>
        </w:tc>
        <w:tc>
          <w:tcPr>
            <w:tcW w:w="50" w:type="pct"/>
            <w:vAlign w:val="center"/>
            <w:hideMark/>
          </w:tcPr>
          <w:p w14:paraId="760C2C4D" w14:textId="77777777" w:rsidR="00C31CA6" w:rsidRDefault="00C31CA6">
            <w:pPr>
              <w:rPr>
                <w:sz w:val="20"/>
                <w:szCs w:val="20"/>
              </w:rPr>
            </w:pPr>
          </w:p>
        </w:tc>
        <w:tc>
          <w:tcPr>
            <w:tcW w:w="50" w:type="pct"/>
            <w:vAlign w:val="center"/>
            <w:hideMark/>
          </w:tcPr>
          <w:p w14:paraId="4C0C8CC5" w14:textId="77777777" w:rsidR="00C31CA6" w:rsidRDefault="00C31CA6">
            <w:pPr>
              <w:rPr>
                <w:sz w:val="20"/>
                <w:szCs w:val="20"/>
              </w:rPr>
            </w:pPr>
          </w:p>
        </w:tc>
        <w:tc>
          <w:tcPr>
            <w:tcW w:w="250" w:type="pct"/>
            <w:vAlign w:val="center"/>
            <w:hideMark/>
          </w:tcPr>
          <w:p w14:paraId="188132B7" w14:textId="77777777" w:rsidR="00C31CA6" w:rsidRDefault="00C31CA6">
            <w:pPr>
              <w:rPr>
                <w:sz w:val="20"/>
                <w:szCs w:val="20"/>
              </w:rPr>
            </w:pPr>
          </w:p>
        </w:tc>
        <w:tc>
          <w:tcPr>
            <w:tcW w:w="50" w:type="pct"/>
            <w:vAlign w:val="center"/>
            <w:hideMark/>
          </w:tcPr>
          <w:p w14:paraId="2F836575" w14:textId="77777777" w:rsidR="00C31CA6" w:rsidRDefault="00C31CA6">
            <w:pPr>
              <w:rPr>
                <w:sz w:val="20"/>
                <w:szCs w:val="20"/>
              </w:rPr>
            </w:pPr>
          </w:p>
        </w:tc>
        <w:tc>
          <w:tcPr>
            <w:tcW w:w="50" w:type="pct"/>
            <w:vAlign w:val="center"/>
            <w:hideMark/>
          </w:tcPr>
          <w:p w14:paraId="5ED7FE36" w14:textId="77777777" w:rsidR="00C31CA6" w:rsidRDefault="00C31CA6">
            <w:pPr>
              <w:rPr>
                <w:sz w:val="20"/>
                <w:szCs w:val="20"/>
              </w:rPr>
            </w:pPr>
          </w:p>
        </w:tc>
        <w:tc>
          <w:tcPr>
            <w:tcW w:w="50" w:type="pct"/>
            <w:vAlign w:val="center"/>
            <w:hideMark/>
          </w:tcPr>
          <w:p w14:paraId="1F404D1D" w14:textId="77777777" w:rsidR="00C31CA6" w:rsidRDefault="00C31CA6">
            <w:pPr>
              <w:rPr>
                <w:sz w:val="20"/>
                <w:szCs w:val="20"/>
              </w:rPr>
            </w:pPr>
          </w:p>
        </w:tc>
        <w:tc>
          <w:tcPr>
            <w:tcW w:w="350" w:type="pct"/>
            <w:vAlign w:val="center"/>
            <w:hideMark/>
          </w:tcPr>
          <w:p w14:paraId="00DB0FCE" w14:textId="77777777" w:rsidR="00C31CA6" w:rsidRDefault="00C31CA6">
            <w:pPr>
              <w:rPr>
                <w:sz w:val="20"/>
                <w:szCs w:val="20"/>
              </w:rPr>
            </w:pPr>
          </w:p>
        </w:tc>
        <w:tc>
          <w:tcPr>
            <w:tcW w:w="50" w:type="pct"/>
            <w:vAlign w:val="center"/>
            <w:hideMark/>
          </w:tcPr>
          <w:p w14:paraId="6EFA0323" w14:textId="77777777" w:rsidR="00C31CA6" w:rsidRDefault="00C31CA6">
            <w:pPr>
              <w:rPr>
                <w:sz w:val="20"/>
                <w:szCs w:val="20"/>
              </w:rPr>
            </w:pPr>
          </w:p>
        </w:tc>
        <w:tc>
          <w:tcPr>
            <w:tcW w:w="50" w:type="pct"/>
            <w:vAlign w:val="center"/>
            <w:hideMark/>
          </w:tcPr>
          <w:p w14:paraId="0857437D" w14:textId="77777777" w:rsidR="00C31CA6" w:rsidRDefault="00C31CA6">
            <w:pPr>
              <w:rPr>
                <w:sz w:val="20"/>
                <w:szCs w:val="20"/>
              </w:rPr>
            </w:pPr>
          </w:p>
        </w:tc>
        <w:tc>
          <w:tcPr>
            <w:tcW w:w="50" w:type="pct"/>
            <w:vAlign w:val="center"/>
            <w:hideMark/>
          </w:tcPr>
          <w:p w14:paraId="16C4D579" w14:textId="77777777" w:rsidR="00C31CA6" w:rsidRDefault="00C31CA6">
            <w:pPr>
              <w:rPr>
                <w:sz w:val="20"/>
                <w:szCs w:val="20"/>
              </w:rPr>
            </w:pPr>
          </w:p>
        </w:tc>
        <w:tc>
          <w:tcPr>
            <w:tcW w:w="350" w:type="pct"/>
            <w:vAlign w:val="center"/>
            <w:hideMark/>
          </w:tcPr>
          <w:p w14:paraId="183E4C3D" w14:textId="77777777" w:rsidR="00C31CA6" w:rsidRDefault="00C31CA6">
            <w:pPr>
              <w:rPr>
                <w:sz w:val="20"/>
                <w:szCs w:val="20"/>
              </w:rPr>
            </w:pPr>
          </w:p>
        </w:tc>
        <w:tc>
          <w:tcPr>
            <w:tcW w:w="50" w:type="pct"/>
            <w:vAlign w:val="center"/>
            <w:hideMark/>
          </w:tcPr>
          <w:p w14:paraId="28FF8C5D" w14:textId="77777777" w:rsidR="00C31CA6" w:rsidRDefault="00C31CA6">
            <w:pPr>
              <w:rPr>
                <w:sz w:val="20"/>
                <w:szCs w:val="20"/>
              </w:rPr>
            </w:pPr>
          </w:p>
        </w:tc>
        <w:tc>
          <w:tcPr>
            <w:tcW w:w="50" w:type="pct"/>
            <w:vAlign w:val="center"/>
            <w:hideMark/>
          </w:tcPr>
          <w:p w14:paraId="6EB89B35" w14:textId="77777777" w:rsidR="00C31CA6" w:rsidRDefault="00C31CA6">
            <w:pPr>
              <w:rPr>
                <w:sz w:val="20"/>
                <w:szCs w:val="20"/>
              </w:rPr>
            </w:pPr>
          </w:p>
        </w:tc>
        <w:tc>
          <w:tcPr>
            <w:tcW w:w="50" w:type="pct"/>
            <w:vAlign w:val="center"/>
            <w:hideMark/>
          </w:tcPr>
          <w:p w14:paraId="3B272EC6" w14:textId="77777777" w:rsidR="00C31CA6" w:rsidRDefault="00C31CA6">
            <w:pPr>
              <w:rPr>
                <w:sz w:val="20"/>
                <w:szCs w:val="20"/>
              </w:rPr>
            </w:pPr>
          </w:p>
        </w:tc>
        <w:tc>
          <w:tcPr>
            <w:tcW w:w="350" w:type="pct"/>
            <w:vAlign w:val="center"/>
            <w:hideMark/>
          </w:tcPr>
          <w:p w14:paraId="693A38C5" w14:textId="77777777" w:rsidR="00C31CA6" w:rsidRDefault="00C31CA6">
            <w:pPr>
              <w:rPr>
                <w:sz w:val="20"/>
                <w:szCs w:val="20"/>
              </w:rPr>
            </w:pPr>
          </w:p>
        </w:tc>
        <w:tc>
          <w:tcPr>
            <w:tcW w:w="50" w:type="pct"/>
            <w:vAlign w:val="center"/>
            <w:hideMark/>
          </w:tcPr>
          <w:p w14:paraId="79A0CB68" w14:textId="77777777" w:rsidR="00C31CA6" w:rsidRDefault="00C31CA6">
            <w:pPr>
              <w:rPr>
                <w:sz w:val="20"/>
                <w:szCs w:val="20"/>
              </w:rPr>
            </w:pPr>
          </w:p>
        </w:tc>
      </w:tr>
      <w:tr w:rsidR="00C31CA6" w14:paraId="40EC96A4" w14:textId="77777777" w:rsidTr="00C31CA6">
        <w:tc>
          <w:tcPr>
            <w:tcW w:w="0" w:type="auto"/>
            <w:gridSpan w:val="24"/>
            <w:tcMar>
              <w:top w:w="30" w:type="dxa"/>
              <w:left w:w="30" w:type="dxa"/>
              <w:bottom w:w="30" w:type="dxa"/>
              <w:right w:w="30" w:type="dxa"/>
            </w:tcMar>
            <w:hideMark/>
          </w:tcPr>
          <w:p w14:paraId="5E74C669" w14:textId="77777777" w:rsidR="00C31CA6" w:rsidRDefault="00C31CA6">
            <w:pPr>
              <w:jc w:val="center"/>
              <w:rPr>
                <w:sz w:val="16"/>
                <w:szCs w:val="16"/>
              </w:rPr>
            </w:pPr>
            <w:r>
              <w:rPr>
                <w:rFonts w:ascii="inherit" w:hAnsi="inherit"/>
                <w:b/>
                <w:bCs/>
                <w:sz w:val="16"/>
                <w:szCs w:val="16"/>
              </w:rPr>
              <w:t>Charter Communications, Inc. and Subsidiaries</w:t>
            </w:r>
          </w:p>
        </w:tc>
      </w:tr>
      <w:tr w:rsidR="00C31CA6" w14:paraId="147A3883" w14:textId="77777777" w:rsidTr="00C31CA6">
        <w:tc>
          <w:tcPr>
            <w:tcW w:w="0" w:type="auto"/>
            <w:gridSpan w:val="24"/>
            <w:tcMar>
              <w:top w:w="30" w:type="dxa"/>
              <w:left w:w="30" w:type="dxa"/>
              <w:bottom w:w="30" w:type="dxa"/>
              <w:right w:w="30" w:type="dxa"/>
            </w:tcMar>
            <w:hideMark/>
          </w:tcPr>
          <w:p w14:paraId="4F5BEC04" w14:textId="77777777" w:rsidR="00C31CA6" w:rsidRDefault="00C31CA6">
            <w:pPr>
              <w:jc w:val="center"/>
              <w:rPr>
                <w:sz w:val="16"/>
                <w:szCs w:val="16"/>
              </w:rPr>
            </w:pPr>
            <w:r>
              <w:rPr>
                <w:rFonts w:ascii="inherit" w:hAnsi="inherit"/>
                <w:b/>
                <w:bCs/>
                <w:sz w:val="16"/>
                <w:szCs w:val="16"/>
              </w:rPr>
              <w:t>Condensed Consolidating Statements of Cash Flows</w:t>
            </w:r>
          </w:p>
        </w:tc>
      </w:tr>
      <w:tr w:rsidR="00C31CA6" w14:paraId="5A77EE50" w14:textId="77777777" w:rsidTr="00C31CA6">
        <w:tc>
          <w:tcPr>
            <w:tcW w:w="0" w:type="auto"/>
            <w:gridSpan w:val="24"/>
            <w:tcMar>
              <w:top w:w="30" w:type="dxa"/>
              <w:left w:w="30" w:type="dxa"/>
              <w:bottom w:w="30" w:type="dxa"/>
              <w:right w:w="30" w:type="dxa"/>
            </w:tcMar>
            <w:vAlign w:val="bottom"/>
            <w:hideMark/>
          </w:tcPr>
          <w:p w14:paraId="2FD6B203" w14:textId="77777777" w:rsidR="00C31CA6" w:rsidRDefault="00C31CA6">
            <w:pPr>
              <w:ind w:firstLine="30"/>
              <w:jc w:val="center"/>
              <w:rPr>
                <w:sz w:val="16"/>
                <w:szCs w:val="16"/>
              </w:rPr>
            </w:pPr>
            <w:r>
              <w:rPr>
                <w:rFonts w:ascii="inherit" w:hAnsi="inherit"/>
                <w:b/>
                <w:bCs/>
                <w:sz w:val="16"/>
                <w:szCs w:val="16"/>
              </w:rPr>
              <w:t>For the nine months ended September 30, 2019</w:t>
            </w:r>
          </w:p>
        </w:tc>
      </w:tr>
      <w:tr w:rsidR="00C31CA6" w14:paraId="2E8F7378" w14:textId="77777777" w:rsidTr="00C31CA6">
        <w:tc>
          <w:tcPr>
            <w:tcW w:w="0" w:type="auto"/>
            <w:tcMar>
              <w:top w:w="30" w:type="dxa"/>
              <w:left w:w="30" w:type="dxa"/>
              <w:bottom w:w="30" w:type="dxa"/>
              <w:right w:w="30" w:type="dxa"/>
            </w:tcMar>
            <w:vAlign w:val="bottom"/>
            <w:hideMark/>
          </w:tcPr>
          <w:p w14:paraId="45FE490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743925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650F6E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B1DE99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596491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17F33C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7F312B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321EF1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7DF164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467A853"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7B1208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13A244E" w14:textId="77777777" w:rsidR="00C31CA6" w:rsidRDefault="00C31CA6" w:rsidP="00C31CA6">
            <w:pPr>
              <w:rPr>
                <w:sz w:val="20"/>
                <w:szCs w:val="20"/>
              </w:rPr>
            </w:pPr>
            <w:r>
              <w:rPr>
                <w:rFonts w:ascii="inherit" w:hAnsi="inherit"/>
                <w:sz w:val="20"/>
                <w:szCs w:val="20"/>
              </w:rPr>
              <w:t> </w:t>
            </w:r>
          </w:p>
        </w:tc>
      </w:tr>
      <w:tr w:rsidR="00C31CA6" w14:paraId="4AE39170" w14:textId="77777777" w:rsidTr="00C31CA6">
        <w:tc>
          <w:tcPr>
            <w:tcW w:w="0" w:type="auto"/>
            <w:tcMar>
              <w:top w:w="30" w:type="dxa"/>
              <w:left w:w="30" w:type="dxa"/>
              <w:bottom w:w="30" w:type="dxa"/>
              <w:right w:w="30" w:type="dxa"/>
            </w:tcMar>
            <w:vAlign w:val="bottom"/>
            <w:hideMark/>
          </w:tcPr>
          <w:p w14:paraId="504D7FBC"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482A3D07" w14:textId="77777777" w:rsidR="00C31CA6" w:rsidRDefault="00C31CA6">
            <w:pPr>
              <w:jc w:val="center"/>
              <w:rPr>
                <w:sz w:val="14"/>
                <w:szCs w:val="14"/>
              </w:rPr>
            </w:pPr>
            <w:r>
              <w:rPr>
                <w:rFonts w:ascii="inherit" w:hAnsi="inherit"/>
                <w:b/>
                <w:bCs/>
                <w:sz w:val="14"/>
                <w:szCs w:val="14"/>
              </w:rPr>
              <w:t>Non-Guarantor Subsidiaries</w:t>
            </w:r>
          </w:p>
        </w:tc>
        <w:tc>
          <w:tcPr>
            <w:tcW w:w="0" w:type="auto"/>
            <w:tcMar>
              <w:top w:w="30" w:type="dxa"/>
              <w:left w:w="30" w:type="dxa"/>
              <w:bottom w:w="30" w:type="dxa"/>
              <w:right w:w="30" w:type="dxa"/>
            </w:tcMar>
            <w:vAlign w:val="bottom"/>
            <w:hideMark/>
          </w:tcPr>
          <w:p w14:paraId="17742317"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5D72F242" w14:textId="77777777" w:rsidR="00C31CA6" w:rsidRDefault="00C31CA6">
            <w:pPr>
              <w:jc w:val="center"/>
              <w:rPr>
                <w:sz w:val="14"/>
                <w:szCs w:val="14"/>
              </w:rPr>
            </w:pPr>
            <w:r>
              <w:rPr>
                <w:rFonts w:ascii="inherit" w:hAnsi="inherit"/>
                <w:b/>
                <w:bCs/>
                <w:sz w:val="14"/>
                <w:szCs w:val="14"/>
              </w:rPr>
              <w:t>Guarantor Subsidiaries</w:t>
            </w:r>
          </w:p>
        </w:tc>
        <w:tc>
          <w:tcPr>
            <w:tcW w:w="0" w:type="auto"/>
            <w:tcMar>
              <w:top w:w="30" w:type="dxa"/>
              <w:left w:w="30" w:type="dxa"/>
              <w:bottom w:w="30" w:type="dxa"/>
              <w:right w:w="30" w:type="dxa"/>
            </w:tcMar>
            <w:vAlign w:val="bottom"/>
            <w:hideMark/>
          </w:tcPr>
          <w:p w14:paraId="1DC4C41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0A27DD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4C28DC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C4E721" w14:textId="77777777" w:rsidR="00C31CA6" w:rsidRDefault="00C31CA6" w:rsidP="00C31CA6">
            <w:pPr>
              <w:rPr>
                <w:sz w:val="20"/>
                <w:szCs w:val="20"/>
              </w:rPr>
            </w:pPr>
            <w:r>
              <w:rPr>
                <w:rFonts w:ascii="inherit" w:hAnsi="inherit"/>
                <w:sz w:val="20"/>
                <w:szCs w:val="20"/>
              </w:rPr>
              <w:t> </w:t>
            </w:r>
          </w:p>
        </w:tc>
      </w:tr>
      <w:tr w:rsidR="00C31CA6" w14:paraId="44E5278F" w14:textId="77777777" w:rsidTr="00C31CA6">
        <w:tc>
          <w:tcPr>
            <w:tcW w:w="0" w:type="auto"/>
            <w:tcMar>
              <w:top w:w="30" w:type="dxa"/>
              <w:left w:w="30" w:type="dxa"/>
              <w:bottom w:w="30" w:type="dxa"/>
              <w:right w:w="30" w:type="dxa"/>
            </w:tcMar>
            <w:vAlign w:val="bottom"/>
            <w:hideMark/>
          </w:tcPr>
          <w:p w14:paraId="174F5539"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98535E3" w14:textId="77777777" w:rsidR="00C31CA6" w:rsidRDefault="00C31CA6">
            <w:pPr>
              <w:jc w:val="center"/>
              <w:rPr>
                <w:sz w:val="14"/>
                <w:szCs w:val="14"/>
              </w:rPr>
            </w:pPr>
            <w:r>
              <w:rPr>
                <w:rFonts w:ascii="inherit" w:hAnsi="inherit"/>
                <w:b/>
                <w:bCs/>
                <w:sz w:val="14"/>
                <w:szCs w:val="14"/>
              </w:rPr>
              <w:t>Charter</w:t>
            </w:r>
          </w:p>
        </w:tc>
        <w:tc>
          <w:tcPr>
            <w:tcW w:w="0" w:type="auto"/>
            <w:tcMar>
              <w:top w:w="30" w:type="dxa"/>
              <w:left w:w="30" w:type="dxa"/>
              <w:bottom w:w="30" w:type="dxa"/>
              <w:right w:w="30" w:type="dxa"/>
            </w:tcMar>
            <w:vAlign w:val="bottom"/>
            <w:hideMark/>
          </w:tcPr>
          <w:p w14:paraId="6671188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BC810A6" w14:textId="77777777" w:rsidR="00C31CA6" w:rsidRDefault="00C31CA6">
            <w:pPr>
              <w:jc w:val="center"/>
              <w:rPr>
                <w:sz w:val="14"/>
                <w:szCs w:val="14"/>
              </w:rPr>
            </w:pPr>
            <w:r>
              <w:rPr>
                <w:rFonts w:ascii="inherit" w:hAnsi="inherit"/>
                <w:b/>
                <w:bCs/>
                <w:sz w:val="14"/>
                <w:szCs w:val="14"/>
              </w:rPr>
              <w:t>Intermediate Holding Companies</w:t>
            </w:r>
          </w:p>
        </w:tc>
        <w:tc>
          <w:tcPr>
            <w:tcW w:w="0" w:type="auto"/>
            <w:tcMar>
              <w:top w:w="30" w:type="dxa"/>
              <w:left w:w="30" w:type="dxa"/>
              <w:bottom w:w="30" w:type="dxa"/>
              <w:right w:w="30" w:type="dxa"/>
            </w:tcMar>
            <w:vAlign w:val="bottom"/>
            <w:hideMark/>
          </w:tcPr>
          <w:p w14:paraId="65337CF4"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34D95E1" w14:textId="77777777" w:rsidR="00C31CA6" w:rsidRDefault="00C31CA6">
            <w:pPr>
              <w:jc w:val="center"/>
              <w:rPr>
                <w:sz w:val="14"/>
                <w:szCs w:val="14"/>
              </w:rPr>
            </w:pPr>
            <w:r>
              <w:rPr>
                <w:rFonts w:ascii="inherit" w:hAnsi="inherit"/>
                <w:b/>
                <w:bCs/>
                <w:sz w:val="14"/>
                <w:szCs w:val="14"/>
              </w:rPr>
              <w:t>CCO Holdings</w:t>
            </w:r>
          </w:p>
        </w:tc>
        <w:tc>
          <w:tcPr>
            <w:tcW w:w="0" w:type="auto"/>
            <w:tcMar>
              <w:top w:w="30" w:type="dxa"/>
              <w:left w:w="30" w:type="dxa"/>
              <w:bottom w:w="30" w:type="dxa"/>
              <w:right w:w="30" w:type="dxa"/>
            </w:tcMar>
            <w:vAlign w:val="bottom"/>
            <w:hideMark/>
          </w:tcPr>
          <w:p w14:paraId="527B882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823B2A3" w14:textId="77777777" w:rsidR="00C31CA6" w:rsidRDefault="00C31CA6">
            <w:pPr>
              <w:jc w:val="center"/>
              <w:rPr>
                <w:sz w:val="14"/>
                <w:szCs w:val="14"/>
              </w:rPr>
            </w:pPr>
            <w:r>
              <w:rPr>
                <w:rFonts w:ascii="inherit" w:hAnsi="inherit"/>
                <w:b/>
                <w:bCs/>
                <w:sz w:val="14"/>
                <w:szCs w:val="14"/>
              </w:rPr>
              <w:t>Charter Operating and Restricted Subsidiaries</w:t>
            </w:r>
          </w:p>
        </w:tc>
        <w:tc>
          <w:tcPr>
            <w:tcW w:w="0" w:type="auto"/>
            <w:tcMar>
              <w:top w:w="30" w:type="dxa"/>
              <w:left w:w="30" w:type="dxa"/>
              <w:bottom w:w="30" w:type="dxa"/>
              <w:right w:w="30" w:type="dxa"/>
            </w:tcMar>
            <w:vAlign w:val="bottom"/>
            <w:hideMark/>
          </w:tcPr>
          <w:p w14:paraId="3C88FFF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ED07E05" w14:textId="77777777" w:rsidR="00C31CA6" w:rsidRDefault="00C31CA6">
            <w:pPr>
              <w:jc w:val="center"/>
              <w:rPr>
                <w:sz w:val="14"/>
                <w:szCs w:val="14"/>
              </w:rPr>
            </w:pPr>
            <w:r>
              <w:rPr>
                <w:rFonts w:ascii="inherit" w:hAnsi="inherit"/>
                <w:b/>
                <w:bCs/>
                <w:sz w:val="14"/>
                <w:szCs w:val="14"/>
              </w:rPr>
              <w:t>Eliminations</w:t>
            </w:r>
          </w:p>
        </w:tc>
        <w:tc>
          <w:tcPr>
            <w:tcW w:w="0" w:type="auto"/>
            <w:tcMar>
              <w:top w:w="30" w:type="dxa"/>
              <w:left w:w="30" w:type="dxa"/>
              <w:bottom w:w="30" w:type="dxa"/>
              <w:right w:w="30" w:type="dxa"/>
            </w:tcMar>
            <w:vAlign w:val="bottom"/>
            <w:hideMark/>
          </w:tcPr>
          <w:p w14:paraId="4F7F771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8093939" w14:textId="77777777" w:rsidR="00C31CA6" w:rsidRDefault="00C31CA6">
            <w:pPr>
              <w:jc w:val="center"/>
              <w:rPr>
                <w:sz w:val="14"/>
                <w:szCs w:val="14"/>
              </w:rPr>
            </w:pPr>
            <w:r>
              <w:rPr>
                <w:rFonts w:ascii="inherit" w:hAnsi="inherit"/>
                <w:b/>
                <w:bCs/>
                <w:sz w:val="14"/>
                <w:szCs w:val="14"/>
              </w:rPr>
              <w:t>Charter Consolidated</w:t>
            </w:r>
          </w:p>
        </w:tc>
      </w:tr>
      <w:tr w:rsidR="00C31CA6" w14:paraId="31DB34F3" w14:textId="77777777" w:rsidTr="00C31CA6">
        <w:tc>
          <w:tcPr>
            <w:tcW w:w="0" w:type="auto"/>
            <w:shd w:val="clear" w:color="auto" w:fill="CCEEFF"/>
            <w:tcMar>
              <w:top w:w="30" w:type="dxa"/>
              <w:left w:w="30" w:type="dxa"/>
              <w:bottom w:w="30" w:type="dxa"/>
              <w:right w:w="30" w:type="dxa"/>
            </w:tcMar>
            <w:vAlign w:val="bottom"/>
            <w:hideMark/>
          </w:tcPr>
          <w:p w14:paraId="262B6959" w14:textId="77777777" w:rsidR="00C31CA6" w:rsidRDefault="00C31CA6">
            <w:pPr>
              <w:rPr>
                <w:sz w:val="16"/>
                <w:szCs w:val="16"/>
              </w:rPr>
            </w:pPr>
            <w:r>
              <w:rPr>
                <w:rFonts w:ascii="inherit" w:hAnsi="inherit"/>
                <w:sz w:val="16"/>
                <w:szCs w:val="16"/>
              </w:rPr>
              <w:t>NET CASH FLOWS FROM OPERATING ACTIVITIES</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A755159"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31BEB141" w14:textId="77777777" w:rsidR="00C31CA6" w:rsidRDefault="00C31CA6">
            <w:pPr>
              <w:jc w:val="right"/>
              <w:rPr>
                <w:sz w:val="16"/>
                <w:szCs w:val="16"/>
              </w:rPr>
            </w:pPr>
            <w:r>
              <w:rPr>
                <w:rFonts w:ascii="inherit" w:hAnsi="inherit"/>
                <w:sz w:val="16"/>
                <w:szCs w:val="16"/>
              </w:rPr>
              <w:t>(22</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BA2CFF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0124B1F"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48D8A3E0"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3A13AA62" w14:textId="77777777" w:rsidR="00C31CA6" w:rsidRDefault="00C31CA6">
            <w:pPr>
              <w:jc w:val="right"/>
              <w:rPr>
                <w:sz w:val="16"/>
                <w:szCs w:val="16"/>
              </w:rPr>
            </w:pPr>
            <w:r>
              <w:rPr>
                <w:rFonts w:ascii="inherit" w:hAnsi="inherit"/>
                <w:sz w:val="16"/>
                <w:szCs w:val="16"/>
              </w:rPr>
              <w:t>65</w:t>
            </w:r>
          </w:p>
        </w:tc>
        <w:tc>
          <w:tcPr>
            <w:tcW w:w="0" w:type="auto"/>
            <w:tcBorders>
              <w:bottom w:val="single" w:sz="6" w:space="0" w:color="000000"/>
            </w:tcBorders>
            <w:shd w:val="clear" w:color="auto" w:fill="CCEEFF"/>
            <w:vAlign w:val="bottom"/>
            <w:hideMark/>
          </w:tcPr>
          <w:p w14:paraId="1F7C3B8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C059B23"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7E1D84C6"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4D7B91E5" w14:textId="77777777" w:rsidR="00C31CA6" w:rsidRDefault="00C31CA6">
            <w:pPr>
              <w:jc w:val="right"/>
              <w:rPr>
                <w:sz w:val="16"/>
                <w:szCs w:val="16"/>
              </w:rPr>
            </w:pPr>
            <w:r>
              <w:rPr>
                <w:rFonts w:ascii="inherit" w:hAnsi="inherit"/>
                <w:sz w:val="16"/>
                <w:szCs w:val="16"/>
              </w:rPr>
              <w:t>(762</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898E2AC"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C3CAA37"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7E5ACFA0"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7CDC308C" w14:textId="77777777" w:rsidR="00C31CA6" w:rsidRDefault="00C31CA6">
            <w:pPr>
              <w:jc w:val="right"/>
              <w:rPr>
                <w:sz w:val="16"/>
                <w:szCs w:val="16"/>
              </w:rPr>
            </w:pPr>
            <w:r>
              <w:rPr>
                <w:rFonts w:ascii="inherit" w:hAnsi="inherit"/>
                <w:sz w:val="16"/>
                <w:szCs w:val="16"/>
              </w:rPr>
              <w:t>9,109</w:t>
            </w:r>
          </w:p>
        </w:tc>
        <w:tc>
          <w:tcPr>
            <w:tcW w:w="0" w:type="auto"/>
            <w:tcBorders>
              <w:bottom w:val="single" w:sz="6" w:space="0" w:color="000000"/>
            </w:tcBorders>
            <w:shd w:val="clear" w:color="auto" w:fill="CCEEFF"/>
            <w:vAlign w:val="bottom"/>
            <w:hideMark/>
          </w:tcPr>
          <w:p w14:paraId="263F5BC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7B0B0F1"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0080EA9E"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6CB5537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34ED7B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B564D1"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03E94C4C"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2820A3B9" w14:textId="77777777" w:rsidR="00C31CA6" w:rsidRDefault="00C31CA6">
            <w:pPr>
              <w:jc w:val="right"/>
              <w:rPr>
                <w:sz w:val="16"/>
                <w:szCs w:val="16"/>
              </w:rPr>
            </w:pPr>
            <w:r>
              <w:rPr>
                <w:rFonts w:ascii="inherit" w:hAnsi="inherit"/>
                <w:sz w:val="16"/>
                <w:szCs w:val="16"/>
              </w:rPr>
              <w:t>8,390</w:t>
            </w:r>
          </w:p>
        </w:tc>
        <w:tc>
          <w:tcPr>
            <w:tcW w:w="0" w:type="auto"/>
            <w:tcBorders>
              <w:bottom w:val="single" w:sz="6" w:space="0" w:color="000000"/>
            </w:tcBorders>
            <w:shd w:val="clear" w:color="auto" w:fill="CCEEFF"/>
            <w:vAlign w:val="bottom"/>
            <w:hideMark/>
          </w:tcPr>
          <w:p w14:paraId="0735B130" w14:textId="77777777" w:rsidR="00C31CA6" w:rsidRDefault="00C31CA6">
            <w:pPr>
              <w:rPr>
                <w:sz w:val="20"/>
                <w:szCs w:val="20"/>
              </w:rPr>
            </w:pPr>
          </w:p>
        </w:tc>
      </w:tr>
      <w:tr w:rsidR="00C31CA6" w14:paraId="0B4DC078" w14:textId="77777777" w:rsidTr="00C31CA6">
        <w:tc>
          <w:tcPr>
            <w:tcW w:w="0" w:type="auto"/>
            <w:tcMar>
              <w:top w:w="30" w:type="dxa"/>
              <w:left w:w="30" w:type="dxa"/>
              <w:bottom w:w="30" w:type="dxa"/>
              <w:right w:w="30" w:type="dxa"/>
            </w:tcMar>
            <w:vAlign w:val="bottom"/>
            <w:hideMark/>
          </w:tcPr>
          <w:p w14:paraId="418B1A7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082402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FE4B55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40DD73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207637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080261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F43553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528222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FB2F47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F59E30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66692C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819A7F8" w14:textId="77777777" w:rsidR="00C31CA6" w:rsidRDefault="00C31CA6" w:rsidP="00C31CA6">
            <w:pPr>
              <w:rPr>
                <w:sz w:val="20"/>
                <w:szCs w:val="20"/>
              </w:rPr>
            </w:pPr>
            <w:r>
              <w:rPr>
                <w:rFonts w:ascii="inherit" w:hAnsi="inherit"/>
                <w:sz w:val="20"/>
                <w:szCs w:val="20"/>
              </w:rPr>
              <w:t> </w:t>
            </w:r>
          </w:p>
        </w:tc>
      </w:tr>
      <w:tr w:rsidR="00C31CA6" w14:paraId="62CF229C" w14:textId="77777777" w:rsidTr="00C31CA6">
        <w:tc>
          <w:tcPr>
            <w:tcW w:w="0" w:type="auto"/>
            <w:shd w:val="clear" w:color="auto" w:fill="CCEEFF"/>
            <w:tcMar>
              <w:top w:w="30" w:type="dxa"/>
              <w:left w:w="30" w:type="dxa"/>
              <w:bottom w:w="30" w:type="dxa"/>
              <w:right w:w="30" w:type="dxa"/>
            </w:tcMar>
            <w:vAlign w:val="bottom"/>
            <w:hideMark/>
          </w:tcPr>
          <w:p w14:paraId="40DD7A4F" w14:textId="77777777" w:rsidR="00C31CA6" w:rsidRDefault="00C31CA6">
            <w:pPr>
              <w:rPr>
                <w:sz w:val="16"/>
                <w:szCs w:val="16"/>
              </w:rPr>
            </w:pPr>
            <w:r>
              <w:rPr>
                <w:rFonts w:ascii="inherit" w:hAnsi="inherit"/>
                <w:sz w:val="16"/>
                <w:szCs w:val="16"/>
              </w:rPr>
              <w:t>CASH FLOWS FROM INVESTING ACTIVITIES:</w:t>
            </w:r>
          </w:p>
        </w:tc>
        <w:tc>
          <w:tcPr>
            <w:tcW w:w="0" w:type="auto"/>
            <w:gridSpan w:val="3"/>
            <w:shd w:val="clear" w:color="auto" w:fill="CCEEFF"/>
            <w:tcMar>
              <w:top w:w="30" w:type="dxa"/>
              <w:left w:w="30" w:type="dxa"/>
              <w:bottom w:w="30" w:type="dxa"/>
              <w:right w:w="30" w:type="dxa"/>
            </w:tcMar>
            <w:vAlign w:val="bottom"/>
            <w:hideMark/>
          </w:tcPr>
          <w:p w14:paraId="0BAA03D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461179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BD3755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A4A6BB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41434B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636F80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5D6943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401C4A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2E0E72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910590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334FCB2" w14:textId="77777777" w:rsidR="00C31CA6" w:rsidRDefault="00C31CA6" w:rsidP="00C31CA6">
            <w:pPr>
              <w:rPr>
                <w:sz w:val="20"/>
                <w:szCs w:val="20"/>
              </w:rPr>
            </w:pPr>
            <w:r>
              <w:rPr>
                <w:rFonts w:ascii="inherit" w:hAnsi="inherit"/>
                <w:sz w:val="20"/>
                <w:szCs w:val="20"/>
              </w:rPr>
              <w:t> </w:t>
            </w:r>
          </w:p>
        </w:tc>
      </w:tr>
      <w:tr w:rsidR="00C31CA6" w14:paraId="58253AFD" w14:textId="77777777" w:rsidTr="00C31CA6">
        <w:tc>
          <w:tcPr>
            <w:tcW w:w="0" w:type="auto"/>
            <w:tcMar>
              <w:top w:w="30" w:type="dxa"/>
              <w:left w:w="300" w:type="dxa"/>
              <w:bottom w:w="30" w:type="dxa"/>
              <w:right w:w="30" w:type="dxa"/>
            </w:tcMar>
            <w:vAlign w:val="bottom"/>
            <w:hideMark/>
          </w:tcPr>
          <w:p w14:paraId="3F6FB4BB" w14:textId="77777777" w:rsidR="00C31CA6" w:rsidRDefault="00C31CA6">
            <w:pPr>
              <w:rPr>
                <w:sz w:val="16"/>
                <w:szCs w:val="16"/>
              </w:rPr>
            </w:pPr>
            <w:r>
              <w:rPr>
                <w:rFonts w:ascii="inherit" w:hAnsi="inherit"/>
                <w:sz w:val="16"/>
                <w:szCs w:val="16"/>
              </w:rPr>
              <w:t>Purchases of property, plant and equipment</w:t>
            </w:r>
          </w:p>
        </w:tc>
        <w:tc>
          <w:tcPr>
            <w:tcW w:w="0" w:type="auto"/>
            <w:gridSpan w:val="2"/>
            <w:tcMar>
              <w:top w:w="30" w:type="dxa"/>
              <w:left w:w="30" w:type="dxa"/>
              <w:bottom w:w="30" w:type="dxa"/>
              <w:right w:w="0" w:type="dxa"/>
            </w:tcMar>
            <w:vAlign w:val="bottom"/>
            <w:hideMark/>
          </w:tcPr>
          <w:p w14:paraId="3B753FA7" w14:textId="77777777" w:rsidR="00C31CA6" w:rsidRDefault="00C31CA6">
            <w:pPr>
              <w:jc w:val="right"/>
              <w:rPr>
                <w:sz w:val="16"/>
                <w:szCs w:val="16"/>
              </w:rPr>
            </w:pPr>
            <w:r>
              <w:rPr>
                <w:rFonts w:ascii="inherit" w:hAnsi="inherit"/>
                <w:sz w:val="16"/>
                <w:szCs w:val="16"/>
              </w:rPr>
              <w:t>—</w:t>
            </w:r>
          </w:p>
        </w:tc>
        <w:tc>
          <w:tcPr>
            <w:tcW w:w="0" w:type="auto"/>
            <w:vAlign w:val="bottom"/>
            <w:hideMark/>
          </w:tcPr>
          <w:p w14:paraId="1C17BBB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589315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B370352" w14:textId="77777777" w:rsidR="00C31CA6" w:rsidRDefault="00C31CA6">
            <w:pPr>
              <w:jc w:val="right"/>
              <w:rPr>
                <w:sz w:val="16"/>
                <w:szCs w:val="16"/>
              </w:rPr>
            </w:pPr>
            <w:r>
              <w:rPr>
                <w:rFonts w:ascii="inherit" w:hAnsi="inherit"/>
                <w:sz w:val="16"/>
                <w:szCs w:val="16"/>
              </w:rPr>
              <w:t>(67</w:t>
            </w:r>
          </w:p>
        </w:tc>
        <w:tc>
          <w:tcPr>
            <w:tcW w:w="0" w:type="auto"/>
            <w:tcMar>
              <w:top w:w="30" w:type="dxa"/>
              <w:left w:w="0" w:type="dxa"/>
              <w:bottom w:w="30" w:type="dxa"/>
              <w:right w:w="30" w:type="dxa"/>
            </w:tcMar>
            <w:vAlign w:val="bottom"/>
            <w:hideMark/>
          </w:tcPr>
          <w:p w14:paraId="5887080D"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4F4CBB7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DC03E16" w14:textId="77777777" w:rsidR="00C31CA6" w:rsidRDefault="00C31CA6">
            <w:pPr>
              <w:jc w:val="right"/>
              <w:rPr>
                <w:sz w:val="16"/>
                <w:szCs w:val="16"/>
              </w:rPr>
            </w:pPr>
            <w:r>
              <w:rPr>
                <w:rFonts w:ascii="inherit" w:hAnsi="inherit"/>
                <w:sz w:val="16"/>
                <w:szCs w:val="16"/>
              </w:rPr>
              <w:t>—</w:t>
            </w:r>
          </w:p>
        </w:tc>
        <w:tc>
          <w:tcPr>
            <w:tcW w:w="0" w:type="auto"/>
            <w:vAlign w:val="bottom"/>
            <w:hideMark/>
          </w:tcPr>
          <w:p w14:paraId="631AAFE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1DA151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6670E34" w14:textId="77777777" w:rsidR="00C31CA6" w:rsidRDefault="00C31CA6">
            <w:pPr>
              <w:jc w:val="right"/>
              <w:rPr>
                <w:sz w:val="16"/>
                <w:szCs w:val="16"/>
              </w:rPr>
            </w:pPr>
            <w:r>
              <w:rPr>
                <w:rFonts w:ascii="inherit" w:hAnsi="inherit"/>
                <w:sz w:val="16"/>
                <w:szCs w:val="16"/>
              </w:rPr>
              <w:t>(4,913</w:t>
            </w:r>
          </w:p>
        </w:tc>
        <w:tc>
          <w:tcPr>
            <w:tcW w:w="0" w:type="auto"/>
            <w:tcMar>
              <w:top w:w="30" w:type="dxa"/>
              <w:left w:w="0" w:type="dxa"/>
              <w:bottom w:w="30" w:type="dxa"/>
              <w:right w:w="30" w:type="dxa"/>
            </w:tcMar>
            <w:vAlign w:val="bottom"/>
            <w:hideMark/>
          </w:tcPr>
          <w:p w14:paraId="6A98E9B5"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74AB8A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89B51E2" w14:textId="77777777" w:rsidR="00C31CA6" w:rsidRDefault="00C31CA6">
            <w:pPr>
              <w:jc w:val="right"/>
              <w:rPr>
                <w:sz w:val="16"/>
                <w:szCs w:val="16"/>
              </w:rPr>
            </w:pPr>
            <w:r>
              <w:rPr>
                <w:rFonts w:ascii="inherit" w:hAnsi="inherit"/>
                <w:sz w:val="16"/>
                <w:szCs w:val="16"/>
              </w:rPr>
              <w:t>67</w:t>
            </w:r>
          </w:p>
        </w:tc>
        <w:tc>
          <w:tcPr>
            <w:tcW w:w="0" w:type="auto"/>
            <w:vAlign w:val="bottom"/>
            <w:hideMark/>
          </w:tcPr>
          <w:p w14:paraId="59A13C2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98E1B2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BB3B533" w14:textId="77777777" w:rsidR="00C31CA6" w:rsidRDefault="00C31CA6">
            <w:pPr>
              <w:jc w:val="right"/>
              <w:rPr>
                <w:sz w:val="16"/>
                <w:szCs w:val="16"/>
              </w:rPr>
            </w:pPr>
            <w:r>
              <w:rPr>
                <w:rFonts w:ascii="inherit" w:hAnsi="inherit"/>
                <w:sz w:val="16"/>
                <w:szCs w:val="16"/>
              </w:rPr>
              <w:t>(4,913</w:t>
            </w:r>
          </w:p>
        </w:tc>
        <w:tc>
          <w:tcPr>
            <w:tcW w:w="0" w:type="auto"/>
            <w:tcMar>
              <w:top w:w="30" w:type="dxa"/>
              <w:left w:w="0" w:type="dxa"/>
              <w:bottom w:w="30" w:type="dxa"/>
              <w:right w:w="30" w:type="dxa"/>
            </w:tcMar>
            <w:vAlign w:val="bottom"/>
            <w:hideMark/>
          </w:tcPr>
          <w:p w14:paraId="383B5B2A" w14:textId="77777777" w:rsidR="00C31CA6" w:rsidRDefault="00C31CA6">
            <w:pPr>
              <w:rPr>
                <w:sz w:val="16"/>
                <w:szCs w:val="16"/>
              </w:rPr>
            </w:pPr>
            <w:r>
              <w:rPr>
                <w:rFonts w:ascii="inherit" w:hAnsi="inherit"/>
                <w:sz w:val="16"/>
                <w:szCs w:val="16"/>
              </w:rPr>
              <w:t>)</w:t>
            </w:r>
          </w:p>
        </w:tc>
      </w:tr>
      <w:tr w:rsidR="00C31CA6" w14:paraId="5FC15D5A" w14:textId="77777777" w:rsidTr="00C31CA6">
        <w:tc>
          <w:tcPr>
            <w:tcW w:w="0" w:type="auto"/>
            <w:shd w:val="clear" w:color="auto" w:fill="CCEEFF"/>
            <w:tcMar>
              <w:top w:w="30" w:type="dxa"/>
              <w:left w:w="300" w:type="dxa"/>
              <w:bottom w:w="30" w:type="dxa"/>
              <w:right w:w="30" w:type="dxa"/>
            </w:tcMar>
            <w:vAlign w:val="bottom"/>
            <w:hideMark/>
          </w:tcPr>
          <w:p w14:paraId="2754E8DC" w14:textId="77777777" w:rsidR="00C31CA6" w:rsidRDefault="00C31CA6">
            <w:pPr>
              <w:rPr>
                <w:sz w:val="16"/>
                <w:szCs w:val="16"/>
              </w:rPr>
            </w:pPr>
            <w:r>
              <w:rPr>
                <w:rFonts w:ascii="inherit" w:hAnsi="inherit"/>
                <w:sz w:val="16"/>
                <w:szCs w:val="16"/>
              </w:rPr>
              <w:t>Change in accrued expenses related to capital expenditures</w:t>
            </w:r>
          </w:p>
        </w:tc>
        <w:tc>
          <w:tcPr>
            <w:tcW w:w="0" w:type="auto"/>
            <w:gridSpan w:val="2"/>
            <w:shd w:val="clear" w:color="auto" w:fill="CCEEFF"/>
            <w:tcMar>
              <w:top w:w="30" w:type="dxa"/>
              <w:left w:w="30" w:type="dxa"/>
              <w:bottom w:w="30" w:type="dxa"/>
              <w:right w:w="0" w:type="dxa"/>
            </w:tcMar>
            <w:vAlign w:val="bottom"/>
            <w:hideMark/>
          </w:tcPr>
          <w:p w14:paraId="7F75F77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BA29AB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174C0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0CD979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A3E5CC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579B94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9C585C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9A8EFF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0BA39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68E9F4F" w14:textId="77777777" w:rsidR="00C31CA6" w:rsidRDefault="00C31CA6">
            <w:pPr>
              <w:jc w:val="right"/>
              <w:rPr>
                <w:sz w:val="16"/>
                <w:szCs w:val="16"/>
              </w:rPr>
            </w:pPr>
            <w:r>
              <w:rPr>
                <w:rFonts w:ascii="inherit" w:hAnsi="inherit"/>
                <w:sz w:val="16"/>
                <w:szCs w:val="16"/>
              </w:rPr>
              <w:t>(449</w:t>
            </w:r>
          </w:p>
        </w:tc>
        <w:tc>
          <w:tcPr>
            <w:tcW w:w="0" w:type="auto"/>
            <w:shd w:val="clear" w:color="auto" w:fill="CCEEFF"/>
            <w:tcMar>
              <w:top w:w="30" w:type="dxa"/>
              <w:left w:w="0" w:type="dxa"/>
              <w:bottom w:w="30" w:type="dxa"/>
              <w:right w:w="30" w:type="dxa"/>
            </w:tcMar>
            <w:vAlign w:val="bottom"/>
            <w:hideMark/>
          </w:tcPr>
          <w:p w14:paraId="188264E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5D66CB7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B9949C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2AF7F0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1A90A6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D020477" w14:textId="77777777" w:rsidR="00C31CA6" w:rsidRDefault="00C31CA6">
            <w:pPr>
              <w:jc w:val="right"/>
              <w:rPr>
                <w:sz w:val="16"/>
                <w:szCs w:val="16"/>
              </w:rPr>
            </w:pPr>
            <w:r>
              <w:rPr>
                <w:rFonts w:ascii="inherit" w:hAnsi="inherit"/>
                <w:sz w:val="16"/>
                <w:szCs w:val="16"/>
              </w:rPr>
              <w:t>(449</w:t>
            </w:r>
          </w:p>
        </w:tc>
        <w:tc>
          <w:tcPr>
            <w:tcW w:w="0" w:type="auto"/>
            <w:shd w:val="clear" w:color="auto" w:fill="CCEEFF"/>
            <w:tcMar>
              <w:top w:w="30" w:type="dxa"/>
              <w:left w:w="0" w:type="dxa"/>
              <w:bottom w:w="30" w:type="dxa"/>
              <w:right w:w="30" w:type="dxa"/>
            </w:tcMar>
            <w:vAlign w:val="bottom"/>
            <w:hideMark/>
          </w:tcPr>
          <w:p w14:paraId="11720F4B" w14:textId="77777777" w:rsidR="00C31CA6" w:rsidRDefault="00C31CA6">
            <w:pPr>
              <w:rPr>
                <w:sz w:val="16"/>
                <w:szCs w:val="16"/>
              </w:rPr>
            </w:pPr>
            <w:r>
              <w:rPr>
                <w:rFonts w:ascii="inherit" w:hAnsi="inherit"/>
                <w:sz w:val="16"/>
                <w:szCs w:val="16"/>
              </w:rPr>
              <w:t>)</w:t>
            </w:r>
          </w:p>
        </w:tc>
      </w:tr>
      <w:tr w:rsidR="00C31CA6" w14:paraId="647C854A" w14:textId="77777777" w:rsidTr="00C31CA6">
        <w:tc>
          <w:tcPr>
            <w:tcW w:w="0" w:type="auto"/>
            <w:tcMar>
              <w:top w:w="30" w:type="dxa"/>
              <w:left w:w="300" w:type="dxa"/>
              <w:bottom w:w="30" w:type="dxa"/>
              <w:right w:w="30" w:type="dxa"/>
            </w:tcMar>
            <w:vAlign w:val="bottom"/>
            <w:hideMark/>
          </w:tcPr>
          <w:p w14:paraId="18272CE0" w14:textId="77777777" w:rsidR="00C31CA6" w:rsidRDefault="00C31CA6">
            <w:pPr>
              <w:rPr>
                <w:sz w:val="16"/>
                <w:szCs w:val="16"/>
              </w:rPr>
            </w:pPr>
            <w:r>
              <w:rPr>
                <w:rFonts w:ascii="inherit" w:hAnsi="inherit"/>
                <w:sz w:val="16"/>
                <w:szCs w:val="16"/>
              </w:rPr>
              <w:t>Real estate investments through variable interest entities</w:t>
            </w:r>
          </w:p>
        </w:tc>
        <w:tc>
          <w:tcPr>
            <w:tcW w:w="0" w:type="auto"/>
            <w:gridSpan w:val="2"/>
            <w:tcMar>
              <w:top w:w="30" w:type="dxa"/>
              <w:left w:w="30" w:type="dxa"/>
              <w:bottom w:w="30" w:type="dxa"/>
              <w:right w:w="0" w:type="dxa"/>
            </w:tcMar>
            <w:vAlign w:val="bottom"/>
            <w:hideMark/>
          </w:tcPr>
          <w:p w14:paraId="31F1456C" w14:textId="77777777" w:rsidR="00C31CA6" w:rsidRDefault="00C31CA6">
            <w:pPr>
              <w:jc w:val="right"/>
              <w:rPr>
                <w:sz w:val="16"/>
                <w:szCs w:val="16"/>
              </w:rPr>
            </w:pPr>
            <w:r>
              <w:rPr>
                <w:rFonts w:ascii="inherit" w:hAnsi="inherit"/>
                <w:sz w:val="16"/>
                <w:szCs w:val="16"/>
              </w:rPr>
              <w:t>—</w:t>
            </w:r>
          </w:p>
        </w:tc>
        <w:tc>
          <w:tcPr>
            <w:tcW w:w="0" w:type="auto"/>
            <w:vAlign w:val="bottom"/>
            <w:hideMark/>
          </w:tcPr>
          <w:p w14:paraId="100114F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48EA55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F6AEC3A" w14:textId="77777777" w:rsidR="00C31CA6" w:rsidRDefault="00C31CA6">
            <w:pPr>
              <w:jc w:val="right"/>
              <w:rPr>
                <w:sz w:val="16"/>
                <w:szCs w:val="16"/>
              </w:rPr>
            </w:pPr>
            <w:r>
              <w:rPr>
                <w:rFonts w:ascii="inherit" w:hAnsi="inherit"/>
                <w:sz w:val="16"/>
                <w:szCs w:val="16"/>
              </w:rPr>
              <w:t>(125</w:t>
            </w:r>
          </w:p>
        </w:tc>
        <w:tc>
          <w:tcPr>
            <w:tcW w:w="0" w:type="auto"/>
            <w:tcMar>
              <w:top w:w="30" w:type="dxa"/>
              <w:left w:w="0" w:type="dxa"/>
              <w:bottom w:w="30" w:type="dxa"/>
              <w:right w:w="30" w:type="dxa"/>
            </w:tcMar>
            <w:vAlign w:val="bottom"/>
            <w:hideMark/>
          </w:tcPr>
          <w:p w14:paraId="03F54830"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3DF081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E4746F5" w14:textId="77777777" w:rsidR="00C31CA6" w:rsidRDefault="00C31CA6">
            <w:pPr>
              <w:jc w:val="right"/>
              <w:rPr>
                <w:sz w:val="16"/>
                <w:szCs w:val="16"/>
              </w:rPr>
            </w:pPr>
            <w:r>
              <w:rPr>
                <w:rFonts w:ascii="inherit" w:hAnsi="inherit"/>
                <w:sz w:val="16"/>
                <w:szCs w:val="16"/>
              </w:rPr>
              <w:t>—</w:t>
            </w:r>
          </w:p>
        </w:tc>
        <w:tc>
          <w:tcPr>
            <w:tcW w:w="0" w:type="auto"/>
            <w:vAlign w:val="bottom"/>
            <w:hideMark/>
          </w:tcPr>
          <w:p w14:paraId="1F79F9C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56EFEF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E36FBE7" w14:textId="77777777" w:rsidR="00C31CA6" w:rsidRDefault="00C31CA6">
            <w:pPr>
              <w:jc w:val="right"/>
              <w:rPr>
                <w:sz w:val="16"/>
                <w:szCs w:val="16"/>
              </w:rPr>
            </w:pPr>
            <w:r>
              <w:rPr>
                <w:rFonts w:ascii="inherit" w:hAnsi="inherit"/>
                <w:sz w:val="16"/>
                <w:szCs w:val="16"/>
              </w:rPr>
              <w:t>—</w:t>
            </w:r>
          </w:p>
        </w:tc>
        <w:tc>
          <w:tcPr>
            <w:tcW w:w="0" w:type="auto"/>
            <w:vAlign w:val="bottom"/>
            <w:hideMark/>
          </w:tcPr>
          <w:p w14:paraId="0E6AA80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BD0FF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C19BD55" w14:textId="77777777" w:rsidR="00C31CA6" w:rsidRDefault="00C31CA6">
            <w:pPr>
              <w:jc w:val="right"/>
              <w:rPr>
                <w:sz w:val="16"/>
                <w:szCs w:val="16"/>
              </w:rPr>
            </w:pPr>
            <w:r>
              <w:rPr>
                <w:rFonts w:ascii="inherit" w:hAnsi="inherit"/>
                <w:sz w:val="16"/>
                <w:szCs w:val="16"/>
              </w:rPr>
              <w:t>—</w:t>
            </w:r>
          </w:p>
        </w:tc>
        <w:tc>
          <w:tcPr>
            <w:tcW w:w="0" w:type="auto"/>
            <w:vAlign w:val="bottom"/>
            <w:hideMark/>
          </w:tcPr>
          <w:p w14:paraId="328160D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86CCE6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1381FE2" w14:textId="77777777" w:rsidR="00C31CA6" w:rsidRDefault="00C31CA6">
            <w:pPr>
              <w:jc w:val="right"/>
              <w:rPr>
                <w:sz w:val="16"/>
                <w:szCs w:val="16"/>
              </w:rPr>
            </w:pPr>
            <w:r>
              <w:rPr>
                <w:rFonts w:ascii="inherit" w:hAnsi="inherit"/>
                <w:sz w:val="16"/>
                <w:szCs w:val="16"/>
              </w:rPr>
              <w:t>(125</w:t>
            </w:r>
          </w:p>
        </w:tc>
        <w:tc>
          <w:tcPr>
            <w:tcW w:w="0" w:type="auto"/>
            <w:tcMar>
              <w:top w:w="30" w:type="dxa"/>
              <w:left w:w="0" w:type="dxa"/>
              <w:bottom w:w="30" w:type="dxa"/>
              <w:right w:w="30" w:type="dxa"/>
            </w:tcMar>
            <w:vAlign w:val="bottom"/>
            <w:hideMark/>
          </w:tcPr>
          <w:p w14:paraId="112C1DB6" w14:textId="77777777" w:rsidR="00C31CA6" w:rsidRDefault="00C31CA6">
            <w:pPr>
              <w:rPr>
                <w:sz w:val="16"/>
                <w:szCs w:val="16"/>
              </w:rPr>
            </w:pPr>
            <w:r>
              <w:rPr>
                <w:rFonts w:ascii="inherit" w:hAnsi="inherit"/>
                <w:sz w:val="16"/>
                <w:szCs w:val="16"/>
              </w:rPr>
              <w:t>)</w:t>
            </w:r>
          </w:p>
        </w:tc>
      </w:tr>
      <w:tr w:rsidR="00C31CA6" w14:paraId="7716D159" w14:textId="77777777" w:rsidTr="00C31CA6">
        <w:tc>
          <w:tcPr>
            <w:tcW w:w="0" w:type="auto"/>
            <w:shd w:val="clear" w:color="auto" w:fill="CCEEFF"/>
            <w:tcMar>
              <w:top w:w="30" w:type="dxa"/>
              <w:left w:w="300" w:type="dxa"/>
              <w:bottom w:w="30" w:type="dxa"/>
              <w:right w:w="30" w:type="dxa"/>
            </w:tcMar>
            <w:vAlign w:val="bottom"/>
            <w:hideMark/>
          </w:tcPr>
          <w:p w14:paraId="18124E3D" w14:textId="77777777" w:rsidR="00C31CA6" w:rsidRDefault="00C31CA6">
            <w:pPr>
              <w:rPr>
                <w:sz w:val="16"/>
                <w:szCs w:val="16"/>
              </w:rPr>
            </w:pPr>
            <w:r>
              <w:rPr>
                <w:rFonts w:ascii="inherit" w:hAnsi="inherit"/>
                <w:sz w:val="16"/>
                <w:szCs w:val="16"/>
              </w:rPr>
              <w:t>Contributions to subsidiaries</w:t>
            </w:r>
          </w:p>
        </w:tc>
        <w:tc>
          <w:tcPr>
            <w:tcW w:w="0" w:type="auto"/>
            <w:gridSpan w:val="2"/>
            <w:shd w:val="clear" w:color="auto" w:fill="CCEEFF"/>
            <w:tcMar>
              <w:top w:w="30" w:type="dxa"/>
              <w:left w:w="30" w:type="dxa"/>
              <w:bottom w:w="30" w:type="dxa"/>
              <w:right w:w="0" w:type="dxa"/>
            </w:tcMar>
            <w:vAlign w:val="bottom"/>
            <w:hideMark/>
          </w:tcPr>
          <w:p w14:paraId="11503249" w14:textId="77777777" w:rsidR="00C31CA6" w:rsidRDefault="00C31CA6">
            <w:pPr>
              <w:jc w:val="right"/>
              <w:rPr>
                <w:sz w:val="16"/>
                <w:szCs w:val="16"/>
              </w:rPr>
            </w:pPr>
            <w:r>
              <w:rPr>
                <w:rFonts w:ascii="inherit" w:hAnsi="inherit"/>
                <w:sz w:val="16"/>
                <w:szCs w:val="16"/>
              </w:rPr>
              <w:t>(117</w:t>
            </w:r>
          </w:p>
        </w:tc>
        <w:tc>
          <w:tcPr>
            <w:tcW w:w="0" w:type="auto"/>
            <w:shd w:val="clear" w:color="auto" w:fill="CCEEFF"/>
            <w:tcMar>
              <w:top w:w="30" w:type="dxa"/>
              <w:left w:w="0" w:type="dxa"/>
              <w:bottom w:w="30" w:type="dxa"/>
              <w:right w:w="30" w:type="dxa"/>
            </w:tcMar>
            <w:vAlign w:val="bottom"/>
            <w:hideMark/>
          </w:tcPr>
          <w:p w14:paraId="4CA5CFD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0245E1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E39E45B" w14:textId="77777777" w:rsidR="00C31CA6" w:rsidRDefault="00C31CA6">
            <w:pPr>
              <w:jc w:val="right"/>
              <w:rPr>
                <w:sz w:val="16"/>
                <w:szCs w:val="16"/>
              </w:rPr>
            </w:pPr>
            <w:r>
              <w:rPr>
                <w:rFonts w:ascii="inherit" w:hAnsi="inherit"/>
                <w:sz w:val="16"/>
                <w:szCs w:val="16"/>
              </w:rPr>
              <w:t>(54</w:t>
            </w:r>
          </w:p>
        </w:tc>
        <w:tc>
          <w:tcPr>
            <w:tcW w:w="0" w:type="auto"/>
            <w:shd w:val="clear" w:color="auto" w:fill="CCEEFF"/>
            <w:tcMar>
              <w:top w:w="30" w:type="dxa"/>
              <w:left w:w="0" w:type="dxa"/>
              <w:bottom w:w="30" w:type="dxa"/>
              <w:right w:w="30" w:type="dxa"/>
            </w:tcMar>
            <w:vAlign w:val="bottom"/>
            <w:hideMark/>
          </w:tcPr>
          <w:p w14:paraId="6DFA4EA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6A81D1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A7176BD" w14:textId="77777777" w:rsidR="00C31CA6" w:rsidRDefault="00C31CA6">
            <w:pPr>
              <w:jc w:val="right"/>
              <w:rPr>
                <w:sz w:val="16"/>
                <w:szCs w:val="16"/>
              </w:rPr>
            </w:pPr>
            <w:r>
              <w:rPr>
                <w:rFonts w:ascii="inherit" w:hAnsi="inherit"/>
                <w:sz w:val="16"/>
                <w:szCs w:val="16"/>
              </w:rPr>
              <w:t>(1,559</w:t>
            </w:r>
          </w:p>
        </w:tc>
        <w:tc>
          <w:tcPr>
            <w:tcW w:w="0" w:type="auto"/>
            <w:shd w:val="clear" w:color="auto" w:fill="CCEEFF"/>
            <w:tcMar>
              <w:top w:w="30" w:type="dxa"/>
              <w:left w:w="0" w:type="dxa"/>
              <w:bottom w:w="30" w:type="dxa"/>
              <w:right w:w="30" w:type="dxa"/>
            </w:tcMar>
            <w:vAlign w:val="bottom"/>
            <w:hideMark/>
          </w:tcPr>
          <w:p w14:paraId="1DE51A03"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923A76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7D9EAB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E0F4A1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99869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BCCC723" w14:textId="77777777" w:rsidR="00C31CA6" w:rsidRDefault="00C31CA6">
            <w:pPr>
              <w:jc w:val="right"/>
              <w:rPr>
                <w:sz w:val="16"/>
                <w:szCs w:val="16"/>
              </w:rPr>
            </w:pPr>
            <w:r>
              <w:rPr>
                <w:rFonts w:ascii="inherit" w:hAnsi="inherit"/>
                <w:sz w:val="16"/>
                <w:szCs w:val="16"/>
              </w:rPr>
              <w:t>1,730</w:t>
            </w:r>
          </w:p>
        </w:tc>
        <w:tc>
          <w:tcPr>
            <w:tcW w:w="0" w:type="auto"/>
            <w:shd w:val="clear" w:color="auto" w:fill="CCEEFF"/>
            <w:vAlign w:val="bottom"/>
            <w:hideMark/>
          </w:tcPr>
          <w:p w14:paraId="2A006EB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DA45CF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5902F1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76ACBBD" w14:textId="77777777" w:rsidR="00C31CA6" w:rsidRDefault="00C31CA6">
            <w:pPr>
              <w:rPr>
                <w:sz w:val="20"/>
                <w:szCs w:val="20"/>
              </w:rPr>
            </w:pPr>
          </w:p>
        </w:tc>
      </w:tr>
      <w:tr w:rsidR="00C31CA6" w14:paraId="41913FB2" w14:textId="77777777" w:rsidTr="00C31CA6">
        <w:tc>
          <w:tcPr>
            <w:tcW w:w="0" w:type="auto"/>
            <w:tcMar>
              <w:top w:w="30" w:type="dxa"/>
              <w:left w:w="300" w:type="dxa"/>
              <w:bottom w:w="30" w:type="dxa"/>
              <w:right w:w="30" w:type="dxa"/>
            </w:tcMar>
            <w:vAlign w:val="bottom"/>
            <w:hideMark/>
          </w:tcPr>
          <w:p w14:paraId="416A2C4F" w14:textId="77777777" w:rsidR="00C31CA6" w:rsidRDefault="00C31CA6">
            <w:pPr>
              <w:rPr>
                <w:sz w:val="16"/>
                <w:szCs w:val="16"/>
              </w:rPr>
            </w:pPr>
            <w:r>
              <w:rPr>
                <w:rFonts w:ascii="inherit" w:hAnsi="inherit"/>
                <w:sz w:val="16"/>
                <w:szCs w:val="16"/>
              </w:rPr>
              <w:t>Distributions from subsidiaries</w:t>
            </w:r>
          </w:p>
        </w:tc>
        <w:tc>
          <w:tcPr>
            <w:tcW w:w="0" w:type="auto"/>
            <w:gridSpan w:val="2"/>
            <w:tcMar>
              <w:top w:w="30" w:type="dxa"/>
              <w:left w:w="30" w:type="dxa"/>
              <w:bottom w:w="30" w:type="dxa"/>
              <w:right w:w="0" w:type="dxa"/>
            </w:tcMar>
            <w:vAlign w:val="bottom"/>
            <w:hideMark/>
          </w:tcPr>
          <w:p w14:paraId="2132989C" w14:textId="77777777" w:rsidR="00C31CA6" w:rsidRDefault="00C31CA6">
            <w:pPr>
              <w:jc w:val="right"/>
              <w:rPr>
                <w:sz w:val="16"/>
                <w:szCs w:val="16"/>
              </w:rPr>
            </w:pPr>
            <w:r>
              <w:rPr>
                <w:rFonts w:ascii="inherit" w:hAnsi="inherit"/>
                <w:sz w:val="16"/>
                <w:szCs w:val="16"/>
              </w:rPr>
              <w:t>4,601</w:t>
            </w:r>
          </w:p>
        </w:tc>
        <w:tc>
          <w:tcPr>
            <w:tcW w:w="0" w:type="auto"/>
            <w:vAlign w:val="bottom"/>
            <w:hideMark/>
          </w:tcPr>
          <w:p w14:paraId="2D155E3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7CBE05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69145C" w14:textId="77777777" w:rsidR="00C31CA6" w:rsidRDefault="00C31CA6">
            <w:pPr>
              <w:jc w:val="right"/>
              <w:rPr>
                <w:sz w:val="16"/>
                <w:szCs w:val="16"/>
              </w:rPr>
            </w:pPr>
            <w:r>
              <w:rPr>
                <w:rFonts w:ascii="inherit" w:hAnsi="inherit"/>
                <w:sz w:val="16"/>
                <w:szCs w:val="16"/>
              </w:rPr>
              <w:t>5,222</w:t>
            </w:r>
          </w:p>
        </w:tc>
        <w:tc>
          <w:tcPr>
            <w:tcW w:w="0" w:type="auto"/>
            <w:vAlign w:val="bottom"/>
            <w:hideMark/>
          </w:tcPr>
          <w:p w14:paraId="013EE93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58583A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E1858A3" w14:textId="77777777" w:rsidR="00C31CA6" w:rsidRDefault="00C31CA6">
            <w:pPr>
              <w:jc w:val="right"/>
              <w:rPr>
                <w:sz w:val="16"/>
                <w:szCs w:val="16"/>
              </w:rPr>
            </w:pPr>
            <w:r>
              <w:rPr>
                <w:rFonts w:ascii="inherit" w:hAnsi="inherit"/>
                <w:sz w:val="16"/>
                <w:szCs w:val="16"/>
              </w:rPr>
              <w:t>5,988</w:t>
            </w:r>
          </w:p>
        </w:tc>
        <w:tc>
          <w:tcPr>
            <w:tcW w:w="0" w:type="auto"/>
            <w:vAlign w:val="bottom"/>
            <w:hideMark/>
          </w:tcPr>
          <w:p w14:paraId="170D48A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3A8BD3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B6F56DF" w14:textId="77777777" w:rsidR="00C31CA6" w:rsidRDefault="00C31CA6">
            <w:pPr>
              <w:jc w:val="right"/>
              <w:rPr>
                <w:sz w:val="16"/>
                <w:szCs w:val="16"/>
              </w:rPr>
            </w:pPr>
            <w:r>
              <w:rPr>
                <w:rFonts w:ascii="inherit" w:hAnsi="inherit"/>
                <w:sz w:val="16"/>
                <w:szCs w:val="16"/>
              </w:rPr>
              <w:t>—</w:t>
            </w:r>
          </w:p>
        </w:tc>
        <w:tc>
          <w:tcPr>
            <w:tcW w:w="0" w:type="auto"/>
            <w:vAlign w:val="bottom"/>
            <w:hideMark/>
          </w:tcPr>
          <w:p w14:paraId="696480E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FB1FA3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9D97AE1" w14:textId="77777777" w:rsidR="00C31CA6" w:rsidRDefault="00C31CA6">
            <w:pPr>
              <w:jc w:val="right"/>
              <w:rPr>
                <w:sz w:val="16"/>
                <w:szCs w:val="16"/>
              </w:rPr>
            </w:pPr>
            <w:r>
              <w:rPr>
                <w:rFonts w:ascii="inherit" w:hAnsi="inherit"/>
                <w:sz w:val="16"/>
                <w:szCs w:val="16"/>
              </w:rPr>
              <w:t>(15,811</w:t>
            </w:r>
          </w:p>
        </w:tc>
        <w:tc>
          <w:tcPr>
            <w:tcW w:w="0" w:type="auto"/>
            <w:tcMar>
              <w:top w:w="30" w:type="dxa"/>
              <w:left w:w="0" w:type="dxa"/>
              <w:bottom w:w="30" w:type="dxa"/>
              <w:right w:w="30" w:type="dxa"/>
            </w:tcMar>
            <w:vAlign w:val="bottom"/>
            <w:hideMark/>
          </w:tcPr>
          <w:p w14:paraId="274BF496"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7F2F93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F502500" w14:textId="77777777" w:rsidR="00C31CA6" w:rsidRDefault="00C31CA6">
            <w:pPr>
              <w:jc w:val="right"/>
              <w:rPr>
                <w:sz w:val="16"/>
                <w:szCs w:val="16"/>
              </w:rPr>
            </w:pPr>
            <w:r>
              <w:rPr>
                <w:rFonts w:ascii="inherit" w:hAnsi="inherit"/>
                <w:sz w:val="16"/>
                <w:szCs w:val="16"/>
              </w:rPr>
              <w:t>—</w:t>
            </w:r>
          </w:p>
        </w:tc>
        <w:tc>
          <w:tcPr>
            <w:tcW w:w="0" w:type="auto"/>
            <w:vAlign w:val="bottom"/>
            <w:hideMark/>
          </w:tcPr>
          <w:p w14:paraId="30A83F4D" w14:textId="77777777" w:rsidR="00C31CA6" w:rsidRDefault="00C31CA6">
            <w:pPr>
              <w:rPr>
                <w:sz w:val="20"/>
                <w:szCs w:val="20"/>
              </w:rPr>
            </w:pPr>
          </w:p>
        </w:tc>
      </w:tr>
      <w:tr w:rsidR="00C31CA6" w14:paraId="47FCE101" w14:textId="77777777" w:rsidTr="00C31CA6">
        <w:tc>
          <w:tcPr>
            <w:tcW w:w="0" w:type="auto"/>
            <w:shd w:val="clear" w:color="auto" w:fill="CCEEFF"/>
            <w:tcMar>
              <w:top w:w="30" w:type="dxa"/>
              <w:left w:w="300" w:type="dxa"/>
              <w:bottom w:w="30" w:type="dxa"/>
              <w:right w:w="30" w:type="dxa"/>
            </w:tcMar>
            <w:vAlign w:val="bottom"/>
            <w:hideMark/>
          </w:tcPr>
          <w:p w14:paraId="7C455784" w14:textId="77777777" w:rsidR="00C31CA6" w:rsidRDefault="00C31CA6">
            <w:pPr>
              <w:rPr>
                <w:sz w:val="16"/>
                <w:szCs w:val="16"/>
              </w:rPr>
            </w:pPr>
            <w:r>
              <w:rPr>
                <w:rFonts w:ascii="inherit" w:hAnsi="inherit"/>
                <w:sz w:val="16"/>
                <w:szCs w:val="16"/>
              </w:rPr>
              <w:t>Other, net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B3B6A9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1745A8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7C2A23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0D5433D" w14:textId="77777777" w:rsidR="00C31CA6" w:rsidRDefault="00C31CA6">
            <w:pPr>
              <w:jc w:val="right"/>
              <w:rPr>
                <w:sz w:val="16"/>
                <w:szCs w:val="16"/>
              </w:rPr>
            </w:pPr>
            <w:r>
              <w:rPr>
                <w:rFonts w:ascii="inherit" w:hAnsi="inherit"/>
                <w:sz w:val="16"/>
                <w:szCs w:val="16"/>
              </w:rPr>
              <w:t>(8</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0814FC2"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BDD7BB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AE05586"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B3E020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4E05BE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E32577B" w14:textId="77777777" w:rsidR="00C31CA6" w:rsidRDefault="00C31CA6">
            <w:pPr>
              <w:jc w:val="right"/>
              <w:rPr>
                <w:sz w:val="16"/>
                <w:szCs w:val="16"/>
              </w:rPr>
            </w:pPr>
            <w:r>
              <w:rPr>
                <w:rFonts w:ascii="inherit" w:hAnsi="inherit"/>
                <w:sz w:val="16"/>
                <w:szCs w:val="16"/>
              </w:rPr>
              <w:t>85</w:t>
            </w:r>
          </w:p>
        </w:tc>
        <w:tc>
          <w:tcPr>
            <w:tcW w:w="0" w:type="auto"/>
            <w:tcBorders>
              <w:bottom w:val="single" w:sz="6" w:space="0" w:color="000000"/>
            </w:tcBorders>
            <w:shd w:val="clear" w:color="auto" w:fill="CCEEFF"/>
            <w:vAlign w:val="bottom"/>
            <w:hideMark/>
          </w:tcPr>
          <w:p w14:paraId="3C52C3C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2C942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F3DBD72" w14:textId="77777777" w:rsidR="00C31CA6" w:rsidRDefault="00C31CA6">
            <w:pPr>
              <w:jc w:val="right"/>
              <w:rPr>
                <w:sz w:val="16"/>
                <w:szCs w:val="16"/>
              </w:rPr>
            </w:pPr>
            <w:r>
              <w:rPr>
                <w:rFonts w:ascii="inherit" w:hAnsi="inherit"/>
                <w:sz w:val="16"/>
                <w:szCs w:val="16"/>
              </w:rPr>
              <w:t>(67</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E99873F"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02E644A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6E42FBA" w14:textId="77777777" w:rsidR="00C31CA6" w:rsidRDefault="00C31CA6">
            <w:pPr>
              <w:jc w:val="right"/>
              <w:rPr>
                <w:sz w:val="16"/>
                <w:szCs w:val="16"/>
              </w:rPr>
            </w:pPr>
            <w:r>
              <w:rPr>
                <w:rFonts w:ascii="inherit" w:hAnsi="inherit"/>
                <w:sz w:val="16"/>
                <w:szCs w:val="16"/>
              </w:rPr>
              <w:t>10</w:t>
            </w:r>
          </w:p>
        </w:tc>
        <w:tc>
          <w:tcPr>
            <w:tcW w:w="0" w:type="auto"/>
            <w:tcBorders>
              <w:bottom w:val="single" w:sz="6" w:space="0" w:color="000000"/>
            </w:tcBorders>
            <w:shd w:val="clear" w:color="auto" w:fill="CCEEFF"/>
            <w:vAlign w:val="bottom"/>
            <w:hideMark/>
          </w:tcPr>
          <w:p w14:paraId="0B07DED9" w14:textId="77777777" w:rsidR="00C31CA6" w:rsidRDefault="00C31CA6">
            <w:pPr>
              <w:rPr>
                <w:sz w:val="20"/>
                <w:szCs w:val="20"/>
              </w:rPr>
            </w:pPr>
          </w:p>
        </w:tc>
      </w:tr>
      <w:tr w:rsidR="00C31CA6" w14:paraId="7B680F8F" w14:textId="77777777" w:rsidTr="00C31CA6">
        <w:tc>
          <w:tcPr>
            <w:tcW w:w="0" w:type="auto"/>
            <w:tcMar>
              <w:top w:w="30" w:type="dxa"/>
              <w:left w:w="780" w:type="dxa"/>
              <w:bottom w:w="30" w:type="dxa"/>
              <w:right w:w="30" w:type="dxa"/>
            </w:tcMar>
            <w:vAlign w:val="bottom"/>
            <w:hideMark/>
          </w:tcPr>
          <w:p w14:paraId="4B50C9B7" w14:textId="77777777" w:rsidR="00C31CA6" w:rsidRDefault="00C31CA6">
            <w:pPr>
              <w:rPr>
                <w:sz w:val="16"/>
                <w:szCs w:val="16"/>
              </w:rPr>
            </w:pPr>
            <w:r>
              <w:rPr>
                <w:rFonts w:ascii="inherit" w:hAnsi="inherit"/>
                <w:sz w:val="16"/>
                <w:szCs w:val="16"/>
              </w:rPr>
              <w:t>Net cash flows from investing activities</w:t>
            </w:r>
          </w:p>
        </w:tc>
        <w:tc>
          <w:tcPr>
            <w:tcW w:w="0" w:type="auto"/>
            <w:gridSpan w:val="2"/>
            <w:tcBorders>
              <w:bottom w:val="single" w:sz="6" w:space="0" w:color="000000"/>
            </w:tcBorders>
            <w:tcMar>
              <w:top w:w="30" w:type="dxa"/>
              <w:left w:w="30" w:type="dxa"/>
              <w:bottom w:w="30" w:type="dxa"/>
              <w:right w:w="0" w:type="dxa"/>
            </w:tcMar>
            <w:vAlign w:val="bottom"/>
            <w:hideMark/>
          </w:tcPr>
          <w:p w14:paraId="75574FF6" w14:textId="77777777" w:rsidR="00C31CA6" w:rsidRDefault="00C31CA6">
            <w:pPr>
              <w:jc w:val="right"/>
              <w:rPr>
                <w:sz w:val="16"/>
                <w:szCs w:val="16"/>
              </w:rPr>
            </w:pPr>
            <w:r>
              <w:rPr>
                <w:rFonts w:ascii="inherit" w:hAnsi="inherit"/>
                <w:sz w:val="16"/>
                <w:szCs w:val="16"/>
              </w:rPr>
              <w:t>4,484</w:t>
            </w:r>
          </w:p>
        </w:tc>
        <w:tc>
          <w:tcPr>
            <w:tcW w:w="0" w:type="auto"/>
            <w:tcBorders>
              <w:bottom w:val="single" w:sz="6" w:space="0" w:color="000000"/>
            </w:tcBorders>
            <w:vAlign w:val="bottom"/>
            <w:hideMark/>
          </w:tcPr>
          <w:p w14:paraId="31A3927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35DF7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CCB30C7" w14:textId="77777777" w:rsidR="00C31CA6" w:rsidRDefault="00C31CA6">
            <w:pPr>
              <w:jc w:val="right"/>
              <w:rPr>
                <w:sz w:val="16"/>
                <w:szCs w:val="16"/>
              </w:rPr>
            </w:pPr>
            <w:r>
              <w:rPr>
                <w:rFonts w:ascii="inherit" w:hAnsi="inherit"/>
                <w:sz w:val="16"/>
                <w:szCs w:val="16"/>
              </w:rPr>
              <w:t>4,968</w:t>
            </w:r>
          </w:p>
        </w:tc>
        <w:tc>
          <w:tcPr>
            <w:tcW w:w="0" w:type="auto"/>
            <w:tcBorders>
              <w:bottom w:val="single" w:sz="6" w:space="0" w:color="000000"/>
            </w:tcBorders>
            <w:vAlign w:val="bottom"/>
            <w:hideMark/>
          </w:tcPr>
          <w:p w14:paraId="6A1AF3A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702DBD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3B9609D" w14:textId="77777777" w:rsidR="00C31CA6" w:rsidRDefault="00C31CA6">
            <w:pPr>
              <w:jc w:val="right"/>
              <w:rPr>
                <w:sz w:val="16"/>
                <w:szCs w:val="16"/>
              </w:rPr>
            </w:pPr>
            <w:r>
              <w:rPr>
                <w:rFonts w:ascii="inherit" w:hAnsi="inherit"/>
                <w:sz w:val="16"/>
                <w:szCs w:val="16"/>
              </w:rPr>
              <w:t>4,429</w:t>
            </w:r>
          </w:p>
        </w:tc>
        <w:tc>
          <w:tcPr>
            <w:tcW w:w="0" w:type="auto"/>
            <w:tcBorders>
              <w:bottom w:val="single" w:sz="6" w:space="0" w:color="000000"/>
            </w:tcBorders>
            <w:vAlign w:val="bottom"/>
            <w:hideMark/>
          </w:tcPr>
          <w:p w14:paraId="69BC2AC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2C1A93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A84D702" w14:textId="77777777" w:rsidR="00C31CA6" w:rsidRDefault="00C31CA6">
            <w:pPr>
              <w:jc w:val="right"/>
              <w:rPr>
                <w:sz w:val="16"/>
                <w:szCs w:val="16"/>
              </w:rPr>
            </w:pPr>
            <w:r>
              <w:rPr>
                <w:rFonts w:ascii="inherit" w:hAnsi="inherit"/>
                <w:sz w:val="16"/>
                <w:szCs w:val="16"/>
              </w:rPr>
              <w:t>(5,277</w:t>
            </w:r>
          </w:p>
        </w:tc>
        <w:tc>
          <w:tcPr>
            <w:tcW w:w="0" w:type="auto"/>
            <w:tcBorders>
              <w:bottom w:val="single" w:sz="6" w:space="0" w:color="000000"/>
            </w:tcBorders>
            <w:tcMar>
              <w:top w:w="30" w:type="dxa"/>
              <w:left w:w="0" w:type="dxa"/>
              <w:bottom w:w="30" w:type="dxa"/>
              <w:right w:w="30" w:type="dxa"/>
            </w:tcMar>
            <w:vAlign w:val="bottom"/>
            <w:hideMark/>
          </w:tcPr>
          <w:p w14:paraId="25391450"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9CCF77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73E3EC2" w14:textId="77777777" w:rsidR="00C31CA6" w:rsidRDefault="00C31CA6">
            <w:pPr>
              <w:jc w:val="right"/>
              <w:rPr>
                <w:sz w:val="16"/>
                <w:szCs w:val="16"/>
              </w:rPr>
            </w:pPr>
            <w:r>
              <w:rPr>
                <w:rFonts w:ascii="inherit" w:hAnsi="inherit"/>
                <w:sz w:val="16"/>
                <w:szCs w:val="16"/>
              </w:rPr>
              <w:t>(14,081</w:t>
            </w:r>
          </w:p>
        </w:tc>
        <w:tc>
          <w:tcPr>
            <w:tcW w:w="0" w:type="auto"/>
            <w:tcBorders>
              <w:bottom w:val="single" w:sz="6" w:space="0" w:color="000000"/>
            </w:tcBorders>
            <w:tcMar>
              <w:top w:w="30" w:type="dxa"/>
              <w:left w:w="0" w:type="dxa"/>
              <w:bottom w:w="30" w:type="dxa"/>
              <w:right w:w="30" w:type="dxa"/>
            </w:tcMar>
            <w:vAlign w:val="bottom"/>
            <w:hideMark/>
          </w:tcPr>
          <w:p w14:paraId="59FA90F6"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C980A3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FCC48C0" w14:textId="77777777" w:rsidR="00C31CA6" w:rsidRDefault="00C31CA6">
            <w:pPr>
              <w:jc w:val="right"/>
              <w:rPr>
                <w:sz w:val="16"/>
                <w:szCs w:val="16"/>
              </w:rPr>
            </w:pPr>
            <w:r>
              <w:rPr>
                <w:rFonts w:ascii="inherit" w:hAnsi="inherit"/>
                <w:sz w:val="16"/>
                <w:szCs w:val="16"/>
              </w:rPr>
              <w:t>(5,477</w:t>
            </w:r>
          </w:p>
        </w:tc>
        <w:tc>
          <w:tcPr>
            <w:tcW w:w="0" w:type="auto"/>
            <w:tcBorders>
              <w:bottom w:val="single" w:sz="6" w:space="0" w:color="000000"/>
            </w:tcBorders>
            <w:tcMar>
              <w:top w:w="30" w:type="dxa"/>
              <w:left w:w="0" w:type="dxa"/>
              <w:bottom w:w="30" w:type="dxa"/>
              <w:right w:w="30" w:type="dxa"/>
            </w:tcMar>
            <w:vAlign w:val="bottom"/>
            <w:hideMark/>
          </w:tcPr>
          <w:p w14:paraId="0B0FE244" w14:textId="77777777" w:rsidR="00C31CA6" w:rsidRDefault="00C31CA6">
            <w:pPr>
              <w:rPr>
                <w:sz w:val="16"/>
                <w:szCs w:val="16"/>
              </w:rPr>
            </w:pPr>
            <w:r>
              <w:rPr>
                <w:rFonts w:ascii="inherit" w:hAnsi="inherit"/>
                <w:sz w:val="16"/>
                <w:szCs w:val="16"/>
              </w:rPr>
              <w:t>)</w:t>
            </w:r>
          </w:p>
        </w:tc>
      </w:tr>
      <w:tr w:rsidR="00C31CA6" w14:paraId="3E58679D" w14:textId="77777777" w:rsidTr="00C31CA6">
        <w:tc>
          <w:tcPr>
            <w:tcW w:w="0" w:type="auto"/>
            <w:shd w:val="clear" w:color="auto" w:fill="CCEEFF"/>
            <w:tcMar>
              <w:top w:w="30" w:type="dxa"/>
              <w:left w:w="30" w:type="dxa"/>
              <w:bottom w:w="30" w:type="dxa"/>
              <w:right w:w="30" w:type="dxa"/>
            </w:tcMar>
            <w:vAlign w:val="bottom"/>
            <w:hideMark/>
          </w:tcPr>
          <w:p w14:paraId="6229DE6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B450BC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2E1914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28F55C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FDB100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202E11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382158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081DF7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167EF1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B4C2B0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41BBE6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7644FDB" w14:textId="77777777" w:rsidR="00C31CA6" w:rsidRDefault="00C31CA6" w:rsidP="00C31CA6">
            <w:pPr>
              <w:rPr>
                <w:sz w:val="20"/>
                <w:szCs w:val="20"/>
              </w:rPr>
            </w:pPr>
            <w:r>
              <w:rPr>
                <w:rFonts w:ascii="inherit" w:hAnsi="inherit"/>
                <w:sz w:val="20"/>
                <w:szCs w:val="20"/>
              </w:rPr>
              <w:t> </w:t>
            </w:r>
          </w:p>
        </w:tc>
      </w:tr>
      <w:tr w:rsidR="00C31CA6" w14:paraId="56756A1C" w14:textId="77777777" w:rsidTr="00C31CA6">
        <w:tc>
          <w:tcPr>
            <w:tcW w:w="0" w:type="auto"/>
            <w:tcMar>
              <w:top w:w="30" w:type="dxa"/>
              <w:left w:w="30" w:type="dxa"/>
              <w:bottom w:w="30" w:type="dxa"/>
              <w:right w:w="30" w:type="dxa"/>
            </w:tcMar>
            <w:vAlign w:val="bottom"/>
            <w:hideMark/>
          </w:tcPr>
          <w:p w14:paraId="608BD0D1" w14:textId="77777777" w:rsidR="00C31CA6" w:rsidRDefault="00C31CA6">
            <w:pPr>
              <w:rPr>
                <w:sz w:val="16"/>
                <w:szCs w:val="16"/>
              </w:rPr>
            </w:pPr>
            <w:r>
              <w:rPr>
                <w:rFonts w:ascii="inherit" w:hAnsi="inherit"/>
                <w:sz w:val="16"/>
                <w:szCs w:val="16"/>
              </w:rPr>
              <w:t>CASH FLOWS FROM FINANCING ACTIVITIES:</w:t>
            </w:r>
          </w:p>
        </w:tc>
        <w:tc>
          <w:tcPr>
            <w:tcW w:w="0" w:type="auto"/>
            <w:gridSpan w:val="3"/>
            <w:tcMar>
              <w:top w:w="30" w:type="dxa"/>
              <w:left w:w="30" w:type="dxa"/>
              <w:bottom w:w="30" w:type="dxa"/>
              <w:right w:w="30" w:type="dxa"/>
            </w:tcMar>
            <w:vAlign w:val="bottom"/>
            <w:hideMark/>
          </w:tcPr>
          <w:p w14:paraId="6ED6D98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3634C8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37BE46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2F746C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363DD1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925CB8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9FD731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B347DD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7CD589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BCC290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24F4777" w14:textId="77777777" w:rsidR="00C31CA6" w:rsidRDefault="00C31CA6" w:rsidP="00C31CA6">
            <w:pPr>
              <w:rPr>
                <w:sz w:val="20"/>
                <w:szCs w:val="20"/>
              </w:rPr>
            </w:pPr>
            <w:r>
              <w:rPr>
                <w:rFonts w:ascii="inherit" w:hAnsi="inherit"/>
                <w:sz w:val="20"/>
                <w:szCs w:val="20"/>
              </w:rPr>
              <w:t> </w:t>
            </w:r>
          </w:p>
        </w:tc>
      </w:tr>
      <w:tr w:rsidR="00C31CA6" w14:paraId="4DD6AC12" w14:textId="77777777" w:rsidTr="00C31CA6">
        <w:tc>
          <w:tcPr>
            <w:tcW w:w="0" w:type="auto"/>
            <w:shd w:val="clear" w:color="auto" w:fill="CCEEFF"/>
            <w:tcMar>
              <w:top w:w="30" w:type="dxa"/>
              <w:left w:w="300" w:type="dxa"/>
              <w:bottom w:w="30" w:type="dxa"/>
              <w:right w:w="30" w:type="dxa"/>
            </w:tcMar>
            <w:vAlign w:val="bottom"/>
            <w:hideMark/>
          </w:tcPr>
          <w:p w14:paraId="717491C1" w14:textId="77777777" w:rsidR="00C31CA6" w:rsidRDefault="00C31CA6">
            <w:pPr>
              <w:rPr>
                <w:sz w:val="16"/>
                <w:szCs w:val="16"/>
              </w:rPr>
            </w:pPr>
            <w:r>
              <w:rPr>
                <w:rFonts w:ascii="inherit" w:hAnsi="inherit"/>
                <w:sz w:val="16"/>
                <w:szCs w:val="16"/>
              </w:rPr>
              <w:t>Borrowings of long-term debt</w:t>
            </w:r>
          </w:p>
        </w:tc>
        <w:tc>
          <w:tcPr>
            <w:tcW w:w="0" w:type="auto"/>
            <w:gridSpan w:val="2"/>
            <w:shd w:val="clear" w:color="auto" w:fill="CCEEFF"/>
            <w:tcMar>
              <w:top w:w="30" w:type="dxa"/>
              <w:left w:w="30" w:type="dxa"/>
              <w:bottom w:w="30" w:type="dxa"/>
              <w:right w:w="0" w:type="dxa"/>
            </w:tcMar>
            <w:vAlign w:val="bottom"/>
            <w:hideMark/>
          </w:tcPr>
          <w:p w14:paraId="2008944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42DF2C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1C703C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AE9849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B90B32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36BE3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2BD0A5" w14:textId="77777777" w:rsidR="00C31CA6" w:rsidRDefault="00C31CA6">
            <w:pPr>
              <w:jc w:val="right"/>
              <w:rPr>
                <w:sz w:val="16"/>
                <w:szCs w:val="16"/>
              </w:rPr>
            </w:pPr>
            <w:r>
              <w:rPr>
                <w:rFonts w:ascii="inherit" w:hAnsi="inherit"/>
                <w:sz w:val="16"/>
                <w:szCs w:val="16"/>
              </w:rPr>
              <w:t>1,515</w:t>
            </w:r>
          </w:p>
        </w:tc>
        <w:tc>
          <w:tcPr>
            <w:tcW w:w="0" w:type="auto"/>
            <w:shd w:val="clear" w:color="auto" w:fill="CCEEFF"/>
            <w:vAlign w:val="bottom"/>
            <w:hideMark/>
          </w:tcPr>
          <w:p w14:paraId="0FF018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8DBF56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9612FD9" w14:textId="77777777" w:rsidR="00C31CA6" w:rsidRDefault="00C31CA6">
            <w:pPr>
              <w:jc w:val="right"/>
              <w:rPr>
                <w:sz w:val="16"/>
                <w:szCs w:val="16"/>
              </w:rPr>
            </w:pPr>
            <w:r>
              <w:rPr>
                <w:rFonts w:ascii="inherit" w:hAnsi="inherit"/>
                <w:sz w:val="16"/>
                <w:szCs w:val="16"/>
              </w:rPr>
              <w:t>11,642</w:t>
            </w:r>
          </w:p>
        </w:tc>
        <w:tc>
          <w:tcPr>
            <w:tcW w:w="0" w:type="auto"/>
            <w:shd w:val="clear" w:color="auto" w:fill="CCEEFF"/>
            <w:vAlign w:val="bottom"/>
            <w:hideMark/>
          </w:tcPr>
          <w:p w14:paraId="20759F1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B6496D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CFC528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6F718B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07C71E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12BB9EA" w14:textId="77777777" w:rsidR="00C31CA6" w:rsidRDefault="00C31CA6">
            <w:pPr>
              <w:jc w:val="right"/>
              <w:rPr>
                <w:sz w:val="16"/>
                <w:szCs w:val="16"/>
              </w:rPr>
            </w:pPr>
            <w:r>
              <w:rPr>
                <w:rFonts w:ascii="inherit" w:hAnsi="inherit"/>
                <w:sz w:val="16"/>
                <w:szCs w:val="16"/>
              </w:rPr>
              <w:t>13,157</w:t>
            </w:r>
          </w:p>
        </w:tc>
        <w:tc>
          <w:tcPr>
            <w:tcW w:w="0" w:type="auto"/>
            <w:shd w:val="clear" w:color="auto" w:fill="CCEEFF"/>
            <w:vAlign w:val="bottom"/>
            <w:hideMark/>
          </w:tcPr>
          <w:p w14:paraId="0588028E" w14:textId="77777777" w:rsidR="00C31CA6" w:rsidRDefault="00C31CA6">
            <w:pPr>
              <w:rPr>
                <w:sz w:val="20"/>
                <w:szCs w:val="20"/>
              </w:rPr>
            </w:pPr>
          </w:p>
        </w:tc>
      </w:tr>
      <w:tr w:rsidR="00C31CA6" w14:paraId="623EC2A8" w14:textId="77777777" w:rsidTr="00C31CA6">
        <w:tc>
          <w:tcPr>
            <w:tcW w:w="0" w:type="auto"/>
            <w:tcMar>
              <w:top w:w="30" w:type="dxa"/>
              <w:left w:w="300" w:type="dxa"/>
              <w:bottom w:w="30" w:type="dxa"/>
              <w:right w:w="30" w:type="dxa"/>
            </w:tcMar>
            <w:vAlign w:val="bottom"/>
            <w:hideMark/>
          </w:tcPr>
          <w:p w14:paraId="3F941380" w14:textId="77777777" w:rsidR="00C31CA6" w:rsidRDefault="00C31CA6">
            <w:pPr>
              <w:rPr>
                <w:sz w:val="16"/>
                <w:szCs w:val="16"/>
              </w:rPr>
            </w:pPr>
            <w:r>
              <w:rPr>
                <w:rFonts w:ascii="inherit" w:hAnsi="inherit"/>
                <w:sz w:val="16"/>
                <w:szCs w:val="16"/>
              </w:rPr>
              <w:t>Repayments of long-term debt</w:t>
            </w:r>
          </w:p>
        </w:tc>
        <w:tc>
          <w:tcPr>
            <w:tcW w:w="0" w:type="auto"/>
            <w:gridSpan w:val="2"/>
            <w:tcMar>
              <w:top w:w="30" w:type="dxa"/>
              <w:left w:w="30" w:type="dxa"/>
              <w:bottom w:w="30" w:type="dxa"/>
              <w:right w:w="0" w:type="dxa"/>
            </w:tcMar>
            <w:vAlign w:val="bottom"/>
            <w:hideMark/>
          </w:tcPr>
          <w:p w14:paraId="2EBCF1BD" w14:textId="77777777" w:rsidR="00C31CA6" w:rsidRDefault="00C31CA6">
            <w:pPr>
              <w:jc w:val="right"/>
              <w:rPr>
                <w:sz w:val="16"/>
                <w:szCs w:val="16"/>
              </w:rPr>
            </w:pPr>
            <w:r>
              <w:rPr>
                <w:rFonts w:ascii="inherit" w:hAnsi="inherit"/>
                <w:sz w:val="16"/>
                <w:szCs w:val="16"/>
              </w:rPr>
              <w:t>—</w:t>
            </w:r>
          </w:p>
        </w:tc>
        <w:tc>
          <w:tcPr>
            <w:tcW w:w="0" w:type="auto"/>
            <w:vAlign w:val="bottom"/>
            <w:hideMark/>
          </w:tcPr>
          <w:p w14:paraId="2192AA2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295EFB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D18E6CA" w14:textId="77777777" w:rsidR="00C31CA6" w:rsidRDefault="00C31CA6">
            <w:pPr>
              <w:jc w:val="right"/>
              <w:rPr>
                <w:sz w:val="16"/>
                <w:szCs w:val="16"/>
              </w:rPr>
            </w:pPr>
            <w:r>
              <w:rPr>
                <w:rFonts w:ascii="inherit" w:hAnsi="inherit"/>
                <w:sz w:val="16"/>
                <w:szCs w:val="16"/>
              </w:rPr>
              <w:t>—</w:t>
            </w:r>
          </w:p>
        </w:tc>
        <w:tc>
          <w:tcPr>
            <w:tcW w:w="0" w:type="auto"/>
            <w:vAlign w:val="bottom"/>
            <w:hideMark/>
          </w:tcPr>
          <w:p w14:paraId="5F5AA18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2F3C98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D881CAF" w14:textId="77777777" w:rsidR="00C31CA6" w:rsidRDefault="00C31CA6">
            <w:pPr>
              <w:jc w:val="right"/>
              <w:rPr>
                <w:sz w:val="16"/>
                <w:szCs w:val="16"/>
              </w:rPr>
            </w:pPr>
            <w:r>
              <w:rPr>
                <w:rFonts w:ascii="inherit" w:hAnsi="inherit"/>
                <w:sz w:val="16"/>
                <w:szCs w:val="16"/>
              </w:rPr>
              <w:t>—</w:t>
            </w:r>
          </w:p>
        </w:tc>
        <w:tc>
          <w:tcPr>
            <w:tcW w:w="0" w:type="auto"/>
            <w:vAlign w:val="bottom"/>
            <w:hideMark/>
          </w:tcPr>
          <w:p w14:paraId="79C1461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6AA6BA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2F16972" w14:textId="77777777" w:rsidR="00C31CA6" w:rsidRDefault="00C31CA6">
            <w:pPr>
              <w:jc w:val="right"/>
              <w:rPr>
                <w:sz w:val="16"/>
                <w:szCs w:val="16"/>
              </w:rPr>
            </w:pPr>
            <w:r>
              <w:rPr>
                <w:rFonts w:ascii="inherit" w:hAnsi="inherit"/>
                <w:sz w:val="16"/>
                <w:szCs w:val="16"/>
              </w:rPr>
              <w:t>(10,886</w:t>
            </w:r>
          </w:p>
        </w:tc>
        <w:tc>
          <w:tcPr>
            <w:tcW w:w="0" w:type="auto"/>
            <w:tcMar>
              <w:top w:w="30" w:type="dxa"/>
              <w:left w:w="0" w:type="dxa"/>
              <w:bottom w:w="30" w:type="dxa"/>
              <w:right w:w="30" w:type="dxa"/>
            </w:tcMar>
            <w:vAlign w:val="bottom"/>
            <w:hideMark/>
          </w:tcPr>
          <w:p w14:paraId="12670A97"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60E03F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2BB1504" w14:textId="77777777" w:rsidR="00C31CA6" w:rsidRDefault="00C31CA6">
            <w:pPr>
              <w:jc w:val="right"/>
              <w:rPr>
                <w:sz w:val="16"/>
                <w:szCs w:val="16"/>
              </w:rPr>
            </w:pPr>
            <w:r>
              <w:rPr>
                <w:rFonts w:ascii="inherit" w:hAnsi="inherit"/>
                <w:sz w:val="16"/>
                <w:szCs w:val="16"/>
              </w:rPr>
              <w:t>—</w:t>
            </w:r>
          </w:p>
        </w:tc>
        <w:tc>
          <w:tcPr>
            <w:tcW w:w="0" w:type="auto"/>
            <w:vAlign w:val="bottom"/>
            <w:hideMark/>
          </w:tcPr>
          <w:p w14:paraId="4E21FEB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935782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34FBA3F" w14:textId="77777777" w:rsidR="00C31CA6" w:rsidRDefault="00C31CA6">
            <w:pPr>
              <w:jc w:val="right"/>
              <w:rPr>
                <w:sz w:val="16"/>
                <w:szCs w:val="16"/>
              </w:rPr>
            </w:pPr>
            <w:r>
              <w:rPr>
                <w:rFonts w:ascii="inherit" w:hAnsi="inherit"/>
                <w:sz w:val="16"/>
                <w:szCs w:val="16"/>
              </w:rPr>
              <w:t>(10,886</w:t>
            </w:r>
          </w:p>
        </w:tc>
        <w:tc>
          <w:tcPr>
            <w:tcW w:w="0" w:type="auto"/>
            <w:tcMar>
              <w:top w:w="30" w:type="dxa"/>
              <w:left w:w="0" w:type="dxa"/>
              <w:bottom w:w="30" w:type="dxa"/>
              <w:right w:w="30" w:type="dxa"/>
            </w:tcMar>
            <w:vAlign w:val="bottom"/>
            <w:hideMark/>
          </w:tcPr>
          <w:p w14:paraId="04A8FEAC" w14:textId="77777777" w:rsidR="00C31CA6" w:rsidRDefault="00C31CA6">
            <w:pPr>
              <w:rPr>
                <w:sz w:val="16"/>
                <w:szCs w:val="16"/>
              </w:rPr>
            </w:pPr>
            <w:r>
              <w:rPr>
                <w:rFonts w:ascii="inherit" w:hAnsi="inherit"/>
                <w:sz w:val="16"/>
                <w:szCs w:val="16"/>
              </w:rPr>
              <w:t>)</w:t>
            </w:r>
          </w:p>
        </w:tc>
      </w:tr>
      <w:tr w:rsidR="00C31CA6" w14:paraId="4A0E2013" w14:textId="77777777" w:rsidTr="00C31CA6">
        <w:tc>
          <w:tcPr>
            <w:tcW w:w="0" w:type="auto"/>
            <w:shd w:val="clear" w:color="auto" w:fill="CCEEFF"/>
            <w:tcMar>
              <w:top w:w="30" w:type="dxa"/>
              <w:left w:w="300" w:type="dxa"/>
              <w:bottom w:w="30" w:type="dxa"/>
              <w:right w:w="30" w:type="dxa"/>
            </w:tcMar>
            <w:vAlign w:val="bottom"/>
            <w:hideMark/>
          </w:tcPr>
          <w:p w14:paraId="1CBE8D63" w14:textId="77777777" w:rsidR="00C31CA6" w:rsidRDefault="00C31CA6">
            <w:pPr>
              <w:rPr>
                <w:sz w:val="16"/>
                <w:szCs w:val="16"/>
              </w:rPr>
            </w:pPr>
            <w:r>
              <w:rPr>
                <w:rFonts w:ascii="inherit" w:hAnsi="inherit"/>
                <w:sz w:val="16"/>
                <w:szCs w:val="16"/>
              </w:rPr>
              <w:t>Payments for debt issuance costs</w:t>
            </w:r>
          </w:p>
        </w:tc>
        <w:tc>
          <w:tcPr>
            <w:tcW w:w="0" w:type="auto"/>
            <w:gridSpan w:val="2"/>
            <w:shd w:val="clear" w:color="auto" w:fill="CCEEFF"/>
            <w:tcMar>
              <w:top w:w="30" w:type="dxa"/>
              <w:left w:w="30" w:type="dxa"/>
              <w:bottom w:w="30" w:type="dxa"/>
              <w:right w:w="0" w:type="dxa"/>
            </w:tcMar>
            <w:vAlign w:val="bottom"/>
            <w:hideMark/>
          </w:tcPr>
          <w:p w14:paraId="5542C71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DDC72B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D2949D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401BC7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1A78CB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CD91B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05BAF10" w14:textId="77777777" w:rsidR="00C31CA6" w:rsidRDefault="00C31CA6">
            <w:pPr>
              <w:jc w:val="right"/>
              <w:rPr>
                <w:sz w:val="16"/>
                <w:szCs w:val="16"/>
              </w:rPr>
            </w:pPr>
            <w:r>
              <w:rPr>
                <w:rFonts w:ascii="inherit" w:hAnsi="inherit"/>
                <w:sz w:val="16"/>
                <w:szCs w:val="16"/>
              </w:rPr>
              <w:t>(14</w:t>
            </w:r>
          </w:p>
        </w:tc>
        <w:tc>
          <w:tcPr>
            <w:tcW w:w="0" w:type="auto"/>
            <w:shd w:val="clear" w:color="auto" w:fill="CCEEFF"/>
            <w:tcMar>
              <w:top w:w="30" w:type="dxa"/>
              <w:left w:w="0" w:type="dxa"/>
              <w:bottom w:w="30" w:type="dxa"/>
              <w:right w:w="30" w:type="dxa"/>
            </w:tcMar>
            <w:vAlign w:val="bottom"/>
            <w:hideMark/>
          </w:tcPr>
          <w:p w14:paraId="7857B84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58454FD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615A3A1" w14:textId="77777777" w:rsidR="00C31CA6" w:rsidRDefault="00C31CA6">
            <w:pPr>
              <w:jc w:val="right"/>
              <w:rPr>
                <w:sz w:val="16"/>
                <w:szCs w:val="16"/>
              </w:rPr>
            </w:pPr>
            <w:r>
              <w:rPr>
                <w:rFonts w:ascii="inherit" w:hAnsi="inherit"/>
                <w:sz w:val="16"/>
                <w:szCs w:val="16"/>
              </w:rPr>
              <w:t>(34</w:t>
            </w:r>
          </w:p>
        </w:tc>
        <w:tc>
          <w:tcPr>
            <w:tcW w:w="0" w:type="auto"/>
            <w:shd w:val="clear" w:color="auto" w:fill="CCEEFF"/>
            <w:tcMar>
              <w:top w:w="30" w:type="dxa"/>
              <w:left w:w="0" w:type="dxa"/>
              <w:bottom w:w="30" w:type="dxa"/>
              <w:right w:w="30" w:type="dxa"/>
            </w:tcMar>
            <w:vAlign w:val="bottom"/>
            <w:hideMark/>
          </w:tcPr>
          <w:p w14:paraId="3733493B"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58D2C1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3E0FEB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99796B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77D5F6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FC15DAA" w14:textId="77777777" w:rsidR="00C31CA6" w:rsidRDefault="00C31CA6">
            <w:pPr>
              <w:jc w:val="right"/>
              <w:rPr>
                <w:sz w:val="16"/>
                <w:szCs w:val="16"/>
              </w:rPr>
            </w:pPr>
            <w:r>
              <w:rPr>
                <w:rFonts w:ascii="inherit" w:hAnsi="inherit"/>
                <w:sz w:val="16"/>
                <w:szCs w:val="16"/>
              </w:rPr>
              <w:t>(48</w:t>
            </w:r>
          </w:p>
        </w:tc>
        <w:tc>
          <w:tcPr>
            <w:tcW w:w="0" w:type="auto"/>
            <w:shd w:val="clear" w:color="auto" w:fill="CCEEFF"/>
            <w:tcMar>
              <w:top w:w="30" w:type="dxa"/>
              <w:left w:w="0" w:type="dxa"/>
              <w:bottom w:w="30" w:type="dxa"/>
              <w:right w:w="30" w:type="dxa"/>
            </w:tcMar>
            <w:vAlign w:val="bottom"/>
            <w:hideMark/>
          </w:tcPr>
          <w:p w14:paraId="28331089" w14:textId="77777777" w:rsidR="00C31CA6" w:rsidRDefault="00C31CA6">
            <w:pPr>
              <w:rPr>
                <w:sz w:val="16"/>
                <w:szCs w:val="16"/>
              </w:rPr>
            </w:pPr>
            <w:r>
              <w:rPr>
                <w:rFonts w:ascii="inherit" w:hAnsi="inherit"/>
                <w:sz w:val="16"/>
                <w:szCs w:val="16"/>
              </w:rPr>
              <w:t>)</w:t>
            </w:r>
          </w:p>
        </w:tc>
      </w:tr>
      <w:tr w:rsidR="00C31CA6" w14:paraId="7A518853" w14:textId="77777777" w:rsidTr="00C31CA6">
        <w:tc>
          <w:tcPr>
            <w:tcW w:w="0" w:type="auto"/>
            <w:tcMar>
              <w:top w:w="30" w:type="dxa"/>
              <w:left w:w="300" w:type="dxa"/>
              <w:bottom w:w="30" w:type="dxa"/>
              <w:right w:w="30" w:type="dxa"/>
            </w:tcMar>
            <w:vAlign w:val="bottom"/>
            <w:hideMark/>
          </w:tcPr>
          <w:p w14:paraId="1AF15D9C" w14:textId="77777777" w:rsidR="00C31CA6" w:rsidRDefault="00C31CA6">
            <w:pPr>
              <w:rPr>
                <w:sz w:val="16"/>
                <w:szCs w:val="16"/>
              </w:rPr>
            </w:pPr>
            <w:r>
              <w:rPr>
                <w:rFonts w:ascii="inherit" w:hAnsi="inherit"/>
                <w:sz w:val="16"/>
                <w:szCs w:val="16"/>
              </w:rPr>
              <w:t>Purchase of treasury stock</w:t>
            </w:r>
          </w:p>
        </w:tc>
        <w:tc>
          <w:tcPr>
            <w:tcW w:w="0" w:type="auto"/>
            <w:gridSpan w:val="2"/>
            <w:tcMar>
              <w:top w:w="30" w:type="dxa"/>
              <w:left w:w="30" w:type="dxa"/>
              <w:bottom w:w="30" w:type="dxa"/>
              <w:right w:w="0" w:type="dxa"/>
            </w:tcMar>
            <w:vAlign w:val="bottom"/>
            <w:hideMark/>
          </w:tcPr>
          <w:p w14:paraId="38A0E1F2" w14:textId="77777777" w:rsidR="00C31CA6" w:rsidRDefault="00C31CA6">
            <w:pPr>
              <w:jc w:val="right"/>
              <w:rPr>
                <w:sz w:val="16"/>
                <w:szCs w:val="16"/>
              </w:rPr>
            </w:pPr>
            <w:r>
              <w:rPr>
                <w:rFonts w:ascii="inherit" w:hAnsi="inherit"/>
                <w:sz w:val="16"/>
                <w:szCs w:val="16"/>
              </w:rPr>
              <w:t>(4,568</w:t>
            </w:r>
          </w:p>
        </w:tc>
        <w:tc>
          <w:tcPr>
            <w:tcW w:w="0" w:type="auto"/>
            <w:tcMar>
              <w:top w:w="30" w:type="dxa"/>
              <w:left w:w="0" w:type="dxa"/>
              <w:bottom w:w="30" w:type="dxa"/>
              <w:right w:w="30" w:type="dxa"/>
            </w:tcMar>
            <w:vAlign w:val="bottom"/>
            <w:hideMark/>
          </w:tcPr>
          <w:p w14:paraId="0F08C434"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5E5BB6B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F7D4A51" w14:textId="77777777" w:rsidR="00C31CA6" w:rsidRDefault="00C31CA6">
            <w:pPr>
              <w:jc w:val="right"/>
              <w:rPr>
                <w:sz w:val="16"/>
                <w:szCs w:val="16"/>
              </w:rPr>
            </w:pPr>
            <w:r>
              <w:rPr>
                <w:rFonts w:ascii="inherit" w:hAnsi="inherit"/>
                <w:sz w:val="16"/>
                <w:szCs w:val="16"/>
              </w:rPr>
              <w:t>—</w:t>
            </w:r>
          </w:p>
        </w:tc>
        <w:tc>
          <w:tcPr>
            <w:tcW w:w="0" w:type="auto"/>
            <w:vAlign w:val="bottom"/>
            <w:hideMark/>
          </w:tcPr>
          <w:p w14:paraId="0498FC5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C15534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9286AB6" w14:textId="77777777" w:rsidR="00C31CA6" w:rsidRDefault="00C31CA6">
            <w:pPr>
              <w:jc w:val="right"/>
              <w:rPr>
                <w:sz w:val="16"/>
                <w:szCs w:val="16"/>
              </w:rPr>
            </w:pPr>
            <w:r>
              <w:rPr>
                <w:rFonts w:ascii="inherit" w:hAnsi="inherit"/>
                <w:sz w:val="16"/>
                <w:szCs w:val="16"/>
              </w:rPr>
              <w:t>—</w:t>
            </w:r>
          </w:p>
        </w:tc>
        <w:tc>
          <w:tcPr>
            <w:tcW w:w="0" w:type="auto"/>
            <w:vAlign w:val="bottom"/>
            <w:hideMark/>
          </w:tcPr>
          <w:p w14:paraId="7E92B0A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C8F6C5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53BA9F6" w14:textId="77777777" w:rsidR="00C31CA6" w:rsidRDefault="00C31CA6">
            <w:pPr>
              <w:jc w:val="right"/>
              <w:rPr>
                <w:sz w:val="16"/>
                <w:szCs w:val="16"/>
              </w:rPr>
            </w:pPr>
            <w:r>
              <w:rPr>
                <w:rFonts w:ascii="inherit" w:hAnsi="inherit"/>
                <w:sz w:val="16"/>
                <w:szCs w:val="16"/>
              </w:rPr>
              <w:t>—</w:t>
            </w:r>
          </w:p>
        </w:tc>
        <w:tc>
          <w:tcPr>
            <w:tcW w:w="0" w:type="auto"/>
            <w:vAlign w:val="bottom"/>
            <w:hideMark/>
          </w:tcPr>
          <w:p w14:paraId="5CF3F4D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605D2D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875AAE3" w14:textId="77777777" w:rsidR="00C31CA6" w:rsidRDefault="00C31CA6">
            <w:pPr>
              <w:jc w:val="right"/>
              <w:rPr>
                <w:sz w:val="16"/>
                <w:szCs w:val="16"/>
              </w:rPr>
            </w:pPr>
            <w:r>
              <w:rPr>
                <w:rFonts w:ascii="inherit" w:hAnsi="inherit"/>
                <w:sz w:val="16"/>
                <w:szCs w:val="16"/>
              </w:rPr>
              <w:t>—</w:t>
            </w:r>
          </w:p>
        </w:tc>
        <w:tc>
          <w:tcPr>
            <w:tcW w:w="0" w:type="auto"/>
            <w:vAlign w:val="bottom"/>
            <w:hideMark/>
          </w:tcPr>
          <w:p w14:paraId="5529B62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3EFC5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762A80F" w14:textId="77777777" w:rsidR="00C31CA6" w:rsidRDefault="00C31CA6">
            <w:pPr>
              <w:jc w:val="right"/>
              <w:rPr>
                <w:sz w:val="16"/>
                <w:szCs w:val="16"/>
              </w:rPr>
            </w:pPr>
            <w:r>
              <w:rPr>
                <w:rFonts w:ascii="inherit" w:hAnsi="inherit"/>
                <w:sz w:val="16"/>
                <w:szCs w:val="16"/>
              </w:rPr>
              <w:t>(4,568</w:t>
            </w:r>
          </w:p>
        </w:tc>
        <w:tc>
          <w:tcPr>
            <w:tcW w:w="0" w:type="auto"/>
            <w:tcMar>
              <w:top w:w="30" w:type="dxa"/>
              <w:left w:w="0" w:type="dxa"/>
              <w:bottom w:w="30" w:type="dxa"/>
              <w:right w:w="30" w:type="dxa"/>
            </w:tcMar>
            <w:vAlign w:val="bottom"/>
            <w:hideMark/>
          </w:tcPr>
          <w:p w14:paraId="7ED63238" w14:textId="77777777" w:rsidR="00C31CA6" w:rsidRDefault="00C31CA6">
            <w:pPr>
              <w:rPr>
                <w:sz w:val="16"/>
                <w:szCs w:val="16"/>
              </w:rPr>
            </w:pPr>
            <w:r>
              <w:rPr>
                <w:rFonts w:ascii="inherit" w:hAnsi="inherit"/>
                <w:sz w:val="16"/>
                <w:szCs w:val="16"/>
              </w:rPr>
              <w:t>)</w:t>
            </w:r>
          </w:p>
        </w:tc>
      </w:tr>
      <w:tr w:rsidR="00C31CA6" w14:paraId="20EF4F21" w14:textId="77777777" w:rsidTr="00C31CA6">
        <w:tc>
          <w:tcPr>
            <w:tcW w:w="0" w:type="auto"/>
            <w:shd w:val="clear" w:color="auto" w:fill="CCEEFF"/>
            <w:tcMar>
              <w:top w:w="30" w:type="dxa"/>
              <w:left w:w="300" w:type="dxa"/>
              <w:bottom w:w="30" w:type="dxa"/>
              <w:right w:w="30" w:type="dxa"/>
            </w:tcMar>
            <w:vAlign w:val="bottom"/>
            <w:hideMark/>
          </w:tcPr>
          <w:p w14:paraId="24E7CD44" w14:textId="77777777" w:rsidR="00C31CA6" w:rsidRDefault="00C31CA6">
            <w:pPr>
              <w:rPr>
                <w:sz w:val="16"/>
                <w:szCs w:val="16"/>
              </w:rPr>
            </w:pPr>
            <w:r>
              <w:rPr>
                <w:rFonts w:ascii="inherit" w:hAnsi="inherit"/>
                <w:sz w:val="16"/>
                <w:szCs w:val="16"/>
              </w:rPr>
              <w:lastRenderedPageBreak/>
              <w:t>Proceeds from exercise of stock options</w:t>
            </w:r>
          </w:p>
        </w:tc>
        <w:tc>
          <w:tcPr>
            <w:tcW w:w="0" w:type="auto"/>
            <w:gridSpan w:val="2"/>
            <w:shd w:val="clear" w:color="auto" w:fill="CCEEFF"/>
            <w:tcMar>
              <w:top w:w="30" w:type="dxa"/>
              <w:left w:w="30" w:type="dxa"/>
              <w:bottom w:w="30" w:type="dxa"/>
              <w:right w:w="0" w:type="dxa"/>
            </w:tcMar>
            <w:vAlign w:val="bottom"/>
            <w:hideMark/>
          </w:tcPr>
          <w:p w14:paraId="6BBA7FF1" w14:textId="77777777" w:rsidR="00C31CA6" w:rsidRDefault="00C31CA6">
            <w:pPr>
              <w:jc w:val="right"/>
              <w:rPr>
                <w:sz w:val="16"/>
                <w:szCs w:val="16"/>
              </w:rPr>
            </w:pPr>
            <w:r>
              <w:rPr>
                <w:rFonts w:ascii="inherit" w:hAnsi="inherit"/>
                <w:sz w:val="16"/>
                <w:szCs w:val="16"/>
              </w:rPr>
              <w:t>106</w:t>
            </w:r>
          </w:p>
        </w:tc>
        <w:tc>
          <w:tcPr>
            <w:tcW w:w="0" w:type="auto"/>
            <w:shd w:val="clear" w:color="auto" w:fill="CCEEFF"/>
            <w:vAlign w:val="bottom"/>
            <w:hideMark/>
          </w:tcPr>
          <w:p w14:paraId="6CCB436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CE4996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8DE1B6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BCDF21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6CE4FA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3D1882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861815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FAB7E0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10FD9A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81E554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B97A2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C90E8D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E41477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95E6A8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629AAE3" w14:textId="77777777" w:rsidR="00C31CA6" w:rsidRDefault="00C31CA6">
            <w:pPr>
              <w:jc w:val="right"/>
              <w:rPr>
                <w:sz w:val="16"/>
                <w:szCs w:val="16"/>
              </w:rPr>
            </w:pPr>
            <w:r>
              <w:rPr>
                <w:rFonts w:ascii="inherit" w:hAnsi="inherit"/>
                <w:sz w:val="16"/>
                <w:szCs w:val="16"/>
              </w:rPr>
              <w:t>106</w:t>
            </w:r>
          </w:p>
        </w:tc>
        <w:tc>
          <w:tcPr>
            <w:tcW w:w="0" w:type="auto"/>
            <w:shd w:val="clear" w:color="auto" w:fill="CCEEFF"/>
            <w:vAlign w:val="bottom"/>
            <w:hideMark/>
          </w:tcPr>
          <w:p w14:paraId="478DAB3E" w14:textId="77777777" w:rsidR="00C31CA6" w:rsidRDefault="00C31CA6">
            <w:pPr>
              <w:rPr>
                <w:sz w:val="20"/>
                <w:szCs w:val="20"/>
              </w:rPr>
            </w:pPr>
          </w:p>
        </w:tc>
      </w:tr>
      <w:tr w:rsidR="00C31CA6" w14:paraId="2366D270" w14:textId="77777777" w:rsidTr="00C31CA6">
        <w:tc>
          <w:tcPr>
            <w:tcW w:w="0" w:type="auto"/>
            <w:tcMar>
              <w:top w:w="30" w:type="dxa"/>
              <w:left w:w="300" w:type="dxa"/>
              <w:bottom w:w="30" w:type="dxa"/>
              <w:right w:w="30" w:type="dxa"/>
            </w:tcMar>
            <w:vAlign w:val="bottom"/>
            <w:hideMark/>
          </w:tcPr>
          <w:p w14:paraId="17BB6428" w14:textId="77777777" w:rsidR="00C31CA6" w:rsidRDefault="00C31CA6">
            <w:pPr>
              <w:rPr>
                <w:sz w:val="16"/>
                <w:szCs w:val="16"/>
              </w:rPr>
            </w:pPr>
            <w:r>
              <w:rPr>
                <w:rFonts w:ascii="inherit" w:hAnsi="inherit"/>
                <w:sz w:val="16"/>
                <w:szCs w:val="16"/>
              </w:rPr>
              <w:t>Purchase of noncontrolling interest</w:t>
            </w:r>
          </w:p>
        </w:tc>
        <w:tc>
          <w:tcPr>
            <w:tcW w:w="0" w:type="auto"/>
            <w:gridSpan w:val="2"/>
            <w:tcMar>
              <w:top w:w="30" w:type="dxa"/>
              <w:left w:w="30" w:type="dxa"/>
              <w:bottom w:w="30" w:type="dxa"/>
              <w:right w:w="0" w:type="dxa"/>
            </w:tcMar>
            <w:vAlign w:val="bottom"/>
            <w:hideMark/>
          </w:tcPr>
          <w:p w14:paraId="0AFE0ABB" w14:textId="77777777" w:rsidR="00C31CA6" w:rsidRDefault="00C31CA6">
            <w:pPr>
              <w:jc w:val="right"/>
              <w:rPr>
                <w:sz w:val="16"/>
                <w:szCs w:val="16"/>
              </w:rPr>
            </w:pPr>
            <w:r>
              <w:rPr>
                <w:rFonts w:ascii="inherit" w:hAnsi="inherit"/>
                <w:sz w:val="16"/>
                <w:szCs w:val="16"/>
              </w:rPr>
              <w:t>—</w:t>
            </w:r>
          </w:p>
        </w:tc>
        <w:tc>
          <w:tcPr>
            <w:tcW w:w="0" w:type="auto"/>
            <w:vAlign w:val="bottom"/>
            <w:hideMark/>
          </w:tcPr>
          <w:p w14:paraId="4EEE644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A88CD8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D42A669" w14:textId="77777777" w:rsidR="00C31CA6" w:rsidRDefault="00C31CA6">
            <w:pPr>
              <w:jc w:val="right"/>
              <w:rPr>
                <w:sz w:val="16"/>
                <w:szCs w:val="16"/>
              </w:rPr>
            </w:pPr>
            <w:r>
              <w:rPr>
                <w:rFonts w:ascii="inherit" w:hAnsi="inherit"/>
                <w:sz w:val="16"/>
                <w:szCs w:val="16"/>
              </w:rPr>
              <w:t>(593</w:t>
            </w:r>
          </w:p>
        </w:tc>
        <w:tc>
          <w:tcPr>
            <w:tcW w:w="0" w:type="auto"/>
            <w:tcMar>
              <w:top w:w="30" w:type="dxa"/>
              <w:left w:w="0" w:type="dxa"/>
              <w:bottom w:w="30" w:type="dxa"/>
              <w:right w:w="30" w:type="dxa"/>
            </w:tcMar>
            <w:vAlign w:val="bottom"/>
            <w:hideMark/>
          </w:tcPr>
          <w:p w14:paraId="60F70493"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F7773F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4A8882C" w14:textId="77777777" w:rsidR="00C31CA6" w:rsidRDefault="00C31CA6">
            <w:pPr>
              <w:jc w:val="right"/>
              <w:rPr>
                <w:sz w:val="16"/>
                <w:szCs w:val="16"/>
              </w:rPr>
            </w:pPr>
            <w:r>
              <w:rPr>
                <w:rFonts w:ascii="inherit" w:hAnsi="inherit"/>
                <w:sz w:val="16"/>
                <w:szCs w:val="16"/>
              </w:rPr>
              <w:t>—</w:t>
            </w:r>
          </w:p>
        </w:tc>
        <w:tc>
          <w:tcPr>
            <w:tcW w:w="0" w:type="auto"/>
            <w:vAlign w:val="bottom"/>
            <w:hideMark/>
          </w:tcPr>
          <w:p w14:paraId="707CD7B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06CC8F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865C5C0" w14:textId="77777777" w:rsidR="00C31CA6" w:rsidRDefault="00C31CA6">
            <w:pPr>
              <w:jc w:val="right"/>
              <w:rPr>
                <w:sz w:val="16"/>
                <w:szCs w:val="16"/>
              </w:rPr>
            </w:pPr>
            <w:r>
              <w:rPr>
                <w:rFonts w:ascii="inherit" w:hAnsi="inherit"/>
                <w:sz w:val="16"/>
                <w:szCs w:val="16"/>
              </w:rPr>
              <w:t>—</w:t>
            </w:r>
          </w:p>
        </w:tc>
        <w:tc>
          <w:tcPr>
            <w:tcW w:w="0" w:type="auto"/>
            <w:vAlign w:val="bottom"/>
            <w:hideMark/>
          </w:tcPr>
          <w:p w14:paraId="23604EC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0BB59E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E73AC95" w14:textId="77777777" w:rsidR="00C31CA6" w:rsidRDefault="00C31CA6">
            <w:pPr>
              <w:jc w:val="right"/>
              <w:rPr>
                <w:sz w:val="16"/>
                <w:szCs w:val="16"/>
              </w:rPr>
            </w:pPr>
            <w:r>
              <w:rPr>
                <w:rFonts w:ascii="inherit" w:hAnsi="inherit"/>
                <w:sz w:val="16"/>
                <w:szCs w:val="16"/>
              </w:rPr>
              <w:t>—</w:t>
            </w:r>
          </w:p>
        </w:tc>
        <w:tc>
          <w:tcPr>
            <w:tcW w:w="0" w:type="auto"/>
            <w:vAlign w:val="bottom"/>
            <w:hideMark/>
          </w:tcPr>
          <w:p w14:paraId="66B0B18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397B3B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DD5DF8E" w14:textId="77777777" w:rsidR="00C31CA6" w:rsidRDefault="00C31CA6">
            <w:pPr>
              <w:jc w:val="right"/>
              <w:rPr>
                <w:sz w:val="16"/>
                <w:szCs w:val="16"/>
              </w:rPr>
            </w:pPr>
            <w:r>
              <w:rPr>
                <w:rFonts w:ascii="inherit" w:hAnsi="inherit"/>
                <w:sz w:val="16"/>
                <w:szCs w:val="16"/>
              </w:rPr>
              <w:t>(593</w:t>
            </w:r>
          </w:p>
        </w:tc>
        <w:tc>
          <w:tcPr>
            <w:tcW w:w="0" w:type="auto"/>
            <w:tcMar>
              <w:top w:w="30" w:type="dxa"/>
              <w:left w:w="0" w:type="dxa"/>
              <w:bottom w:w="30" w:type="dxa"/>
              <w:right w:w="30" w:type="dxa"/>
            </w:tcMar>
            <w:vAlign w:val="bottom"/>
            <w:hideMark/>
          </w:tcPr>
          <w:p w14:paraId="60EDF1EC" w14:textId="77777777" w:rsidR="00C31CA6" w:rsidRDefault="00C31CA6">
            <w:pPr>
              <w:rPr>
                <w:sz w:val="16"/>
                <w:szCs w:val="16"/>
              </w:rPr>
            </w:pPr>
            <w:r>
              <w:rPr>
                <w:rFonts w:ascii="inherit" w:hAnsi="inherit"/>
                <w:sz w:val="16"/>
                <w:szCs w:val="16"/>
              </w:rPr>
              <w:t>)</w:t>
            </w:r>
          </w:p>
        </w:tc>
      </w:tr>
      <w:tr w:rsidR="00C31CA6" w14:paraId="178BA99F" w14:textId="77777777" w:rsidTr="00C31CA6">
        <w:tc>
          <w:tcPr>
            <w:tcW w:w="0" w:type="auto"/>
            <w:shd w:val="clear" w:color="auto" w:fill="CCEEFF"/>
            <w:tcMar>
              <w:top w:w="30" w:type="dxa"/>
              <w:left w:w="300" w:type="dxa"/>
              <w:bottom w:w="30" w:type="dxa"/>
              <w:right w:w="30" w:type="dxa"/>
            </w:tcMar>
            <w:vAlign w:val="bottom"/>
            <w:hideMark/>
          </w:tcPr>
          <w:p w14:paraId="3AA3D526" w14:textId="77777777" w:rsidR="00C31CA6" w:rsidRDefault="00C31CA6">
            <w:pPr>
              <w:rPr>
                <w:sz w:val="16"/>
                <w:szCs w:val="16"/>
              </w:rPr>
            </w:pPr>
            <w:r>
              <w:rPr>
                <w:rFonts w:ascii="inherit" w:hAnsi="inherit"/>
                <w:sz w:val="16"/>
                <w:szCs w:val="16"/>
              </w:rPr>
              <w:t>Distributions to noncontrolling interest</w:t>
            </w:r>
          </w:p>
        </w:tc>
        <w:tc>
          <w:tcPr>
            <w:tcW w:w="0" w:type="auto"/>
            <w:gridSpan w:val="2"/>
            <w:shd w:val="clear" w:color="auto" w:fill="CCEEFF"/>
            <w:tcMar>
              <w:top w:w="30" w:type="dxa"/>
              <w:left w:w="30" w:type="dxa"/>
              <w:bottom w:w="30" w:type="dxa"/>
              <w:right w:w="0" w:type="dxa"/>
            </w:tcMar>
            <w:vAlign w:val="bottom"/>
            <w:hideMark/>
          </w:tcPr>
          <w:p w14:paraId="3A34F111"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C10DFF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6D92F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CAC3EC9" w14:textId="77777777" w:rsidR="00C31CA6" w:rsidRDefault="00C31CA6">
            <w:pPr>
              <w:jc w:val="right"/>
              <w:rPr>
                <w:sz w:val="16"/>
                <w:szCs w:val="16"/>
              </w:rPr>
            </w:pPr>
            <w:r>
              <w:rPr>
                <w:rFonts w:ascii="inherit" w:hAnsi="inherit"/>
                <w:sz w:val="16"/>
                <w:szCs w:val="16"/>
              </w:rPr>
              <w:t>(114</w:t>
            </w:r>
          </w:p>
        </w:tc>
        <w:tc>
          <w:tcPr>
            <w:tcW w:w="0" w:type="auto"/>
            <w:shd w:val="clear" w:color="auto" w:fill="CCEEFF"/>
            <w:tcMar>
              <w:top w:w="30" w:type="dxa"/>
              <w:left w:w="0" w:type="dxa"/>
              <w:bottom w:w="30" w:type="dxa"/>
              <w:right w:w="30" w:type="dxa"/>
            </w:tcMar>
            <w:vAlign w:val="bottom"/>
            <w:hideMark/>
          </w:tcPr>
          <w:p w14:paraId="56F1872D"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0ADBA13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6C57D7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16B5C6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EC4C64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DF6F94B" w14:textId="77777777" w:rsidR="00C31CA6" w:rsidRDefault="00C31CA6">
            <w:pPr>
              <w:jc w:val="right"/>
              <w:rPr>
                <w:sz w:val="16"/>
                <w:szCs w:val="16"/>
              </w:rPr>
            </w:pPr>
            <w:r>
              <w:rPr>
                <w:rFonts w:ascii="inherit" w:hAnsi="inherit"/>
                <w:sz w:val="16"/>
                <w:szCs w:val="16"/>
              </w:rPr>
              <w:t>(2</w:t>
            </w:r>
          </w:p>
        </w:tc>
        <w:tc>
          <w:tcPr>
            <w:tcW w:w="0" w:type="auto"/>
            <w:shd w:val="clear" w:color="auto" w:fill="CCEEFF"/>
            <w:tcMar>
              <w:top w:w="30" w:type="dxa"/>
              <w:left w:w="0" w:type="dxa"/>
              <w:bottom w:w="30" w:type="dxa"/>
              <w:right w:w="30" w:type="dxa"/>
            </w:tcMar>
            <w:vAlign w:val="bottom"/>
            <w:hideMark/>
          </w:tcPr>
          <w:p w14:paraId="76C6886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96AB01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CF14EA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063F5C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D980B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2C55CF" w14:textId="77777777" w:rsidR="00C31CA6" w:rsidRDefault="00C31CA6">
            <w:pPr>
              <w:jc w:val="right"/>
              <w:rPr>
                <w:sz w:val="16"/>
                <w:szCs w:val="16"/>
              </w:rPr>
            </w:pPr>
            <w:r>
              <w:rPr>
                <w:rFonts w:ascii="inherit" w:hAnsi="inherit"/>
                <w:sz w:val="16"/>
                <w:szCs w:val="16"/>
              </w:rPr>
              <w:t>(116</w:t>
            </w:r>
          </w:p>
        </w:tc>
        <w:tc>
          <w:tcPr>
            <w:tcW w:w="0" w:type="auto"/>
            <w:shd w:val="clear" w:color="auto" w:fill="CCEEFF"/>
            <w:tcMar>
              <w:top w:w="30" w:type="dxa"/>
              <w:left w:w="0" w:type="dxa"/>
              <w:bottom w:w="30" w:type="dxa"/>
              <w:right w:w="30" w:type="dxa"/>
            </w:tcMar>
            <w:vAlign w:val="bottom"/>
            <w:hideMark/>
          </w:tcPr>
          <w:p w14:paraId="23E4B1F4" w14:textId="77777777" w:rsidR="00C31CA6" w:rsidRDefault="00C31CA6">
            <w:pPr>
              <w:rPr>
                <w:sz w:val="16"/>
                <w:szCs w:val="16"/>
              </w:rPr>
            </w:pPr>
            <w:r>
              <w:rPr>
                <w:rFonts w:ascii="inherit" w:hAnsi="inherit"/>
                <w:sz w:val="16"/>
                <w:szCs w:val="16"/>
              </w:rPr>
              <w:t>)</w:t>
            </w:r>
          </w:p>
        </w:tc>
      </w:tr>
      <w:tr w:rsidR="00C31CA6" w14:paraId="26D3DDE1" w14:textId="77777777" w:rsidTr="00C31CA6">
        <w:tc>
          <w:tcPr>
            <w:tcW w:w="0" w:type="auto"/>
            <w:tcMar>
              <w:top w:w="30" w:type="dxa"/>
              <w:left w:w="300" w:type="dxa"/>
              <w:bottom w:w="30" w:type="dxa"/>
              <w:right w:w="30" w:type="dxa"/>
            </w:tcMar>
            <w:vAlign w:val="bottom"/>
            <w:hideMark/>
          </w:tcPr>
          <w:p w14:paraId="63F6F347" w14:textId="77777777" w:rsidR="00C31CA6" w:rsidRDefault="00C31CA6">
            <w:pPr>
              <w:rPr>
                <w:sz w:val="16"/>
                <w:szCs w:val="16"/>
              </w:rPr>
            </w:pPr>
            <w:r>
              <w:rPr>
                <w:rFonts w:ascii="inherit" w:hAnsi="inherit"/>
                <w:sz w:val="16"/>
                <w:szCs w:val="16"/>
              </w:rPr>
              <w:t>Contributions from parent</w:t>
            </w:r>
          </w:p>
        </w:tc>
        <w:tc>
          <w:tcPr>
            <w:tcW w:w="0" w:type="auto"/>
            <w:gridSpan w:val="2"/>
            <w:tcMar>
              <w:top w:w="30" w:type="dxa"/>
              <w:left w:w="30" w:type="dxa"/>
              <w:bottom w:w="30" w:type="dxa"/>
              <w:right w:w="0" w:type="dxa"/>
            </w:tcMar>
            <w:vAlign w:val="bottom"/>
            <w:hideMark/>
          </w:tcPr>
          <w:p w14:paraId="13DFE5AE" w14:textId="77777777" w:rsidR="00C31CA6" w:rsidRDefault="00C31CA6">
            <w:pPr>
              <w:jc w:val="right"/>
              <w:rPr>
                <w:sz w:val="16"/>
                <w:szCs w:val="16"/>
              </w:rPr>
            </w:pPr>
            <w:r>
              <w:rPr>
                <w:rFonts w:ascii="inherit" w:hAnsi="inherit"/>
                <w:sz w:val="16"/>
                <w:szCs w:val="16"/>
              </w:rPr>
              <w:t>—</w:t>
            </w:r>
          </w:p>
        </w:tc>
        <w:tc>
          <w:tcPr>
            <w:tcW w:w="0" w:type="auto"/>
            <w:vAlign w:val="bottom"/>
            <w:hideMark/>
          </w:tcPr>
          <w:p w14:paraId="0F7AF37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DBF3D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326CC2F" w14:textId="77777777" w:rsidR="00C31CA6" w:rsidRDefault="00C31CA6">
            <w:pPr>
              <w:jc w:val="right"/>
              <w:rPr>
                <w:sz w:val="16"/>
                <w:szCs w:val="16"/>
              </w:rPr>
            </w:pPr>
            <w:r>
              <w:rPr>
                <w:rFonts w:ascii="inherit" w:hAnsi="inherit"/>
                <w:sz w:val="16"/>
                <w:szCs w:val="16"/>
              </w:rPr>
              <w:t>117</w:t>
            </w:r>
          </w:p>
        </w:tc>
        <w:tc>
          <w:tcPr>
            <w:tcW w:w="0" w:type="auto"/>
            <w:vAlign w:val="bottom"/>
            <w:hideMark/>
          </w:tcPr>
          <w:p w14:paraId="627406C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834189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1A04A13" w14:textId="77777777" w:rsidR="00C31CA6" w:rsidRDefault="00C31CA6">
            <w:pPr>
              <w:jc w:val="right"/>
              <w:rPr>
                <w:sz w:val="16"/>
                <w:szCs w:val="16"/>
              </w:rPr>
            </w:pPr>
            <w:r>
              <w:rPr>
                <w:rFonts w:ascii="inherit" w:hAnsi="inherit"/>
                <w:sz w:val="16"/>
                <w:szCs w:val="16"/>
              </w:rPr>
              <w:t>54</w:t>
            </w:r>
          </w:p>
        </w:tc>
        <w:tc>
          <w:tcPr>
            <w:tcW w:w="0" w:type="auto"/>
            <w:vAlign w:val="bottom"/>
            <w:hideMark/>
          </w:tcPr>
          <w:p w14:paraId="1D467FF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A8D28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BA10857" w14:textId="77777777" w:rsidR="00C31CA6" w:rsidRDefault="00C31CA6">
            <w:pPr>
              <w:jc w:val="right"/>
              <w:rPr>
                <w:sz w:val="16"/>
                <w:szCs w:val="16"/>
              </w:rPr>
            </w:pPr>
            <w:r>
              <w:rPr>
                <w:rFonts w:ascii="inherit" w:hAnsi="inherit"/>
                <w:sz w:val="16"/>
                <w:szCs w:val="16"/>
              </w:rPr>
              <w:t>1,559</w:t>
            </w:r>
          </w:p>
        </w:tc>
        <w:tc>
          <w:tcPr>
            <w:tcW w:w="0" w:type="auto"/>
            <w:vAlign w:val="bottom"/>
            <w:hideMark/>
          </w:tcPr>
          <w:p w14:paraId="7BC9CB2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783269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D6CCBF8" w14:textId="77777777" w:rsidR="00C31CA6" w:rsidRDefault="00C31CA6">
            <w:pPr>
              <w:jc w:val="right"/>
              <w:rPr>
                <w:sz w:val="16"/>
                <w:szCs w:val="16"/>
              </w:rPr>
            </w:pPr>
            <w:r>
              <w:rPr>
                <w:rFonts w:ascii="inherit" w:hAnsi="inherit"/>
                <w:sz w:val="16"/>
                <w:szCs w:val="16"/>
              </w:rPr>
              <w:t>(1,730</w:t>
            </w:r>
          </w:p>
        </w:tc>
        <w:tc>
          <w:tcPr>
            <w:tcW w:w="0" w:type="auto"/>
            <w:tcMar>
              <w:top w:w="30" w:type="dxa"/>
              <w:left w:w="0" w:type="dxa"/>
              <w:bottom w:w="30" w:type="dxa"/>
              <w:right w:w="30" w:type="dxa"/>
            </w:tcMar>
            <w:vAlign w:val="bottom"/>
            <w:hideMark/>
          </w:tcPr>
          <w:p w14:paraId="61D9C3C1"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A37BB1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7109A53" w14:textId="77777777" w:rsidR="00C31CA6" w:rsidRDefault="00C31CA6">
            <w:pPr>
              <w:jc w:val="right"/>
              <w:rPr>
                <w:sz w:val="16"/>
                <w:szCs w:val="16"/>
              </w:rPr>
            </w:pPr>
            <w:r>
              <w:rPr>
                <w:rFonts w:ascii="inherit" w:hAnsi="inherit"/>
                <w:sz w:val="16"/>
                <w:szCs w:val="16"/>
              </w:rPr>
              <w:t>—</w:t>
            </w:r>
          </w:p>
        </w:tc>
        <w:tc>
          <w:tcPr>
            <w:tcW w:w="0" w:type="auto"/>
            <w:vAlign w:val="bottom"/>
            <w:hideMark/>
          </w:tcPr>
          <w:p w14:paraId="62FD347F" w14:textId="77777777" w:rsidR="00C31CA6" w:rsidRDefault="00C31CA6">
            <w:pPr>
              <w:rPr>
                <w:sz w:val="20"/>
                <w:szCs w:val="20"/>
              </w:rPr>
            </w:pPr>
          </w:p>
        </w:tc>
      </w:tr>
      <w:tr w:rsidR="00C31CA6" w14:paraId="2AD68CAD" w14:textId="77777777" w:rsidTr="00C31CA6">
        <w:tc>
          <w:tcPr>
            <w:tcW w:w="0" w:type="auto"/>
            <w:shd w:val="clear" w:color="auto" w:fill="CCEEFF"/>
            <w:tcMar>
              <w:top w:w="30" w:type="dxa"/>
              <w:left w:w="300" w:type="dxa"/>
              <w:bottom w:w="30" w:type="dxa"/>
              <w:right w:w="30" w:type="dxa"/>
            </w:tcMar>
            <w:vAlign w:val="bottom"/>
            <w:hideMark/>
          </w:tcPr>
          <w:p w14:paraId="28F3D03D" w14:textId="77777777" w:rsidR="00C31CA6" w:rsidRDefault="00C31CA6">
            <w:pPr>
              <w:rPr>
                <w:sz w:val="16"/>
                <w:szCs w:val="16"/>
              </w:rPr>
            </w:pPr>
            <w:r>
              <w:rPr>
                <w:rFonts w:ascii="inherit" w:hAnsi="inherit"/>
                <w:sz w:val="16"/>
                <w:szCs w:val="16"/>
              </w:rPr>
              <w:t>Distributions to parent</w:t>
            </w:r>
          </w:p>
        </w:tc>
        <w:tc>
          <w:tcPr>
            <w:tcW w:w="0" w:type="auto"/>
            <w:gridSpan w:val="2"/>
            <w:shd w:val="clear" w:color="auto" w:fill="CCEEFF"/>
            <w:tcMar>
              <w:top w:w="30" w:type="dxa"/>
              <w:left w:w="30" w:type="dxa"/>
              <w:bottom w:w="30" w:type="dxa"/>
              <w:right w:w="0" w:type="dxa"/>
            </w:tcMar>
            <w:vAlign w:val="bottom"/>
            <w:hideMark/>
          </w:tcPr>
          <w:p w14:paraId="2C888349"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C215A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8CE48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627349C" w14:textId="77777777" w:rsidR="00C31CA6" w:rsidRDefault="00C31CA6">
            <w:pPr>
              <w:jc w:val="right"/>
              <w:rPr>
                <w:sz w:val="16"/>
                <w:szCs w:val="16"/>
              </w:rPr>
            </w:pPr>
            <w:r>
              <w:rPr>
                <w:rFonts w:ascii="inherit" w:hAnsi="inherit"/>
                <w:sz w:val="16"/>
                <w:szCs w:val="16"/>
              </w:rPr>
              <w:t>(4,601</w:t>
            </w:r>
          </w:p>
        </w:tc>
        <w:tc>
          <w:tcPr>
            <w:tcW w:w="0" w:type="auto"/>
            <w:shd w:val="clear" w:color="auto" w:fill="CCEEFF"/>
            <w:tcMar>
              <w:top w:w="30" w:type="dxa"/>
              <w:left w:w="0" w:type="dxa"/>
              <w:bottom w:w="30" w:type="dxa"/>
              <w:right w:w="30" w:type="dxa"/>
            </w:tcMar>
            <w:vAlign w:val="bottom"/>
            <w:hideMark/>
          </w:tcPr>
          <w:p w14:paraId="7919EF01"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2F2EB4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C37FA0C" w14:textId="77777777" w:rsidR="00C31CA6" w:rsidRDefault="00C31CA6">
            <w:pPr>
              <w:jc w:val="right"/>
              <w:rPr>
                <w:sz w:val="16"/>
                <w:szCs w:val="16"/>
              </w:rPr>
            </w:pPr>
            <w:r>
              <w:rPr>
                <w:rFonts w:ascii="inherit" w:hAnsi="inherit"/>
                <w:sz w:val="16"/>
                <w:szCs w:val="16"/>
              </w:rPr>
              <w:t>(5,222</w:t>
            </w:r>
          </w:p>
        </w:tc>
        <w:tc>
          <w:tcPr>
            <w:tcW w:w="0" w:type="auto"/>
            <w:shd w:val="clear" w:color="auto" w:fill="CCEEFF"/>
            <w:tcMar>
              <w:top w:w="30" w:type="dxa"/>
              <w:left w:w="0" w:type="dxa"/>
              <w:bottom w:w="30" w:type="dxa"/>
              <w:right w:w="30" w:type="dxa"/>
            </w:tcMar>
            <w:vAlign w:val="bottom"/>
            <w:hideMark/>
          </w:tcPr>
          <w:p w14:paraId="3A808BA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07B6CA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A03FF5C" w14:textId="77777777" w:rsidR="00C31CA6" w:rsidRDefault="00C31CA6">
            <w:pPr>
              <w:jc w:val="right"/>
              <w:rPr>
                <w:sz w:val="16"/>
                <w:szCs w:val="16"/>
              </w:rPr>
            </w:pPr>
            <w:r>
              <w:rPr>
                <w:rFonts w:ascii="inherit" w:hAnsi="inherit"/>
                <w:sz w:val="16"/>
                <w:szCs w:val="16"/>
              </w:rPr>
              <w:t>(5,988</w:t>
            </w:r>
          </w:p>
        </w:tc>
        <w:tc>
          <w:tcPr>
            <w:tcW w:w="0" w:type="auto"/>
            <w:shd w:val="clear" w:color="auto" w:fill="CCEEFF"/>
            <w:tcMar>
              <w:top w:w="30" w:type="dxa"/>
              <w:left w:w="0" w:type="dxa"/>
              <w:bottom w:w="30" w:type="dxa"/>
              <w:right w:w="30" w:type="dxa"/>
            </w:tcMar>
            <w:vAlign w:val="bottom"/>
            <w:hideMark/>
          </w:tcPr>
          <w:p w14:paraId="16684B5C"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A1FC13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F444F0B" w14:textId="77777777" w:rsidR="00C31CA6" w:rsidRDefault="00C31CA6">
            <w:pPr>
              <w:jc w:val="right"/>
              <w:rPr>
                <w:sz w:val="16"/>
                <w:szCs w:val="16"/>
              </w:rPr>
            </w:pPr>
            <w:r>
              <w:rPr>
                <w:rFonts w:ascii="inherit" w:hAnsi="inherit"/>
                <w:sz w:val="16"/>
                <w:szCs w:val="16"/>
              </w:rPr>
              <w:t>15,811</w:t>
            </w:r>
          </w:p>
        </w:tc>
        <w:tc>
          <w:tcPr>
            <w:tcW w:w="0" w:type="auto"/>
            <w:shd w:val="clear" w:color="auto" w:fill="CCEEFF"/>
            <w:vAlign w:val="bottom"/>
            <w:hideMark/>
          </w:tcPr>
          <w:p w14:paraId="2A9940B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53D57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F31FAA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B6A5F4B" w14:textId="77777777" w:rsidR="00C31CA6" w:rsidRDefault="00C31CA6">
            <w:pPr>
              <w:rPr>
                <w:sz w:val="20"/>
                <w:szCs w:val="20"/>
              </w:rPr>
            </w:pPr>
          </w:p>
        </w:tc>
      </w:tr>
      <w:tr w:rsidR="00C31CA6" w14:paraId="6D13E0A9" w14:textId="77777777" w:rsidTr="00C31CA6">
        <w:tc>
          <w:tcPr>
            <w:tcW w:w="0" w:type="auto"/>
            <w:tcMar>
              <w:top w:w="30" w:type="dxa"/>
              <w:left w:w="300" w:type="dxa"/>
              <w:bottom w:w="30" w:type="dxa"/>
              <w:right w:w="30" w:type="dxa"/>
            </w:tcMar>
            <w:vAlign w:val="bottom"/>
            <w:hideMark/>
          </w:tcPr>
          <w:p w14:paraId="03DF86D1" w14:textId="77777777" w:rsidR="00C31CA6" w:rsidRDefault="00C31CA6">
            <w:pPr>
              <w:rPr>
                <w:sz w:val="16"/>
                <w:szCs w:val="16"/>
              </w:rPr>
            </w:pPr>
            <w:r>
              <w:rPr>
                <w:rFonts w:ascii="inherit" w:hAnsi="inherit"/>
                <w:sz w:val="16"/>
                <w:szCs w:val="16"/>
              </w:rPr>
              <w:t>Other, net</w:t>
            </w:r>
          </w:p>
        </w:tc>
        <w:tc>
          <w:tcPr>
            <w:tcW w:w="0" w:type="auto"/>
            <w:gridSpan w:val="2"/>
            <w:tcBorders>
              <w:bottom w:val="single" w:sz="6" w:space="0" w:color="000000"/>
            </w:tcBorders>
            <w:tcMar>
              <w:top w:w="30" w:type="dxa"/>
              <w:left w:w="30" w:type="dxa"/>
              <w:bottom w:w="30" w:type="dxa"/>
              <w:right w:w="0" w:type="dxa"/>
            </w:tcMar>
            <w:vAlign w:val="bottom"/>
            <w:hideMark/>
          </w:tcPr>
          <w:p w14:paraId="3143BBB8"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E8559B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D05D9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0A3FB1E"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DE598B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21B1F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3B58E73"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726A85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11423C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CACBEBE" w14:textId="77777777" w:rsidR="00C31CA6" w:rsidRDefault="00C31CA6">
            <w:pPr>
              <w:jc w:val="right"/>
              <w:rPr>
                <w:sz w:val="16"/>
                <w:szCs w:val="16"/>
              </w:rPr>
            </w:pPr>
            <w:r>
              <w:rPr>
                <w:rFonts w:ascii="inherit" w:hAnsi="inherit"/>
                <w:sz w:val="16"/>
                <w:szCs w:val="16"/>
              </w:rPr>
              <w:t>(133</w:t>
            </w:r>
          </w:p>
        </w:tc>
        <w:tc>
          <w:tcPr>
            <w:tcW w:w="0" w:type="auto"/>
            <w:tcBorders>
              <w:bottom w:val="single" w:sz="6" w:space="0" w:color="000000"/>
            </w:tcBorders>
            <w:tcMar>
              <w:top w:w="30" w:type="dxa"/>
              <w:left w:w="0" w:type="dxa"/>
              <w:bottom w:w="30" w:type="dxa"/>
              <w:right w:w="30" w:type="dxa"/>
            </w:tcMar>
            <w:vAlign w:val="bottom"/>
            <w:hideMark/>
          </w:tcPr>
          <w:p w14:paraId="7A1E3CD6"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510D85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247C84A"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36DB742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C0401F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0CD307C" w14:textId="77777777" w:rsidR="00C31CA6" w:rsidRDefault="00C31CA6">
            <w:pPr>
              <w:jc w:val="right"/>
              <w:rPr>
                <w:sz w:val="16"/>
                <w:szCs w:val="16"/>
              </w:rPr>
            </w:pPr>
            <w:r>
              <w:rPr>
                <w:rFonts w:ascii="inherit" w:hAnsi="inherit"/>
                <w:sz w:val="16"/>
                <w:szCs w:val="16"/>
              </w:rPr>
              <w:t>(133</w:t>
            </w:r>
          </w:p>
        </w:tc>
        <w:tc>
          <w:tcPr>
            <w:tcW w:w="0" w:type="auto"/>
            <w:tcBorders>
              <w:bottom w:val="single" w:sz="6" w:space="0" w:color="000000"/>
            </w:tcBorders>
            <w:tcMar>
              <w:top w:w="30" w:type="dxa"/>
              <w:left w:w="0" w:type="dxa"/>
              <w:bottom w:w="30" w:type="dxa"/>
              <w:right w:w="30" w:type="dxa"/>
            </w:tcMar>
            <w:vAlign w:val="bottom"/>
            <w:hideMark/>
          </w:tcPr>
          <w:p w14:paraId="3AC9DC44" w14:textId="77777777" w:rsidR="00C31CA6" w:rsidRDefault="00C31CA6">
            <w:pPr>
              <w:rPr>
                <w:sz w:val="16"/>
                <w:szCs w:val="16"/>
              </w:rPr>
            </w:pPr>
            <w:r>
              <w:rPr>
                <w:rFonts w:ascii="inherit" w:hAnsi="inherit"/>
                <w:sz w:val="16"/>
                <w:szCs w:val="16"/>
              </w:rPr>
              <w:t>)</w:t>
            </w:r>
          </w:p>
        </w:tc>
      </w:tr>
      <w:tr w:rsidR="00C31CA6" w14:paraId="1991EDC6" w14:textId="77777777" w:rsidTr="00C31CA6">
        <w:tc>
          <w:tcPr>
            <w:tcW w:w="0" w:type="auto"/>
            <w:shd w:val="clear" w:color="auto" w:fill="CCEEFF"/>
            <w:tcMar>
              <w:top w:w="30" w:type="dxa"/>
              <w:left w:w="780" w:type="dxa"/>
              <w:bottom w:w="30" w:type="dxa"/>
              <w:right w:w="30" w:type="dxa"/>
            </w:tcMar>
            <w:vAlign w:val="bottom"/>
            <w:hideMark/>
          </w:tcPr>
          <w:p w14:paraId="2E9EA9EF" w14:textId="77777777" w:rsidR="00C31CA6" w:rsidRDefault="00C31CA6">
            <w:pPr>
              <w:rPr>
                <w:sz w:val="16"/>
                <w:szCs w:val="16"/>
              </w:rPr>
            </w:pPr>
            <w:r>
              <w:rPr>
                <w:rFonts w:ascii="inherit" w:hAnsi="inherit"/>
                <w:sz w:val="16"/>
                <w:szCs w:val="16"/>
              </w:rPr>
              <w:t>Net cash flows from financing activities</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7E9F717" w14:textId="77777777" w:rsidR="00C31CA6" w:rsidRDefault="00C31CA6">
            <w:pPr>
              <w:jc w:val="right"/>
              <w:rPr>
                <w:sz w:val="16"/>
                <w:szCs w:val="16"/>
              </w:rPr>
            </w:pPr>
            <w:r>
              <w:rPr>
                <w:rFonts w:ascii="inherit" w:hAnsi="inherit"/>
                <w:sz w:val="16"/>
                <w:szCs w:val="16"/>
              </w:rPr>
              <w:t>(4,462</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5B8E8D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1C9AF3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153976A" w14:textId="77777777" w:rsidR="00C31CA6" w:rsidRDefault="00C31CA6">
            <w:pPr>
              <w:jc w:val="right"/>
              <w:rPr>
                <w:sz w:val="16"/>
                <w:szCs w:val="16"/>
              </w:rPr>
            </w:pPr>
            <w:r>
              <w:rPr>
                <w:rFonts w:ascii="inherit" w:hAnsi="inherit"/>
                <w:sz w:val="16"/>
                <w:szCs w:val="16"/>
              </w:rPr>
              <w:t>(5,191</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EE48D7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113941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7247D30" w14:textId="77777777" w:rsidR="00C31CA6" w:rsidRDefault="00C31CA6">
            <w:pPr>
              <w:jc w:val="right"/>
              <w:rPr>
                <w:sz w:val="16"/>
                <w:szCs w:val="16"/>
              </w:rPr>
            </w:pPr>
            <w:r>
              <w:rPr>
                <w:rFonts w:ascii="inherit" w:hAnsi="inherit"/>
                <w:sz w:val="16"/>
                <w:szCs w:val="16"/>
              </w:rPr>
              <w:t>(3,667</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6DE35DA5"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68C808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72B58A4" w14:textId="77777777" w:rsidR="00C31CA6" w:rsidRDefault="00C31CA6">
            <w:pPr>
              <w:jc w:val="right"/>
              <w:rPr>
                <w:sz w:val="16"/>
                <w:szCs w:val="16"/>
              </w:rPr>
            </w:pPr>
            <w:r>
              <w:rPr>
                <w:rFonts w:ascii="inherit" w:hAnsi="inherit"/>
                <w:sz w:val="16"/>
                <w:szCs w:val="16"/>
              </w:rPr>
              <w:t>(3,842</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4F45BC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5D70BC3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8F1D111" w14:textId="77777777" w:rsidR="00C31CA6" w:rsidRDefault="00C31CA6">
            <w:pPr>
              <w:jc w:val="right"/>
              <w:rPr>
                <w:sz w:val="16"/>
                <w:szCs w:val="16"/>
              </w:rPr>
            </w:pPr>
            <w:r>
              <w:rPr>
                <w:rFonts w:ascii="inherit" w:hAnsi="inherit"/>
                <w:sz w:val="16"/>
                <w:szCs w:val="16"/>
              </w:rPr>
              <w:t>14,081</w:t>
            </w:r>
          </w:p>
        </w:tc>
        <w:tc>
          <w:tcPr>
            <w:tcW w:w="0" w:type="auto"/>
            <w:tcBorders>
              <w:bottom w:val="single" w:sz="6" w:space="0" w:color="000000"/>
            </w:tcBorders>
            <w:shd w:val="clear" w:color="auto" w:fill="CCEEFF"/>
            <w:vAlign w:val="bottom"/>
            <w:hideMark/>
          </w:tcPr>
          <w:p w14:paraId="7FEE446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2C30B5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F970669" w14:textId="77777777" w:rsidR="00C31CA6" w:rsidRDefault="00C31CA6">
            <w:pPr>
              <w:jc w:val="right"/>
              <w:rPr>
                <w:sz w:val="16"/>
                <w:szCs w:val="16"/>
              </w:rPr>
            </w:pPr>
            <w:r>
              <w:rPr>
                <w:rFonts w:ascii="inherit" w:hAnsi="inherit"/>
                <w:sz w:val="16"/>
                <w:szCs w:val="16"/>
              </w:rPr>
              <w:t>(3,081</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FDDC316" w14:textId="77777777" w:rsidR="00C31CA6" w:rsidRDefault="00C31CA6">
            <w:pPr>
              <w:rPr>
                <w:sz w:val="16"/>
                <w:szCs w:val="16"/>
              </w:rPr>
            </w:pPr>
            <w:r>
              <w:rPr>
                <w:rFonts w:ascii="inherit" w:hAnsi="inherit"/>
                <w:sz w:val="16"/>
                <w:szCs w:val="16"/>
              </w:rPr>
              <w:t>)</w:t>
            </w:r>
          </w:p>
        </w:tc>
      </w:tr>
      <w:tr w:rsidR="00C31CA6" w14:paraId="1D373983" w14:textId="77777777" w:rsidTr="00C31CA6">
        <w:tc>
          <w:tcPr>
            <w:tcW w:w="0" w:type="auto"/>
            <w:tcMar>
              <w:top w:w="30" w:type="dxa"/>
              <w:left w:w="30" w:type="dxa"/>
              <w:bottom w:w="30" w:type="dxa"/>
              <w:right w:w="30" w:type="dxa"/>
            </w:tcMar>
            <w:vAlign w:val="bottom"/>
            <w:hideMark/>
          </w:tcPr>
          <w:p w14:paraId="0E5B830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7BF2D1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C319B0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14526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4AAEA0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BDFEA0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820E05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04B110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AD8B52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A94AF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7ADC45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0530D6F" w14:textId="77777777" w:rsidR="00C31CA6" w:rsidRDefault="00C31CA6" w:rsidP="00C31CA6">
            <w:pPr>
              <w:rPr>
                <w:sz w:val="20"/>
                <w:szCs w:val="20"/>
              </w:rPr>
            </w:pPr>
            <w:r>
              <w:rPr>
                <w:rFonts w:ascii="inherit" w:hAnsi="inherit"/>
                <w:sz w:val="20"/>
                <w:szCs w:val="20"/>
              </w:rPr>
              <w:t> </w:t>
            </w:r>
          </w:p>
        </w:tc>
      </w:tr>
      <w:tr w:rsidR="00C31CA6" w14:paraId="453CF1B2" w14:textId="77777777" w:rsidTr="00C31CA6">
        <w:tc>
          <w:tcPr>
            <w:tcW w:w="0" w:type="auto"/>
            <w:shd w:val="clear" w:color="auto" w:fill="CCEEFF"/>
            <w:tcMar>
              <w:top w:w="30" w:type="dxa"/>
              <w:left w:w="30" w:type="dxa"/>
              <w:bottom w:w="30" w:type="dxa"/>
              <w:right w:w="30" w:type="dxa"/>
            </w:tcMar>
            <w:vAlign w:val="bottom"/>
            <w:hideMark/>
          </w:tcPr>
          <w:p w14:paraId="6AA6166D" w14:textId="77777777" w:rsidR="00C31CA6" w:rsidRDefault="00C31CA6">
            <w:pPr>
              <w:rPr>
                <w:sz w:val="16"/>
                <w:szCs w:val="16"/>
              </w:rPr>
            </w:pPr>
            <w:r>
              <w:rPr>
                <w:rFonts w:ascii="inherit" w:hAnsi="inherit"/>
                <w:sz w:val="16"/>
                <w:szCs w:val="16"/>
              </w:rPr>
              <w:t>NET DECREASE IN CASH, CASH EQUIVALENTS AND RESTRICTED CASH</w:t>
            </w:r>
          </w:p>
        </w:tc>
        <w:tc>
          <w:tcPr>
            <w:tcW w:w="0" w:type="auto"/>
            <w:gridSpan w:val="2"/>
            <w:shd w:val="clear" w:color="auto" w:fill="CCEEFF"/>
            <w:tcMar>
              <w:top w:w="30" w:type="dxa"/>
              <w:left w:w="30" w:type="dxa"/>
              <w:bottom w:w="30" w:type="dxa"/>
              <w:right w:w="0" w:type="dxa"/>
            </w:tcMar>
            <w:vAlign w:val="bottom"/>
            <w:hideMark/>
          </w:tcPr>
          <w:p w14:paraId="00B74A8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2B2412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B7B676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3A38F7" w14:textId="77777777" w:rsidR="00C31CA6" w:rsidRDefault="00C31CA6">
            <w:pPr>
              <w:jc w:val="right"/>
              <w:rPr>
                <w:sz w:val="16"/>
                <w:szCs w:val="16"/>
              </w:rPr>
            </w:pPr>
            <w:r>
              <w:rPr>
                <w:rFonts w:ascii="inherit" w:hAnsi="inherit"/>
                <w:sz w:val="16"/>
                <w:szCs w:val="16"/>
              </w:rPr>
              <w:t>(158</w:t>
            </w:r>
          </w:p>
        </w:tc>
        <w:tc>
          <w:tcPr>
            <w:tcW w:w="0" w:type="auto"/>
            <w:shd w:val="clear" w:color="auto" w:fill="CCEEFF"/>
            <w:tcMar>
              <w:top w:w="30" w:type="dxa"/>
              <w:left w:w="0" w:type="dxa"/>
              <w:bottom w:w="30" w:type="dxa"/>
              <w:right w:w="30" w:type="dxa"/>
            </w:tcMar>
            <w:vAlign w:val="bottom"/>
            <w:hideMark/>
          </w:tcPr>
          <w:p w14:paraId="5CA81E6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8A3BBA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C63964A"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38988C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51D3F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43CE2F3" w14:textId="77777777" w:rsidR="00C31CA6" w:rsidRDefault="00C31CA6">
            <w:pPr>
              <w:jc w:val="right"/>
              <w:rPr>
                <w:sz w:val="16"/>
                <w:szCs w:val="16"/>
              </w:rPr>
            </w:pPr>
            <w:r>
              <w:rPr>
                <w:rFonts w:ascii="inherit" w:hAnsi="inherit"/>
                <w:sz w:val="16"/>
                <w:szCs w:val="16"/>
              </w:rPr>
              <w:t>(10</w:t>
            </w:r>
          </w:p>
        </w:tc>
        <w:tc>
          <w:tcPr>
            <w:tcW w:w="0" w:type="auto"/>
            <w:shd w:val="clear" w:color="auto" w:fill="CCEEFF"/>
            <w:tcMar>
              <w:top w:w="30" w:type="dxa"/>
              <w:left w:w="0" w:type="dxa"/>
              <w:bottom w:w="30" w:type="dxa"/>
              <w:right w:w="30" w:type="dxa"/>
            </w:tcMar>
            <w:vAlign w:val="bottom"/>
            <w:hideMark/>
          </w:tcPr>
          <w:p w14:paraId="6EDB5DA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0A5375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D491D1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8EDA10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F480AD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9D4F73A" w14:textId="77777777" w:rsidR="00C31CA6" w:rsidRDefault="00C31CA6">
            <w:pPr>
              <w:jc w:val="right"/>
              <w:rPr>
                <w:sz w:val="16"/>
                <w:szCs w:val="16"/>
              </w:rPr>
            </w:pPr>
            <w:r>
              <w:rPr>
                <w:rFonts w:ascii="inherit" w:hAnsi="inherit"/>
                <w:sz w:val="16"/>
                <w:szCs w:val="16"/>
              </w:rPr>
              <w:t>(168</w:t>
            </w:r>
          </w:p>
        </w:tc>
        <w:tc>
          <w:tcPr>
            <w:tcW w:w="0" w:type="auto"/>
            <w:shd w:val="clear" w:color="auto" w:fill="CCEEFF"/>
            <w:tcMar>
              <w:top w:w="30" w:type="dxa"/>
              <w:left w:w="0" w:type="dxa"/>
              <w:bottom w:w="30" w:type="dxa"/>
              <w:right w:w="30" w:type="dxa"/>
            </w:tcMar>
            <w:vAlign w:val="bottom"/>
            <w:hideMark/>
          </w:tcPr>
          <w:p w14:paraId="2A1D6874" w14:textId="77777777" w:rsidR="00C31CA6" w:rsidRDefault="00C31CA6">
            <w:pPr>
              <w:rPr>
                <w:sz w:val="16"/>
                <w:szCs w:val="16"/>
              </w:rPr>
            </w:pPr>
            <w:r>
              <w:rPr>
                <w:rFonts w:ascii="inherit" w:hAnsi="inherit"/>
                <w:sz w:val="16"/>
                <w:szCs w:val="16"/>
              </w:rPr>
              <w:t>)</w:t>
            </w:r>
          </w:p>
        </w:tc>
      </w:tr>
      <w:tr w:rsidR="00C31CA6" w14:paraId="641166F0" w14:textId="77777777" w:rsidTr="00C31CA6">
        <w:tc>
          <w:tcPr>
            <w:tcW w:w="0" w:type="auto"/>
            <w:tcMar>
              <w:top w:w="30" w:type="dxa"/>
              <w:left w:w="30" w:type="dxa"/>
              <w:bottom w:w="30" w:type="dxa"/>
              <w:right w:w="30" w:type="dxa"/>
            </w:tcMar>
            <w:vAlign w:val="bottom"/>
            <w:hideMark/>
          </w:tcPr>
          <w:p w14:paraId="4E112569" w14:textId="77777777" w:rsidR="00C31CA6" w:rsidRDefault="00C31CA6">
            <w:pPr>
              <w:rPr>
                <w:sz w:val="16"/>
                <w:szCs w:val="16"/>
              </w:rPr>
            </w:pPr>
            <w:r>
              <w:rPr>
                <w:rFonts w:ascii="inherit" w:hAnsi="inherit"/>
                <w:sz w:val="16"/>
                <w:szCs w:val="16"/>
              </w:rPr>
              <w:t>CASH, CASH EQUIVALENTS AND RESTRICTED CASH, beginning of period</w:t>
            </w:r>
          </w:p>
        </w:tc>
        <w:tc>
          <w:tcPr>
            <w:tcW w:w="0" w:type="auto"/>
            <w:gridSpan w:val="2"/>
            <w:tcBorders>
              <w:bottom w:val="single" w:sz="6" w:space="0" w:color="000000"/>
            </w:tcBorders>
            <w:tcMar>
              <w:top w:w="30" w:type="dxa"/>
              <w:left w:w="30" w:type="dxa"/>
              <w:bottom w:w="30" w:type="dxa"/>
              <w:right w:w="0" w:type="dxa"/>
            </w:tcMar>
            <w:vAlign w:val="bottom"/>
            <w:hideMark/>
          </w:tcPr>
          <w:p w14:paraId="02D50EA1"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429EF60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751459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3E74A35" w14:textId="77777777" w:rsidR="00C31CA6" w:rsidRDefault="00C31CA6">
            <w:pPr>
              <w:jc w:val="right"/>
              <w:rPr>
                <w:sz w:val="16"/>
                <w:szCs w:val="16"/>
              </w:rPr>
            </w:pPr>
            <w:r>
              <w:rPr>
                <w:rFonts w:ascii="inherit" w:hAnsi="inherit"/>
                <w:sz w:val="16"/>
                <w:szCs w:val="16"/>
              </w:rPr>
              <w:t>465</w:t>
            </w:r>
          </w:p>
        </w:tc>
        <w:tc>
          <w:tcPr>
            <w:tcW w:w="0" w:type="auto"/>
            <w:tcBorders>
              <w:bottom w:val="single" w:sz="6" w:space="0" w:color="000000"/>
            </w:tcBorders>
            <w:vAlign w:val="bottom"/>
            <w:hideMark/>
          </w:tcPr>
          <w:p w14:paraId="4B16AE5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02C213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80234DB"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07B2B08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D2A94A3"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5952582" w14:textId="77777777" w:rsidR="00C31CA6" w:rsidRDefault="00C31CA6">
            <w:pPr>
              <w:jc w:val="right"/>
              <w:rPr>
                <w:sz w:val="16"/>
                <w:szCs w:val="16"/>
              </w:rPr>
            </w:pPr>
            <w:r>
              <w:rPr>
                <w:rFonts w:ascii="inherit" w:hAnsi="inherit"/>
                <w:sz w:val="16"/>
                <w:szCs w:val="16"/>
              </w:rPr>
              <w:t>300</w:t>
            </w:r>
          </w:p>
        </w:tc>
        <w:tc>
          <w:tcPr>
            <w:tcW w:w="0" w:type="auto"/>
            <w:tcBorders>
              <w:bottom w:val="single" w:sz="6" w:space="0" w:color="000000"/>
            </w:tcBorders>
            <w:vAlign w:val="bottom"/>
            <w:hideMark/>
          </w:tcPr>
          <w:p w14:paraId="15CC9C1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58D944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37DFA74"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vAlign w:val="bottom"/>
            <w:hideMark/>
          </w:tcPr>
          <w:p w14:paraId="12FDF06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2FBBAF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E3F7322" w14:textId="77777777" w:rsidR="00C31CA6" w:rsidRDefault="00C31CA6">
            <w:pPr>
              <w:jc w:val="right"/>
              <w:rPr>
                <w:sz w:val="16"/>
                <w:szCs w:val="16"/>
              </w:rPr>
            </w:pPr>
            <w:r>
              <w:rPr>
                <w:rFonts w:ascii="inherit" w:hAnsi="inherit"/>
                <w:sz w:val="16"/>
                <w:szCs w:val="16"/>
              </w:rPr>
              <w:t>765</w:t>
            </w:r>
          </w:p>
        </w:tc>
        <w:tc>
          <w:tcPr>
            <w:tcW w:w="0" w:type="auto"/>
            <w:tcBorders>
              <w:bottom w:val="single" w:sz="6" w:space="0" w:color="000000"/>
            </w:tcBorders>
            <w:vAlign w:val="bottom"/>
            <w:hideMark/>
          </w:tcPr>
          <w:p w14:paraId="6330D968" w14:textId="77777777" w:rsidR="00C31CA6" w:rsidRDefault="00C31CA6">
            <w:pPr>
              <w:rPr>
                <w:sz w:val="20"/>
                <w:szCs w:val="20"/>
              </w:rPr>
            </w:pPr>
          </w:p>
        </w:tc>
      </w:tr>
      <w:tr w:rsidR="00C31CA6" w14:paraId="4776E5E0" w14:textId="77777777" w:rsidTr="00C31CA6">
        <w:tc>
          <w:tcPr>
            <w:tcW w:w="0" w:type="auto"/>
            <w:shd w:val="clear" w:color="auto" w:fill="CCEEFF"/>
            <w:tcMar>
              <w:top w:w="30" w:type="dxa"/>
              <w:left w:w="30" w:type="dxa"/>
              <w:bottom w:w="30" w:type="dxa"/>
              <w:right w:w="30" w:type="dxa"/>
            </w:tcMar>
            <w:vAlign w:val="bottom"/>
            <w:hideMark/>
          </w:tcPr>
          <w:p w14:paraId="0AA6DE35" w14:textId="77777777" w:rsidR="00C31CA6" w:rsidRDefault="00C31CA6">
            <w:pPr>
              <w:rPr>
                <w:sz w:val="16"/>
                <w:szCs w:val="16"/>
              </w:rPr>
            </w:pPr>
            <w:r>
              <w:rPr>
                <w:rFonts w:ascii="inherit" w:hAnsi="inherit"/>
                <w:sz w:val="16"/>
                <w:szCs w:val="16"/>
              </w:rPr>
              <w:t>CASH, CASH EQUIVALENTS AND RESTRICTED CASH, end of period</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EA742A3"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1B44793"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shd w:val="clear" w:color="auto" w:fill="CCEEFF"/>
            <w:vAlign w:val="bottom"/>
            <w:hideMark/>
          </w:tcPr>
          <w:p w14:paraId="6C2A9C8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9C2F35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06FEB285"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4133E3A" w14:textId="77777777" w:rsidR="00C31CA6" w:rsidRDefault="00C31CA6">
            <w:pPr>
              <w:jc w:val="right"/>
              <w:rPr>
                <w:sz w:val="16"/>
                <w:szCs w:val="16"/>
              </w:rPr>
            </w:pPr>
            <w:r>
              <w:rPr>
                <w:rFonts w:ascii="inherit" w:hAnsi="inherit"/>
                <w:sz w:val="16"/>
                <w:szCs w:val="16"/>
              </w:rPr>
              <w:t>307</w:t>
            </w:r>
          </w:p>
        </w:tc>
        <w:tc>
          <w:tcPr>
            <w:tcW w:w="0" w:type="auto"/>
            <w:tcBorders>
              <w:bottom w:val="double" w:sz="6" w:space="0" w:color="000000"/>
            </w:tcBorders>
            <w:shd w:val="clear" w:color="auto" w:fill="CCEEFF"/>
            <w:vAlign w:val="bottom"/>
            <w:hideMark/>
          </w:tcPr>
          <w:p w14:paraId="214733D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39C102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52379BC"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D020088"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shd w:val="clear" w:color="auto" w:fill="CCEEFF"/>
            <w:vAlign w:val="bottom"/>
            <w:hideMark/>
          </w:tcPr>
          <w:p w14:paraId="60DB361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B65A7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2BA09E1"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619FDD6" w14:textId="77777777" w:rsidR="00C31CA6" w:rsidRDefault="00C31CA6">
            <w:pPr>
              <w:jc w:val="right"/>
              <w:rPr>
                <w:sz w:val="16"/>
                <w:szCs w:val="16"/>
              </w:rPr>
            </w:pPr>
            <w:r>
              <w:rPr>
                <w:rFonts w:ascii="inherit" w:hAnsi="inherit"/>
                <w:sz w:val="16"/>
                <w:szCs w:val="16"/>
              </w:rPr>
              <w:t>290</w:t>
            </w:r>
          </w:p>
        </w:tc>
        <w:tc>
          <w:tcPr>
            <w:tcW w:w="0" w:type="auto"/>
            <w:tcBorders>
              <w:bottom w:val="double" w:sz="6" w:space="0" w:color="000000"/>
            </w:tcBorders>
            <w:shd w:val="clear" w:color="auto" w:fill="CCEEFF"/>
            <w:vAlign w:val="bottom"/>
            <w:hideMark/>
          </w:tcPr>
          <w:p w14:paraId="0E2BF9C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818E9A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EC8A0A1"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1C72F14"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shd w:val="clear" w:color="auto" w:fill="CCEEFF"/>
            <w:vAlign w:val="bottom"/>
            <w:hideMark/>
          </w:tcPr>
          <w:p w14:paraId="0166165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474D09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0740747"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E4817D9" w14:textId="77777777" w:rsidR="00C31CA6" w:rsidRDefault="00C31CA6">
            <w:pPr>
              <w:jc w:val="right"/>
              <w:rPr>
                <w:sz w:val="16"/>
                <w:szCs w:val="16"/>
              </w:rPr>
            </w:pPr>
            <w:r>
              <w:rPr>
                <w:rFonts w:ascii="inherit" w:hAnsi="inherit"/>
                <w:sz w:val="16"/>
                <w:szCs w:val="16"/>
              </w:rPr>
              <w:t>597</w:t>
            </w:r>
          </w:p>
        </w:tc>
        <w:tc>
          <w:tcPr>
            <w:tcW w:w="0" w:type="auto"/>
            <w:tcBorders>
              <w:bottom w:val="double" w:sz="6" w:space="0" w:color="000000"/>
            </w:tcBorders>
            <w:shd w:val="clear" w:color="auto" w:fill="CCEEFF"/>
            <w:vAlign w:val="bottom"/>
            <w:hideMark/>
          </w:tcPr>
          <w:p w14:paraId="7EC78644" w14:textId="77777777" w:rsidR="00C31CA6" w:rsidRDefault="00C31CA6">
            <w:pPr>
              <w:rPr>
                <w:sz w:val="20"/>
                <w:szCs w:val="20"/>
              </w:rPr>
            </w:pPr>
          </w:p>
        </w:tc>
      </w:tr>
    </w:tbl>
    <w:p w14:paraId="375D8FED" w14:textId="77777777" w:rsidR="00C31CA6" w:rsidRDefault="00C31CA6" w:rsidP="00C31CA6">
      <w:pPr>
        <w:spacing w:line="288" w:lineRule="auto"/>
        <w:rPr>
          <w:sz w:val="20"/>
          <w:szCs w:val="20"/>
        </w:rPr>
      </w:pPr>
    </w:p>
    <w:p w14:paraId="1B6750DD" w14:textId="77777777" w:rsidR="00C31CA6" w:rsidRDefault="00C31CA6" w:rsidP="00C31CA6">
      <w:pPr>
        <w:spacing w:line="240" w:lineRule="auto"/>
        <w:rPr>
          <w:sz w:val="24"/>
          <w:szCs w:val="24"/>
        </w:rPr>
      </w:pPr>
    </w:p>
    <w:p w14:paraId="6595F8FD" w14:textId="77777777" w:rsidR="00C31CA6" w:rsidRDefault="00C31CA6" w:rsidP="00C31CA6">
      <w:pPr>
        <w:spacing w:line="288" w:lineRule="auto"/>
        <w:jc w:val="center"/>
        <w:rPr>
          <w:sz w:val="20"/>
          <w:szCs w:val="20"/>
        </w:rPr>
      </w:pPr>
    </w:p>
    <w:p w14:paraId="457DDF6C" w14:textId="77777777" w:rsidR="00C31CA6" w:rsidRDefault="00C31CA6" w:rsidP="00C31CA6">
      <w:pPr>
        <w:spacing w:line="288" w:lineRule="auto"/>
        <w:jc w:val="center"/>
        <w:rPr>
          <w:sz w:val="20"/>
          <w:szCs w:val="20"/>
        </w:rPr>
      </w:pPr>
      <w:r>
        <w:rPr>
          <w:rFonts w:ascii="inherit" w:hAnsi="inherit"/>
          <w:sz w:val="20"/>
          <w:szCs w:val="20"/>
        </w:rPr>
        <w:t>31</w:t>
      </w:r>
    </w:p>
    <w:p w14:paraId="08F10017" w14:textId="77777777" w:rsidR="00C31CA6" w:rsidRDefault="00C31CA6" w:rsidP="00C31CA6">
      <w:pPr>
        <w:spacing w:line="240" w:lineRule="auto"/>
        <w:rPr>
          <w:sz w:val="24"/>
          <w:szCs w:val="24"/>
        </w:rPr>
      </w:pPr>
      <w:r>
        <w:pict w14:anchorId="5DDCC32C">
          <v:rect id="_x0000_i1061" style="width:0;height:1.5pt" o:hralign="center" o:hrstd="t" o:hr="t" fillcolor="#a0a0a0" stroked="f"/>
        </w:pict>
      </w:r>
    </w:p>
    <w:p w14:paraId="209D1B45" w14:textId="77777777" w:rsidR="00C31CA6" w:rsidRDefault="00C31CA6" w:rsidP="00C31CA6">
      <w:pPr>
        <w:spacing w:line="288" w:lineRule="auto"/>
        <w:jc w:val="center"/>
        <w:rPr>
          <w:sz w:val="20"/>
          <w:szCs w:val="20"/>
        </w:rPr>
      </w:pPr>
    </w:p>
    <w:p w14:paraId="462BE049" w14:textId="77777777" w:rsidR="00C31CA6" w:rsidRDefault="00C31CA6" w:rsidP="00C31CA6">
      <w:pPr>
        <w:spacing w:line="288" w:lineRule="auto"/>
        <w:jc w:val="center"/>
        <w:rPr>
          <w:sz w:val="20"/>
          <w:szCs w:val="20"/>
        </w:rPr>
      </w:pPr>
      <w:r>
        <w:rPr>
          <w:rFonts w:ascii="inherit" w:hAnsi="inherit"/>
          <w:b/>
          <w:bCs/>
          <w:sz w:val="20"/>
          <w:szCs w:val="20"/>
        </w:rPr>
        <w:t>CHARTER COMMUNICATIONS, INC. AND SUBSIDIARIES</w:t>
      </w:r>
    </w:p>
    <w:p w14:paraId="1C482F88" w14:textId="77777777" w:rsidR="00C31CA6" w:rsidRDefault="00C31CA6" w:rsidP="00C31CA6">
      <w:pPr>
        <w:spacing w:line="288" w:lineRule="auto"/>
        <w:jc w:val="center"/>
        <w:rPr>
          <w:sz w:val="20"/>
          <w:szCs w:val="20"/>
        </w:rPr>
      </w:pPr>
      <w:r>
        <w:rPr>
          <w:rFonts w:ascii="inherit" w:hAnsi="inherit"/>
          <w:b/>
          <w:bCs/>
          <w:sz w:val="20"/>
          <w:szCs w:val="20"/>
        </w:rPr>
        <w:t>NOTES TO CONSOLIDATED FINANCIAL STATEMENTS</w:t>
      </w:r>
    </w:p>
    <w:p w14:paraId="1854342C" w14:textId="77777777" w:rsidR="00C31CA6" w:rsidRDefault="00C31CA6" w:rsidP="00C31CA6">
      <w:pPr>
        <w:spacing w:line="288" w:lineRule="auto"/>
        <w:jc w:val="center"/>
        <w:rPr>
          <w:sz w:val="20"/>
          <w:szCs w:val="20"/>
        </w:rPr>
      </w:pPr>
      <w:r>
        <w:rPr>
          <w:rFonts w:ascii="inherit" w:hAnsi="inherit"/>
          <w:b/>
          <w:bCs/>
          <w:sz w:val="20"/>
          <w:szCs w:val="20"/>
        </w:rPr>
        <w:t>(UNAUDITED)</w:t>
      </w:r>
    </w:p>
    <w:p w14:paraId="71624590" w14:textId="77777777" w:rsidR="00C31CA6" w:rsidRDefault="00C31CA6" w:rsidP="00C31CA6">
      <w:pPr>
        <w:spacing w:line="288" w:lineRule="auto"/>
        <w:jc w:val="center"/>
        <w:rPr>
          <w:sz w:val="20"/>
          <w:szCs w:val="20"/>
        </w:rPr>
      </w:pPr>
      <w:r>
        <w:rPr>
          <w:rFonts w:ascii="inherit" w:hAnsi="inherit"/>
          <w:b/>
          <w:bCs/>
          <w:sz w:val="20"/>
          <w:szCs w:val="20"/>
        </w:rPr>
        <w:t>(dollars in millions, except per share amounts and where indicated)</w:t>
      </w:r>
    </w:p>
    <w:p w14:paraId="62138D63" w14:textId="77777777" w:rsidR="00C31CA6" w:rsidRDefault="00C31CA6" w:rsidP="00C31CA6">
      <w:pPr>
        <w:spacing w:line="288" w:lineRule="auto"/>
        <w:jc w:val="center"/>
        <w:rPr>
          <w:sz w:val="20"/>
          <w:szCs w:val="20"/>
        </w:rPr>
      </w:pPr>
    </w:p>
    <w:p w14:paraId="2323F458" w14:textId="77777777" w:rsidR="00C31CA6" w:rsidRDefault="00C31CA6" w:rsidP="00C31CA6">
      <w:pPr>
        <w:spacing w:line="240" w:lineRule="auto"/>
        <w:rPr>
          <w:sz w:val="24"/>
          <w:szCs w:val="24"/>
        </w:rPr>
      </w:pPr>
    </w:p>
    <w:tbl>
      <w:tblPr>
        <w:tblW w:w="5000" w:type="pct"/>
        <w:tblCellMar>
          <w:left w:w="0" w:type="dxa"/>
          <w:right w:w="0" w:type="dxa"/>
        </w:tblCellMar>
        <w:tblLook w:val="04A0" w:firstRow="1" w:lastRow="0" w:firstColumn="1" w:lastColumn="0" w:noHBand="0" w:noVBand="1"/>
      </w:tblPr>
      <w:tblGrid>
        <w:gridCol w:w="4750"/>
        <w:gridCol w:w="112"/>
        <w:gridCol w:w="646"/>
        <w:gridCol w:w="106"/>
        <w:gridCol w:w="106"/>
        <w:gridCol w:w="112"/>
        <w:gridCol w:w="754"/>
        <w:gridCol w:w="106"/>
        <w:gridCol w:w="107"/>
        <w:gridCol w:w="112"/>
        <w:gridCol w:w="539"/>
        <w:gridCol w:w="107"/>
        <w:gridCol w:w="107"/>
        <w:gridCol w:w="112"/>
        <w:gridCol w:w="755"/>
        <w:gridCol w:w="107"/>
        <w:gridCol w:w="107"/>
        <w:gridCol w:w="112"/>
        <w:gridCol w:w="755"/>
        <w:gridCol w:w="107"/>
        <w:gridCol w:w="107"/>
        <w:gridCol w:w="112"/>
        <w:gridCol w:w="755"/>
        <w:gridCol w:w="107"/>
      </w:tblGrid>
      <w:tr w:rsidR="00C31CA6" w14:paraId="7DF41FC6" w14:textId="77777777" w:rsidTr="00C31CA6">
        <w:tc>
          <w:tcPr>
            <w:tcW w:w="0" w:type="auto"/>
            <w:gridSpan w:val="24"/>
            <w:vAlign w:val="center"/>
            <w:hideMark/>
          </w:tcPr>
          <w:p w14:paraId="3561A498" w14:textId="77777777" w:rsidR="00C31CA6" w:rsidRDefault="00C31CA6"/>
        </w:tc>
      </w:tr>
      <w:tr w:rsidR="00C31CA6" w14:paraId="6B13093A" w14:textId="77777777" w:rsidTr="00C31CA6">
        <w:tc>
          <w:tcPr>
            <w:tcW w:w="2200" w:type="pct"/>
            <w:vAlign w:val="center"/>
            <w:hideMark/>
          </w:tcPr>
          <w:p w14:paraId="1973F6DA" w14:textId="77777777" w:rsidR="00C31CA6" w:rsidRDefault="00C31CA6">
            <w:pPr>
              <w:rPr>
                <w:sz w:val="20"/>
                <w:szCs w:val="20"/>
              </w:rPr>
            </w:pPr>
          </w:p>
        </w:tc>
        <w:tc>
          <w:tcPr>
            <w:tcW w:w="50" w:type="pct"/>
            <w:vAlign w:val="center"/>
            <w:hideMark/>
          </w:tcPr>
          <w:p w14:paraId="10D1CFDB" w14:textId="77777777" w:rsidR="00C31CA6" w:rsidRDefault="00C31CA6">
            <w:pPr>
              <w:rPr>
                <w:sz w:val="20"/>
                <w:szCs w:val="20"/>
              </w:rPr>
            </w:pPr>
          </w:p>
        </w:tc>
        <w:tc>
          <w:tcPr>
            <w:tcW w:w="300" w:type="pct"/>
            <w:vAlign w:val="center"/>
            <w:hideMark/>
          </w:tcPr>
          <w:p w14:paraId="5C1FC30C" w14:textId="77777777" w:rsidR="00C31CA6" w:rsidRDefault="00C31CA6">
            <w:pPr>
              <w:rPr>
                <w:sz w:val="20"/>
                <w:szCs w:val="20"/>
              </w:rPr>
            </w:pPr>
          </w:p>
        </w:tc>
        <w:tc>
          <w:tcPr>
            <w:tcW w:w="50" w:type="pct"/>
            <w:vAlign w:val="center"/>
            <w:hideMark/>
          </w:tcPr>
          <w:p w14:paraId="498A8FEE" w14:textId="77777777" w:rsidR="00C31CA6" w:rsidRDefault="00C31CA6">
            <w:pPr>
              <w:rPr>
                <w:sz w:val="20"/>
                <w:szCs w:val="20"/>
              </w:rPr>
            </w:pPr>
          </w:p>
        </w:tc>
        <w:tc>
          <w:tcPr>
            <w:tcW w:w="50" w:type="pct"/>
            <w:vAlign w:val="center"/>
            <w:hideMark/>
          </w:tcPr>
          <w:p w14:paraId="63C07EDE" w14:textId="77777777" w:rsidR="00C31CA6" w:rsidRDefault="00C31CA6">
            <w:pPr>
              <w:rPr>
                <w:sz w:val="20"/>
                <w:szCs w:val="20"/>
              </w:rPr>
            </w:pPr>
          </w:p>
        </w:tc>
        <w:tc>
          <w:tcPr>
            <w:tcW w:w="50" w:type="pct"/>
            <w:vAlign w:val="center"/>
            <w:hideMark/>
          </w:tcPr>
          <w:p w14:paraId="6ACFE995" w14:textId="77777777" w:rsidR="00C31CA6" w:rsidRDefault="00C31CA6">
            <w:pPr>
              <w:rPr>
                <w:sz w:val="20"/>
                <w:szCs w:val="20"/>
              </w:rPr>
            </w:pPr>
          </w:p>
        </w:tc>
        <w:tc>
          <w:tcPr>
            <w:tcW w:w="350" w:type="pct"/>
            <w:vAlign w:val="center"/>
            <w:hideMark/>
          </w:tcPr>
          <w:p w14:paraId="4540D84A" w14:textId="77777777" w:rsidR="00C31CA6" w:rsidRDefault="00C31CA6">
            <w:pPr>
              <w:rPr>
                <w:sz w:val="20"/>
                <w:szCs w:val="20"/>
              </w:rPr>
            </w:pPr>
          </w:p>
        </w:tc>
        <w:tc>
          <w:tcPr>
            <w:tcW w:w="50" w:type="pct"/>
            <w:vAlign w:val="center"/>
            <w:hideMark/>
          </w:tcPr>
          <w:p w14:paraId="63B65CBB" w14:textId="77777777" w:rsidR="00C31CA6" w:rsidRDefault="00C31CA6">
            <w:pPr>
              <w:rPr>
                <w:sz w:val="20"/>
                <w:szCs w:val="20"/>
              </w:rPr>
            </w:pPr>
          </w:p>
        </w:tc>
        <w:tc>
          <w:tcPr>
            <w:tcW w:w="50" w:type="pct"/>
            <w:vAlign w:val="center"/>
            <w:hideMark/>
          </w:tcPr>
          <w:p w14:paraId="66106792" w14:textId="77777777" w:rsidR="00C31CA6" w:rsidRDefault="00C31CA6">
            <w:pPr>
              <w:rPr>
                <w:sz w:val="20"/>
                <w:szCs w:val="20"/>
              </w:rPr>
            </w:pPr>
          </w:p>
        </w:tc>
        <w:tc>
          <w:tcPr>
            <w:tcW w:w="50" w:type="pct"/>
            <w:vAlign w:val="center"/>
            <w:hideMark/>
          </w:tcPr>
          <w:p w14:paraId="1E622CA0" w14:textId="77777777" w:rsidR="00C31CA6" w:rsidRDefault="00C31CA6">
            <w:pPr>
              <w:rPr>
                <w:sz w:val="20"/>
                <w:szCs w:val="20"/>
              </w:rPr>
            </w:pPr>
          </w:p>
        </w:tc>
        <w:tc>
          <w:tcPr>
            <w:tcW w:w="250" w:type="pct"/>
            <w:vAlign w:val="center"/>
            <w:hideMark/>
          </w:tcPr>
          <w:p w14:paraId="3756AEC6" w14:textId="77777777" w:rsidR="00C31CA6" w:rsidRDefault="00C31CA6">
            <w:pPr>
              <w:rPr>
                <w:sz w:val="20"/>
                <w:szCs w:val="20"/>
              </w:rPr>
            </w:pPr>
          </w:p>
        </w:tc>
        <w:tc>
          <w:tcPr>
            <w:tcW w:w="50" w:type="pct"/>
            <w:vAlign w:val="center"/>
            <w:hideMark/>
          </w:tcPr>
          <w:p w14:paraId="137BA1B2" w14:textId="77777777" w:rsidR="00C31CA6" w:rsidRDefault="00C31CA6">
            <w:pPr>
              <w:rPr>
                <w:sz w:val="20"/>
                <w:szCs w:val="20"/>
              </w:rPr>
            </w:pPr>
          </w:p>
        </w:tc>
        <w:tc>
          <w:tcPr>
            <w:tcW w:w="50" w:type="pct"/>
            <w:vAlign w:val="center"/>
            <w:hideMark/>
          </w:tcPr>
          <w:p w14:paraId="08F6F33F" w14:textId="77777777" w:rsidR="00C31CA6" w:rsidRDefault="00C31CA6">
            <w:pPr>
              <w:rPr>
                <w:sz w:val="20"/>
                <w:szCs w:val="20"/>
              </w:rPr>
            </w:pPr>
          </w:p>
        </w:tc>
        <w:tc>
          <w:tcPr>
            <w:tcW w:w="50" w:type="pct"/>
            <w:vAlign w:val="center"/>
            <w:hideMark/>
          </w:tcPr>
          <w:p w14:paraId="04DE799A" w14:textId="77777777" w:rsidR="00C31CA6" w:rsidRDefault="00C31CA6">
            <w:pPr>
              <w:rPr>
                <w:sz w:val="20"/>
                <w:szCs w:val="20"/>
              </w:rPr>
            </w:pPr>
          </w:p>
        </w:tc>
        <w:tc>
          <w:tcPr>
            <w:tcW w:w="350" w:type="pct"/>
            <w:vAlign w:val="center"/>
            <w:hideMark/>
          </w:tcPr>
          <w:p w14:paraId="65EBC7E2" w14:textId="77777777" w:rsidR="00C31CA6" w:rsidRDefault="00C31CA6">
            <w:pPr>
              <w:rPr>
                <w:sz w:val="20"/>
                <w:szCs w:val="20"/>
              </w:rPr>
            </w:pPr>
          </w:p>
        </w:tc>
        <w:tc>
          <w:tcPr>
            <w:tcW w:w="50" w:type="pct"/>
            <w:vAlign w:val="center"/>
            <w:hideMark/>
          </w:tcPr>
          <w:p w14:paraId="2160191F" w14:textId="77777777" w:rsidR="00C31CA6" w:rsidRDefault="00C31CA6">
            <w:pPr>
              <w:rPr>
                <w:sz w:val="20"/>
                <w:szCs w:val="20"/>
              </w:rPr>
            </w:pPr>
          </w:p>
        </w:tc>
        <w:tc>
          <w:tcPr>
            <w:tcW w:w="50" w:type="pct"/>
            <w:vAlign w:val="center"/>
            <w:hideMark/>
          </w:tcPr>
          <w:p w14:paraId="7EB082F0" w14:textId="77777777" w:rsidR="00C31CA6" w:rsidRDefault="00C31CA6">
            <w:pPr>
              <w:rPr>
                <w:sz w:val="20"/>
                <w:szCs w:val="20"/>
              </w:rPr>
            </w:pPr>
          </w:p>
        </w:tc>
        <w:tc>
          <w:tcPr>
            <w:tcW w:w="50" w:type="pct"/>
            <w:vAlign w:val="center"/>
            <w:hideMark/>
          </w:tcPr>
          <w:p w14:paraId="549C38BB" w14:textId="77777777" w:rsidR="00C31CA6" w:rsidRDefault="00C31CA6">
            <w:pPr>
              <w:rPr>
                <w:sz w:val="20"/>
                <w:szCs w:val="20"/>
              </w:rPr>
            </w:pPr>
          </w:p>
        </w:tc>
        <w:tc>
          <w:tcPr>
            <w:tcW w:w="350" w:type="pct"/>
            <w:vAlign w:val="center"/>
            <w:hideMark/>
          </w:tcPr>
          <w:p w14:paraId="08394E68" w14:textId="77777777" w:rsidR="00C31CA6" w:rsidRDefault="00C31CA6">
            <w:pPr>
              <w:rPr>
                <w:sz w:val="20"/>
                <w:szCs w:val="20"/>
              </w:rPr>
            </w:pPr>
          </w:p>
        </w:tc>
        <w:tc>
          <w:tcPr>
            <w:tcW w:w="50" w:type="pct"/>
            <w:vAlign w:val="center"/>
            <w:hideMark/>
          </w:tcPr>
          <w:p w14:paraId="1981918C" w14:textId="77777777" w:rsidR="00C31CA6" w:rsidRDefault="00C31CA6">
            <w:pPr>
              <w:rPr>
                <w:sz w:val="20"/>
                <w:szCs w:val="20"/>
              </w:rPr>
            </w:pPr>
          </w:p>
        </w:tc>
        <w:tc>
          <w:tcPr>
            <w:tcW w:w="50" w:type="pct"/>
            <w:vAlign w:val="center"/>
            <w:hideMark/>
          </w:tcPr>
          <w:p w14:paraId="1AB97051" w14:textId="77777777" w:rsidR="00C31CA6" w:rsidRDefault="00C31CA6">
            <w:pPr>
              <w:rPr>
                <w:sz w:val="20"/>
                <w:szCs w:val="20"/>
              </w:rPr>
            </w:pPr>
          </w:p>
        </w:tc>
        <w:tc>
          <w:tcPr>
            <w:tcW w:w="50" w:type="pct"/>
            <w:vAlign w:val="center"/>
            <w:hideMark/>
          </w:tcPr>
          <w:p w14:paraId="57169FB4" w14:textId="77777777" w:rsidR="00C31CA6" w:rsidRDefault="00C31CA6">
            <w:pPr>
              <w:rPr>
                <w:sz w:val="20"/>
                <w:szCs w:val="20"/>
              </w:rPr>
            </w:pPr>
          </w:p>
        </w:tc>
        <w:tc>
          <w:tcPr>
            <w:tcW w:w="350" w:type="pct"/>
            <w:vAlign w:val="center"/>
            <w:hideMark/>
          </w:tcPr>
          <w:p w14:paraId="19F992C9" w14:textId="77777777" w:rsidR="00C31CA6" w:rsidRDefault="00C31CA6">
            <w:pPr>
              <w:rPr>
                <w:sz w:val="20"/>
                <w:szCs w:val="20"/>
              </w:rPr>
            </w:pPr>
          </w:p>
        </w:tc>
        <w:tc>
          <w:tcPr>
            <w:tcW w:w="50" w:type="pct"/>
            <w:vAlign w:val="center"/>
            <w:hideMark/>
          </w:tcPr>
          <w:p w14:paraId="1680ED0F" w14:textId="77777777" w:rsidR="00C31CA6" w:rsidRDefault="00C31CA6">
            <w:pPr>
              <w:rPr>
                <w:sz w:val="20"/>
                <w:szCs w:val="20"/>
              </w:rPr>
            </w:pPr>
          </w:p>
        </w:tc>
      </w:tr>
      <w:tr w:rsidR="00C31CA6" w14:paraId="7C82FF0A" w14:textId="77777777" w:rsidTr="00C31CA6">
        <w:tc>
          <w:tcPr>
            <w:tcW w:w="0" w:type="auto"/>
            <w:gridSpan w:val="24"/>
            <w:tcMar>
              <w:top w:w="30" w:type="dxa"/>
              <w:left w:w="30" w:type="dxa"/>
              <w:bottom w:w="30" w:type="dxa"/>
              <w:right w:w="30" w:type="dxa"/>
            </w:tcMar>
            <w:hideMark/>
          </w:tcPr>
          <w:p w14:paraId="5455D96D" w14:textId="77777777" w:rsidR="00C31CA6" w:rsidRDefault="00C31CA6">
            <w:pPr>
              <w:jc w:val="center"/>
              <w:rPr>
                <w:sz w:val="16"/>
                <w:szCs w:val="16"/>
              </w:rPr>
            </w:pPr>
            <w:r>
              <w:rPr>
                <w:rFonts w:ascii="inherit" w:hAnsi="inherit"/>
                <w:b/>
                <w:bCs/>
                <w:sz w:val="16"/>
                <w:szCs w:val="16"/>
              </w:rPr>
              <w:t>Charter Communications, Inc. and Subsidiaries</w:t>
            </w:r>
          </w:p>
        </w:tc>
      </w:tr>
      <w:tr w:rsidR="00C31CA6" w14:paraId="4EBBF0D5" w14:textId="77777777" w:rsidTr="00C31CA6">
        <w:tc>
          <w:tcPr>
            <w:tcW w:w="0" w:type="auto"/>
            <w:gridSpan w:val="24"/>
            <w:tcMar>
              <w:top w:w="30" w:type="dxa"/>
              <w:left w:w="30" w:type="dxa"/>
              <w:bottom w:w="30" w:type="dxa"/>
              <w:right w:w="30" w:type="dxa"/>
            </w:tcMar>
            <w:hideMark/>
          </w:tcPr>
          <w:p w14:paraId="487F17AC" w14:textId="77777777" w:rsidR="00C31CA6" w:rsidRDefault="00C31CA6">
            <w:pPr>
              <w:jc w:val="center"/>
              <w:rPr>
                <w:sz w:val="16"/>
                <w:szCs w:val="16"/>
              </w:rPr>
            </w:pPr>
            <w:r>
              <w:rPr>
                <w:rFonts w:ascii="inherit" w:hAnsi="inherit"/>
                <w:b/>
                <w:bCs/>
                <w:sz w:val="16"/>
                <w:szCs w:val="16"/>
              </w:rPr>
              <w:t>Condensed Consolidating Statements of Cash Flows</w:t>
            </w:r>
          </w:p>
        </w:tc>
      </w:tr>
      <w:tr w:rsidR="00C31CA6" w14:paraId="43643F59" w14:textId="77777777" w:rsidTr="00C31CA6">
        <w:tc>
          <w:tcPr>
            <w:tcW w:w="0" w:type="auto"/>
            <w:gridSpan w:val="24"/>
            <w:tcMar>
              <w:top w:w="30" w:type="dxa"/>
              <w:left w:w="30" w:type="dxa"/>
              <w:bottom w:w="30" w:type="dxa"/>
              <w:right w:w="30" w:type="dxa"/>
            </w:tcMar>
            <w:hideMark/>
          </w:tcPr>
          <w:p w14:paraId="1B1302EF" w14:textId="77777777" w:rsidR="00C31CA6" w:rsidRDefault="00C31CA6">
            <w:pPr>
              <w:ind w:firstLine="30"/>
              <w:jc w:val="center"/>
              <w:rPr>
                <w:sz w:val="16"/>
                <w:szCs w:val="16"/>
              </w:rPr>
            </w:pPr>
            <w:r>
              <w:rPr>
                <w:rFonts w:ascii="inherit" w:hAnsi="inherit"/>
                <w:b/>
                <w:bCs/>
                <w:sz w:val="16"/>
                <w:szCs w:val="16"/>
              </w:rPr>
              <w:t>For the nine months ended September 30, 2018</w:t>
            </w:r>
          </w:p>
        </w:tc>
      </w:tr>
      <w:tr w:rsidR="00C31CA6" w14:paraId="10229FA2" w14:textId="77777777" w:rsidTr="00C31CA6">
        <w:tc>
          <w:tcPr>
            <w:tcW w:w="0" w:type="auto"/>
            <w:tcMar>
              <w:top w:w="30" w:type="dxa"/>
              <w:left w:w="30" w:type="dxa"/>
              <w:bottom w:w="30" w:type="dxa"/>
              <w:right w:w="30" w:type="dxa"/>
            </w:tcMar>
            <w:vAlign w:val="bottom"/>
            <w:hideMark/>
          </w:tcPr>
          <w:p w14:paraId="77DF1FD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5D51AC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B71FE0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F2ACD9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81E40D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BAB803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D6238E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C2D28D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B83B75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71E31B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C67206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B52520E" w14:textId="77777777" w:rsidR="00C31CA6" w:rsidRDefault="00C31CA6" w:rsidP="00C31CA6">
            <w:pPr>
              <w:rPr>
                <w:sz w:val="20"/>
                <w:szCs w:val="20"/>
              </w:rPr>
            </w:pPr>
            <w:r>
              <w:rPr>
                <w:rFonts w:ascii="inherit" w:hAnsi="inherit"/>
                <w:sz w:val="20"/>
                <w:szCs w:val="20"/>
              </w:rPr>
              <w:t> </w:t>
            </w:r>
          </w:p>
        </w:tc>
      </w:tr>
      <w:tr w:rsidR="00C31CA6" w14:paraId="02CD0E76" w14:textId="77777777" w:rsidTr="00C31CA6">
        <w:tc>
          <w:tcPr>
            <w:tcW w:w="0" w:type="auto"/>
            <w:tcMar>
              <w:top w:w="30" w:type="dxa"/>
              <w:left w:w="30" w:type="dxa"/>
              <w:bottom w:w="30" w:type="dxa"/>
              <w:right w:w="30" w:type="dxa"/>
            </w:tcMar>
            <w:vAlign w:val="bottom"/>
            <w:hideMark/>
          </w:tcPr>
          <w:p w14:paraId="1B52B457"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4EDD20B5" w14:textId="77777777" w:rsidR="00C31CA6" w:rsidRDefault="00C31CA6">
            <w:pPr>
              <w:jc w:val="center"/>
              <w:rPr>
                <w:sz w:val="14"/>
                <w:szCs w:val="14"/>
              </w:rPr>
            </w:pPr>
            <w:r>
              <w:rPr>
                <w:rFonts w:ascii="inherit" w:hAnsi="inherit"/>
                <w:b/>
                <w:bCs/>
                <w:sz w:val="14"/>
                <w:szCs w:val="14"/>
              </w:rPr>
              <w:t>Non-Guarantor Subsidiaries</w:t>
            </w:r>
          </w:p>
        </w:tc>
        <w:tc>
          <w:tcPr>
            <w:tcW w:w="0" w:type="auto"/>
            <w:tcMar>
              <w:top w:w="30" w:type="dxa"/>
              <w:left w:w="30" w:type="dxa"/>
              <w:bottom w:w="30" w:type="dxa"/>
              <w:right w:w="30" w:type="dxa"/>
            </w:tcMar>
            <w:vAlign w:val="bottom"/>
            <w:hideMark/>
          </w:tcPr>
          <w:p w14:paraId="143C94F3"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732AF5E8" w14:textId="77777777" w:rsidR="00C31CA6" w:rsidRDefault="00C31CA6">
            <w:pPr>
              <w:jc w:val="center"/>
              <w:rPr>
                <w:sz w:val="14"/>
                <w:szCs w:val="14"/>
              </w:rPr>
            </w:pPr>
            <w:r>
              <w:rPr>
                <w:rFonts w:ascii="inherit" w:hAnsi="inherit"/>
                <w:b/>
                <w:bCs/>
                <w:sz w:val="14"/>
                <w:szCs w:val="14"/>
              </w:rPr>
              <w:t>Guarantor Subsidiaries</w:t>
            </w:r>
          </w:p>
        </w:tc>
        <w:tc>
          <w:tcPr>
            <w:tcW w:w="0" w:type="auto"/>
            <w:tcMar>
              <w:top w:w="30" w:type="dxa"/>
              <w:left w:w="30" w:type="dxa"/>
              <w:bottom w:w="30" w:type="dxa"/>
              <w:right w:w="30" w:type="dxa"/>
            </w:tcMar>
            <w:vAlign w:val="bottom"/>
            <w:hideMark/>
          </w:tcPr>
          <w:p w14:paraId="5228B7FF"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F278F1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BA892C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D13FC90" w14:textId="77777777" w:rsidR="00C31CA6" w:rsidRDefault="00C31CA6" w:rsidP="00C31CA6">
            <w:pPr>
              <w:rPr>
                <w:sz w:val="20"/>
                <w:szCs w:val="20"/>
              </w:rPr>
            </w:pPr>
            <w:r>
              <w:rPr>
                <w:rFonts w:ascii="inherit" w:hAnsi="inherit"/>
                <w:sz w:val="20"/>
                <w:szCs w:val="20"/>
              </w:rPr>
              <w:t> </w:t>
            </w:r>
          </w:p>
        </w:tc>
      </w:tr>
      <w:tr w:rsidR="00C31CA6" w14:paraId="61A5FAD1" w14:textId="77777777" w:rsidTr="00C31CA6">
        <w:tc>
          <w:tcPr>
            <w:tcW w:w="0" w:type="auto"/>
            <w:tcMar>
              <w:top w:w="30" w:type="dxa"/>
              <w:left w:w="30" w:type="dxa"/>
              <w:bottom w:w="30" w:type="dxa"/>
              <w:right w:w="30" w:type="dxa"/>
            </w:tcMar>
            <w:vAlign w:val="bottom"/>
            <w:hideMark/>
          </w:tcPr>
          <w:p w14:paraId="0FB078F2" w14:textId="77777777" w:rsidR="00C31CA6" w:rsidRDefault="00C31CA6" w:rsidP="00C31CA6">
            <w:pPr>
              <w:rPr>
                <w:sz w:val="20"/>
                <w:szCs w:val="20"/>
              </w:rPr>
            </w:pPr>
            <w:r>
              <w:rPr>
                <w:rFonts w:ascii="inherit" w:hAnsi="inherit"/>
                <w:sz w:val="20"/>
                <w:szCs w:val="20"/>
              </w:rPr>
              <w:lastRenderedPageBreak/>
              <w:t> </w:t>
            </w:r>
          </w:p>
        </w:tc>
        <w:tc>
          <w:tcPr>
            <w:tcW w:w="0" w:type="auto"/>
            <w:gridSpan w:val="3"/>
            <w:tcBorders>
              <w:bottom w:val="single" w:sz="6" w:space="0" w:color="000000"/>
            </w:tcBorders>
            <w:tcMar>
              <w:top w:w="30" w:type="dxa"/>
              <w:left w:w="30" w:type="dxa"/>
              <w:bottom w:w="30" w:type="dxa"/>
              <w:right w:w="30" w:type="dxa"/>
            </w:tcMar>
            <w:vAlign w:val="bottom"/>
            <w:hideMark/>
          </w:tcPr>
          <w:p w14:paraId="001C989D" w14:textId="77777777" w:rsidR="00C31CA6" w:rsidRDefault="00C31CA6">
            <w:pPr>
              <w:jc w:val="center"/>
              <w:rPr>
                <w:sz w:val="14"/>
                <w:szCs w:val="14"/>
              </w:rPr>
            </w:pPr>
            <w:r>
              <w:rPr>
                <w:rFonts w:ascii="inherit" w:hAnsi="inherit"/>
                <w:b/>
                <w:bCs/>
                <w:sz w:val="14"/>
                <w:szCs w:val="14"/>
              </w:rPr>
              <w:t>Charter</w:t>
            </w:r>
          </w:p>
        </w:tc>
        <w:tc>
          <w:tcPr>
            <w:tcW w:w="0" w:type="auto"/>
            <w:tcMar>
              <w:top w:w="30" w:type="dxa"/>
              <w:left w:w="30" w:type="dxa"/>
              <w:bottom w:w="30" w:type="dxa"/>
              <w:right w:w="30" w:type="dxa"/>
            </w:tcMar>
            <w:vAlign w:val="bottom"/>
            <w:hideMark/>
          </w:tcPr>
          <w:p w14:paraId="6417681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1014F3D" w14:textId="77777777" w:rsidR="00C31CA6" w:rsidRDefault="00C31CA6">
            <w:pPr>
              <w:jc w:val="center"/>
              <w:rPr>
                <w:sz w:val="14"/>
                <w:szCs w:val="14"/>
              </w:rPr>
            </w:pPr>
            <w:r>
              <w:rPr>
                <w:rFonts w:ascii="inherit" w:hAnsi="inherit"/>
                <w:b/>
                <w:bCs/>
                <w:sz w:val="14"/>
                <w:szCs w:val="14"/>
              </w:rPr>
              <w:t>Intermediate Holding Companies</w:t>
            </w:r>
          </w:p>
        </w:tc>
        <w:tc>
          <w:tcPr>
            <w:tcW w:w="0" w:type="auto"/>
            <w:tcMar>
              <w:top w:w="30" w:type="dxa"/>
              <w:left w:w="30" w:type="dxa"/>
              <w:bottom w:w="30" w:type="dxa"/>
              <w:right w:w="30" w:type="dxa"/>
            </w:tcMar>
            <w:vAlign w:val="bottom"/>
            <w:hideMark/>
          </w:tcPr>
          <w:p w14:paraId="5A49BC5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9CA2B4B" w14:textId="77777777" w:rsidR="00C31CA6" w:rsidRDefault="00C31CA6">
            <w:pPr>
              <w:jc w:val="center"/>
              <w:rPr>
                <w:sz w:val="14"/>
                <w:szCs w:val="14"/>
              </w:rPr>
            </w:pPr>
            <w:r>
              <w:rPr>
                <w:rFonts w:ascii="inherit" w:hAnsi="inherit"/>
                <w:b/>
                <w:bCs/>
                <w:sz w:val="14"/>
                <w:szCs w:val="14"/>
              </w:rPr>
              <w:t>CCO Holdings</w:t>
            </w:r>
          </w:p>
        </w:tc>
        <w:tc>
          <w:tcPr>
            <w:tcW w:w="0" w:type="auto"/>
            <w:tcMar>
              <w:top w:w="30" w:type="dxa"/>
              <w:left w:w="30" w:type="dxa"/>
              <w:bottom w:w="30" w:type="dxa"/>
              <w:right w:w="30" w:type="dxa"/>
            </w:tcMar>
            <w:vAlign w:val="bottom"/>
            <w:hideMark/>
          </w:tcPr>
          <w:p w14:paraId="3BEBBB1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D75D2FF" w14:textId="77777777" w:rsidR="00C31CA6" w:rsidRDefault="00C31CA6">
            <w:pPr>
              <w:jc w:val="center"/>
              <w:rPr>
                <w:sz w:val="14"/>
                <w:szCs w:val="14"/>
              </w:rPr>
            </w:pPr>
            <w:r>
              <w:rPr>
                <w:rFonts w:ascii="inherit" w:hAnsi="inherit"/>
                <w:b/>
                <w:bCs/>
                <w:sz w:val="14"/>
                <w:szCs w:val="14"/>
              </w:rPr>
              <w:t>Charter Operating and Restricted Subsidiaries</w:t>
            </w:r>
          </w:p>
        </w:tc>
        <w:tc>
          <w:tcPr>
            <w:tcW w:w="0" w:type="auto"/>
            <w:tcMar>
              <w:top w:w="30" w:type="dxa"/>
              <w:left w:w="30" w:type="dxa"/>
              <w:bottom w:w="30" w:type="dxa"/>
              <w:right w:w="30" w:type="dxa"/>
            </w:tcMar>
            <w:vAlign w:val="bottom"/>
            <w:hideMark/>
          </w:tcPr>
          <w:p w14:paraId="0C2C78D3"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123F79E" w14:textId="77777777" w:rsidR="00C31CA6" w:rsidRDefault="00C31CA6">
            <w:pPr>
              <w:jc w:val="center"/>
              <w:rPr>
                <w:sz w:val="14"/>
                <w:szCs w:val="14"/>
              </w:rPr>
            </w:pPr>
            <w:r>
              <w:rPr>
                <w:rFonts w:ascii="inherit" w:hAnsi="inherit"/>
                <w:b/>
                <w:bCs/>
                <w:sz w:val="14"/>
                <w:szCs w:val="14"/>
              </w:rPr>
              <w:t>Eliminations</w:t>
            </w:r>
          </w:p>
        </w:tc>
        <w:tc>
          <w:tcPr>
            <w:tcW w:w="0" w:type="auto"/>
            <w:tcMar>
              <w:top w:w="30" w:type="dxa"/>
              <w:left w:w="30" w:type="dxa"/>
              <w:bottom w:w="30" w:type="dxa"/>
              <w:right w:w="30" w:type="dxa"/>
            </w:tcMar>
            <w:vAlign w:val="bottom"/>
            <w:hideMark/>
          </w:tcPr>
          <w:p w14:paraId="7BDF2E6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C03321B" w14:textId="77777777" w:rsidR="00C31CA6" w:rsidRDefault="00C31CA6">
            <w:pPr>
              <w:jc w:val="center"/>
              <w:rPr>
                <w:sz w:val="14"/>
                <w:szCs w:val="14"/>
              </w:rPr>
            </w:pPr>
            <w:r>
              <w:rPr>
                <w:rFonts w:ascii="inherit" w:hAnsi="inherit"/>
                <w:b/>
                <w:bCs/>
                <w:sz w:val="14"/>
                <w:szCs w:val="14"/>
              </w:rPr>
              <w:t>Charter Consolidated</w:t>
            </w:r>
          </w:p>
        </w:tc>
      </w:tr>
      <w:tr w:rsidR="00C31CA6" w14:paraId="72FEF594" w14:textId="77777777" w:rsidTr="00C31CA6">
        <w:tc>
          <w:tcPr>
            <w:tcW w:w="0" w:type="auto"/>
            <w:shd w:val="clear" w:color="auto" w:fill="CCEEFF"/>
            <w:tcMar>
              <w:top w:w="30" w:type="dxa"/>
              <w:left w:w="30" w:type="dxa"/>
              <w:bottom w:w="30" w:type="dxa"/>
              <w:right w:w="30" w:type="dxa"/>
            </w:tcMar>
            <w:vAlign w:val="bottom"/>
            <w:hideMark/>
          </w:tcPr>
          <w:p w14:paraId="379408EE" w14:textId="77777777" w:rsidR="00C31CA6" w:rsidRDefault="00C31CA6">
            <w:pPr>
              <w:rPr>
                <w:sz w:val="16"/>
                <w:szCs w:val="16"/>
              </w:rPr>
            </w:pPr>
            <w:r>
              <w:rPr>
                <w:rFonts w:ascii="inherit" w:hAnsi="inherit"/>
                <w:sz w:val="16"/>
                <w:szCs w:val="16"/>
              </w:rPr>
              <w:t>NET CASH FLOWS FROM OPERATING ACTIVITIES</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4527669B"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1398217A" w14:textId="77777777" w:rsidR="00C31CA6" w:rsidRDefault="00C31CA6">
            <w:pPr>
              <w:jc w:val="right"/>
              <w:rPr>
                <w:sz w:val="16"/>
                <w:szCs w:val="16"/>
              </w:rPr>
            </w:pPr>
            <w:r>
              <w:rPr>
                <w:rFonts w:ascii="inherit" w:hAnsi="inherit"/>
                <w:sz w:val="16"/>
                <w:szCs w:val="16"/>
              </w:rPr>
              <w:t>4</w:t>
            </w:r>
          </w:p>
        </w:tc>
        <w:tc>
          <w:tcPr>
            <w:tcW w:w="0" w:type="auto"/>
            <w:tcBorders>
              <w:bottom w:val="single" w:sz="6" w:space="0" w:color="000000"/>
            </w:tcBorders>
            <w:shd w:val="clear" w:color="auto" w:fill="CCEEFF"/>
            <w:vAlign w:val="bottom"/>
            <w:hideMark/>
          </w:tcPr>
          <w:p w14:paraId="4E48FEA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15DB1B1"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276C484"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015DE768" w14:textId="77777777" w:rsidR="00C31CA6" w:rsidRDefault="00C31CA6">
            <w:pPr>
              <w:jc w:val="right"/>
              <w:rPr>
                <w:sz w:val="16"/>
                <w:szCs w:val="16"/>
              </w:rPr>
            </w:pPr>
            <w:r>
              <w:rPr>
                <w:rFonts w:ascii="inherit" w:hAnsi="inherit"/>
                <w:sz w:val="16"/>
                <w:szCs w:val="16"/>
              </w:rPr>
              <w:t>91</w:t>
            </w:r>
          </w:p>
        </w:tc>
        <w:tc>
          <w:tcPr>
            <w:tcW w:w="0" w:type="auto"/>
            <w:tcBorders>
              <w:bottom w:val="single" w:sz="6" w:space="0" w:color="000000"/>
            </w:tcBorders>
            <w:shd w:val="clear" w:color="auto" w:fill="CCEEFF"/>
            <w:vAlign w:val="bottom"/>
            <w:hideMark/>
          </w:tcPr>
          <w:p w14:paraId="0A83200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3707C91"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D67ABB7"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3D337654" w14:textId="77777777" w:rsidR="00C31CA6" w:rsidRDefault="00C31CA6">
            <w:pPr>
              <w:jc w:val="right"/>
              <w:rPr>
                <w:sz w:val="16"/>
                <w:szCs w:val="16"/>
              </w:rPr>
            </w:pPr>
            <w:r>
              <w:rPr>
                <w:rFonts w:ascii="inherit" w:hAnsi="inherit"/>
                <w:sz w:val="16"/>
                <w:szCs w:val="16"/>
              </w:rPr>
              <w:t>(728</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A4F4F4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FA0492E"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53243829"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2F8B5D8E" w14:textId="77777777" w:rsidR="00C31CA6" w:rsidRDefault="00C31CA6">
            <w:pPr>
              <w:jc w:val="right"/>
              <w:rPr>
                <w:sz w:val="16"/>
                <w:szCs w:val="16"/>
              </w:rPr>
            </w:pPr>
            <w:r>
              <w:rPr>
                <w:rFonts w:ascii="inherit" w:hAnsi="inherit"/>
                <w:sz w:val="16"/>
                <w:szCs w:val="16"/>
              </w:rPr>
              <w:t>9,232</w:t>
            </w:r>
          </w:p>
        </w:tc>
        <w:tc>
          <w:tcPr>
            <w:tcW w:w="0" w:type="auto"/>
            <w:tcBorders>
              <w:bottom w:val="single" w:sz="6" w:space="0" w:color="000000"/>
            </w:tcBorders>
            <w:shd w:val="clear" w:color="auto" w:fill="CCEEFF"/>
            <w:vAlign w:val="bottom"/>
            <w:hideMark/>
          </w:tcPr>
          <w:p w14:paraId="1090D03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E901689"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18BD4FBA"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31A850C3"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212F198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6F38EAA"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68B4C6D4" w14:textId="77777777" w:rsidR="00C31CA6" w:rsidRDefault="00C31CA6">
            <w:pPr>
              <w:rPr>
                <w:sz w:val="16"/>
                <w:szCs w:val="16"/>
              </w:rPr>
            </w:pPr>
            <w:r>
              <w:rPr>
                <w:rFonts w:ascii="inherit" w:hAnsi="inherit"/>
                <w:sz w:val="16"/>
                <w:szCs w:val="16"/>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7A3CA042" w14:textId="77777777" w:rsidR="00C31CA6" w:rsidRDefault="00C31CA6">
            <w:pPr>
              <w:jc w:val="right"/>
              <w:rPr>
                <w:sz w:val="16"/>
                <w:szCs w:val="16"/>
              </w:rPr>
            </w:pPr>
            <w:r>
              <w:rPr>
                <w:rFonts w:ascii="inherit" w:hAnsi="inherit"/>
                <w:sz w:val="16"/>
                <w:szCs w:val="16"/>
              </w:rPr>
              <w:t>8,599</w:t>
            </w:r>
          </w:p>
        </w:tc>
        <w:tc>
          <w:tcPr>
            <w:tcW w:w="0" w:type="auto"/>
            <w:tcBorders>
              <w:bottom w:val="single" w:sz="6" w:space="0" w:color="000000"/>
            </w:tcBorders>
            <w:shd w:val="clear" w:color="auto" w:fill="CCEEFF"/>
            <w:vAlign w:val="bottom"/>
            <w:hideMark/>
          </w:tcPr>
          <w:p w14:paraId="02DCFDBD" w14:textId="77777777" w:rsidR="00C31CA6" w:rsidRDefault="00C31CA6">
            <w:pPr>
              <w:rPr>
                <w:sz w:val="20"/>
                <w:szCs w:val="20"/>
              </w:rPr>
            </w:pPr>
          </w:p>
        </w:tc>
      </w:tr>
      <w:tr w:rsidR="00C31CA6" w14:paraId="27150FBE" w14:textId="77777777" w:rsidTr="00C31CA6">
        <w:tc>
          <w:tcPr>
            <w:tcW w:w="0" w:type="auto"/>
            <w:tcMar>
              <w:top w:w="30" w:type="dxa"/>
              <w:left w:w="30" w:type="dxa"/>
              <w:bottom w:w="30" w:type="dxa"/>
              <w:right w:w="30" w:type="dxa"/>
            </w:tcMar>
            <w:vAlign w:val="bottom"/>
            <w:hideMark/>
          </w:tcPr>
          <w:p w14:paraId="3A20184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C4FD00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CEC88E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94C5F7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1F7C48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93C516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A0ACF4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BBDC25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9D623D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72A59A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EBD63D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2ACB7D4" w14:textId="77777777" w:rsidR="00C31CA6" w:rsidRDefault="00C31CA6" w:rsidP="00C31CA6">
            <w:pPr>
              <w:rPr>
                <w:sz w:val="20"/>
                <w:szCs w:val="20"/>
              </w:rPr>
            </w:pPr>
            <w:r>
              <w:rPr>
                <w:rFonts w:ascii="inherit" w:hAnsi="inherit"/>
                <w:sz w:val="20"/>
                <w:szCs w:val="20"/>
              </w:rPr>
              <w:t> </w:t>
            </w:r>
          </w:p>
        </w:tc>
      </w:tr>
      <w:tr w:rsidR="00C31CA6" w14:paraId="05C5135C" w14:textId="77777777" w:rsidTr="00C31CA6">
        <w:tc>
          <w:tcPr>
            <w:tcW w:w="0" w:type="auto"/>
            <w:shd w:val="clear" w:color="auto" w:fill="CCEEFF"/>
            <w:tcMar>
              <w:top w:w="30" w:type="dxa"/>
              <w:left w:w="30" w:type="dxa"/>
              <w:bottom w:w="30" w:type="dxa"/>
              <w:right w:w="30" w:type="dxa"/>
            </w:tcMar>
            <w:vAlign w:val="bottom"/>
            <w:hideMark/>
          </w:tcPr>
          <w:p w14:paraId="6E09A9B0" w14:textId="77777777" w:rsidR="00C31CA6" w:rsidRDefault="00C31CA6">
            <w:pPr>
              <w:rPr>
                <w:sz w:val="16"/>
                <w:szCs w:val="16"/>
              </w:rPr>
            </w:pPr>
            <w:r>
              <w:rPr>
                <w:rFonts w:ascii="inherit" w:hAnsi="inherit"/>
                <w:sz w:val="16"/>
                <w:szCs w:val="16"/>
              </w:rPr>
              <w:t>CASH FLOWS FROM INVESTING ACTIVITIES:</w:t>
            </w:r>
          </w:p>
        </w:tc>
        <w:tc>
          <w:tcPr>
            <w:tcW w:w="0" w:type="auto"/>
            <w:gridSpan w:val="3"/>
            <w:shd w:val="clear" w:color="auto" w:fill="CCEEFF"/>
            <w:tcMar>
              <w:top w:w="30" w:type="dxa"/>
              <w:left w:w="30" w:type="dxa"/>
              <w:bottom w:w="30" w:type="dxa"/>
              <w:right w:w="30" w:type="dxa"/>
            </w:tcMar>
            <w:vAlign w:val="bottom"/>
            <w:hideMark/>
          </w:tcPr>
          <w:p w14:paraId="03BFB19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C0C89A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809B46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75B444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35889E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6B0334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0ABC6A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8F1577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DB5B67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F26CB1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E4986CC" w14:textId="77777777" w:rsidR="00C31CA6" w:rsidRDefault="00C31CA6" w:rsidP="00C31CA6">
            <w:pPr>
              <w:rPr>
                <w:sz w:val="20"/>
                <w:szCs w:val="20"/>
              </w:rPr>
            </w:pPr>
            <w:r>
              <w:rPr>
                <w:rFonts w:ascii="inherit" w:hAnsi="inherit"/>
                <w:sz w:val="20"/>
                <w:szCs w:val="20"/>
              </w:rPr>
              <w:t> </w:t>
            </w:r>
          </w:p>
        </w:tc>
      </w:tr>
      <w:tr w:rsidR="00C31CA6" w14:paraId="5FC01B77" w14:textId="77777777" w:rsidTr="00C31CA6">
        <w:tc>
          <w:tcPr>
            <w:tcW w:w="0" w:type="auto"/>
            <w:tcMar>
              <w:top w:w="30" w:type="dxa"/>
              <w:left w:w="300" w:type="dxa"/>
              <w:bottom w:w="30" w:type="dxa"/>
              <w:right w:w="30" w:type="dxa"/>
            </w:tcMar>
            <w:vAlign w:val="bottom"/>
            <w:hideMark/>
          </w:tcPr>
          <w:p w14:paraId="74845C54" w14:textId="77777777" w:rsidR="00C31CA6" w:rsidRDefault="00C31CA6">
            <w:pPr>
              <w:rPr>
                <w:sz w:val="16"/>
                <w:szCs w:val="16"/>
              </w:rPr>
            </w:pPr>
            <w:r>
              <w:rPr>
                <w:rFonts w:ascii="inherit" w:hAnsi="inherit"/>
                <w:sz w:val="16"/>
                <w:szCs w:val="16"/>
              </w:rPr>
              <w:t>Purchases of property, plant and equipment</w:t>
            </w:r>
          </w:p>
        </w:tc>
        <w:tc>
          <w:tcPr>
            <w:tcW w:w="0" w:type="auto"/>
            <w:gridSpan w:val="2"/>
            <w:tcMar>
              <w:top w:w="30" w:type="dxa"/>
              <w:left w:w="30" w:type="dxa"/>
              <w:bottom w:w="30" w:type="dxa"/>
              <w:right w:w="0" w:type="dxa"/>
            </w:tcMar>
            <w:vAlign w:val="bottom"/>
            <w:hideMark/>
          </w:tcPr>
          <w:p w14:paraId="14D6ED4B" w14:textId="77777777" w:rsidR="00C31CA6" w:rsidRDefault="00C31CA6">
            <w:pPr>
              <w:jc w:val="right"/>
              <w:rPr>
                <w:sz w:val="16"/>
                <w:szCs w:val="16"/>
              </w:rPr>
            </w:pPr>
            <w:r>
              <w:rPr>
                <w:rFonts w:ascii="inherit" w:hAnsi="inherit"/>
                <w:sz w:val="16"/>
                <w:szCs w:val="16"/>
              </w:rPr>
              <w:t>—</w:t>
            </w:r>
          </w:p>
        </w:tc>
        <w:tc>
          <w:tcPr>
            <w:tcW w:w="0" w:type="auto"/>
            <w:vAlign w:val="bottom"/>
            <w:hideMark/>
          </w:tcPr>
          <w:p w14:paraId="145A039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C481A7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52CD918" w14:textId="77777777" w:rsidR="00C31CA6" w:rsidRDefault="00C31CA6">
            <w:pPr>
              <w:jc w:val="right"/>
              <w:rPr>
                <w:sz w:val="16"/>
                <w:szCs w:val="16"/>
              </w:rPr>
            </w:pPr>
            <w:r>
              <w:rPr>
                <w:rFonts w:ascii="inherit" w:hAnsi="inherit"/>
                <w:sz w:val="16"/>
                <w:szCs w:val="16"/>
              </w:rPr>
              <w:t>—</w:t>
            </w:r>
          </w:p>
        </w:tc>
        <w:tc>
          <w:tcPr>
            <w:tcW w:w="0" w:type="auto"/>
            <w:vAlign w:val="bottom"/>
            <w:hideMark/>
          </w:tcPr>
          <w:p w14:paraId="3491439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3DAB17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7D762F2" w14:textId="77777777" w:rsidR="00C31CA6" w:rsidRDefault="00C31CA6">
            <w:pPr>
              <w:jc w:val="right"/>
              <w:rPr>
                <w:sz w:val="16"/>
                <w:szCs w:val="16"/>
              </w:rPr>
            </w:pPr>
            <w:r>
              <w:rPr>
                <w:rFonts w:ascii="inherit" w:hAnsi="inherit"/>
                <w:sz w:val="16"/>
                <w:szCs w:val="16"/>
              </w:rPr>
              <w:t>—</w:t>
            </w:r>
          </w:p>
        </w:tc>
        <w:tc>
          <w:tcPr>
            <w:tcW w:w="0" w:type="auto"/>
            <w:vAlign w:val="bottom"/>
            <w:hideMark/>
          </w:tcPr>
          <w:p w14:paraId="5CFBBEA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0CDACE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D6E5E5A" w14:textId="77777777" w:rsidR="00C31CA6" w:rsidRDefault="00C31CA6">
            <w:pPr>
              <w:jc w:val="right"/>
              <w:rPr>
                <w:sz w:val="16"/>
                <w:szCs w:val="16"/>
              </w:rPr>
            </w:pPr>
            <w:r>
              <w:rPr>
                <w:rFonts w:ascii="inherit" w:hAnsi="inherit"/>
                <w:sz w:val="16"/>
                <w:szCs w:val="16"/>
              </w:rPr>
              <w:t>(6,692</w:t>
            </w:r>
          </w:p>
        </w:tc>
        <w:tc>
          <w:tcPr>
            <w:tcW w:w="0" w:type="auto"/>
            <w:tcMar>
              <w:top w:w="30" w:type="dxa"/>
              <w:left w:w="0" w:type="dxa"/>
              <w:bottom w:w="30" w:type="dxa"/>
              <w:right w:w="30" w:type="dxa"/>
            </w:tcMar>
            <w:vAlign w:val="bottom"/>
            <w:hideMark/>
          </w:tcPr>
          <w:p w14:paraId="7E266D05"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2331603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844DA26" w14:textId="77777777" w:rsidR="00C31CA6" w:rsidRDefault="00C31CA6">
            <w:pPr>
              <w:jc w:val="right"/>
              <w:rPr>
                <w:sz w:val="16"/>
                <w:szCs w:val="16"/>
              </w:rPr>
            </w:pPr>
            <w:r>
              <w:rPr>
                <w:rFonts w:ascii="inherit" w:hAnsi="inherit"/>
                <w:sz w:val="16"/>
                <w:szCs w:val="16"/>
              </w:rPr>
              <w:t>—</w:t>
            </w:r>
          </w:p>
        </w:tc>
        <w:tc>
          <w:tcPr>
            <w:tcW w:w="0" w:type="auto"/>
            <w:vAlign w:val="bottom"/>
            <w:hideMark/>
          </w:tcPr>
          <w:p w14:paraId="4471B82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9B35E0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12C1268" w14:textId="77777777" w:rsidR="00C31CA6" w:rsidRDefault="00C31CA6">
            <w:pPr>
              <w:jc w:val="right"/>
              <w:rPr>
                <w:sz w:val="16"/>
                <w:szCs w:val="16"/>
              </w:rPr>
            </w:pPr>
            <w:r>
              <w:rPr>
                <w:rFonts w:ascii="inherit" w:hAnsi="inherit"/>
                <w:sz w:val="16"/>
                <w:szCs w:val="16"/>
              </w:rPr>
              <w:t>(6,692</w:t>
            </w:r>
          </w:p>
        </w:tc>
        <w:tc>
          <w:tcPr>
            <w:tcW w:w="0" w:type="auto"/>
            <w:tcMar>
              <w:top w:w="30" w:type="dxa"/>
              <w:left w:w="0" w:type="dxa"/>
              <w:bottom w:w="30" w:type="dxa"/>
              <w:right w:w="30" w:type="dxa"/>
            </w:tcMar>
            <w:vAlign w:val="bottom"/>
            <w:hideMark/>
          </w:tcPr>
          <w:p w14:paraId="22CAF906" w14:textId="77777777" w:rsidR="00C31CA6" w:rsidRDefault="00C31CA6">
            <w:pPr>
              <w:rPr>
                <w:sz w:val="16"/>
                <w:szCs w:val="16"/>
              </w:rPr>
            </w:pPr>
            <w:r>
              <w:rPr>
                <w:rFonts w:ascii="inherit" w:hAnsi="inherit"/>
                <w:sz w:val="16"/>
                <w:szCs w:val="16"/>
              </w:rPr>
              <w:t>)</w:t>
            </w:r>
          </w:p>
        </w:tc>
      </w:tr>
      <w:tr w:rsidR="00C31CA6" w14:paraId="273E9AC4" w14:textId="77777777" w:rsidTr="00C31CA6">
        <w:tc>
          <w:tcPr>
            <w:tcW w:w="0" w:type="auto"/>
            <w:shd w:val="clear" w:color="auto" w:fill="CCEEFF"/>
            <w:tcMar>
              <w:top w:w="30" w:type="dxa"/>
              <w:left w:w="300" w:type="dxa"/>
              <w:bottom w:w="30" w:type="dxa"/>
              <w:right w:w="30" w:type="dxa"/>
            </w:tcMar>
            <w:vAlign w:val="bottom"/>
            <w:hideMark/>
          </w:tcPr>
          <w:p w14:paraId="67EA9E96" w14:textId="77777777" w:rsidR="00C31CA6" w:rsidRDefault="00C31CA6">
            <w:pPr>
              <w:rPr>
                <w:sz w:val="16"/>
                <w:szCs w:val="16"/>
              </w:rPr>
            </w:pPr>
            <w:r>
              <w:rPr>
                <w:rFonts w:ascii="inherit" w:hAnsi="inherit"/>
                <w:sz w:val="16"/>
                <w:szCs w:val="16"/>
              </w:rPr>
              <w:t>Change in accrued expenses related to capital expenditures</w:t>
            </w:r>
          </w:p>
        </w:tc>
        <w:tc>
          <w:tcPr>
            <w:tcW w:w="0" w:type="auto"/>
            <w:gridSpan w:val="2"/>
            <w:shd w:val="clear" w:color="auto" w:fill="CCEEFF"/>
            <w:tcMar>
              <w:top w:w="30" w:type="dxa"/>
              <w:left w:w="30" w:type="dxa"/>
              <w:bottom w:w="30" w:type="dxa"/>
              <w:right w:w="0" w:type="dxa"/>
            </w:tcMar>
            <w:vAlign w:val="bottom"/>
            <w:hideMark/>
          </w:tcPr>
          <w:p w14:paraId="2ED2D21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8D2578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75B9F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76B978B"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5A1511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AFBB0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8A73B8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2A2D20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B5F39C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F38FAE3" w14:textId="77777777" w:rsidR="00C31CA6" w:rsidRDefault="00C31CA6">
            <w:pPr>
              <w:jc w:val="right"/>
              <w:rPr>
                <w:sz w:val="16"/>
                <w:szCs w:val="16"/>
              </w:rPr>
            </w:pPr>
            <w:r>
              <w:rPr>
                <w:rFonts w:ascii="inherit" w:hAnsi="inherit"/>
                <w:sz w:val="16"/>
                <w:szCs w:val="16"/>
              </w:rPr>
              <w:t>(620</w:t>
            </w:r>
          </w:p>
        </w:tc>
        <w:tc>
          <w:tcPr>
            <w:tcW w:w="0" w:type="auto"/>
            <w:shd w:val="clear" w:color="auto" w:fill="CCEEFF"/>
            <w:tcMar>
              <w:top w:w="30" w:type="dxa"/>
              <w:left w:w="0" w:type="dxa"/>
              <w:bottom w:w="30" w:type="dxa"/>
              <w:right w:w="30" w:type="dxa"/>
            </w:tcMar>
            <w:vAlign w:val="bottom"/>
            <w:hideMark/>
          </w:tcPr>
          <w:p w14:paraId="07FD9DBA"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798921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328FB3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63AEAD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D4FFCD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0A4A47F" w14:textId="77777777" w:rsidR="00C31CA6" w:rsidRDefault="00C31CA6">
            <w:pPr>
              <w:jc w:val="right"/>
              <w:rPr>
                <w:sz w:val="16"/>
                <w:szCs w:val="16"/>
              </w:rPr>
            </w:pPr>
            <w:r>
              <w:rPr>
                <w:rFonts w:ascii="inherit" w:hAnsi="inherit"/>
                <w:sz w:val="16"/>
                <w:szCs w:val="16"/>
              </w:rPr>
              <w:t>(620</w:t>
            </w:r>
          </w:p>
        </w:tc>
        <w:tc>
          <w:tcPr>
            <w:tcW w:w="0" w:type="auto"/>
            <w:shd w:val="clear" w:color="auto" w:fill="CCEEFF"/>
            <w:tcMar>
              <w:top w:w="30" w:type="dxa"/>
              <w:left w:w="0" w:type="dxa"/>
              <w:bottom w:w="30" w:type="dxa"/>
              <w:right w:w="30" w:type="dxa"/>
            </w:tcMar>
            <w:vAlign w:val="bottom"/>
            <w:hideMark/>
          </w:tcPr>
          <w:p w14:paraId="1747596E" w14:textId="77777777" w:rsidR="00C31CA6" w:rsidRDefault="00C31CA6">
            <w:pPr>
              <w:rPr>
                <w:sz w:val="16"/>
                <w:szCs w:val="16"/>
              </w:rPr>
            </w:pPr>
            <w:r>
              <w:rPr>
                <w:rFonts w:ascii="inherit" w:hAnsi="inherit"/>
                <w:sz w:val="16"/>
                <w:szCs w:val="16"/>
              </w:rPr>
              <w:t>)</w:t>
            </w:r>
          </w:p>
        </w:tc>
      </w:tr>
      <w:tr w:rsidR="00C31CA6" w14:paraId="683E62DF" w14:textId="77777777" w:rsidTr="00C31CA6">
        <w:tc>
          <w:tcPr>
            <w:tcW w:w="0" w:type="auto"/>
            <w:tcMar>
              <w:top w:w="30" w:type="dxa"/>
              <w:left w:w="300" w:type="dxa"/>
              <w:bottom w:w="30" w:type="dxa"/>
              <w:right w:w="30" w:type="dxa"/>
            </w:tcMar>
            <w:vAlign w:val="bottom"/>
            <w:hideMark/>
          </w:tcPr>
          <w:p w14:paraId="27C427D2" w14:textId="77777777" w:rsidR="00C31CA6" w:rsidRDefault="00C31CA6">
            <w:pPr>
              <w:rPr>
                <w:sz w:val="16"/>
                <w:szCs w:val="16"/>
              </w:rPr>
            </w:pPr>
            <w:r>
              <w:rPr>
                <w:rFonts w:ascii="inherit" w:hAnsi="inherit"/>
                <w:sz w:val="16"/>
                <w:szCs w:val="16"/>
              </w:rPr>
              <w:t>Real estate investments through variable interest entities</w:t>
            </w:r>
          </w:p>
        </w:tc>
        <w:tc>
          <w:tcPr>
            <w:tcW w:w="0" w:type="auto"/>
            <w:gridSpan w:val="2"/>
            <w:tcMar>
              <w:top w:w="30" w:type="dxa"/>
              <w:left w:w="30" w:type="dxa"/>
              <w:bottom w:w="30" w:type="dxa"/>
              <w:right w:w="0" w:type="dxa"/>
            </w:tcMar>
            <w:vAlign w:val="bottom"/>
            <w:hideMark/>
          </w:tcPr>
          <w:p w14:paraId="2B387C3B" w14:textId="77777777" w:rsidR="00C31CA6" w:rsidRDefault="00C31CA6">
            <w:pPr>
              <w:jc w:val="right"/>
              <w:rPr>
                <w:sz w:val="16"/>
                <w:szCs w:val="16"/>
              </w:rPr>
            </w:pPr>
            <w:r>
              <w:rPr>
                <w:rFonts w:ascii="inherit" w:hAnsi="inherit"/>
                <w:sz w:val="16"/>
                <w:szCs w:val="16"/>
              </w:rPr>
              <w:t>—</w:t>
            </w:r>
          </w:p>
        </w:tc>
        <w:tc>
          <w:tcPr>
            <w:tcW w:w="0" w:type="auto"/>
            <w:vAlign w:val="bottom"/>
            <w:hideMark/>
          </w:tcPr>
          <w:p w14:paraId="3102AE3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EE2321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6A8B2CF" w14:textId="77777777" w:rsidR="00C31CA6" w:rsidRDefault="00C31CA6">
            <w:pPr>
              <w:jc w:val="right"/>
              <w:rPr>
                <w:sz w:val="16"/>
                <w:szCs w:val="16"/>
              </w:rPr>
            </w:pPr>
            <w:r>
              <w:rPr>
                <w:rFonts w:ascii="inherit" w:hAnsi="inherit"/>
                <w:sz w:val="16"/>
                <w:szCs w:val="16"/>
              </w:rPr>
              <w:t>(15</w:t>
            </w:r>
          </w:p>
        </w:tc>
        <w:tc>
          <w:tcPr>
            <w:tcW w:w="0" w:type="auto"/>
            <w:tcMar>
              <w:top w:w="30" w:type="dxa"/>
              <w:left w:w="0" w:type="dxa"/>
              <w:bottom w:w="30" w:type="dxa"/>
              <w:right w:w="30" w:type="dxa"/>
            </w:tcMar>
            <w:vAlign w:val="bottom"/>
            <w:hideMark/>
          </w:tcPr>
          <w:p w14:paraId="20E0A537"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52EE5A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2E0E9D" w14:textId="77777777" w:rsidR="00C31CA6" w:rsidRDefault="00C31CA6">
            <w:pPr>
              <w:jc w:val="right"/>
              <w:rPr>
                <w:sz w:val="16"/>
                <w:szCs w:val="16"/>
              </w:rPr>
            </w:pPr>
            <w:r>
              <w:rPr>
                <w:rFonts w:ascii="inherit" w:hAnsi="inherit"/>
                <w:sz w:val="16"/>
                <w:szCs w:val="16"/>
              </w:rPr>
              <w:t>—</w:t>
            </w:r>
          </w:p>
        </w:tc>
        <w:tc>
          <w:tcPr>
            <w:tcW w:w="0" w:type="auto"/>
            <w:vAlign w:val="bottom"/>
            <w:hideMark/>
          </w:tcPr>
          <w:p w14:paraId="28F3850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143889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6DC7016" w14:textId="77777777" w:rsidR="00C31CA6" w:rsidRDefault="00C31CA6">
            <w:pPr>
              <w:jc w:val="right"/>
              <w:rPr>
                <w:sz w:val="16"/>
                <w:szCs w:val="16"/>
              </w:rPr>
            </w:pPr>
            <w:r>
              <w:rPr>
                <w:rFonts w:ascii="inherit" w:hAnsi="inherit"/>
                <w:sz w:val="16"/>
                <w:szCs w:val="16"/>
              </w:rPr>
              <w:t>—</w:t>
            </w:r>
          </w:p>
        </w:tc>
        <w:tc>
          <w:tcPr>
            <w:tcW w:w="0" w:type="auto"/>
            <w:vAlign w:val="bottom"/>
            <w:hideMark/>
          </w:tcPr>
          <w:p w14:paraId="41C4C44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AB7C5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1CCE7B3" w14:textId="77777777" w:rsidR="00C31CA6" w:rsidRDefault="00C31CA6">
            <w:pPr>
              <w:jc w:val="right"/>
              <w:rPr>
                <w:sz w:val="16"/>
                <w:szCs w:val="16"/>
              </w:rPr>
            </w:pPr>
            <w:r>
              <w:rPr>
                <w:rFonts w:ascii="inherit" w:hAnsi="inherit"/>
                <w:sz w:val="16"/>
                <w:szCs w:val="16"/>
              </w:rPr>
              <w:t>—</w:t>
            </w:r>
          </w:p>
        </w:tc>
        <w:tc>
          <w:tcPr>
            <w:tcW w:w="0" w:type="auto"/>
            <w:vAlign w:val="bottom"/>
            <w:hideMark/>
          </w:tcPr>
          <w:p w14:paraId="1CE1815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22AB84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BEB2F18" w14:textId="77777777" w:rsidR="00C31CA6" w:rsidRDefault="00C31CA6">
            <w:pPr>
              <w:jc w:val="right"/>
              <w:rPr>
                <w:sz w:val="16"/>
                <w:szCs w:val="16"/>
              </w:rPr>
            </w:pPr>
            <w:r>
              <w:rPr>
                <w:rFonts w:ascii="inherit" w:hAnsi="inherit"/>
                <w:sz w:val="16"/>
                <w:szCs w:val="16"/>
              </w:rPr>
              <w:t>(15</w:t>
            </w:r>
          </w:p>
        </w:tc>
        <w:tc>
          <w:tcPr>
            <w:tcW w:w="0" w:type="auto"/>
            <w:tcMar>
              <w:top w:w="30" w:type="dxa"/>
              <w:left w:w="0" w:type="dxa"/>
              <w:bottom w:w="30" w:type="dxa"/>
              <w:right w:w="30" w:type="dxa"/>
            </w:tcMar>
            <w:vAlign w:val="bottom"/>
            <w:hideMark/>
          </w:tcPr>
          <w:p w14:paraId="587A55E7" w14:textId="77777777" w:rsidR="00C31CA6" w:rsidRDefault="00C31CA6">
            <w:pPr>
              <w:rPr>
                <w:sz w:val="16"/>
                <w:szCs w:val="16"/>
              </w:rPr>
            </w:pPr>
            <w:r>
              <w:rPr>
                <w:rFonts w:ascii="inherit" w:hAnsi="inherit"/>
                <w:sz w:val="16"/>
                <w:szCs w:val="16"/>
              </w:rPr>
              <w:t>)</w:t>
            </w:r>
          </w:p>
        </w:tc>
      </w:tr>
      <w:tr w:rsidR="00C31CA6" w14:paraId="3B58D7C3" w14:textId="77777777" w:rsidTr="00C31CA6">
        <w:tc>
          <w:tcPr>
            <w:tcW w:w="0" w:type="auto"/>
            <w:shd w:val="clear" w:color="auto" w:fill="CCEEFF"/>
            <w:tcMar>
              <w:top w:w="30" w:type="dxa"/>
              <w:left w:w="300" w:type="dxa"/>
              <w:bottom w:w="30" w:type="dxa"/>
              <w:right w:w="30" w:type="dxa"/>
            </w:tcMar>
            <w:vAlign w:val="bottom"/>
            <w:hideMark/>
          </w:tcPr>
          <w:p w14:paraId="3C63EAB1" w14:textId="77777777" w:rsidR="00C31CA6" w:rsidRDefault="00C31CA6">
            <w:pPr>
              <w:rPr>
                <w:sz w:val="16"/>
                <w:szCs w:val="16"/>
              </w:rPr>
            </w:pPr>
            <w:r>
              <w:rPr>
                <w:rFonts w:ascii="inherit" w:hAnsi="inherit"/>
                <w:sz w:val="16"/>
                <w:szCs w:val="16"/>
              </w:rPr>
              <w:t>Contribution to subsidiaries</w:t>
            </w:r>
          </w:p>
        </w:tc>
        <w:tc>
          <w:tcPr>
            <w:tcW w:w="0" w:type="auto"/>
            <w:gridSpan w:val="2"/>
            <w:shd w:val="clear" w:color="auto" w:fill="CCEEFF"/>
            <w:tcMar>
              <w:top w:w="30" w:type="dxa"/>
              <w:left w:w="30" w:type="dxa"/>
              <w:bottom w:w="30" w:type="dxa"/>
              <w:right w:w="0" w:type="dxa"/>
            </w:tcMar>
            <w:vAlign w:val="bottom"/>
            <w:hideMark/>
          </w:tcPr>
          <w:p w14:paraId="602F4E6F" w14:textId="77777777" w:rsidR="00C31CA6" w:rsidRDefault="00C31CA6">
            <w:pPr>
              <w:jc w:val="right"/>
              <w:rPr>
                <w:sz w:val="16"/>
                <w:szCs w:val="16"/>
              </w:rPr>
            </w:pPr>
            <w:r>
              <w:rPr>
                <w:rFonts w:ascii="inherit" w:hAnsi="inherit"/>
                <w:sz w:val="16"/>
                <w:szCs w:val="16"/>
              </w:rPr>
              <w:t>(56</w:t>
            </w:r>
          </w:p>
        </w:tc>
        <w:tc>
          <w:tcPr>
            <w:tcW w:w="0" w:type="auto"/>
            <w:shd w:val="clear" w:color="auto" w:fill="CCEEFF"/>
            <w:tcMar>
              <w:top w:w="30" w:type="dxa"/>
              <w:left w:w="0" w:type="dxa"/>
              <w:bottom w:w="30" w:type="dxa"/>
              <w:right w:w="30" w:type="dxa"/>
            </w:tcMar>
            <w:vAlign w:val="bottom"/>
            <w:hideMark/>
          </w:tcPr>
          <w:p w14:paraId="11E0D2C4"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90265E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C0BE0F9" w14:textId="77777777" w:rsidR="00C31CA6" w:rsidRDefault="00C31CA6">
            <w:pPr>
              <w:jc w:val="right"/>
              <w:rPr>
                <w:sz w:val="16"/>
                <w:szCs w:val="16"/>
              </w:rPr>
            </w:pPr>
            <w:r>
              <w:rPr>
                <w:rFonts w:ascii="inherit" w:hAnsi="inherit"/>
                <w:sz w:val="16"/>
                <w:szCs w:val="16"/>
              </w:rPr>
              <w:t>(127</w:t>
            </w:r>
          </w:p>
        </w:tc>
        <w:tc>
          <w:tcPr>
            <w:tcW w:w="0" w:type="auto"/>
            <w:shd w:val="clear" w:color="auto" w:fill="CCEEFF"/>
            <w:tcMar>
              <w:top w:w="30" w:type="dxa"/>
              <w:left w:w="0" w:type="dxa"/>
              <w:bottom w:w="30" w:type="dxa"/>
              <w:right w:w="30" w:type="dxa"/>
            </w:tcMar>
            <w:vAlign w:val="bottom"/>
            <w:hideMark/>
          </w:tcPr>
          <w:p w14:paraId="1EC2A81F"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CB863E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8DCBEE7" w14:textId="77777777" w:rsidR="00C31CA6" w:rsidRDefault="00C31CA6">
            <w:pPr>
              <w:jc w:val="right"/>
              <w:rPr>
                <w:sz w:val="16"/>
                <w:szCs w:val="16"/>
              </w:rPr>
            </w:pPr>
            <w:r>
              <w:rPr>
                <w:rFonts w:ascii="inherit" w:hAnsi="inherit"/>
                <w:sz w:val="16"/>
                <w:szCs w:val="16"/>
              </w:rPr>
              <w:t>(127</w:t>
            </w:r>
          </w:p>
        </w:tc>
        <w:tc>
          <w:tcPr>
            <w:tcW w:w="0" w:type="auto"/>
            <w:shd w:val="clear" w:color="auto" w:fill="CCEEFF"/>
            <w:tcMar>
              <w:top w:w="30" w:type="dxa"/>
              <w:left w:w="0" w:type="dxa"/>
              <w:bottom w:w="30" w:type="dxa"/>
              <w:right w:w="30" w:type="dxa"/>
            </w:tcMar>
            <w:vAlign w:val="bottom"/>
            <w:hideMark/>
          </w:tcPr>
          <w:p w14:paraId="079469AE"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63A6EFC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64AA98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9554A0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06913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EFCCEAE" w14:textId="77777777" w:rsidR="00C31CA6" w:rsidRDefault="00C31CA6">
            <w:pPr>
              <w:jc w:val="right"/>
              <w:rPr>
                <w:sz w:val="16"/>
                <w:szCs w:val="16"/>
              </w:rPr>
            </w:pPr>
            <w:r>
              <w:rPr>
                <w:rFonts w:ascii="inherit" w:hAnsi="inherit"/>
                <w:sz w:val="16"/>
                <w:szCs w:val="16"/>
              </w:rPr>
              <w:t>310</w:t>
            </w:r>
          </w:p>
        </w:tc>
        <w:tc>
          <w:tcPr>
            <w:tcW w:w="0" w:type="auto"/>
            <w:shd w:val="clear" w:color="auto" w:fill="CCEEFF"/>
            <w:vAlign w:val="bottom"/>
            <w:hideMark/>
          </w:tcPr>
          <w:p w14:paraId="2391C6C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A8454E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1BAF99D"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D06DCFD" w14:textId="77777777" w:rsidR="00C31CA6" w:rsidRDefault="00C31CA6">
            <w:pPr>
              <w:rPr>
                <w:sz w:val="20"/>
                <w:szCs w:val="20"/>
              </w:rPr>
            </w:pPr>
          </w:p>
        </w:tc>
      </w:tr>
      <w:tr w:rsidR="00C31CA6" w14:paraId="10507A7B" w14:textId="77777777" w:rsidTr="00C31CA6">
        <w:tc>
          <w:tcPr>
            <w:tcW w:w="0" w:type="auto"/>
            <w:tcMar>
              <w:top w:w="30" w:type="dxa"/>
              <w:left w:w="300" w:type="dxa"/>
              <w:bottom w:w="30" w:type="dxa"/>
              <w:right w:w="30" w:type="dxa"/>
            </w:tcMar>
            <w:vAlign w:val="bottom"/>
            <w:hideMark/>
          </w:tcPr>
          <w:p w14:paraId="5A5A256F" w14:textId="77777777" w:rsidR="00C31CA6" w:rsidRDefault="00C31CA6">
            <w:pPr>
              <w:rPr>
                <w:sz w:val="16"/>
                <w:szCs w:val="16"/>
              </w:rPr>
            </w:pPr>
            <w:r>
              <w:rPr>
                <w:rFonts w:ascii="inherit" w:hAnsi="inherit"/>
                <w:sz w:val="16"/>
                <w:szCs w:val="16"/>
              </w:rPr>
              <w:t>Distributions from subsidiaries</w:t>
            </w:r>
          </w:p>
        </w:tc>
        <w:tc>
          <w:tcPr>
            <w:tcW w:w="0" w:type="auto"/>
            <w:gridSpan w:val="2"/>
            <w:tcMar>
              <w:top w:w="30" w:type="dxa"/>
              <w:left w:w="30" w:type="dxa"/>
              <w:bottom w:w="30" w:type="dxa"/>
              <w:right w:w="0" w:type="dxa"/>
            </w:tcMar>
            <w:vAlign w:val="bottom"/>
            <w:hideMark/>
          </w:tcPr>
          <w:p w14:paraId="4F5B0C1C" w14:textId="77777777" w:rsidR="00C31CA6" w:rsidRDefault="00C31CA6">
            <w:pPr>
              <w:jc w:val="right"/>
              <w:rPr>
                <w:sz w:val="16"/>
                <w:szCs w:val="16"/>
              </w:rPr>
            </w:pPr>
            <w:r>
              <w:rPr>
                <w:rFonts w:ascii="inherit" w:hAnsi="inherit"/>
                <w:sz w:val="16"/>
                <w:szCs w:val="16"/>
              </w:rPr>
              <w:t>3,217</w:t>
            </w:r>
          </w:p>
        </w:tc>
        <w:tc>
          <w:tcPr>
            <w:tcW w:w="0" w:type="auto"/>
            <w:vAlign w:val="bottom"/>
            <w:hideMark/>
          </w:tcPr>
          <w:p w14:paraId="72EC608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13F99B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FF81150" w14:textId="77777777" w:rsidR="00C31CA6" w:rsidRDefault="00C31CA6">
            <w:pPr>
              <w:jc w:val="right"/>
              <w:rPr>
                <w:sz w:val="16"/>
                <w:szCs w:val="16"/>
              </w:rPr>
            </w:pPr>
            <w:r>
              <w:rPr>
                <w:rFonts w:ascii="inherit" w:hAnsi="inherit"/>
                <w:sz w:val="16"/>
                <w:szCs w:val="16"/>
              </w:rPr>
              <w:t>3,763</w:t>
            </w:r>
          </w:p>
        </w:tc>
        <w:tc>
          <w:tcPr>
            <w:tcW w:w="0" w:type="auto"/>
            <w:vAlign w:val="bottom"/>
            <w:hideMark/>
          </w:tcPr>
          <w:p w14:paraId="5ABD073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0CA00E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0915B70" w14:textId="77777777" w:rsidR="00C31CA6" w:rsidRDefault="00C31CA6">
            <w:pPr>
              <w:jc w:val="right"/>
              <w:rPr>
                <w:sz w:val="16"/>
                <w:szCs w:val="16"/>
              </w:rPr>
            </w:pPr>
            <w:r>
              <w:rPr>
                <w:rFonts w:ascii="inherit" w:hAnsi="inherit"/>
                <w:sz w:val="16"/>
                <w:szCs w:val="16"/>
              </w:rPr>
              <w:t>4,491</w:t>
            </w:r>
          </w:p>
        </w:tc>
        <w:tc>
          <w:tcPr>
            <w:tcW w:w="0" w:type="auto"/>
            <w:vAlign w:val="bottom"/>
            <w:hideMark/>
          </w:tcPr>
          <w:p w14:paraId="636D900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D3B738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CCBC135" w14:textId="77777777" w:rsidR="00C31CA6" w:rsidRDefault="00C31CA6">
            <w:pPr>
              <w:jc w:val="right"/>
              <w:rPr>
                <w:sz w:val="16"/>
                <w:szCs w:val="16"/>
              </w:rPr>
            </w:pPr>
            <w:r>
              <w:rPr>
                <w:rFonts w:ascii="inherit" w:hAnsi="inherit"/>
                <w:sz w:val="16"/>
                <w:szCs w:val="16"/>
              </w:rPr>
              <w:t>—</w:t>
            </w:r>
          </w:p>
        </w:tc>
        <w:tc>
          <w:tcPr>
            <w:tcW w:w="0" w:type="auto"/>
            <w:vAlign w:val="bottom"/>
            <w:hideMark/>
          </w:tcPr>
          <w:p w14:paraId="5FBFECE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0EFAA3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560D897" w14:textId="77777777" w:rsidR="00C31CA6" w:rsidRDefault="00C31CA6">
            <w:pPr>
              <w:jc w:val="right"/>
              <w:rPr>
                <w:sz w:val="16"/>
                <w:szCs w:val="16"/>
              </w:rPr>
            </w:pPr>
            <w:r>
              <w:rPr>
                <w:rFonts w:ascii="inherit" w:hAnsi="inherit"/>
                <w:sz w:val="16"/>
                <w:szCs w:val="16"/>
              </w:rPr>
              <w:t>(11,471</w:t>
            </w:r>
          </w:p>
        </w:tc>
        <w:tc>
          <w:tcPr>
            <w:tcW w:w="0" w:type="auto"/>
            <w:tcMar>
              <w:top w:w="30" w:type="dxa"/>
              <w:left w:w="0" w:type="dxa"/>
              <w:bottom w:w="30" w:type="dxa"/>
              <w:right w:w="30" w:type="dxa"/>
            </w:tcMar>
            <w:vAlign w:val="bottom"/>
            <w:hideMark/>
          </w:tcPr>
          <w:p w14:paraId="4F61FAF0"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CE49A1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8F9049A" w14:textId="77777777" w:rsidR="00C31CA6" w:rsidRDefault="00C31CA6">
            <w:pPr>
              <w:jc w:val="right"/>
              <w:rPr>
                <w:sz w:val="16"/>
                <w:szCs w:val="16"/>
              </w:rPr>
            </w:pPr>
            <w:r>
              <w:rPr>
                <w:rFonts w:ascii="inherit" w:hAnsi="inherit"/>
                <w:sz w:val="16"/>
                <w:szCs w:val="16"/>
              </w:rPr>
              <w:t>—</w:t>
            </w:r>
          </w:p>
        </w:tc>
        <w:tc>
          <w:tcPr>
            <w:tcW w:w="0" w:type="auto"/>
            <w:vAlign w:val="bottom"/>
            <w:hideMark/>
          </w:tcPr>
          <w:p w14:paraId="34327F75" w14:textId="77777777" w:rsidR="00C31CA6" w:rsidRDefault="00C31CA6">
            <w:pPr>
              <w:rPr>
                <w:sz w:val="20"/>
                <w:szCs w:val="20"/>
              </w:rPr>
            </w:pPr>
          </w:p>
        </w:tc>
      </w:tr>
      <w:tr w:rsidR="00C31CA6" w14:paraId="26C200C8" w14:textId="77777777" w:rsidTr="00C31CA6">
        <w:tc>
          <w:tcPr>
            <w:tcW w:w="0" w:type="auto"/>
            <w:shd w:val="clear" w:color="auto" w:fill="CCEEFF"/>
            <w:tcMar>
              <w:top w:w="30" w:type="dxa"/>
              <w:left w:w="300" w:type="dxa"/>
              <w:bottom w:w="30" w:type="dxa"/>
              <w:right w:w="30" w:type="dxa"/>
            </w:tcMar>
            <w:vAlign w:val="bottom"/>
            <w:hideMark/>
          </w:tcPr>
          <w:p w14:paraId="7A778564" w14:textId="77777777" w:rsidR="00C31CA6" w:rsidRDefault="00C31CA6">
            <w:pPr>
              <w:rPr>
                <w:sz w:val="16"/>
                <w:szCs w:val="16"/>
              </w:rPr>
            </w:pPr>
            <w:r>
              <w:rPr>
                <w:rFonts w:ascii="inherit" w:hAnsi="inherit"/>
                <w:sz w:val="16"/>
                <w:szCs w:val="16"/>
              </w:rPr>
              <w:t>Other, net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6453CD2"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93B28E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D9D970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1B8220B" w14:textId="77777777" w:rsidR="00C31CA6" w:rsidRDefault="00C31CA6">
            <w:pPr>
              <w:jc w:val="right"/>
              <w:rPr>
                <w:sz w:val="16"/>
                <w:szCs w:val="16"/>
              </w:rPr>
            </w:pPr>
            <w:r>
              <w:rPr>
                <w:rFonts w:ascii="inherit" w:hAnsi="inherit"/>
                <w:sz w:val="16"/>
                <w:szCs w:val="16"/>
              </w:rPr>
              <w:t>(10</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5FFEB771"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49D053C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82AB81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9E4DFB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C671A0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A5ED210" w14:textId="77777777" w:rsidR="00C31CA6" w:rsidRDefault="00C31CA6">
            <w:pPr>
              <w:jc w:val="right"/>
              <w:rPr>
                <w:sz w:val="16"/>
                <w:szCs w:val="16"/>
              </w:rPr>
            </w:pPr>
            <w:r>
              <w:rPr>
                <w:rFonts w:ascii="inherit" w:hAnsi="inherit"/>
                <w:sz w:val="16"/>
                <w:szCs w:val="16"/>
              </w:rPr>
              <w:t>(93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22ADA74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7AF60A6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BFA0E8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30CF7E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8E8FF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F34C72C" w14:textId="77777777" w:rsidR="00C31CA6" w:rsidRDefault="00C31CA6">
            <w:pPr>
              <w:jc w:val="right"/>
              <w:rPr>
                <w:sz w:val="16"/>
                <w:szCs w:val="16"/>
              </w:rPr>
            </w:pPr>
            <w:r>
              <w:rPr>
                <w:rFonts w:ascii="inherit" w:hAnsi="inherit"/>
                <w:sz w:val="16"/>
                <w:szCs w:val="16"/>
              </w:rPr>
              <w:t>(103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26C9CCC9" w14:textId="77777777" w:rsidR="00C31CA6" w:rsidRDefault="00C31CA6">
            <w:pPr>
              <w:rPr>
                <w:sz w:val="16"/>
                <w:szCs w:val="16"/>
              </w:rPr>
            </w:pPr>
            <w:r>
              <w:rPr>
                <w:rFonts w:ascii="inherit" w:hAnsi="inherit"/>
                <w:sz w:val="16"/>
                <w:szCs w:val="16"/>
              </w:rPr>
              <w:t>)</w:t>
            </w:r>
          </w:p>
        </w:tc>
      </w:tr>
      <w:tr w:rsidR="00C31CA6" w14:paraId="7CBF8EC4" w14:textId="77777777" w:rsidTr="00C31CA6">
        <w:tc>
          <w:tcPr>
            <w:tcW w:w="0" w:type="auto"/>
            <w:tcMar>
              <w:top w:w="30" w:type="dxa"/>
              <w:left w:w="780" w:type="dxa"/>
              <w:bottom w:w="30" w:type="dxa"/>
              <w:right w:w="30" w:type="dxa"/>
            </w:tcMar>
            <w:vAlign w:val="bottom"/>
            <w:hideMark/>
          </w:tcPr>
          <w:p w14:paraId="7BA4B040" w14:textId="77777777" w:rsidR="00C31CA6" w:rsidRDefault="00C31CA6">
            <w:pPr>
              <w:rPr>
                <w:sz w:val="16"/>
                <w:szCs w:val="16"/>
              </w:rPr>
            </w:pPr>
            <w:r>
              <w:rPr>
                <w:rFonts w:ascii="inherit" w:hAnsi="inherit"/>
                <w:sz w:val="16"/>
                <w:szCs w:val="16"/>
              </w:rPr>
              <w:t>Net cash flows from investing activities</w:t>
            </w:r>
          </w:p>
        </w:tc>
        <w:tc>
          <w:tcPr>
            <w:tcW w:w="0" w:type="auto"/>
            <w:gridSpan w:val="2"/>
            <w:tcBorders>
              <w:bottom w:val="single" w:sz="6" w:space="0" w:color="000000"/>
            </w:tcBorders>
            <w:tcMar>
              <w:top w:w="30" w:type="dxa"/>
              <w:left w:w="30" w:type="dxa"/>
              <w:bottom w:w="30" w:type="dxa"/>
              <w:right w:w="0" w:type="dxa"/>
            </w:tcMar>
            <w:vAlign w:val="bottom"/>
            <w:hideMark/>
          </w:tcPr>
          <w:p w14:paraId="780A7EE8" w14:textId="77777777" w:rsidR="00C31CA6" w:rsidRDefault="00C31CA6">
            <w:pPr>
              <w:jc w:val="right"/>
              <w:rPr>
                <w:sz w:val="16"/>
                <w:szCs w:val="16"/>
              </w:rPr>
            </w:pPr>
            <w:r>
              <w:rPr>
                <w:rFonts w:ascii="inherit" w:hAnsi="inherit"/>
                <w:sz w:val="16"/>
                <w:szCs w:val="16"/>
              </w:rPr>
              <w:t>3,161</w:t>
            </w:r>
          </w:p>
        </w:tc>
        <w:tc>
          <w:tcPr>
            <w:tcW w:w="0" w:type="auto"/>
            <w:tcBorders>
              <w:bottom w:val="single" w:sz="6" w:space="0" w:color="000000"/>
            </w:tcBorders>
            <w:vAlign w:val="bottom"/>
            <w:hideMark/>
          </w:tcPr>
          <w:p w14:paraId="45B38DA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44D435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31E1382" w14:textId="77777777" w:rsidR="00C31CA6" w:rsidRDefault="00C31CA6">
            <w:pPr>
              <w:jc w:val="right"/>
              <w:rPr>
                <w:sz w:val="16"/>
                <w:szCs w:val="16"/>
              </w:rPr>
            </w:pPr>
            <w:r>
              <w:rPr>
                <w:rFonts w:ascii="inherit" w:hAnsi="inherit"/>
                <w:sz w:val="16"/>
                <w:szCs w:val="16"/>
              </w:rPr>
              <w:t>3,611</w:t>
            </w:r>
          </w:p>
        </w:tc>
        <w:tc>
          <w:tcPr>
            <w:tcW w:w="0" w:type="auto"/>
            <w:tcBorders>
              <w:bottom w:val="single" w:sz="6" w:space="0" w:color="000000"/>
            </w:tcBorders>
            <w:vAlign w:val="bottom"/>
            <w:hideMark/>
          </w:tcPr>
          <w:p w14:paraId="63DF626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BCFE7B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1F8EB1D" w14:textId="77777777" w:rsidR="00C31CA6" w:rsidRDefault="00C31CA6">
            <w:pPr>
              <w:jc w:val="right"/>
              <w:rPr>
                <w:sz w:val="16"/>
                <w:szCs w:val="16"/>
              </w:rPr>
            </w:pPr>
            <w:r>
              <w:rPr>
                <w:rFonts w:ascii="inherit" w:hAnsi="inherit"/>
                <w:sz w:val="16"/>
                <w:szCs w:val="16"/>
              </w:rPr>
              <w:t>4,364</w:t>
            </w:r>
          </w:p>
        </w:tc>
        <w:tc>
          <w:tcPr>
            <w:tcW w:w="0" w:type="auto"/>
            <w:tcBorders>
              <w:bottom w:val="single" w:sz="6" w:space="0" w:color="000000"/>
            </w:tcBorders>
            <w:vAlign w:val="bottom"/>
            <w:hideMark/>
          </w:tcPr>
          <w:p w14:paraId="056081A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25A3CB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AD7B436" w14:textId="77777777" w:rsidR="00C31CA6" w:rsidRDefault="00C31CA6">
            <w:pPr>
              <w:jc w:val="right"/>
              <w:rPr>
                <w:sz w:val="16"/>
                <w:szCs w:val="16"/>
              </w:rPr>
            </w:pPr>
            <w:r>
              <w:rPr>
                <w:rFonts w:ascii="inherit" w:hAnsi="inherit"/>
                <w:sz w:val="16"/>
                <w:szCs w:val="16"/>
              </w:rPr>
              <w:t>(7,405</w:t>
            </w:r>
          </w:p>
        </w:tc>
        <w:tc>
          <w:tcPr>
            <w:tcW w:w="0" w:type="auto"/>
            <w:tcBorders>
              <w:bottom w:val="single" w:sz="6" w:space="0" w:color="000000"/>
            </w:tcBorders>
            <w:tcMar>
              <w:top w:w="30" w:type="dxa"/>
              <w:left w:w="0" w:type="dxa"/>
              <w:bottom w:w="30" w:type="dxa"/>
              <w:right w:w="30" w:type="dxa"/>
            </w:tcMar>
            <w:vAlign w:val="bottom"/>
            <w:hideMark/>
          </w:tcPr>
          <w:p w14:paraId="002947E6"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4AB7F29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DE22888" w14:textId="77777777" w:rsidR="00C31CA6" w:rsidRDefault="00C31CA6">
            <w:pPr>
              <w:jc w:val="right"/>
              <w:rPr>
                <w:sz w:val="16"/>
                <w:szCs w:val="16"/>
              </w:rPr>
            </w:pPr>
            <w:r>
              <w:rPr>
                <w:rFonts w:ascii="inherit" w:hAnsi="inherit"/>
                <w:sz w:val="16"/>
                <w:szCs w:val="16"/>
              </w:rPr>
              <w:t>(11,161</w:t>
            </w:r>
          </w:p>
        </w:tc>
        <w:tc>
          <w:tcPr>
            <w:tcW w:w="0" w:type="auto"/>
            <w:tcBorders>
              <w:bottom w:val="single" w:sz="6" w:space="0" w:color="000000"/>
            </w:tcBorders>
            <w:tcMar>
              <w:top w:w="30" w:type="dxa"/>
              <w:left w:w="0" w:type="dxa"/>
              <w:bottom w:w="30" w:type="dxa"/>
              <w:right w:w="30" w:type="dxa"/>
            </w:tcMar>
            <w:vAlign w:val="bottom"/>
            <w:hideMark/>
          </w:tcPr>
          <w:p w14:paraId="3839A892"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704C79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D6A1B44" w14:textId="77777777" w:rsidR="00C31CA6" w:rsidRDefault="00C31CA6">
            <w:pPr>
              <w:jc w:val="right"/>
              <w:rPr>
                <w:sz w:val="16"/>
                <w:szCs w:val="16"/>
              </w:rPr>
            </w:pPr>
            <w:r>
              <w:rPr>
                <w:rFonts w:ascii="inherit" w:hAnsi="inherit"/>
                <w:sz w:val="16"/>
                <w:szCs w:val="16"/>
              </w:rPr>
              <w:t>(7,430</w:t>
            </w:r>
          </w:p>
        </w:tc>
        <w:tc>
          <w:tcPr>
            <w:tcW w:w="0" w:type="auto"/>
            <w:tcBorders>
              <w:bottom w:val="single" w:sz="6" w:space="0" w:color="000000"/>
            </w:tcBorders>
            <w:tcMar>
              <w:top w:w="30" w:type="dxa"/>
              <w:left w:w="0" w:type="dxa"/>
              <w:bottom w:w="30" w:type="dxa"/>
              <w:right w:w="30" w:type="dxa"/>
            </w:tcMar>
            <w:vAlign w:val="bottom"/>
            <w:hideMark/>
          </w:tcPr>
          <w:p w14:paraId="5AA4BBA5" w14:textId="77777777" w:rsidR="00C31CA6" w:rsidRDefault="00C31CA6">
            <w:pPr>
              <w:rPr>
                <w:sz w:val="16"/>
                <w:szCs w:val="16"/>
              </w:rPr>
            </w:pPr>
            <w:r>
              <w:rPr>
                <w:rFonts w:ascii="inherit" w:hAnsi="inherit"/>
                <w:sz w:val="16"/>
                <w:szCs w:val="16"/>
              </w:rPr>
              <w:t>)</w:t>
            </w:r>
          </w:p>
        </w:tc>
      </w:tr>
      <w:tr w:rsidR="00C31CA6" w14:paraId="1232BDCE" w14:textId="77777777" w:rsidTr="00C31CA6">
        <w:tc>
          <w:tcPr>
            <w:tcW w:w="0" w:type="auto"/>
            <w:shd w:val="clear" w:color="auto" w:fill="CCEEFF"/>
            <w:tcMar>
              <w:top w:w="30" w:type="dxa"/>
              <w:left w:w="30" w:type="dxa"/>
              <w:bottom w:w="30" w:type="dxa"/>
              <w:right w:w="30" w:type="dxa"/>
            </w:tcMar>
            <w:vAlign w:val="bottom"/>
            <w:hideMark/>
          </w:tcPr>
          <w:p w14:paraId="5BD4EFA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2FA129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EA6E9B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45FFAC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125599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0EB153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59A396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898C40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7A5802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33183A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D94555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E9AC2DE" w14:textId="77777777" w:rsidR="00C31CA6" w:rsidRDefault="00C31CA6" w:rsidP="00C31CA6">
            <w:pPr>
              <w:rPr>
                <w:sz w:val="20"/>
                <w:szCs w:val="20"/>
              </w:rPr>
            </w:pPr>
            <w:r>
              <w:rPr>
                <w:rFonts w:ascii="inherit" w:hAnsi="inherit"/>
                <w:sz w:val="20"/>
                <w:szCs w:val="20"/>
              </w:rPr>
              <w:t> </w:t>
            </w:r>
          </w:p>
        </w:tc>
      </w:tr>
      <w:tr w:rsidR="00C31CA6" w14:paraId="4D4283A2" w14:textId="77777777" w:rsidTr="00C31CA6">
        <w:tc>
          <w:tcPr>
            <w:tcW w:w="0" w:type="auto"/>
            <w:tcMar>
              <w:top w:w="30" w:type="dxa"/>
              <w:left w:w="30" w:type="dxa"/>
              <w:bottom w:w="30" w:type="dxa"/>
              <w:right w:w="30" w:type="dxa"/>
            </w:tcMar>
            <w:vAlign w:val="bottom"/>
            <w:hideMark/>
          </w:tcPr>
          <w:p w14:paraId="3FA844C1" w14:textId="77777777" w:rsidR="00C31CA6" w:rsidRDefault="00C31CA6">
            <w:pPr>
              <w:rPr>
                <w:sz w:val="16"/>
                <w:szCs w:val="16"/>
              </w:rPr>
            </w:pPr>
            <w:r>
              <w:rPr>
                <w:rFonts w:ascii="inherit" w:hAnsi="inherit"/>
                <w:sz w:val="16"/>
                <w:szCs w:val="16"/>
              </w:rPr>
              <w:t>CASH FLOWS FROM FINANCING ACTIVITIES:</w:t>
            </w:r>
          </w:p>
        </w:tc>
        <w:tc>
          <w:tcPr>
            <w:tcW w:w="0" w:type="auto"/>
            <w:gridSpan w:val="3"/>
            <w:tcMar>
              <w:top w:w="30" w:type="dxa"/>
              <w:left w:w="30" w:type="dxa"/>
              <w:bottom w:w="30" w:type="dxa"/>
              <w:right w:w="30" w:type="dxa"/>
            </w:tcMar>
            <w:vAlign w:val="bottom"/>
            <w:hideMark/>
          </w:tcPr>
          <w:p w14:paraId="35626D7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C0D4CE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54C5DB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DB3EB8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A5E8C4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838668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6C1D74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56CAC4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5196EA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BB65D6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E2ADBE3" w14:textId="77777777" w:rsidR="00C31CA6" w:rsidRDefault="00C31CA6" w:rsidP="00C31CA6">
            <w:pPr>
              <w:rPr>
                <w:sz w:val="20"/>
                <w:szCs w:val="20"/>
              </w:rPr>
            </w:pPr>
            <w:r>
              <w:rPr>
                <w:rFonts w:ascii="inherit" w:hAnsi="inherit"/>
                <w:sz w:val="20"/>
                <w:szCs w:val="20"/>
              </w:rPr>
              <w:t> </w:t>
            </w:r>
          </w:p>
        </w:tc>
      </w:tr>
      <w:tr w:rsidR="00C31CA6" w14:paraId="1193B739" w14:textId="77777777" w:rsidTr="00C31CA6">
        <w:tc>
          <w:tcPr>
            <w:tcW w:w="0" w:type="auto"/>
            <w:shd w:val="clear" w:color="auto" w:fill="CCEEFF"/>
            <w:tcMar>
              <w:top w:w="30" w:type="dxa"/>
              <w:left w:w="300" w:type="dxa"/>
              <w:bottom w:w="30" w:type="dxa"/>
              <w:right w:w="30" w:type="dxa"/>
            </w:tcMar>
            <w:vAlign w:val="bottom"/>
            <w:hideMark/>
          </w:tcPr>
          <w:p w14:paraId="0BC0B48C" w14:textId="77777777" w:rsidR="00C31CA6" w:rsidRDefault="00C31CA6">
            <w:pPr>
              <w:rPr>
                <w:sz w:val="16"/>
                <w:szCs w:val="16"/>
              </w:rPr>
            </w:pPr>
            <w:r>
              <w:rPr>
                <w:rFonts w:ascii="inherit" w:hAnsi="inherit"/>
                <w:sz w:val="16"/>
                <w:szCs w:val="16"/>
              </w:rPr>
              <w:t>Borrowings of long-term debt</w:t>
            </w:r>
          </w:p>
        </w:tc>
        <w:tc>
          <w:tcPr>
            <w:tcW w:w="0" w:type="auto"/>
            <w:gridSpan w:val="2"/>
            <w:shd w:val="clear" w:color="auto" w:fill="CCEEFF"/>
            <w:tcMar>
              <w:top w:w="30" w:type="dxa"/>
              <w:left w:w="30" w:type="dxa"/>
              <w:bottom w:w="30" w:type="dxa"/>
              <w:right w:w="0" w:type="dxa"/>
            </w:tcMar>
            <w:vAlign w:val="bottom"/>
            <w:hideMark/>
          </w:tcPr>
          <w:p w14:paraId="7ADB186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244147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8D0F19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2D2079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E796FB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BE923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0FD5686"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1ED322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3A9524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1C6B81B" w14:textId="77777777" w:rsidR="00C31CA6" w:rsidRDefault="00C31CA6">
            <w:pPr>
              <w:jc w:val="right"/>
              <w:rPr>
                <w:sz w:val="16"/>
                <w:szCs w:val="16"/>
              </w:rPr>
            </w:pPr>
            <w:r>
              <w:rPr>
                <w:rFonts w:ascii="inherit" w:hAnsi="inherit"/>
                <w:sz w:val="16"/>
                <w:szCs w:val="16"/>
              </w:rPr>
              <w:t>11,552</w:t>
            </w:r>
          </w:p>
        </w:tc>
        <w:tc>
          <w:tcPr>
            <w:tcW w:w="0" w:type="auto"/>
            <w:shd w:val="clear" w:color="auto" w:fill="CCEEFF"/>
            <w:vAlign w:val="bottom"/>
            <w:hideMark/>
          </w:tcPr>
          <w:p w14:paraId="0F91986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F905F4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0A3FD4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E392E5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B2ADD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BC512C3" w14:textId="77777777" w:rsidR="00C31CA6" w:rsidRDefault="00C31CA6">
            <w:pPr>
              <w:jc w:val="right"/>
              <w:rPr>
                <w:sz w:val="16"/>
                <w:szCs w:val="16"/>
              </w:rPr>
            </w:pPr>
            <w:r>
              <w:rPr>
                <w:rFonts w:ascii="inherit" w:hAnsi="inherit"/>
                <w:sz w:val="16"/>
                <w:szCs w:val="16"/>
              </w:rPr>
              <w:t>11,552</w:t>
            </w:r>
          </w:p>
        </w:tc>
        <w:tc>
          <w:tcPr>
            <w:tcW w:w="0" w:type="auto"/>
            <w:shd w:val="clear" w:color="auto" w:fill="CCEEFF"/>
            <w:vAlign w:val="bottom"/>
            <w:hideMark/>
          </w:tcPr>
          <w:p w14:paraId="126D9903" w14:textId="77777777" w:rsidR="00C31CA6" w:rsidRDefault="00C31CA6">
            <w:pPr>
              <w:rPr>
                <w:sz w:val="20"/>
                <w:szCs w:val="20"/>
              </w:rPr>
            </w:pPr>
          </w:p>
        </w:tc>
      </w:tr>
      <w:tr w:rsidR="00C31CA6" w14:paraId="6BD3E03E" w14:textId="77777777" w:rsidTr="00C31CA6">
        <w:tc>
          <w:tcPr>
            <w:tcW w:w="0" w:type="auto"/>
            <w:tcMar>
              <w:top w:w="30" w:type="dxa"/>
              <w:left w:w="300" w:type="dxa"/>
              <w:bottom w:w="30" w:type="dxa"/>
              <w:right w:w="30" w:type="dxa"/>
            </w:tcMar>
            <w:vAlign w:val="bottom"/>
            <w:hideMark/>
          </w:tcPr>
          <w:p w14:paraId="6AE8C2D9" w14:textId="77777777" w:rsidR="00C31CA6" w:rsidRDefault="00C31CA6">
            <w:pPr>
              <w:rPr>
                <w:sz w:val="16"/>
                <w:szCs w:val="16"/>
              </w:rPr>
            </w:pPr>
            <w:r>
              <w:rPr>
                <w:rFonts w:ascii="inherit" w:hAnsi="inherit"/>
                <w:sz w:val="16"/>
                <w:szCs w:val="16"/>
              </w:rPr>
              <w:t>Repayments of long-term debt</w:t>
            </w:r>
          </w:p>
        </w:tc>
        <w:tc>
          <w:tcPr>
            <w:tcW w:w="0" w:type="auto"/>
            <w:gridSpan w:val="2"/>
            <w:tcMar>
              <w:top w:w="30" w:type="dxa"/>
              <w:left w:w="30" w:type="dxa"/>
              <w:bottom w:w="30" w:type="dxa"/>
              <w:right w:w="0" w:type="dxa"/>
            </w:tcMar>
            <w:vAlign w:val="bottom"/>
            <w:hideMark/>
          </w:tcPr>
          <w:p w14:paraId="7E87E10F" w14:textId="77777777" w:rsidR="00C31CA6" w:rsidRDefault="00C31CA6">
            <w:pPr>
              <w:jc w:val="right"/>
              <w:rPr>
                <w:sz w:val="16"/>
                <w:szCs w:val="16"/>
              </w:rPr>
            </w:pPr>
            <w:r>
              <w:rPr>
                <w:rFonts w:ascii="inherit" w:hAnsi="inherit"/>
                <w:sz w:val="16"/>
                <w:szCs w:val="16"/>
              </w:rPr>
              <w:t>—</w:t>
            </w:r>
          </w:p>
        </w:tc>
        <w:tc>
          <w:tcPr>
            <w:tcW w:w="0" w:type="auto"/>
            <w:vAlign w:val="bottom"/>
            <w:hideMark/>
          </w:tcPr>
          <w:p w14:paraId="3DD201B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99DB9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58B376E" w14:textId="77777777" w:rsidR="00C31CA6" w:rsidRDefault="00C31CA6">
            <w:pPr>
              <w:jc w:val="right"/>
              <w:rPr>
                <w:sz w:val="16"/>
                <w:szCs w:val="16"/>
              </w:rPr>
            </w:pPr>
            <w:r>
              <w:rPr>
                <w:rFonts w:ascii="inherit" w:hAnsi="inherit"/>
                <w:sz w:val="16"/>
                <w:szCs w:val="16"/>
              </w:rPr>
              <w:t>—</w:t>
            </w:r>
          </w:p>
        </w:tc>
        <w:tc>
          <w:tcPr>
            <w:tcW w:w="0" w:type="auto"/>
            <w:vAlign w:val="bottom"/>
            <w:hideMark/>
          </w:tcPr>
          <w:p w14:paraId="78DA5A8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D0496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09CFC90" w14:textId="77777777" w:rsidR="00C31CA6" w:rsidRDefault="00C31CA6">
            <w:pPr>
              <w:jc w:val="right"/>
              <w:rPr>
                <w:sz w:val="16"/>
                <w:szCs w:val="16"/>
              </w:rPr>
            </w:pPr>
            <w:r>
              <w:rPr>
                <w:rFonts w:ascii="inherit" w:hAnsi="inherit"/>
                <w:sz w:val="16"/>
                <w:szCs w:val="16"/>
              </w:rPr>
              <w:t>—</w:t>
            </w:r>
          </w:p>
        </w:tc>
        <w:tc>
          <w:tcPr>
            <w:tcW w:w="0" w:type="auto"/>
            <w:vAlign w:val="bottom"/>
            <w:hideMark/>
          </w:tcPr>
          <w:p w14:paraId="1191FBC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875B8F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746DA17" w14:textId="77777777" w:rsidR="00C31CA6" w:rsidRDefault="00C31CA6">
            <w:pPr>
              <w:jc w:val="right"/>
              <w:rPr>
                <w:sz w:val="16"/>
                <w:szCs w:val="16"/>
              </w:rPr>
            </w:pPr>
            <w:r>
              <w:rPr>
                <w:rFonts w:ascii="inherit" w:hAnsi="inherit"/>
                <w:sz w:val="16"/>
                <w:szCs w:val="16"/>
              </w:rPr>
              <w:t>(8,964</w:t>
            </w:r>
          </w:p>
        </w:tc>
        <w:tc>
          <w:tcPr>
            <w:tcW w:w="0" w:type="auto"/>
            <w:tcMar>
              <w:top w:w="30" w:type="dxa"/>
              <w:left w:w="0" w:type="dxa"/>
              <w:bottom w:w="30" w:type="dxa"/>
              <w:right w:w="30" w:type="dxa"/>
            </w:tcMar>
            <w:vAlign w:val="bottom"/>
            <w:hideMark/>
          </w:tcPr>
          <w:p w14:paraId="04297AD4"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4659BBA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B80EF0C" w14:textId="77777777" w:rsidR="00C31CA6" w:rsidRDefault="00C31CA6">
            <w:pPr>
              <w:jc w:val="right"/>
              <w:rPr>
                <w:sz w:val="16"/>
                <w:szCs w:val="16"/>
              </w:rPr>
            </w:pPr>
            <w:r>
              <w:rPr>
                <w:rFonts w:ascii="inherit" w:hAnsi="inherit"/>
                <w:sz w:val="16"/>
                <w:szCs w:val="16"/>
              </w:rPr>
              <w:t>—</w:t>
            </w:r>
          </w:p>
        </w:tc>
        <w:tc>
          <w:tcPr>
            <w:tcW w:w="0" w:type="auto"/>
            <w:vAlign w:val="bottom"/>
            <w:hideMark/>
          </w:tcPr>
          <w:p w14:paraId="1C5FA97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CF497F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E779E5F" w14:textId="77777777" w:rsidR="00C31CA6" w:rsidRDefault="00C31CA6">
            <w:pPr>
              <w:jc w:val="right"/>
              <w:rPr>
                <w:sz w:val="16"/>
                <w:szCs w:val="16"/>
              </w:rPr>
            </w:pPr>
            <w:r>
              <w:rPr>
                <w:rFonts w:ascii="inherit" w:hAnsi="inherit"/>
                <w:sz w:val="16"/>
                <w:szCs w:val="16"/>
              </w:rPr>
              <w:t>(8,964</w:t>
            </w:r>
          </w:p>
        </w:tc>
        <w:tc>
          <w:tcPr>
            <w:tcW w:w="0" w:type="auto"/>
            <w:tcMar>
              <w:top w:w="30" w:type="dxa"/>
              <w:left w:w="0" w:type="dxa"/>
              <w:bottom w:w="30" w:type="dxa"/>
              <w:right w:w="30" w:type="dxa"/>
            </w:tcMar>
            <w:vAlign w:val="bottom"/>
            <w:hideMark/>
          </w:tcPr>
          <w:p w14:paraId="7E039E11" w14:textId="77777777" w:rsidR="00C31CA6" w:rsidRDefault="00C31CA6">
            <w:pPr>
              <w:rPr>
                <w:sz w:val="16"/>
                <w:szCs w:val="16"/>
              </w:rPr>
            </w:pPr>
            <w:r>
              <w:rPr>
                <w:rFonts w:ascii="inherit" w:hAnsi="inherit"/>
                <w:sz w:val="16"/>
                <w:szCs w:val="16"/>
              </w:rPr>
              <w:t>)</w:t>
            </w:r>
          </w:p>
        </w:tc>
      </w:tr>
      <w:tr w:rsidR="00C31CA6" w14:paraId="1C1C4A25" w14:textId="77777777" w:rsidTr="00C31CA6">
        <w:tc>
          <w:tcPr>
            <w:tcW w:w="0" w:type="auto"/>
            <w:shd w:val="clear" w:color="auto" w:fill="CCEEFF"/>
            <w:tcMar>
              <w:top w:w="30" w:type="dxa"/>
              <w:left w:w="300" w:type="dxa"/>
              <w:bottom w:w="30" w:type="dxa"/>
              <w:right w:w="30" w:type="dxa"/>
            </w:tcMar>
            <w:vAlign w:val="bottom"/>
            <w:hideMark/>
          </w:tcPr>
          <w:p w14:paraId="3A4EA448" w14:textId="77777777" w:rsidR="00C31CA6" w:rsidRDefault="00C31CA6">
            <w:pPr>
              <w:rPr>
                <w:sz w:val="16"/>
                <w:szCs w:val="16"/>
              </w:rPr>
            </w:pPr>
            <w:r>
              <w:rPr>
                <w:rFonts w:ascii="inherit" w:hAnsi="inherit"/>
                <w:sz w:val="16"/>
                <w:szCs w:val="16"/>
              </w:rPr>
              <w:t>Borrowings (repayments) loans payable - related parties</w:t>
            </w:r>
          </w:p>
        </w:tc>
        <w:tc>
          <w:tcPr>
            <w:tcW w:w="0" w:type="auto"/>
            <w:gridSpan w:val="2"/>
            <w:shd w:val="clear" w:color="auto" w:fill="CCEEFF"/>
            <w:tcMar>
              <w:top w:w="30" w:type="dxa"/>
              <w:left w:w="30" w:type="dxa"/>
              <w:bottom w:w="30" w:type="dxa"/>
              <w:right w:w="0" w:type="dxa"/>
            </w:tcMar>
            <w:vAlign w:val="bottom"/>
            <w:hideMark/>
          </w:tcPr>
          <w:p w14:paraId="76013E70" w14:textId="77777777" w:rsidR="00C31CA6" w:rsidRDefault="00C31CA6">
            <w:pPr>
              <w:jc w:val="right"/>
              <w:rPr>
                <w:sz w:val="16"/>
                <w:szCs w:val="16"/>
              </w:rPr>
            </w:pPr>
            <w:r>
              <w:rPr>
                <w:rFonts w:ascii="inherit" w:hAnsi="inherit"/>
                <w:sz w:val="16"/>
                <w:szCs w:val="16"/>
              </w:rPr>
              <w:t>(7</w:t>
            </w:r>
          </w:p>
        </w:tc>
        <w:tc>
          <w:tcPr>
            <w:tcW w:w="0" w:type="auto"/>
            <w:shd w:val="clear" w:color="auto" w:fill="CCEEFF"/>
            <w:tcMar>
              <w:top w:w="30" w:type="dxa"/>
              <w:left w:w="0" w:type="dxa"/>
              <w:bottom w:w="30" w:type="dxa"/>
              <w:right w:w="30" w:type="dxa"/>
            </w:tcMar>
            <w:vAlign w:val="bottom"/>
            <w:hideMark/>
          </w:tcPr>
          <w:p w14:paraId="28C53830"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310959B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EC27D0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642F89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488A0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3E43D6E"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76158DB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EA566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001C526" w14:textId="77777777" w:rsidR="00C31CA6" w:rsidRDefault="00C31CA6">
            <w:pPr>
              <w:jc w:val="right"/>
              <w:rPr>
                <w:sz w:val="16"/>
                <w:szCs w:val="16"/>
              </w:rPr>
            </w:pPr>
            <w:r>
              <w:rPr>
                <w:rFonts w:ascii="inherit" w:hAnsi="inherit"/>
                <w:sz w:val="16"/>
                <w:szCs w:val="16"/>
              </w:rPr>
              <w:t>7</w:t>
            </w:r>
          </w:p>
        </w:tc>
        <w:tc>
          <w:tcPr>
            <w:tcW w:w="0" w:type="auto"/>
            <w:shd w:val="clear" w:color="auto" w:fill="CCEEFF"/>
            <w:vAlign w:val="bottom"/>
            <w:hideMark/>
          </w:tcPr>
          <w:p w14:paraId="1EF515D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B53236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F81375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B36306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8EA85E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81FBD2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4A80031" w14:textId="77777777" w:rsidR="00C31CA6" w:rsidRDefault="00C31CA6">
            <w:pPr>
              <w:rPr>
                <w:sz w:val="20"/>
                <w:szCs w:val="20"/>
              </w:rPr>
            </w:pPr>
          </w:p>
        </w:tc>
      </w:tr>
      <w:tr w:rsidR="00C31CA6" w14:paraId="2A8F282A" w14:textId="77777777" w:rsidTr="00C31CA6">
        <w:tc>
          <w:tcPr>
            <w:tcW w:w="0" w:type="auto"/>
            <w:tcMar>
              <w:top w:w="30" w:type="dxa"/>
              <w:left w:w="300" w:type="dxa"/>
              <w:bottom w:w="30" w:type="dxa"/>
              <w:right w:w="30" w:type="dxa"/>
            </w:tcMar>
            <w:vAlign w:val="bottom"/>
            <w:hideMark/>
          </w:tcPr>
          <w:p w14:paraId="045527F7" w14:textId="77777777" w:rsidR="00C31CA6" w:rsidRDefault="00C31CA6">
            <w:pPr>
              <w:rPr>
                <w:sz w:val="16"/>
                <w:szCs w:val="16"/>
              </w:rPr>
            </w:pPr>
            <w:r>
              <w:rPr>
                <w:rFonts w:ascii="inherit" w:hAnsi="inherit"/>
                <w:sz w:val="16"/>
                <w:szCs w:val="16"/>
              </w:rPr>
              <w:t>Payments for debt issuance costs</w:t>
            </w:r>
          </w:p>
        </w:tc>
        <w:tc>
          <w:tcPr>
            <w:tcW w:w="0" w:type="auto"/>
            <w:gridSpan w:val="2"/>
            <w:tcMar>
              <w:top w:w="30" w:type="dxa"/>
              <w:left w:w="30" w:type="dxa"/>
              <w:bottom w:w="30" w:type="dxa"/>
              <w:right w:w="0" w:type="dxa"/>
            </w:tcMar>
            <w:vAlign w:val="bottom"/>
            <w:hideMark/>
          </w:tcPr>
          <w:p w14:paraId="51EADCE3" w14:textId="77777777" w:rsidR="00C31CA6" w:rsidRDefault="00C31CA6">
            <w:pPr>
              <w:jc w:val="right"/>
              <w:rPr>
                <w:sz w:val="16"/>
                <w:szCs w:val="16"/>
              </w:rPr>
            </w:pPr>
            <w:r>
              <w:rPr>
                <w:rFonts w:ascii="inherit" w:hAnsi="inherit"/>
                <w:sz w:val="16"/>
                <w:szCs w:val="16"/>
              </w:rPr>
              <w:t>—</w:t>
            </w:r>
          </w:p>
        </w:tc>
        <w:tc>
          <w:tcPr>
            <w:tcW w:w="0" w:type="auto"/>
            <w:vAlign w:val="bottom"/>
            <w:hideMark/>
          </w:tcPr>
          <w:p w14:paraId="3A28C61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944EB4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401D03C" w14:textId="77777777" w:rsidR="00C31CA6" w:rsidRDefault="00C31CA6">
            <w:pPr>
              <w:jc w:val="right"/>
              <w:rPr>
                <w:sz w:val="16"/>
                <w:szCs w:val="16"/>
              </w:rPr>
            </w:pPr>
            <w:r>
              <w:rPr>
                <w:rFonts w:ascii="inherit" w:hAnsi="inherit"/>
                <w:sz w:val="16"/>
                <w:szCs w:val="16"/>
              </w:rPr>
              <w:t>—</w:t>
            </w:r>
          </w:p>
        </w:tc>
        <w:tc>
          <w:tcPr>
            <w:tcW w:w="0" w:type="auto"/>
            <w:vAlign w:val="bottom"/>
            <w:hideMark/>
          </w:tcPr>
          <w:p w14:paraId="049E93C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297BDB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255E475" w14:textId="77777777" w:rsidR="00C31CA6" w:rsidRDefault="00C31CA6">
            <w:pPr>
              <w:jc w:val="right"/>
              <w:rPr>
                <w:sz w:val="16"/>
                <w:szCs w:val="16"/>
              </w:rPr>
            </w:pPr>
            <w:r>
              <w:rPr>
                <w:rFonts w:ascii="inherit" w:hAnsi="inherit"/>
                <w:sz w:val="16"/>
                <w:szCs w:val="16"/>
              </w:rPr>
              <w:t>—</w:t>
            </w:r>
          </w:p>
        </w:tc>
        <w:tc>
          <w:tcPr>
            <w:tcW w:w="0" w:type="auto"/>
            <w:vAlign w:val="bottom"/>
            <w:hideMark/>
          </w:tcPr>
          <w:p w14:paraId="542A213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F49041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F2F8ACD" w14:textId="77777777" w:rsidR="00C31CA6" w:rsidRDefault="00C31CA6">
            <w:pPr>
              <w:jc w:val="right"/>
              <w:rPr>
                <w:sz w:val="16"/>
                <w:szCs w:val="16"/>
              </w:rPr>
            </w:pPr>
            <w:r>
              <w:rPr>
                <w:rFonts w:ascii="inherit" w:hAnsi="inherit"/>
                <w:sz w:val="16"/>
                <w:szCs w:val="16"/>
              </w:rPr>
              <w:t>(29</w:t>
            </w:r>
          </w:p>
        </w:tc>
        <w:tc>
          <w:tcPr>
            <w:tcW w:w="0" w:type="auto"/>
            <w:tcMar>
              <w:top w:w="30" w:type="dxa"/>
              <w:left w:w="0" w:type="dxa"/>
              <w:bottom w:w="30" w:type="dxa"/>
              <w:right w:w="30" w:type="dxa"/>
            </w:tcMar>
            <w:vAlign w:val="bottom"/>
            <w:hideMark/>
          </w:tcPr>
          <w:p w14:paraId="3DECB237"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3C7DB65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DC99AC0" w14:textId="77777777" w:rsidR="00C31CA6" w:rsidRDefault="00C31CA6">
            <w:pPr>
              <w:jc w:val="right"/>
              <w:rPr>
                <w:sz w:val="16"/>
                <w:szCs w:val="16"/>
              </w:rPr>
            </w:pPr>
            <w:r>
              <w:rPr>
                <w:rFonts w:ascii="inherit" w:hAnsi="inherit"/>
                <w:sz w:val="16"/>
                <w:szCs w:val="16"/>
              </w:rPr>
              <w:t>—</w:t>
            </w:r>
          </w:p>
        </w:tc>
        <w:tc>
          <w:tcPr>
            <w:tcW w:w="0" w:type="auto"/>
            <w:vAlign w:val="bottom"/>
            <w:hideMark/>
          </w:tcPr>
          <w:p w14:paraId="7A427B7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8825A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91A51C2" w14:textId="77777777" w:rsidR="00C31CA6" w:rsidRDefault="00C31CA6">
            <w:pPr>
              <w:jc w:val="right"/>
              <w:rPr>
                <w:sz w:val="16"/>
                <w:szCs w:val="16"/>
              </w:rPr>
            </w:pPr>
            <w:r>
              <w:rPr>
                <w:rFonts w:ascii="inherit" w:hAnsi="inherit"/>
                <w:sz w:val="16"/>
                <w:szCs w:val="16"/>
              </w:rPr>
              <w:t>(29</w:t>
            </w:r>
          </w:p>
        </w:tc>
        <w:tc>
          <w:tcPr>
            <w:tcW w:w="0" w:type="auto"/>
            <w:tcMar>
              <w:top w:w="30" w:type="dxa"/>
              <w:left w:w="0" w:type="dxa"/>
              <w:bottom w:w="30" w:type="dxa"/>
              <w:right w:w="30" w:type="dxa"/>
            </w:tcMar>
            <w:vAlign w:val="bottom"/>
            <w:hideMark/>
          </w:tcPr>
          <w:p w14:paraId="01BF7F9C" w14:textId="77777777" w:rsidR="00C31CA6" w:rsidRDefault="00C31CA6">
            <w:pPr>
              <w:rPr>
                <w:sz w:val="16"/>
                <w:szCs w:val="16"/>
              </w:rPr>
            </w:pPr>
            <w:r>
              <w:rPr>
                <w:rFonts w:ascii="inherit" w:hAnsi="inherit"/>
                <w:sz w:val="16"/>
                <w:szCs w:val="16"/>
              </w:rPr>
              <w:t>)</w:t>
            </w:r>
          </w:p>
        </w:tc>
      </w:tr>
      <w:tr w:rsidR="00C31CA6" w14:paraId="07702F26" w14:textId="77777777" w:rsidTr="00C31CA6">
        <w:tc>
          <w:tcPr>
            <w:tcW w:w="0" w:type="auto"/>
            <w:shd w:val="clear" w:color="auto" w:fill="CCEEFF"/>
            <w:tcMar>
              <w:top w:w="30" w:type="dxa"/>
              <w:left w:w="300" w:type="dxa"/>
              <w:bottom w:w="30" w:type="dxa"/>
              <w:right w:w="30" w:type="dxa"/>
            </w:tcMar>
            <w:vAlign w:val="bottom"/>
            <w:hideMark/>
          </w:tcPr>
          <w:p w14:paraId="51049858" w14:textId="77777777" w:rsidR="00C31CA6" w:rsidRDefault="00C31CA6">
            <w:pPr>
              <w:rPr>
                <w:sz w:val="16"/>
                <w:szCs w:val="16"/>
              </w:rPr>
            </w:pPr>
            <w:r>
              <w:rPr>
                <w:rFonts w:ascii="inherit" w:hAnsi="inherit"/>
                <w:sz w:val="16"/>
                <w:szCs w:val="16"/>
              </w:rPr>
              <w:t>Purchase of treasury stock</w:t>
            </w:r>
          </w:p>
        </w:tc>
        <w:tc>
          <w:tcPr>
            <w:tcW w:w="0" w:type="auto"/>
            <w:gridSpan w:val="2"/>
            <w:shd w:val="clear" w:color="auto" w:fill="CCEEFF"/>
            <w:tcMar>
              <w:top w:w="30" w:type="dxa"/>
              <w:left w:w="30" w:type="dxa"/>
              <w:bottom w:w="30" w:type="dxa"/>
              <w:right w:w="0" w:type="dxa"/>
            </w:tcMar>
            <w:vAlign w:val="bottom"/>
            <w:hideMark/>
          </w:tcPr>
          <w:p w14:paraId="38554495" w14:textId="77777777" w:rsidR="00C31CA6" w:rsidRDefault="00C31CA6">
            <w:pPr>
              <w:jc w:val="right"/>
              <w:rPr>
                <w:sz w:val="16"/>
                <w:szCs w:val="16"/>
              </w:rPr>
            </w:pPr>
            <w:r>
              <w:rPr>
                <w:rFonts w:ascii="inherit" w:hAnsi="inherit"/>
                <w:sz w:val="16"/>
                <w:szCs w:val="16"/>
              </w:rPr>
              <w:t>(3,214</w:t>
            </w:r>
          </w:p>
        </w:tc>
        <w:tc>
          <w:tcPr>
            <w:tcW w:w="0" w:type="auto"/>
            <w:shd w:val="clear" w:color="auto" w:fill="CCEEFF"/>
            <w:tcMar>
              <w:top w:w="30" w:type="dxa"/>
              <w:left w:w="0" w:type="dxa"/>
              <w:bottom w:w="30" w:type="dxa"/>
              <w:right w:w="30" w:type="dxa"/>
            </w:tcMar>
            <w:vAlign w:val="bottom"/>
            <w:hideMark/>
          </w:tcPr>
          <w:p w14:paraId="3A34CF16"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6F9595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6E5D424"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A08725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117912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0296B2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001728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294062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3BBEC5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B66A2F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B86C40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C1A583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9B8225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0AE31C"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B79226" w14:textId="77777777" w:rsidR="00C31CA6" w:rsidRDefault="00C31CA6">
            <w:pPr>
              <w:jc w:val="right"/>
              <w:rPr>
                <w:sz w:val="16"/>
                <w:szCs w:val="16"/>
              </w:rPr>
            </w:pPr>
            <w:r>
              <w:rPr>
                <w:rFonts w:ascii="inherit" w:hAnsi="inherit"/>
                <w:sz w:val="16"/>
                <w:szCs w:val="16"/>
              </w:rPr>
              <w:t>(3,214</w:t>
            </w:r>
          </w:p>
        </w:tc>
        <w:tc>
          <w:tcPr>
            <w:tcW w:w="0" w:type="auto"/>
            <w:shd w:val="clear" w:color="auto" w:fill="CCEEFF"/>
            <w:tcMar>
              <w:top w:w="30" w:type="dxa"/>
              <w:left w:w="0" w:type="dxa"/>
              <w:bottom w:w="30" w:type="dxa"/>
              <w:right w:w="30" w:type="dxa"/>
            </w:tcMar>
            <w:vAlign w:val="bottom"/>
            <w:hideMark/>
          </w:tcPr>
          <w:p w14:paraId="016E81A4" w14:textId="77777777" w:rsidR="00C31CA6" w:rsidRDefault="00C31CA6">
            <w:pPr>
              <w:rPr>
                <w:sz w:val="16"/>
                <w:szCs w:val="16"/>
              </w:rPr>
            </w:pPr>
            <w:r>
              <w:rPr>
                <w:rFonts w:ascii="inherit" w:hAnsi="inherit"/>
                <w:sz w:val="16"/>
                <w:szCs w:val="16"/>
              </w:rPr>
              <w:t>)</w:t>
            </w:r>
          </w:p>
        </w:tc>
      </w:tr>
      <w:tr w:rsidR="00C31CA6" w14:paraId="62CFB70C" w14:textId="77777777" w:rsidTr="00C31CA6">
        <w:tc>
          <w:tcPr>
            <w:tcW w:w="0" w:type="auto"/>
            <w:tcMar>
              <w:top w:w="30" w:type="dxa"/>
              <w:left w:w="300" w:type="dxa"/>
              <w:bottom w:w="30" w:type="dxa"/>
              <w:right w:w="30" w:type="dxa"/>
            </w:tcMar>
            <w:vAlign w:val="bottom"/>
            <w:hideMark/>
          </w:tcPr>
          <w:p w14:paraId="75CD6B9E" w14:textId="77777777" w:rsidR="00C31CA6" w:rsidRDefault="00C31CA6">
            <w:pPr>
              <w:rPr>
                <w:sz w:val="16"/>
                <w:szCs w:val="16"/>
              </w:rPr>
            </w:pPr>
            <w:r>
              <w:rPr>
                <w:rFonts w:ascii="inherit" w:hAnsi="inherit"/>
                <w:sz w:val="16"/>
                <w:szCs w:val="16"/>
              </w:rPr>
              <w:t>Proceeds from exercise of stock options</w:t>
            </w:r>
          </w:p>
        </w:tc>
        <w:tc>
          <w:tcPr>
            <w:tcW w:w="0" w:type="auto"/>
            <w:gridSpan w:val="2"/>
            <w:tcMar>
              <w:top w:w="30" w:type="dxa"/>
              <w:left w:w="30" w:type="dxa"/>
              <w:bottom w:w="30" w:type="dxa"/>
              <w:right w:w="0" w:type="dxa"/>
            </w:tcMar>
            <w:vAlign w:val="bottom"/>
            <w:hideMark/>
          </w:tcPr>
          <w:p w14:paraId="64A6752F" w14:textId="77777777" w:rsidR="00C31CA6" w:rsidRDefault="00C31CA6">
            <w:pPr>
              <w:jc w:val="right"/>
              <w:rPr>
                <w:sz w:val="16"/>
                <w:szCs w:val="16"/>
              </w:rPr>
            </w:pPr>
            <w:r>
              <w:rPr>
                <w:rFonts w:ascii="inherit" w:hAnsi="inherit"/>
                <w:sz w:val="16"/>
                <w:szCs w:val="16"/>
              </w:rPr>
              <w:t>56</w:t>
            </w:r>
          </w:p>
        </w:tc>
        <w:tc>
          <w:tcPr>
            <w:tcW w:w="0" w:type="auto"/>
            <w:vAlign w:val="bottom"/>
            <w:hideMark/>
          </w:tcPr>
          <w:p w14:paraId="60EA7A2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E5CB0C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4F60214" w14:textId="77777777" w:rsidR="00C31CA6" w:rsidRDefault="00C31CA6">
            <w:pPr>
              <w:jc w:val="right"/>
              <w:rPr>
                <w:sz w:val="16"/>
                <w:szCs w:val="16"/>
              </w:rPr>
            </w:pPr>
            <w:r>
              <w:rPr>
                <w:rFonts w:ascii="inherit" w:hAnsi="inherit"/>
                <w:sz w:val="16"/>
                <w:szCs w:val="16"/>
              </w:rPr>
              <w:t>—</w:t>
            </w:r>
          </w:p>
        </w:tc>
        <w:tc>
          <w:tcPr>
            <w:tcW w:w="0" w:type="auto"/>
            <w:vAlign w:val="bottom"/>
            <w:hideMark/>
          </w:tcPr>
          <w:p w14:paraId="4CBA9FE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E95CE5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41AB760" w14:textId="77777777" w:rsidR="00C31CA6" w:rsidRDefault="00C31CA6">
            <w:pPr>
              <w:jc w:val="right"/>
              <w:rPr>
                <w:sz w:val="16"/>
                <w:szCs w:val="16"/>
              </w:rPr>
            </w:pPr>
            <w:r>
              <w:rPr>
                <w:rFonts w:ascii="inherit" w:hAnsi="inherit"/>
                <w:sz w:val="16"/>
                <w:szCs w:val="16"/>
              </w:rPr>
              <w:t>—</w:t>
            </w:r>
          </w:p>
        </w:tc>
        <w:tc>
          <w:tcPr>
            <w:tcW w:w="0" w:type="auto"/>
            <w:vAlign w:val="bottom"/>
            <w:hideMark/>
          </w:tcPr>
          <w:p w14:paraId="4FF9C5C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2620D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DC6AA01" w14:textId="77777777" w:rsidR="00C31CA6" w:rsidRDefault="00C31CA6">
            <w:pPr>
              <w:jc w:val="right"/>
              <w:rPr>
                <w:sz w:val="16"/>
                <w:szCs w:val="16"/>
              </w:rPr>
            </w:pPr>
            <w:r>
              <w:rPr>
                <w:rFonts w:ascii="inherit" w:hAnsi="inherit"/>
                <w:sz w:val="16"/>
                <w:szCs w:val="16"/>
              </w:rPr>
              <w:t>—</w:t>
            </w:r>
          </w:p>
        </w:tc>
        <w:tc>
          <w:tcPr>
            <w:tcW w:w="0" w:type="auto"/>
            <w:vAlign w:val="bottom"/>
            <w:hideMark/>
          </w:tcPr>
          <w:p w14:paraId="6974B04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C9C157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AF08FD5" w14:textId="77777777" w:rsidR="00C31CA6" w:rsidRDefault="00C31CA6">
            <w:pPr>
              <w:jc w:val="right"/>
              <w:rPr>
                <w:sz w:val="16"/>
                <w:szCs w:val="16"/>
              </w:rPr>
            </w:pPr>
            <w:r>
              <w:rPr>
                <w:rFonts w:ascii="inherit" w:hAnsi="inherit"/>
                <w:sz w:val="16"/>
                <w:szCs w:val="16"/>
              </w:rPr>
              <w:t>—</w:t>
            </w:r>
          </w:p>
        </w:tc>
        <w:tc>
          <w:tcPr>
            <w:tcW w:w="0" w:type="auto"/>
            <w:vAlign w:val="bottom"/>
            <w:hideMark/>
          </w:tcPr>
          <w:p w14:paraId="09CAC62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320B5F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8F17881" w14:textId="77777777" w:rsidR="00C31CA6" w:rsidRDefault="00C31CA6">
            <w:pPr>
              <w:jc w:val="right"/>
              <w:rPr>
                <w:sz w:val="16"/>
                <w:szCs w:val="16"/>
              </w:rPr>
            </w:pPr>
            <w:r>
              <w:rPr>
                <w:rFonts w:ascii="inherit" w:hAnsi="inherit"/>
                <w:sz w:val="16"/>
                <w:szCs w:val="16"/>
              </w:rPr>
              <w:t>56</w:t>
            </w:r>
          </w:p>
        </w:tc>
        <w:tc>
          <w:tcPr>
            <w:tcW w:w="0" w:type="auto"/>
            <w:vAlign w:val="bottom"/>
            <w:hideMark/>
          </w:tcPr>
          <w:p w14:paraId="42A8DA69" w14:textId="77777777" w:rsidR="00C31CA6" w:rsidRDefault="00C31CA6">
            <w:pPr>
              <w:rPr>
                <w:sz w:val="20"/>
                <w:szCs w:val="20"/>
              </w:rPr>
            </w:pPr>
          </w:p>
        </w:tc>
      </w:tr>
      <w:tr w:rsidR="00C31CA6" w14:paraId="4DD6B941" w14:textId="77777777" w:rsidTr="00C31CA6">
        <w:tc>
          <w:tcPr>
            <w:tcW w:w="0" w:type="auto"/>
            <w:shd w:val="clear" w:color="auto" w:fill="CCEEFF"/>
            <w:tcMar>
              <w:top w:w="30" w:type="dxa"/>
              <w:left w:w="300" w:type="dxa"/>
              <w:bottom w:w="30" w:type="dxa"/>
              <w:right w:w="30" w:type="dxa"/>
            </w:tcMar>
            <w:vAlign w:val="bottom"/>
            <w:hideMark/>
          </w:tcPr>
          <w:p w14:paraId="55AE3D72" w14:textId="77777777" w:rsidR="00C31CA6" w:rsidRDefault="00C31CA6">
            <w:pPr>
              <w:rPr>
                <w:sz w:val="16"/>
                <w:szCs w:val="16"/>
              </w:rPr>
            </w:pPr>
            <w:r>
              <w:rPr>
                <w:rFonts w:ascii="inherit" w:hAnsi="inherit"/>
                <w:sz w:val="16"/>
                <w:szCs w:val="16"/>
              </w:rPr>
              <w:t>Purchase of noncontrolling interest</w:t>
            </w:r>
          </w:p>
        </w:tc>
        <w:tc>
          <w:tcPr>
            <w:tcW w:w="0" w:type="auto"/>
            <w:gridSpan w:val="2"/>
            <w:shd w:val="clear" w:color="auto" w:fill="CCEEFF"/>
            <w:tcMar>
              <w:top w:w="30" w:type="dxa"/>
              <w:left w:w="30" w:type="dxa"/>
              <w:bottom w:w="30" w:type="dxa"/>
              <w:right w:w="0" w:type="dxa"/>
            </w:tcMar>
            <w:vAlign w:val="bottom"/>
            <w:hideMark/>
          </w:tcPr>
          <w:p w14:paraId="18782272"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53CE35B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8EED60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D961872" w14:textId="77777777" w:rsidR="00C31CA6" w:rsidRDefault="00C31CA6">
            <w:pPr>
              <w:jc w:val="right"/>
              <w:rPr>
                <w:sz w:val="16"/>
                <w:szCs w:val="16"/>
              </w:rPr>
            </w:pPr>
            <w:r>
              <w:rPr>
                <w:rFonts w:ascii="inherit" w:hAnsi="inherit"/>
                <w:sz w:val="16"/>
                <w:szCs w:val="16"/>
              </w:rPr>
              <w:t>(473</w:t>
            </w:r>
          </w:p>
        </w:tc>
        <w:tc>
          <w:tcPr>
            <w:tcW w:w="0" w:type="auto"/>
            <w:shd w:val="clear" w:color="auto" w:fill="CCEEFF"/>
            <w:tcMar>
              <w:top w:w="30" w:type="dxa"/>
              <w:left w:w="0" w:type="dxa"/>
              <w:bottom w:w="30" w:type="dxa"/>
              <w:right w:w="30" w:type="dxa"/>
            </w:tcMar>
            <w:vAlign w:val="bottom"/>
            <w:hideMark/>
          </w:tcPr>
          <w:p w14:paraId="3234ACF3"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9DBB088"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C102B78"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360812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48421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71C1C4F"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4C76E62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8675B4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024893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4B1744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C5909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448FB28" w14:textId="77777777" w:rsidR="00C31CA6" w:rsidRDefault="00C31CA6">
            <w:pPr>
              <w:jc w:val="right"/>
              <w:rPr>
                <w:sz w:val="16"/>
                <w:szCs w:val="16"/>
              </w:rPr>
            </w:pPr>
            <w:r>
              <w:rPr>
                <w:rFonts w:ascii="inherit" w:hAnsi="inherit"/>
                <w:sz w:val="16"/>
                <w:szCs w:val="16"/>
              </w:rPr>
              <w:t>(473</w:t>
            </w:r>
          </w:p>
        </w:tc>
        <w:tc>
          <w:tcPr>
            <w:tcW w:w="0" w:type="auto"/>
            <w:shd w:val="clear" w:color="auto" w:fill="CCEEFF"/>
            <w:tcMar>
              <w:top w:w="30" w:type="dxa"/>
              <w:left w:w="0" w:type="dxa"/>
              <w:bottom w:w="30" w:type="dxa"/>
              <w:right w:w="30" w:type="dxa"/>
            </w:tcMar>
            <w:vAlign w:val="bottom"/>
            <w:hideMark/>
          </w:tcPr>
          <w:p w14:paraId="4ED7F4CA" w14:textId="77777777" w:rsidR="00C31CA6" w:rsidRDefault="00C31CA6">
            <w:pPr>
              <w:rPr>
                <w:sz w:val="16"/>
                <w:szCs w:val="16"/>
              </w:rPr>
            </w:pPr>
            <w:r>
              <w:rPr>
                <w:rFonts w:ascii="inherit" w:hAnsi="inherit"/>
                <w:sz w:val="16"/>
                <w:szCs w:val="16"/>
              </w:rPr>
              <w:t>)</w:t>
            </w:r>
          </w:p>
        </w:tc>
      </w:tr>
      <w:tr w:rsidR="00C31CA6" w14:paraId="7BC6E8F3" w14:textId="77777777" w:rsidTr="00C31CA6">
        <w:tc>
          <w:tcPr>
            <w:tcW w:w="0" w:type="auto"/>
            <w:tcMar>
              <w:top w:w="30" w:type="dxa"/>
              <w:left w:w="300" w:type="dxa"/>
              <w:bottom w:w="30" w:type="dxa"/>
              <w:right w:w="30" w:type="dxa"/>
            </w:tcMar>
            <w:vAlign w:val="bottom"/>
            <w:hideMark/>
          </w:tcPr>
          <w:p w14:paraId="418DE494" w14:textId="77777777" w:rsidR="00C31CA6" w:rsidRDefault="00C31CA6">
            <w:pPr>
              <w:rPr>
                <w:sz w:val="16"/>
                <w:szCs w:val="16"/>
              </w:rPr>
            </w:pPr>
            <w:r>
              <w:rPr>
                <w:rFonts w:ascii="inherit" w:hAnsi="inherit"/>
                <w:sz w:val="16"/>
                <w:szCs w:val="16"/>
              </w:rPr>
              <w:t>Distributions to noncontrolling interest</w:t>
            </w:r>
          </w:p>
        </w:tc>
        <w:tc>
          <w:tcPr>
            <w:tcW w:w="0" w:type="auto"/>
            <w:gridSpan w:val="2"/>
            <w:tcMar>
              <w:top w:w="30" w:type="dxa"/>
              <w:left w:w="30" w:type="dxa"/>
              <w:bottom w:w="30" w:type="dxa"/>
              <w:right w:w="0" w:type="dxa"/>
            </w:tcMar>
            <w:vAlign w:val="bottom"/>
            <w:hideMark/>
          </w:tcPr>
          <w:p w14:paraId="7B86E62B" w14:textId="77777777" w:rsidR="00C31CA6" w:rsidRDefault="00C31CA6">
            <w:pPr>
              <w:jc w:val="right"/>
              <w:rPr>
                <w:sz w:val="16"/>
                <w:szCs w:val="16"/>
              </w:rPr>
            </w:pPr>
            <w:r>
              <w:rPr>
                <w:rFonts w:ascii="inherit" w:hAnsi="inherit"/>
                <w:sz w:val="16"/>
                <w:szCs w:val="16"/>
              </w:rPr>
              <w:t>—</w:t>
            </w:r>
          </w:p>
        </w:tc>
        <w:tc>
          <w:tcPr>
            <w:tcW w:w="0" w:type="auto"/>
            <w:vAlign w:val="bottom"/>
            <w:hideMark/>
          </w:tcPr>
          <w:p w14:paraId="0138E8C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F45BB3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12CAA17" w14:textId="77777777" w:rsidR="00C31CA6" w:rsidRDefault="00C31CA6">
            <w:pPr>
              <w:jc w:val="right"/>
              <w:rPr>
                <w:sz w:val="16"/>
                <w:szCs w:val="16"/>
              </w:rPr>
            </w:pPr>
            <w:r>
              <w:rPr>
                <w:rFonts w:ascii="inherit" w:hAnsi="inherit"/>
                <w:sz w:val="16"/>
                <w:szCs w:val="16"/>
              </w:rPr>
              <w:t>(113</w:t>
            </w:r>
          </w:p>
        </w:tc>
        <w:tc>
          <w:tcPr>
            <w:tcW w:w="0" w:type="auto"/>
            <w:tcMar>
              <w:top w:w="30" w:type="dxa"/>
              <w:left w:w="0" w:type="dxa"/>
              <w:bottom w:w="30" w:type="dxa"/>
              <w:right w:w="30" w:type="dxa"/>
            </w:tcMar>
            <w:vAlign w:val="bottom"/>
            <w:hideMark/>
          </w:tcPr>
          <w:p w14:paraId="198609B4"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462EED9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15DCAB2" w14:textId="77777777" w:rsidR="00C31CA6" w:rsidRDefault="00C31CA6">
            <w:pPr>
              <w:jc w:val="right"/>
              <w:rPr>
                <w:sz w:val="16"/>
                <w:szCs w:val="16"/>
              </w:rPr>
            </w:pPr>
            <w:r>
              <w:rPr>
                <w:rFonts w:ascii="inherit" w:hAnsi="inherit"/>
                <w:sz w:val="16"/>
                <w:szCs w:val="16"/>
              </w:rPr>
              <w:t>—</w:t>
            </w:r>
          </w:p>
        </w:tc>
        <w:tc>
          <w:tcPr>
            <w:tcW w:w="0" w:type="auto"/>
            <w:vAlign w:val="bottom"/>
            <w:hideMark/>
          </w:tcPr>
          <w:p w14:paraId="5635C66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809896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0E822E8" w14:textId="77777777" w:rsidR="00C31CA6" w:rsidRDefault="00C31CA6">
            <w:pPr>
              <w:jc w:val="right"/>
              <w:rPr>
                <w:sz w:val="16"/>
                <w:szCs w:val="16"/>
              </w:rPr>
            </w:pPr>
            <w:r>
              <w:rPr>
                <w:rFonts w:ascii="inherit" w:hAnsi="inherit"/>
                <w:sz w:val="16"/>
                <w:szCs w:val="16"/>
              </w:rPr>
              <w:t>(1</w:t>
            </w:r>
          </w:p>
        </w:tc>
        <w:tc>
          <w:tcPr>
            <w:tcW w:w="0" w:type="auto"/>
            <w:tcMar>
              <w:top w:w="30" w:type="dxa"/>
              <w:left w:w="0" w:type="dxa"/>
              <w:bottom w:w="30" w:type="dxa"/>
              <w:right w:w="30" w:type="dxa"/>
            </w:tcMar>
            <w:vAlign w:val="bottom"/>
            <w:hideMark/>
          </w:tcPr>
          <w:p w14:paraId="749001DC"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53A43E1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EF00600" w14:textId="77777777" w:rsidR="00C31CA6" w:rsidRDefault="00C31CA6">
            <w:pPr>
              <w:jc w:val="right"/>
              <w:rPr>
                <w:sz w:val="16"/>
                <w:szCs w:val="16"/>
              </w:rPr>
            </w:pPr>
            <w:r>
              <w:rPr>
                <w:rFonts w:ascii="inherit" w:hAnsi="inherit"/>
                <w:sz w:val="16"/>
                <w:szCs w:val="16"/>
              </w:rPr>
              <w:t>—</w:t>
            </w:r>
          </w:p>
        </w:tc>
        <w:tc>
          <w:tcPr>
            <w:tcW w:w="0" w:type="auto"/>
            <w:vAlign w:val="bottom"/>
            <w:hideMark/>
          </w:tcPr>
          <w:p w14:paraId="3923069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FBFB6F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8DB678A" w14:textId="77777777" w:rsidR="00C31CA6" w:rsidRDefault="00C31CA6">
            <w:pPr>
              <w:jc w:val="right"/>
              <w:rPr>
                <w:sz w:val="16"/>
                <w:szCs w:val="16"/>
              </w:rPr>
            </w:pPr>
            <w:r>
              <w:rPr>
                <w:rFonts w:ascii="inherit" w:hAnsi="inherit"/>
                <w:sz w:val="16"/>
                <w:szCs w:val="16"/>
              </w:rPr>
              <w:t>(114</w:t>
            </w:r>
          </w:p>
        </w:tc>
        <w:tc>
          <w:tcPr>
            <w:tcW w:w="0" w:type="auto"/>
            <w:tcMar>
              <w:top w:w="30" w:type="dxa"/>
              <w:left w:w="0" w:type="dxa"/>
              <w:bottom w:w="30" w:type="dxa"/>
              <w:right w:w="30" w:type="dxa"/>
            </w:tcMar>
            <w:vAlign w:val="bottom"/>
            <w:hideMark/>
          </w:tcPr>
          <w:p w14:paraId="2420075B" w14:textId="77777777" w:rsidR="00C31CA6" w:rsidRDefault="00C31CA6">
            <w:pPr>
              <w:rPr>
                <w:sz w:val="16"/>
                <w:szCs w:val="16"/>
              </w:rPr>
            </w:pPr>
            <w:r>
              <w:rPr>
                <w:rFonts w:ascii="inherit" w:hAnsi="inherit"/>
                <w:sz w:val="16"/>
                <w:szCs w:val="16"/>
              </w:rPr>
              <w:t>)</w:t>
            </w:r>
          </w:p>
        </w:tc>
      </w:tr>
      <w:tr w:rsidR="00C31CA6" w14:paraId="4150891F" w14:textId="77777777" w:rsidTr="00C31CA6">
        <w:tc>
          <w:tcPr>
            <w:tcW w:w="0" w:type="auto"/>
            <w:shd w:val="clear" w:color="auto" w:fill="CCEEFF"/>
            <w:tcMar>
              <w:top w:w="30" w:type="dxa"/>
              <w:left w:w="300" w:type="dxa"/>
              <w:bottom w:w="30" w:type="dxa"/>
              <w:right w:w="30" w:type="dxa"/>
            </w:tcMar>
            <w:vAlign w:val="bottom"/>
            <w:hideMark/>
          </w:tcPr>
          <w:p w14:paraId="18E3A9A4" w14:textId="77777777" w:rsidR="00C31CA6" w:rsidRDefault="00C31CA6">
            <w:pPr>
              <w:rPr>
                <w:sz w:val="16"/>
                <w:szCs w:val="16"/>
              </w:rPr>
            </w:pPr>
            <w:r>
              <w:rPr>
                <w:rFonts w:ascii="inherit" w:hAnsi="inherit"/>
                <w:sz w:val="16"/>
                <w:szCs w:val="16"/>
              </w:rPr>
              <w:t>Contributions from parent</w:t>
            </w:r>
          </w:p>
        </w:tc>
        <w:tc>
          <w:tcPr>
            <w:tcW w:w="0" w:type="auto"/>
            <w:gridSpan w:val="2"/>
            <w:shd w:val="clear" w:color="auto" w:fill="CCEEFF"/>
            <w:tcMar>
              <w:top w:w="30" w:type="dxa"/>
              <w:left w:w="30" w:type="dxa"/>
              <w:bottom w:w="30" w:type="dxa"/>
              <w:right w:w="0" w:type="dxa"/>
            </w:tcMar>
            <w:vAlign w:val="bottom"/>
            <w:hideMark/>
          </w:tcPr>
          <w:p w14:paraId="70EFB9B0"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7B38F3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E8A41F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9118CC8" w14:textId="77777777" w:rsidR="00C31CA6" w:rsidRDefault="00C31CA6">
            <w:pPr>
              <w:jc w:val="right"/>
              <w:rPr>
                <w:sz w:val="16"/>
                <w:szCs w:val="16"/>
              </w:rPr>
            </w:pPr>
            <w:r>
              <w:rPr>
                <w:rFonts w:ascii="inherit" w:hAnsi="inherit"/>
                <w:sz w:val="16"/>
                <w:szCs w:val="16"/>
              </w:rPr>
              <w:t>56</w:t>
            </w:r>
          </w:p>
        </w:tc>
        <w:tc>
          <w:tcPr>
            <w:tcW w:w="0" w:type="auto"/>
            <w:shd w:val="clear" w:color="auto" w:fill="CCEEFF"/>
            <w:vAlign w:val="bottom"/>
            <w:hideMark/>
          </w:tcPr>
          <w:p w14:paraId="5152856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5D5D6A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799A581" w14:textId="77777777" w:rsidR="00C31CA6" w:rsidRDefault="00C31CA6">
            <w:pPr>
              <w:jc w:val="right"/>
              <w:rPr>
                <w:sz w:val="16"/>
                <w:szCs w:val="16"/>
              </w:rPr>
            </w:pPr>
            <w:r>
              <w:rPr>
                <w:rFonts w:ascii="inherit" w:hAnsi="inherit"/>
                <w:sz w:val="16"/>
                <w:szCs w:val="16"/>
              </w:rPr>
              <w:t>127</w:t>
            </w:r>
          </w:p>
        </w:tc>
        <w:tc>
          <w:tcPr>
            <w:tcW w:w="0" w:type="auto"/>
            <w:shd w:val="clear" w:color="auto" w:fill="CCEEFF"/>
            <w:vAlign w:val="bottom"/>
            <w:hideMark/>
          </w:tcPr>
          <w:p w14:paraId="3C6F2CF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01CD72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D778BDA" w14:textId="77777777" w:rsidR="00C31CA6" w:rsidRDefault="00C31CA6">
            <w:pPr>
              <w:jc w:val="right"/>
              <w:rPr>
                <w:sz w:val="16"/>
                <w:szCs w:val="16"/>
              </w:rPr>
            </w:pPr>
            <w:r>
              <w:rPr>
                <w:rFonts w:ascii="inherit" w:hAnsi="inherit"/>
                <w:sz w:val="16"/>
                <w:szCs w:val="16"/>
              </w:rPr>
              <w:t>127</w:t>
            </w:r>
          </w:p>
        </w:tc>
        <w:tc>
          <w:tcPr>
            <w:tcW w:w="0" w:type="auto"/>
            <w:shd w:val="clear" w:color="auto" w:fill="CCEEFF"/>
            <w:vAlign w:val="bottom"/>
            <w:hideMark/>
          </w:tcPr>
          <w:p w14:paraId="2E3CEE0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28384F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A90C116" w14:textId="77777777" w:rsidR="00C31CA6" w:rsidRDefault="00C31CA6">
            <w:pPr>
              <w:jc w:val="right"/>
              <w:rPr>
                <w:sz w:val="16"/>
                <w:szCs w:val="16"/>
              </w:rPr>
            </w:pPr>
            <w:r>
              <w:rPr>
                <w:rFonts w:ascii="inherit" w:hAnsi="inherit"/>
                <w:sz w:val="16"/>
                <w:szCs w:val="16"/>
              </w:rPr>
              <w:t>(310</w:t>
            </w:r>
          </w:p>
        </w:tc>
        <w:tc>
          <w:tcPr>
            <w:tcW w:w="0" w:type="auto"/>
            <w:shd w:val="clear" w:color="auto" w:fill="CCEEFF"/>
            <w:tcMar>
              <w:top w:w="30" w:type="dxa"/>
              <w:left w:w="0" w:type="dxa"/>
              <w:bottom w:w="30" w:type="dxa"/>
              <w:right w:w="30" w:type="dxa"/>
            </w:tcMar>
            <w:vAlign w:val="bottom"/>
            <w:hideMark/>
          </w:tcPr>
          <w:p w14:paraId="5E4C3C3C"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2DAFC26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AC2E0BC"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31345FEB" w14:textId="77777777" w:rsidR="00C31CA6" w:rsidRDefault="00C31CA6">
            <w:pPr>
              <w:rPr>
                <w:sz w:val="20"/>
                <w:szCs w:val="20"/>
              </w:rPr>
            </w:pPr>
          </w:p>
        </w:tc>
      </w:tr>
      <w:tr w:rsidR="00C31CA6" w14:paraId="0B286A94" w14:textId="77777777" w:rsidTr="00C31CA6">
        <w:tc>
          <w:tcPr>
            <w:tcW w:w="0" w:type="auto"/>
            <w:tcMar>
              <w:top w:w="30" w:type="dxa"/>
              <w:left w:w="300" w:type="dxa"/>
              <w:bottom w:w="30" w:type="dxa"/>
              <w:right w:w="30" w:type="dxa"/>
            </w:tcMar>
            <w:vAlign w:val="bottom"/>
            <w:hideMark/>
          </w:tcPr>
          <w:p w14:paraId="49A9406E" w14:textId="77777777" w:rsidR="00C31CA6" w:rsidRDefault="00C31CA6">
            <w:pPr>
              <w:rPr>
                <w:sz w:val="16"/>
                <w:szCs w:val="16"/>
              </w:rPr>
            </w:pPr>
            <w:r>
              <w:rPr>
                <w:rFonts w:ascii="inherit" w:hAnsi="inherit"/>
                <w:sz w:val="16"/>
                <w:szCs w:val="16"/>
              </w:rPr>
              <w:t>Distributions to parent</w:t>
            </w:r>
          </w:p>
        </w:tc>
        <w:tc>
          <w:tcPr>
            <w:tcW w:w="0" w:type="auto"/>
            <w:gridSpan w:val="2"/>
            <w:tcMar>
              <w:top w:w="30" w:type="dxa"/>
              <w:left w:w="30" w:type="dxa"/>
              <w:bottom w:w="30" w:type="dxa"/>
              <w:right w:w="0" w:type="dxa"/>
            </w:tcMar>
            <w:vAlign w:val="bottom"/>
            <w:hideMark/>
          </w:tcPr>
          <w:p w14:paraId="7D199173" w14:textId="77777777" w:rsidR="00C31CA6" w:rsidRDefault="00C31CA6">
            <w:pPr>
              <w:jc w:val="right"/>
              <w:rPr>
                <w:sz w:val="16"/>
                <w:szCs w:val="16"/>
              </w:rPr>
            </w:pPr>
            <w:r>
              <w:rPr>
                <w:rFonts w:ascii="inherit" w:hAnsi="inherit"/>
                <w:sz w:val="16"/>
                <w:szCs w:val="16"/>
              </w:rPr>
              <w:t>—</w:t>
            </w:r>
          </w:p>
        </w:tc>
        <w:tc>
          <w:tcPr>
            <w:tcW w:w="0" w:type="auto"/>
            <w:vAlign w:val="bottom"/>
            <w:hideMark/>
          </w:tcPr>
          <w:p w14:paraId="58EDF2A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B82862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96224D9" w14:textId="77777777" w:rsidR="00C31CA6" w:rsidRDefault="00C31CA6">
            <w:pPr>
              <w:jc w:val="right"/>
              <w:rPr>
                <w:sz w:val="16"/>
                <w:szCs w:val="16"/>
              </w:rPr>
            </w:pPr>
            <w:r>
              <w:rPr>
                <w:rFonts w:ascii="inherit" w:hAnsi="inherit"/>
                <w:sz w:val="16"/>
                <w:szCs w:val="16"/>
              </w:rPr>
              <w:t>(3,217</w:t>
            </w:r>
          </w:p>
        </w:tc>
        <w:tc>
          <w:tcPr>
            <w:tcW w:w="0" w:type="auto"/>
            <w:tcMar>
              <w:top w:w="30" w:type="dxa"/>
              <w:left w:w="0" w:type="dxa"/>
              <w:bottom w:w="30" w:type="dxa"/>
              <w:right w:w="30" w:type="dxa"/>
            </w:tcMar>
            <w:vAlign w:val="bottom"/>
            <w:hideMark/>
          </w:tcPr>
          <w:p w14:paraId="652C4AA8"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F39073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9D6B04E" w14:textId="77777777" w:rsidR="00C31CA6" w:rsidRDefault="00C31CA6">
            <w:pPr>
              <w:jc w:val="right"/>
              <w:rPr>
                <w:sz w:val="16"/>
                <w:szCs w:val="16"/>
              </w:rPr>
            </w:pPr>
            <w:r>
              <w:rPr>
                <w:rFonts w:ascii="inherit" w:hAnsi="inherit"/>
                <w:sz w:val="16"/>
                <w:szCs w:val="16"/>
              </w:rPr>
              <w:t>(3,763</w:t>
            </w:r>
          </w:p>
        </w:tc>
        <w:tc>
          <w:tcPr>
            <w:tcW w:w="0" w:type="auto"/>
            <w:tcMar>
              <w:top w:w="30" w:type="dxa"/>
              <w:left w:w="0" w:type="dxa"/>
              <w:bottom w:w="30" w:type="dxa"/>
              <w:right w:w="30" w:type="dxa"/>
            </w:tcMar>
            <w:vAlign w:val="bottom"/>
            <w:hideMark/>
          </w:tcPr>
          <w:p w14:paraId="3C368CC2"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13C2C20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19A27F6" w14:textId="77777777" w:rsidR="00C31CA6" w:rsidRDefault="00C31CA6">
            <w:pPr>
              <w:jc w:val="right"/>
              <w:rPr>
                <w:sz w:val="16"/>
                <w:szCs w:val="16"/>
              </w:rPr>
            </w:pPr>
            <w:r>
              <w:rPr>
                <w:rFonts w:ascii="inherit" w:hAnsi="inherit"/>
                <w:sz w:val="16"/>
                <w:szCs w:val="16"/>
              </w:rPr>
              <w:t>(4,491</w:t>
            </w:r>
          </w:p>
        </w:tc>
        <w:tc>
          <w:tcPr>
            <w:tcW w:w="0" w:type="auto"/>
            <w:tcMar>
              <w:top w:w="30" w:type="dxa"/>
              <w:left w:w="0" w:type="dxa"/>
              <w:bottom w:w="30" w:type="dxa"/>
              <w:right w:w="30" w:type="dxa"/>
            </w:tcMar>
            <w:vAlign w:val="bottom"/>
            <w:hideMark/>
          </w:tcPr>
          <w:p w14:paraId="01FBE2A9"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37331C2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ECBC4D5" w14:textId="77777777" w:rsidR="00C31CA6" w:rsidRDefault="00C31CA6">
            <w:pPr>
              <w:jc w:val="right"/>
              <w:rPr>
                <w:sz w:val="16"/>
                <w:szCs w:val="16"/>
              </w:rPr>
            </w:pPr>
            <w:r>
              <w:rPr>
                <w:rFonts w:ascii="inherit" w:hAnsi="inherit"/>
                <w:sz w:val="16"/>
                <w:szCs w:val="16"/>
              </w:rPr>
              <w:t>11,471</w:t>
            </w:r>
          </w:p>
        </w:tc>
        <w:tc>
          <w:tcPr>
            <w:tcW w:w="0" w:type="auto"/>
            <w:vAlign w:val="bottom"/>
            <w:hideMark/>
          </w:tcPr>
          <w:p w14:paraId="2A4B06D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B52D37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87D9F1" w14:textId="77777777" w:rsidR="00C31CA6" w:rsidRDefault="00C31CA6">
            <w:pPr>
              <w:jc w:val="right"/>
              <w:rPr>
                <w:sz w:val="16"/>
                <w:szCs w:val="16"/>
              </w:rPr>
            </w:pPr>
            <w:r>
              <w:rPr>
                <w:rFonts w:ascii="inherit" w:hAnsi="inherit"/>
                <w:sz w:val="16"/>
                <w:szCs w:val="16"/>
              </w:rPr>
              <w:t>—</w:t>
            </w:r>
          </w:p>
        </w:tc>
        <w:tc>
          <w:tcPr>
            <w:tcW w:w="0" w:type="auto"/>
            <w:vAlign w:val="bottom"/>
            <w:hideMark/>
          </w:tcPr>
          <w:p w14:paraId="1DC0DE9A" w14:textId="77777777" w:rsidR="00C31CA6" w:rsidRDefault="00C31CA6">
            <w:pPr>
              <w:rPr>
                <w:sz w:val="20"/>
                <w:szCs w:val="20"/>
              </w:rPr>
            </w:pPr>
          </w:p>
        </w:tc>
      </w:tr>
      <w:tr w:rsidR="00C31CA6" w14:paraId="5A3F6B4B" w14:textId="77777777" w:rsidTr="00C31CA6">
        <w:tc>
          <w:tcPr>
            <w:tcW w:w="0" w:type="auto"/>
            <w:shd w:val="clear" w:color="auto" w:fill="CCEEFF"/>
            <w:tcMar>
              <w:top w:w="30" w:type="dxa"/>
              <w:left w:w="300" w:type="dxa"/>
              <w:bottom w:w="30" w:type="dxa"/>
              <w:right w:w="30" w:type="dxa"/>
            </w:tcMar>
            <w:vAlign w:val="bottom"/>
            <w:hideMark/>
          </w:tcPr>
          <w:p w14:paraId="288D5ED3" w14:textId="77777777" w:rsidR="00C31CA6" w:rsidRDefault="00C31CA6">
            <w:pPr>
              <w:rPr>
                <w:sz w:val="16"/>
                <w:szCs w:val="16"/>
              </w:rPr>
            </w:pPr>
            <w:r>
              <w:rPr>
                <w:rFonts w:ascii="inherit" w:hAnsi="inherit"/>
                <w:sz w:val="16"/>
                <w:szCs w:val="16"/>
              </w:rPr>
              <w:t>Borrowings for real estate investments through variable interest entities</w:t>
            </w:r>
          </w:p>
        </w:tc>
        <w:tc>
          <w:tcPr>
            <w:tcW w:w="0" w:type="auto"/>
            <w:gridSpan w:val="2"/>
            <w:shd w:val="clear" w:color="auto" w:fill="CCEEFF"/>
            <w:tcMar>
              <w:top w:w="30" w:type="dxa"/>
              <w:left w:w="30" w:type="dxa"/>
              <w:bottom w:w="30" w:type="dxa"/>
              <w:right w:w="0" w:type="dxa"/>
            </w:tcMar>
            <w:vAlign w:val="bottom"/>
            <w:hideMark/>
          </w:tcPr>
          <w:p w14:paraId="527B7AD3"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6623D70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7FC1FD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E5EA38B" w14:textId="77777777" w:rsidR="00C31CA6" w:rsidRDefault="00C31CA6">
            <w:pPr>
              <w:jc w:val="right"/>
              <w:rPr>
                <w:sz w:val="16"/>
                <w:szCs w:val="16"/>
              </w:rPr>
            </w:pPr>
            <w:r>
              <w:rPr>
                <w:rFonts w:ascii="inherit" w:hAnsi="inherit"/>
                <w:sz w:val="16"/>
                <w:szCs w:val="16"/>
              </w:rPr>
              <w:t>170</w:t>
            </w:r>
          </w:p>
        </w:tc>
        <w:tc>
          <w:tcPr>
            <w:tcW w:w="0" w:type="auto"/>
            <w:shd w:val="clear" w:color="auto" w:fill="CCEEFF"/>
            <w:vAlign w:val="bottom"/>
            <w:hideMark/>
          </w:tcPr>
          <w:p w14:paraId="3FB4F1E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B1D04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F8F78E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0E1DF23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DE2CA1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0702D45"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1A85AA8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4EAC2D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D41CA37" w14:textId="77777777" w:rsidR="00C31CA6" w:rsidRDefault="00C31CA6">
            <w:pPr>
              <w:jc w:val="right"/>
              <w:rPr>
                <w:sz w:val="16"/>
                <w:szCs w:val="16"/>
              </w:rPr>
            </w:pPr>
            <w:r>
              <w:rPr>
                <w:rFonts w:ascii="inherit" w:hAnsi="inherit"/>
                <w:sz w:val="16"/>
                <w:szCs w:val="16"/>
              </w:rPr>
              <w:t>—</w:t>
            </w:r>
          </w:p>
        </w:tc>
        <w:tc>
          <w:tcPr>
            <w:tcW w:w="0" w:type="auto"/>
            <w:shd w:val="clear" w:color="auto" w:fill="CCEEFF"/>
            <w:vAlign w:val="bottom"/>
            <w:hideMark/>
          </w:tcPr>
          <w:p w14:paraId="2FF7491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CBCD30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2F85FD4" w14:textId="77777777" w:rsidR="00C31CA6" w:rsidRDefault="00C31CA6">
            <w:pPr>
              <w:jc w:val="right"/>
              <w:rPr>
                <w:sz w:val="16"/>
                <w:szCs w:val="16"/>
              </w:rPr>
            </w:pPr>
            <w:r>
              <w:rPr>
                <w:rFonts w:ascii="inherit" w:hAnsi="inherit"/>
                <w:sz w:val="16"/>
                <w:szCs w:val="16"/>
              </w:rPr>
              <w:t>170</w:t>
            </w:r>
          </w:p>
        </w:tc>
        <w:tc>
          <w:tcPr>
            <w:tcW w:w="0" w:type="auto"/>
            <w:shd w:val="clear" w:color="auto" w:fill="CCEEFF"/>
            <w:vAlign w:val="bottom"/>
            <w:hideMark/>
          </w:tcPr>
          <w:p w14:paraId="7D8108E6" w14:textId="77777777" w:rsidR="00C31CA6" w:rsidRDefault="00C31CA6">
            <w:pPr>
              <w:rPr>
                <w:sz w:val="20"/>
                <w:szCs w:val="20"/>
              </w:rPr>
            </w:pPr>
          </w:p>
        </w:tc>
      </w:tr>
      <w:tr w:rsidR="00C31CA6" w14:paraId="35541BC6" w14:textId="77777777" w:rsidTr="00C31CA6">
        <w:tc>
          <w:tcPr>
            <w:tcW w:w="0" w:type="auto"/>
            <w:tcMar>
              <w:top w:w="30" w:type="dxa"/>
              <w:left w:w="300" w:type="dxa"/>
              <w:bottom w:w="30" w:type="dxa"/>
              <w:right w:w="30" w:type="dxa"/>
            </w:tcMar>
            <w:vAlign w:val="bottom"/>
            <w:hideMark/>
          </w:tcPr>
          <w:p w14:paraId="4E04134E" w14:textId="77777777" w:rsidR="00C31CA6" w:rsidRDefault="00C31CA6">
            <w:pPr>
              <w:rPr>
                <w:sz w:val="16"/>
                <w:szCs w:val="16"/>
              </w:rPr>
            </w:pPr>
            <w:r>
              <w:rPr>
                <w:rFonts w:ascii="inherit" w:hAnsi="inherit"/>
                <w:sz w:val="16"/>
                <w:szCs w:val="16"/>
              </w:rPr>
              <w:t>Distributions to variable interest entities noncontrolling interest</w:t>
            </w:r>
          </w:p>
        </w:tc>
        <w:tc>
          <w:tcPr>
            <w:tcW w:w="0" w:type="auto"/>
            <w:gridSpan w:val="2"/>
            <w:tcMar>
              <w:top w:w="30" w:type="dxa"/>
              <w:left w:w="30" w:type="dxa"/>
              <w:bottom w:w="30" w:type="dxa"/>
              <w:right w:w="0" w:type="dxa"/>
            </w:tcMar>
            <w:vAlign w:val="bottom"/>
            <w:hideMark/>
          </w:tcPr>
          <w:p w14:paraId="0D65893B" w14:textId="77777777" w:rsidR="00C31CA6" w:rsidRDefault="00C31CA6">
            <w:pPr>
              <w:jc w:val="right"/>
              <w:rPr>
                <w:sz w:val="16"/>
                <w:szCs w:val="16"/>
              </w:rPr>
            </w:pPr>
            <w:r>
              <w:rPr>
                <w:rFonts w:ascii="inherit" w:hAnsi="inherit"/>
                <w:sz w:val="16"/>
                <w:szCs w:val="16"/>
              </w:rPr>
              <w:t>—</w:t>
            </w:r>
          </w:p>
        </w:tc>
        <w:tc>
          <w:tcPr>
            <w:tcW w:w="0" w:type="auto"/>
            <w:vAlign w:val="bottom"/>
            <w:hideMark/>
          </w:tcPr>
          <w:p w14:paraId="0B4E538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6E6691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05B2A91" w14:textId="77777777" w:rsidR="00C31CA6" w:rsidRDefault="00C31CA6">
            <w:pPr>
              <w:jc w:val="right"/>
              <w:rPr>
                <w:sz w:val="16"/>
                <w:szCs w:val="16"/>
              </w:rPr>
            </w:pPr>
            <w:r>
              <w:rPr>
                <w:rFonts w:ascii="inherit" w:hAnsi="inherit"/>
                <w:sz w:val="16"/>
                <w:szCs w:val="16"/>
              </w:rPr>
              <w:t>(107</w:t>
            </w:r>
          </w:p>
        </w:tc>
        <w:tc>
          <w:tcPr>
            <w:tcW w:w="0" w:type="auto"/>
            <w:tcMar>
              <w:top w:w="30" w:type="dxa"/>
              <w:left w:w="0" w:type="dxa"/>
              <w:bottom w:w="30" w:type="dxa"/>
              <w:right w:w="30" w:type="dxa"/>
            </w:tcMar>
            <w:vAlign w:val="bottom"/>
            <w:hideMark/>
          </w:tcPr>
          <w:p w14:paraId="247CDCE3"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6532ACA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4159738" w14:textId="77777777" w:rsidR="00C31CA6" w:rsidRDefault="00C31CA6">
            <w:pPr>
              <w:jc w:val="right"/>
              <w:rPr>
                <w:sz w:val="16"/>
                <w:szCs w:val="16"/>
              </w:rPr>
            </w:pPr>
            <w:r>
              <w:rPr>
                <w:rFonts w:ascii="inherit" w:hAnsi="inherit"/>
                <w:sz w:val="16"/>
                <w:szCs w:val="16"/>
              </w:rPr>
              <w:t>—</w:t>
            </w:r>
          </w:p>
        </w:tc>
        <w:tc>
          <w:tcPr>
            <w:tcW w:w="0" w:type="auto"/>
            <w:vAlign w:val="bottom"/>
            <w:hideMark/>
          </w:tcPr>
          <w:p w14:paraId="2B572D6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A760ED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E23B442" w14:textId="77777777" w:rsidR="00C31CA6" w:rsidRDefault="00C31CA6">
            <w:pPr>
              <w:jc w:val="right"/>
              <w:rPr>
                <w:sz w:val="16"/>
                <w:szCs w:val="16"/>
              </w:rPr>
            </w:pPr>
            <w:r>
              <w:rPr>
                <w:rFonts w:ascii="inherit" w:hAnsi="inherit"/>
                <w:sz w:val="16"/>
                <w:szCs w:val="16"/>
              </w:rPr>
              <w:t>—</w:t>
            </w:r>
          </w:p>
        </w:tc>
        <w:tc>
          <w:tcPr>
            <w:tcW w:w="0" w:type="auto"/>
            <w:vAlign w:val="bottom"/>
            <w:hideMark/>
          </w:tcPr>
          <w:p w14:paraId="2AC7084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094ECB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C495A41" w14:textId="77777777" w:rsidR="00C31CA6" w:rsidRDefault="00C31CA6">
            <w:pPr>
              <w:jc w:val="right"/>
              <w:rPr>
                <w:sz w:val="16"/>
                <w:szCs w:val="16"/>
              </w:rPr>
            </w:pPr>
            <w:r>
              <w:rPr>
                <w:rFonts w:ascii="inherit" w:hAnsi="inherit"/>
                <w:sz w:val="16"/>
                <w:szCs w:val="16"/>
              </w:rPr>
              <w:t>—</w:t>
            </w:r>
          </w:p>
        </w:tc>
        <w:tc>
          <w:tcPr>
            <w:tcW w:w="0" w:type="auto"/>
            <w:vAlign w:val="bottom"/>
            <w:hideMark/>
          </w:tcPr>
          <w:p w14:paraId="0518578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1E32081"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162A065" w14:textId="77777777" w:rsidR="00C31CA6" w:rsidRDefault="00C31CA6">
            <w:pPr>
              <w:jc w:val="right"/>
              <w:rPr>
                <w:sz w:val="16"/>
                <w:szCs w:val="16"/>
              </w:rPr>
            </w:pPr>
            <w:r>
              <w:rPr>
                <w:rFonts w:ascii="inherit" w:hAnsi="inherit"/>
                <w:sz w:val="16"/>
                <w:szCs w:val="16"/>
              </w:rPr>
              <w:t>(107</w:t>
            </w:r>
          </w:p>
        </w:tc>
        <w:tc>
          <w:tcPr>
            <w:tcW w:w="0" w:type="auto"/>
            <w:tcMar>
              <w:top w:w="30" w:type="dxa"/>
              <w:left w:w="0" w:type="dxa"/>
              <w:bottom w:w="30" w:type="dxa"/>
              <w:right w:w="30" w:type="dxa"/>
            </w:tcMar>
            <w:vAlign w:val="bottom"/>
            <w:hideMark/>
          </w:tcPr>
          <w:p w14:paraId="4FB030FC" w14:textId="77777777" w:rsidR="00C31CA6" w:rsidRDefault="00C31CA6">
            <w:pPr>
              <w:rPr>
                <w:sz w:val="16"/>
                <w:szCs w:val="16"/>
              </w:rPr>
            </w:pPr>
            <w:r>
              <w:rPr>
                <w:rFonts w:ascii="inherit" w:hAnsi="inherit"/>
                <w:sz w:val="16"/>
                <w:szCs w:val="16"/>
              </w:rPr>
              <w:t>)</w:t>
            </w:r>
          </w:p>
        </w:tc>
      </w:tr>
      <w:tr w:rsidR="00C31CA6" w14:paraId="444CE4EE" w14:textId="77777777" w:rsidTr="00C31CA6">
        <w:tc>
          <w:tcPr>
            <w:tcW w:w="0" w:type="auto"/>
            <w:shd w:val="clear" w:color="auto" w:fill="CCEEFF"/>
            <w:tcMar>
              <w:top w:w="30" w:type="dxa"/>
              <w:left w:w="300" w:type="dxa"/>
              <w:bottom w:w="30" w:type="dxa"/>
              <w:right w:w="30" w:type="dxa"/>
            </w:tcMar>
            <w:vAlign w:val="bottom"/>
            <w:hideMark/>
          </w:tcPr>
          <w:p w14:paraId="76BA47CE" w14:textId="77777777" w:rsidR="00C31CA6" w:rsidRDefault="00C31CA6">
            <w:pPr>
              <w:rPr>
                <w:sz w:val="16"/>
                <w:szCs w:val="16"/>
              </w:rPr>
            </w:pPr>
            <w:r>
              <w:rPr>
                <w:rFonts w:ascii="inherit" w:hAnsi="inherit"/>
                <w:sz w:val="16"/>
                <w:szCs w:val="16"/>
              </w:rPr>
              <w:t>Other, net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361919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311BFD8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9DA783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D43A59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573434C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8D95C4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5B6138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0517953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4C4CFF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D6A7D1C" w14:textId="77777777" w:rsidR="00C31CA6" w:rsidRDefault="00C31CA6">
            <w:pPr>
              <w:jc w:val="right"/>
              <w:rPr>
                <w:sz w:val="16"/>
                <w:szCs w:val="16"/>
              </w:rPr>
            </w:pPr>
            <w:r>
              <w:rPr>
                <w:rFonts w:ascii="inherit" w:hAnsi="inherit"/>
                <w:sz w:val="16"/>
                <w:szCs w:val="16"/>
              </w:rPr>
              <w:t>(7</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394E814D" w14:textId="77777777" w:rsidR="00C31CA6" w:rsidRDefault="00C31CA6">
            <w:pPr>
              <w:rPr>
                <w:sz w:val="16"/>
                <w:szCs w:val="16"/>
              </w:rPr>
            </w:pPr>
            <w:r>
              <w:rPr>
                <w:rFonts w:ascii="inherit" w:hAnsi="inherit"/>
                <w:sz w:val="16"/>
                <w:szCs w:val="16"/>
              </w:rPr>
              <w:t>)</w:t>
            </w:r>
          </w:p>
        </w:tc>
        <w:tc>
          <w:tcPr>
            <w:tcW w:w="0" w:type="auto"/>
            <w:shd w:val="clear" w:color="auto" w:fill="CCEEFF"/>
            <w:tcMar>
              <w:top w:w="30" w:type="dxa"/>
              <w:left w:w="30" w:type="dxa"/>
              <w:bottom w:w="30" w:type="dxa"/>
              <w:right w:w="30" w:type="dxa"/>
            </w:tcMar>
            <w:vAlign w:val="bottom"/>
            <w:hideMark/>
          </w:tcPr>
          <w:p w14:paraId="13C3308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22A794C"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727C3DE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6003A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5795984" w14:textId="77777777" w:rsidR="00C31CA6" w:rsidRDefault="00C31CA6">
            <w:pPr>
              <w:jc w:val="right"/>
              <w:rPr>
                <w:sz w:val="16"/>
                <w:szCs w:val="16"/>
              </w:rPr>
            </w:pPr>
            <w:r>
              <w:rPr>
                <w:rFonts w:ascii="inherit" w:hAnsi="inherit"/>
                <w:sz w:val="16"/>
                <w:szCs w:val="16"/>
              </w:rPr>
              <w:t>(7</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B6BDEBE" w14:textId="77777777" w:rsidR="00C31CA6" w:rsidRDefault="00C31CA6">
            <w:pPr>
              <w:rPr>
                <w:sz w:val="16"/>
                <w:szCs w:val="16"/>
              </w:rPr>
            </w:pPr>
            <w:r>
              <w:rPr>
                <w:rFonts w:ascii="inherit" w:hAnsi="inherit"/>
                <w:sz w:val="16"/>
                <w:szCs w:val="16"/>
              </w:rPr>
              <w:t>)</w:t>
            </w:r>
          </w:p>
        </w:tc>
      </w:tr>
      <w:tr w:rsidR="00C31CA6" w14:paraId="242099ED" w14:textId="77777777" w:rsidTr="00C31CA6">
        <w:tc>
          <w:tcPr>
            <w:tcW w:w="0" w:type="auto"/>
            <w:tcMar>
              <w:top w:w="30" w:type="dxa"/>
              <w:left w:w="780" w:type="dxa"/>
              <w:bottom w:w="30" w:type="dxa"/>
              <w:right w:w="30" w:type="dxa"/>
            </w:tcMar>
            <w:vAlign w:val="bottom"/>
            <w:hideMark/>
          </w:tcPr>
          <w:p w14:paraId="54F76A5B" w14:textId="77777777" w:rsidR="00C31CA6" w:rsidRDefault="00C31CA6">
            <w:pPr>
              <w:rPr>
                <w:sz w:val="16"/>
                <w:szCs w:val="16"/>
              </w:rPr>
            </w:pPr>
            <w:r>
              <w:rPr>
                <w:rFonts w:ascii="inherit" w:hAnsi="inherit"/>
                <w:sz w:val="16"/>
                <w:szCs w:val="16"/>
              </w:rPr>
              <w:t>Net cash flows from financing activities</w:t>
            </w:r>
          </w:p>
        </w:tc>
        <w:tc>
          <w:tcPr>
            <w:tcW w:w="0" w:type="auto"/>
            <w:gridSpan w:val="2"/>
            <w:tcBorders>
              <w:bottom w:val="single" w:sz="6" w:space="0" w:color="000000"/>
            </w:tcBorders>
            <w:tcMar>
              <w:top w:w="30" w:type="dxa"/>
              <w:left w:w="30" w:type="dxa"/>
              <w:bottom w:w="30" w:type="dxa"/>
              <w:right w:w="0" w:type="dxa"/>
            </w:tcMar>
            <w:vAlign w:val="bottom"/>
            <w:hideMark/>
          </w:tcPr>
          <w:p w14:paraId="32B8147A" w14:textId="77777777" w:rsidR="00C31CA6" w:rsidRDefault="00C31CA6">
            <w:pPr>
              <w:jc w:val="right"/>
              <w:rPr>
                <w:sz w:val="16"/>
                <w:szCs w:val="16"/>
              </w:rPr>
            </w:pPr>
            <w:r>
              <w:rPr>
                <w:rFonts w:ascii="inherit" w:hAnsi="inherit"/>
                <w:sz w:val="16"/>
                <w:szCs w:val="16"/>
              </w:rPr>
              <w:t>(3,165</w:t>
            </w:r>
          </w:p>
        </w:tc>
        <w:tc>
          <w:tcPr>
            <w:tcW w:w="0" w:type="auto"/>
            <w:tcBorders>
              <w:bottom w:val="single" w:sz="6" w:space="0" w:color="000000"/>
            </w:tcBorders>
            <w:tcMar>
              <w:top w:w="30" w:type="dxa"/>
              <w:left w:w="0" w:type="dxa"/>
              <w:bottom w:w="30" w:type="dxa"/>
              <w:right w:w="30" w:type="dxa"/>
            </w:tcMar>
            <w:vAlign w:val="bottom"/>
            <w:hideMark/>
          </w:tcPr>
          <w:p w14:paraId="5AF669FB"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3A4C9DF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855207E" w14:textId="77777777" w:rsidR="00C31CA6" w:rsidRDefault="00C31CA6">
            <w:pPr>
              <w:jc w:val="right"/>
              <w:rPr>
                <w:sz w:val="16"/>
                <w:szCs w:val="16"/>
              </w:rPr>
            </w:pPr>
            <w:r>
              <w:rPr>
                <w:rFonts w:ascii="inherit" w:hAnsi="inherit"/>
                <w:sz w:val="16"/>
                <w:szCs w:val="16"/>
              </w:rPr>
              <w:t>(3,684</w:t>
            </w:r>
          </w:p>
        </w:tc>
        <w:tc>
          <w:tcPr>
            <w:tcW w:w="0" w:type="auto"/>
            <w:tcBorders>
              <w:bottom w:val="single" w:sz="6" w:space="0" w:color="000000"/>
            </w:tcBorders>
            <w:tcMar>
              <w:top w:w="30" w:type="dxa"/>
              <w:left w:w="0" w:type="dxa"/>
              <w:bottom w:w="30" w:type="dxa"/>
              <w:right w:w="30" w:type="dxa"/>
            </w:tcMar>
            <w:vAlign w:val="bottom"/>
            <w:hideMark/>
          </w:tcPr>
          <w:p w14:paraId="64CC3CBD"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0A431CF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BBBF931" w14:textId="77777777" w:rsidR="00C31CA6" w:rsidRDefault="00C31CA6">
            <w:pPr>
              <w:jc w:val="right"/>
              <w:rPr>
                <w:sz w:val="16"/>
                <w:szCs w:val="16"/>
              </w:rPr>
            </w:pPr>
            <w:r>
              <w:rPr>
                <w:rFonts w:ascii="inherit" w:hAnsi="inherit"/>
                <w:sz w:val="16"/>
                <w:szCs w:val="16"/>
              </w:rPr>
              <w:t>(3,636</w:t>
            </w:r>
          </w:p>
        </w:tc>
        <w:tc>
          <w:tcPr>
            <w:tcW w:w="0" w:type="auto"/>
            <w:tcBorders>
              <w:bottom w:val="single" w:sz="6" w:space="0" w:color="000000"/>
            </w:tcBorders>
            <w:tcMar>
              <w:top w:w="30" w:type="dxa"/>
              <w:left w:w="0" w:type="dxa"/>
              <w:bottom w:w="30" w:type="dxa"/>
              <w:right w:w="30" w:type="dxa"/>
            </w:tcMar>
            <w:vAlign w:val="bottom"/>
            <w:hideMark/>
          </w:tcPr>
          <w:p w14:paraId="05539A21"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734CA8D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EF663E6" w14:textId="77777777" w:rsidR="00C31CA6" w:rsidRDefault="00C31CA6">
            <w:pPr>
              <w:jc w:val="right"/>
              <w:rPr>
                <w:sz w:val="16"/>
                <w:szCs w:val="16"/>
              </w:rPr>
            </w:pPr>
            <w:r>
              <w:rPr>
                <w:rFonts w:ascii="inherit" w:hAnsi="inherit"/>
                <w:sz w:val="16"/>
                <w:szCs w:val="16"/>
              </w:rPr>
              <w:t>(1,806</w:t>
            </w:r>
          </w:p>
        </w:tc>
        <w:tc>
          <w:tcPr>
            <w:tcW w:w="0" w:type="auto"/>
            <w:tcBorders>
              <w:bottom w:val="single" w:sz="6" w:space="0" w:color="000000"/>
            </w:tcBorders>
            <w:tcMar>
              <w:top w:w="30" w:type="dxa"/>
              <w:left w:w="0" w:type="dxa"/>
              <w:bottom w:w="30" w:type="dxa"/>
              <w:right w:w="30" w:type="dxa"/>
            </w:tcMar>
            <w:vAlign w:val="bottom"/>
            <w:hideMark/>
          </w:tcPr>
          <w:p w14:paraId="2D634B18" w14:textId="77777777" w:rsidR="00C31CA6" w:rsidRDefault="00C31CA6">
            <w:pPr>
              <w:rPr>
                <w:sz w:val="16"/>
                <w:szCs w:val="16"/>
              </w:rPr>
            </w:pPr>
            <w:r>
              <w:rPr>
                <w:rFonts w:ascii="inherit" w:hAnsi="inherit"/>
                <w:sz w:val="16"/>
                <w:szCs w:val="16"/>
              </w:rPr>
              <w:t>)</w:t>
            </w:r>
          </w:p>
        </w:tc>
        <w:tc>
          <w:tcPr>
            <w:tcW w:w="0" w:type="auto"/>
            <w:tcMar>
              <w:top w:w="30" w:type="dxa"/>
              <w:left w:w="30" w:type="dxa"/>
              <w:bottom w:w="30" w:type="dxa"/>
              <w:right w:w="30" w:type="dxa"/>
            </w:tcMar>
            <w:vAlign w:val="bottom"/>
            <w:hideMark/>
          </w:tcPr>
          <w:p w14:paraId="554497B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37CD93D" w14:textId="77777777" w:rsidR="00C31CA6" w:rsidRDefault="00C31CA6">
            <w:pPr>
              <w:jc w:val="right"/>
              <w:rPr>
                <w:sz w:val="16"/>
                <w:szCs w:val="16"/>
              </w:rPr>
            </w:pPr>
            <w:r>
              <w:rPr>
                <w:rFonts w:ascii="inherit" w:hAnsi="inherit"/>
                <w:sz w:val="16"/>
                <w:szCs w:val="16"/>
              </w:rPr>
              <w:t>11,161</w:t>
            </w:r>
          </w:p>
        </w:tc>
        <w:tc>
          <w:tcPr>
            <w:tcW w:w="0" w:type="auto"/>
            <w:tcBorders>
              <w:bottom w:val="single" w:sz="6" w:space="0" w:color="000000"/>
            </w:tcBorders>
            <w:vAlign w:val="bottom"/>
            <w:hideMark/>
          </w:tcPr>
          <w:p w14:paraId="27A6D4E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641557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3778F24" w14:textId="77777777" w:rsidR="00C31CA6" w:rsidRDefault="00C31CA6">
            <w:pPr>
              <w:jc w:val="right"/>
              <w:rPr>
                <w:sz w:val="16"/>
                <w:szCs w:val="16"/>
              </w:rPr>
            </w:pPr>
            <w:r>
              <w:rPr>
                <w:rFonts w:ascii="inherit" w:hAnsi="inherit"/>
                <w:sz w:val="16"/>
                <w:szCs w:val="16"/>
              </w:rPr>
              <w:t>(1,130</w:t>
            </w:r>
          </w:p>
        </w:tc>
        <w:tc>
          <w:tcPr>
            <w:tcW w:w="0" w:type="auto"/>
            <w:tcBorders>
              <w:bottom w:val="single" w:sz="6" w:space="0" w:color="000000"/>
            </w:tcBorders>
            <w:tcMar>
              <w:top w:w="30" w:type="dxa"/>
              <w:left w:w="0" w:type="dxa"/>
              <w:bottom w:w="30" w:type="dxa"/>
              <w:right w:w="30" w:type="dxa"/>
            </w:tcMar>
            <w:vAlign w:val="bottom"/>
            <w:hideMark/>
          </w:tcPr>
          <w:p w14:paraId="2CBB2FAC" w14:textId="77777777" w:rsidR="00C31CA6" w:rsidRDefault="00C31CA6">
            <w:pPr>
              <w:rPr>
                <w:sz w:val="16"/>
                <w:szCs w:val="16"/>
              </w:rPr>
            </w:pPr>
            <w:r>
              <w:rPr>
                <w:rFonts w:ascii="inherit" w:hAnsi="inherit"/>
                <w:sz w:val="16"/>
                <w:szCs w:val="16"/>
              </w:rPr>
              <w:t>)</w:t>
            </w:r>
          </w:p>
        </w:tc>
      </w:tr>
      <w:tr w:rsidR="00C31CA6" w14:paraId="06099BEC" w14:textId="77777777" w:rsidTr="00C31CA6">
        <w:tc>
          <w:tcPr>
            <w:tcW w:w="0" w:type="auto"/>
            <w:shd w:val="clear" w:color="auto" w:fill="CCEEFF"/>
            <w:tcMar>
              <w:top w:w="30" w:type="dxa"/>
              <w:left w:w="30" w:type="dxa"/>
              <w:bottom w:w="30" w:type="dxa"/>
              <w:right w:w="30" w:type="dxa"/>
            </w:tcMar>
            <w:vAlign w:val="bottom"/>
            <w:hideMark/>
          </w:tcPr>
          <w:p w14:paraId="11BDD4AB" w14:textId="77777777" w:rsidR="00C31CA6" w:rsidRDefault="00C31CA6" w:rsidP="00C31CA6">
            <w:pPr>
              <w:rPr>
                <w:sz w:val="20"/>
                <w:szCs w:val="20"/>
              </w:rPr>
            </w:pPr>
            <w:r>
              <w:rPr>
                <w:rFonts w:ascii="inherit" w:hAnsi="inherit"/>
                <w:sz w:val="20"/>
                <w:szCs w:val="20"/>
              </w:rPr>
              <w:lastRenderedPageBreak/>
              <w:t> </w:t>
            </w:r>
          </w:p>
        </w:tc>
        <w:tc>
          <w:tcPr>
            <w:tcW w:w="0" w:type="auto"/>
            <w:gridSpan w:val="3"/>
            <w:shd w:val="clear" w:color="auto" w:fill="CCEEFF"/>
            <w:tcMar>
              <w:top w:w="30" w:type="dxa"/>
              <w:left w:w="30" w:type="dxa"/>
              <w:bottom w:w="30" w:type="dxa"/>
              <w:right w:w="30" w:type="dxa"/>
            </w:tcMar>
            <w:vAlign w:val="bottom"/>
            <w:hideMark/>
          </w:tcPr>
          <w:p w14:paraId="3A94671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A445F7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C0FE85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952538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65C86F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6B3834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FC0462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E50670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D8DC3C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29D48F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7042B9A" w14:textId="77777777" w:rsidR="00C31CA6" w:rsidRDefault="00C31CA6" w:rsidP="00C31CA6">
            <w:pPr>
              <w:rPr>
                <w:sz w:val="20"/>
                <w:szCs w:val="20"/>
              </w:rPr>
            </w:pPr>
            <w:r>
              <w:rPr>
                <w:rFonts w:ascii="inherit" w:hAnsi="inherit"/>
                <w:sz w:val="20"/>
                <w:szCs w:val="20"/>
              </w:rPr>
              <w:t> </w:t>
            </w:r>
          </w:p>
        </w:tc>
      </w:tr>
      <w:tr w:rsidR="00C31CA6" w14:paraId="06EB8D3B" w14:textId="77777777" w:rsidTr="00C31CA6">
        <w:tc>
          <w:tcPr>
            <w:tcW w:w="0" w:type="auto"/>
            <w:tcMar>
              <w:top w:w="30" w:type="dxa"/>
              <w:left w:w="30" w:type="dxa"/>
              <w:bottom w:w="30" w:type="dxa"/>
              <w:right w:w="30" w:type="dxa"/>
            </w:tcMar>
            <w:vAlign w:val="bottom"/>
            <w:hideMark/>
          </w:tcPr>
          <w:p w14:paraId="39AF7291" w14:textId="77777777" w:rsidR="00C31CA6" w:rsidRDefault="00C31CA6">
            <w:pPr>
              <w:rPr>
                <w:sz w:val="16"/>
                <w:szCs w:val="16"/>
              </w:rPr>
            </w:pPr>
            <w:r>
              <w:rPr>
                <w:rFonts w:ascii="inherit" w:hAnsi="inherit"/>
                <w:sz w:val="16"/>
                <w:szCs w:val="16"/>
              </w:rPr>
              <w:t>NET INCRASE IN CASH, CASH EQUIVALENTS AND RESTRICTED CASH</w:t>
            </w:r>
          </w:p>
        </w:tc>
        <w:tc>
          <w:tcPr>
            <w:tcW w:w="0" w:type="auto"/>
            <w:gridSpan w:val="2"/>
            <w:tcMar>
              <w:top w:w="30" w:type="dxa"/>
              <w:left w:w="30" w:type="dxa"/>
              <w:bottom w:w="30" w:type="dxa"/>
              <w:right w:w="0" w:type="dxa"/>
            </w:tcMar>
            <w:vAlign w:val="bottom"/>
            <w:hideMark/>
          </w:tcPr>
          <w:p w14:paraId="1ACB099B" w14:textId="77777777" w:rsidR="00C31CA6" w:rsidRDefault="00C31CA6">
            <w:pPr>
              <w:jc w:val="right"/>
              <w:rPr>
                <w:sz w:val="16"/>
                <w:szCs w:val="16"/>
              </w:rPr>
            </w:pPr>
            <w:r>
              <w:rPr>
                <w:rFonts w:ascii="inherit" w:hAnsi="inherit"/>
                <w:sz w:val="16"/>
                <w:szCs w:val="16"/>
              </w:rPr>
              <w:t>—</w:t>
            </w:r>
          </w:p>
        </w:tc>
        <w:tc>
          <w:tcPr>
            <w:tcW w:w="0" w:type="auto"/>
            <w:vAlign w:val="bottom"/>
            <w:hideMark/>
          </w:tcPr>
          <w:p w14:paraId="7A3C4C7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4F0E5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1E5B243" w14:textId="77777777" w:rsidR="00C31CA6" w:rsidRDefault="00C31CA6">
            <w:pPr>
              <w:jc w:val="right"/>
              <w:rPr>
                <w:sz w:val="16"/>
                <w:szCs w:val="16"/>
              </w:rPr>
            </w:pPr>
            <w:r>
              <w:rPr>
                <w:rFonts w:ascii="inherit" w:hAnsi="inherit"/>
                <w:sz w:val="16"/>
                <w:szCs w:val="16"/>
              </w:rPr>
              <w:t>18</w:t>
            </w:r>
          </w:p>
        </w:tc>
        <w:tc>
          <w:tcPr>
            <w:tcW w:w="0" w:type="auto"/>
            <w:vAlign w:val="bottom"/>
            <w:hideMark/>
          </w:tcPr>
          <w:p w14:paraId="73F497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9527D2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C96F417" w14:textId="77777777" w:rsidR="00C31CA6" w:rsidRDefault="00C31CA6">
            <w:pPr>
              <w:jc w:val="right"/>
              <w:rPr>
                <w:sz w:val="16"/>
                <w:szCs w:val="16"/>
              </w:rPr>
            </w:pPr>
            <w:r>
              <w:rPr>
                <w:rFonts w:ascii="inherit" w:hAnsi="inherit"/>
                <w:sz w:val="16"/>
                <w:szCs w:val="16"/>
              </w:rPr>
              <w:t>—</w:t>
            </w:r>
          </w:p>
        </w:tc>
        <w:tc>
          <w:tcPr>
            <w:tcW w:w="0" w:type="auto"/>
            <w:vAlign w:val="bottom"/>
            <w:hideMark/>
          </w:tcPr>
          <w:p w14:paraId="061EEA6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1429C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F94348C" w14:textId="77777777" w:rsidR="00C31CA6" w:rsidRDefault="00C31CA6">
            <w:pPr>
              <w:jc w:val="right"/>
              <w:rPr>
                <w:sz w:val="16"/>
                <w:szCs w:val="16"/>
              </w:rPr>
            </w:pPr>
            <w:r>
              <w:rPr>
                <w:rFonts w:ascii="inherit" w:hAnsi="inherit"/>
                <w:sz w:val="16"/>
                <w:szCs w:val="16"/>
              </w:rPr>
              <w:t>21</w:t>
            </w:r>
          </w:p>
        </w:tc>
        <w:tc>
          <w:tcPr>
            <w:tcW w:w="0" w:type="auto"/>
            <w:vAlign w:val="bottom"/>
            <w:hideMark/>
          </w:tcPr>
          <w:p w14:paraId="73B0DCF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19BE2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DA1CB71" w14:textId="77777777" w:rsidR="00C31CA6" w:rsidRDefault="00C31CA6">
            <w:pPr>
              <w:jc w:val="right"/>
              <w:rPr>
                <w:sz w:val="16"/>
                <w:szCs w:val="16"/>
              </w:rPr>
            </w:pPr>
            <w:r>
              <w:rPr>
                <w:rFonts w:ascii="inherit" w:hAnsi="inherit"/>
                <w:sz w:val="16"/>
                <w:szCs w:val="16"/>
              </w:rPr>
              <w:t>—</w:t>
            </w:r>
          </w:p>
        </w:tc>
        <w:tc>
          <w:tcPr>
            <w:tcW w:w="0" w:type="auto"/>
            <w:vAlign w:val="bottom"/>
            <w:hideMark/>
          </w:tcPr>
          <w:p w14:paraId="73069AF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F7506A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78DCCD4" w14:textId="77777777" w:rsidR="00C31CA6" w:rsidRDefault="00C31CA6">
            <w:pPr>
              <w:jc w:val="right"/>
              <w:rPr>
                <w:sz w:val="16"/>
                <w:szCs w:val="16"/>
              </w:rPr>
            </w:pPr>
            <w:r>
              <w:rPr>
                <w:rFonts w:ascii="inherit" w:hAnsi="inherit"/>
                <w:sz w:val="16"/>
                <w:szCs w:val="16"/>
              </w:rPr>
              <w:t>39</w:t>
            </w:r>
          </w:p>
        </w:tc>
        <w:tc>
          <w:tcPr>
            <w:tcW w:w="0" w:type="auto"/>
            <w:vAlign w:val="bottom"/>
            <w:hideMark/>
          </w:tcPr>
          <w:p w14:paraId="05F79A6A" w14:textId="77777777" w:rsidR="00C31CA6" w:rsidRDefault="00C31CA6">
            <w:pPr>
              <w:rPr>
                <w:sz w:val="20"/>
                <w:szCs w:val="20"/>
              </w:rPr>
            </w:pPr>
          </w:p>
        </w:tc>
      </w:tr>
      <w:tr w:rsidR="00C31CA6" w14:paraId="2F864DAB" w14:textId="77777777" w:rsidTr="00C31CA6">
        <w:tc>
          <w:tcPr>
            <w:tcW w:w="0" w:type="auto"/>
            <w:shd w:val="clear" w:color="auto" w:fill="CCEEFF"/>
            <w:tcMar>
              <w:top w:w="30" w:type="dxa"/>
              <w:left w:w="30" w:type="dxa"/>
              <w:bottom w:w="30" w:type="dxa"/>
              <w:right w:w="30" w:type="dxa"/>
            </w:tcMar>
            <w:vAlign w:val="bottom"/>
            <w:hideMark/>
          </w:tcPr>
          <w:p w14:paraId="1595D72B" w14:textId="77777777" w:rsidR="00C31CA6" w:rsidRDefault="00C31CA6">
            <w:pPr>
              <w:rPr>
                <w:sz w:val="16"/>
                <w:szCs w:val="16"/>
              </w:rPr>
            </w:pPr>
            <w:r>
              <w:rPr>
                <w:rFonts w:ascii="inherit" w:hAnsi="inherit"/>
                <w:sz w:val="16"/>
                <w:szCs w:val="16"/>
              </w:rPr>
              <w:t>CASH, CASH EQUIVALENTS AND RESTRICTED CASH, beginning of period</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06C5215"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4695B1B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7CF9B4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28434C0" w14:textId="77777777" w:rsidR="00C31CA6" w:rsidRDefault="00C31CA6">
            <w:pPr>
              <w:jc w:val="right"/>
              <w:rPr>
                <w:sz w:val="16"/>
                <w:szCs w:val="16"/>
              </w:rPr>
            </w:pPr>
            <w:r>
              <w:rPr>
                <w:rFonts w:ascii="inherit" w:hAnsi="inherit"/>
                <w:sz w:val="16"/>
                <w:szCs w:val="16"/>
              </w:rPr>
              <w:t>291</w:t>
            </w:r>
          </w:p>
        </w:tc>
        <w:tc>
          <w:tcPr>
            <w:tcW w:w="0" w:type="auto"/>
            <w:tcBorders>
              <w:bottom w:val="single" w:sz="6" w:space="0" w:color="000000"/>
            </w:tcBorders>
            <w:shd w:val="clear" w:color="auto" w:fill="CCEEFF"/>
            <w:vAlign w:val="bottom"/>
            <w:hideMark/>
          </w:tcPr>
          <w:p w14:paraId="54E89AA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A8261C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6ED9FA0"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1511AE0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24EABA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F1BB600" w14:textId="77777777" w:rsidR="00C31CA6" w:rsidRDefault="00C31CA6">
            <w:pPr>
              <w:jc w:val="right"/>
              <w:rPr>
                <w:sz w:val="16"/>
                <w:szCs w:val="16"/>
              </w:rPr>
            </w:pPr>
            <w:r>
              <w:rPr>
                <w:rFonts w:ascii="inherit" w:hAnsi="inherit"/>
                <w:sz w:val="16"/>
                <w:szCs w:val="16"/>
              </w:rPr>
              <w:t>330</w:t>
            </w:r>
          </w:p>
        </w:tc>
        <w:tc>
          <w:tcPr>
            <w:tcW w:w="0" w:type="auto"/>
            <w:tcBorders>
              <w:bottom w:val="single" w:sz="6" w:space="0" w:color="000000"/>
            </w:tcBorders>
            <w:shd w:val="clear" w:color="auto" w:fill="CCEEFF"/>
            <w:vAlign w:val="bottom"/>
            <w:hideMark/>
          </w:tcPr>
          <w:p w14:paraId="65220EC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9D5D4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E105219" w14:textId="77777777" w:rsidR="00C31CA6" w:rsidRDefault="00C31CA6">
            <w:pPr>
              <w:jc w:val="right"/>
              <w:rPr>
                <w:sz w:val="16"/>
                <w:szCs w:val="16"/>
              </w:rPr>
            </w:pPr>
            <w:r>
              <w:rPr>
                <w:rFonts w:ascii="inherit" w:hAnsi="inherit"/>
                <w:sz w:val="16"/>
                <w:szCs w:val="16"/>
              </w:rPr>
              <w:t>—</w:t>
            </w:r>
          </w:p>
        </w:tc>
        <w:tc>
          <w:tcPr>
            <w:tcW w:w="0" w:type="auto"/>
            <w:tcBorders>
              <w:bottom w:val="single" w:sz="6" w:space="0" w:color="000000"/>
            </w:tcBorders>
            <w:shd w:val="clear" w:color="auto" w:fill="CCEEFF"/>
            <w:vAlign w:val="bottom"/>
            <w:hideMark/>
          </w:tcPr>
          <w:p w14:paraId="132A52B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9B4E55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BCF1BCA" w14:textId="77777777" w:rsidR="00C31CA6" w:rsidRDefault="00C31CA6">
            <w:pPr>
              <w:jc w:val="right"/>
              <w:rPr>
                <w:sz w:val="16"/>
                <w:szCs w:val="16"/>
              </w:rPr>
            </w:pPr>
            <w:r>
              <w:rPr>
                <w:rFonts w:ascii="inherit" w:hAnsi="inherit"/>
                <w:sz w:val="16"/>
                <w:szCs w:val="16"/>
              </w:rPr>
              <w:t>621</w:t>
            </w:r>
          </w:p>
        </w:tc>
        <w:tc>
          <w:tcPr>
            <w:tcW w:w="0" w:type="auto"/>
            <w:tcBorders>
              <w:bottom w:val="single" w:sz="6" w:space="0" w:color="000000"/>
            </w:tcBorders>
            <w:shd w:val="clear" w:color="auto" w:fill="CCEEFF"/>
            <w:vAlign w:val="bottom"/>
            <w:hideMark/>
          </w:tcPr>
          <w:p w14:paraId="2369DE6A" w14:textId="77777777" w:rsidR="00C31CA6" w:rsidRDefault="00C31CA6">
            <w:pPr>
              <w:rPr>
                <w:sz w:val="20"/>
                <w:szCs w:val="20"/>
              </w:rPr>
            </w:pPr>
          </w:p>
        </w:tc>
      </w:tr>
      <w:tr w:rsidR="00C31CA6" w14:paraId="1A627411" w14:textId="77777777" w:rsidTr="00C31CA6">
        <w:tc>
          <w:tcPr>
            <w:tcW w:w="0" w:type="auto"/>
            <w:tcMar>
              <w:top w:w="30" w:type="dxa"/>
              <w:left w:w="30" w:type="dxa"/>
              <w:bottom w:w="30" w:type="dxa"/>
              <w:right w:w="30" w:type="dxa"/>
            </w:tcMar>
            <w:vAlign w:val="bottom"/>
            <w:hideMark/>
          </w:tcPr>
          <w:p w14:paraId="4E5E65B2" w14:textId="77777777" w:rsidR="00C31CA6" w:rsidRDefault="00C31CA6">
            <w:pPr>
              <w:rPr>
                <w:sz w:val="16"/>
                <w:szCs w:val="16"/>
              </w:rPr>
            </w:pPr>
            <w:r>
              <w:rPr>
                <w:rFonts w:ascii="inherit" w:hAnsi="inherit"/>
                <w:sz w:val="16"/>
                <w:szCs w:val="16"/>
              </w:rPr>
              <w:t>CASH, CASH EQUIVALENTS AND RESTRICTED CASH, end of period</w:t>
            </w:r>
          </w:p>
        </w:tc>
        <w:tc>
          <w:tcPr>
            <w:tcW w:w="0" w:type="auto"/>
            <w:tcBorders>
              <w:bottom w:val="double" w:sz="6" w:space="0" w:color="000000"/>
            </w:tcBorders>
            <w:tcMar>
              <w:top w:w="30" w:type="dxa"/>
              <w:left w:w="30" w:type="dxa"/>
              <w:bottom w:w="30" w:type="dxa"/>
              <w:right w:w="0" w:type="dxa"/>
            </w:tcMar>
            <w:vAlign w:val="bottom"/>
            <w:hideMark/>
          </w:tcPr>
          <w:p w14:paraId="16704FEF"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6DB7375F"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vAlign w:val="bottom"/>
            <w:hideMark/>
          </w:tcPr>
          <w:p w14:paraId="28D4368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03C3B4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1BBA82D"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272FB0F9" w14:textId="77777777" w:rsidR="00C31CA6" w:rsidRDefault="00C31CA6">
            <w:pPr>
              <w:jc w:val="right"/>
              <w:rPr>
                <w:sz w:val="16"/>
                <w:szCs w:val="16"/>
              </w:rPr>
            </w:pPr>
            <w:r>
              <w:rPr>
                <w:rFonts w:ascii="inherit" w:hAnsi="inherit"/>
                <w:sz w:val="16"/>
                <w:szCs w:val="16"/>
              </w:rPr>
              <w:t>309</w:t>
            </w:r>
          </w:p>
        </w:tc>
        <w:tc>
          <w:tcPr>
            <w:tcW w:w="0" w:type="auto"/>
            <w:tcBorders>
              <w:bottom w:val="double" w:sz="6" w:space="0" w:color="000000"/>
            </w:tcBorders>
            <w:vAlign w:val="bottom"/>
            <w:hideMark/>
          </w:tcPr>
          <w:p w14:paraId="6BA5062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E96A1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79970A07"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3268B86A"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vAlign w:val="bottom"/>
            <w:hideMark/>
          </w:tcPr>
          <w:p w14:paraId="7677765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0051FB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3F9F47A3"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5C8C17F9" w14:textId="77777777" w:rsidR="00C31CA6" w:rsidRDefault="00C31CA6">
            <w:pPr>
              <w:jc w:val="right"/>
              <w:rPr>
                <w:sz w:val="16"/>
                <w:szCs w:val="16"/>
              </w:rPr>
            </w:pPr>
            <w:r>
              <w:rPr>
                <w:rFonts w:ascii="inherit" w:hAnsi="inherit"/>
                <w:sz w:val="16"/>
                <w:szCs w:val="16"/>
              </w:rPr>
              <w:t>351</w:t>
            </w:r>
          </w:p>
        </w:tc>
        <w:tc>
          <w:tcPr>
            <w:tcW w:w="0" w:type="auto"/>
            <w:tcBorders>
              <w:bottom w:val="double" w:sz="6" w:space="0" w:color="000000"/>
            </w:tcBorders>
            <w:vAlign w:val="bottom"/>
            <w:hideMark/>
          </w:tcPr>
          <w:p w14:paraId="05808A8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F4FBD3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11B45E5"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2E552448" w14:textId="77777777" w:rsidR="00C31CA6" w:rsidRDefault="00C31CA6">
            <w:pPr>
              <w:jc w:val="right"/>
              <w:rPr>
                <w:sz w:val="16"/>
                <w:szCs w:val="16"/>
              </w:rPr>
            </w:pPr>
            <w:r>
              <w:rPr>
                <w:rFonts w:ascii="inherit" w:hAnsi="inherit"/>
                <w:sz w:val="16"/>
                <w:szCs w:val="16"/>
              </w:rPr>
              <w:t>—</w:t>
            </w:r>
          </w:p>
        </w:tc>
        <w:tc>
          <w:tcPr>
            <w:tcW w:w="0" w:type="auto"/>
            <w:tcBorders>
              <w:bottom w:val="double" w:sz="6" w:space="0" w:color="000000"/>
            </w:tcBorders>
            <w:vAlign w:val="bottom"/>
            <w:hideMark/>
          </w:tcPr>
          <w:p w14:paraId="135D999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D977D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19D6577B" w14:textId="77777777" w:rsidR="00C31CA6" w:rsidRDefault="00C31CA6">
            <w:pPr>
              <w:rPr>
                <w:sz w:val="16"/>
                <w:szCs w:val="16"/>
              </w:rPr>
            </w:pPr>
            <w:r>
              <w:rPr>
                <w:rFonts w:ascii="inherit" w:hAnsi="inherit"/>
                <w:sz w:val="16"/>
                <w:szCs w:val="16"/>
              </w:rPr>
              <w:t>$</w:t>
            </w:r>
          </w:p>
        </w:tc>
        <w:tc>
          <w:tcPr>
            <w:tcW w:w="0" w:type="auto"/>
            <w:tcBorders>
              <w:bottom w:val="double" w:sz="6" w:space="0" w:color="000000"/>
            </w:tcBorders>
            <w:tcMar>
              <w:top w:w="30" w:type="dxa"/>
              <w:left w:w="0" w:type="dxa"/>
              <w:bottom w:w="30" w:type="dxa"/>
              <w:right w:w="0" w:type="dxa"/>
            </w:tcMar>
            <w:vAlign w:val="bottom"/>
            <w:hideMark/>
          </w:tcPr>
          <w:p w14:paraId="4EE6D942" w14:textId="77777777" w:rsidR="00C31CA6" w:rsidRDefault="00C31CA6">
            <w:pPr>
              <w:jc w:val="right"/>
              <w:rPr>
                <w:sz w:val="16"/>
                <w:szCs w:val="16"/>
              </w:rPr>
            </w:pPr>
            <w:r>
              <w:rPr>
                <w:rFonts w:ascii="inherit" w:hAnsi="inherit"/>
                <w:sz w:val="16"/>
                <w:szCs w:val="16"/>
              </w:rPr>
              <w:t>660</w:t>
            </w:r>
          </w:p>
        </w:tc>
        <w:tc>
          <w:tcPr>
            <w:tcW w:w="0" w:type="auto"/>
            <w:tcBorders>
              <w:bottom w:val="double" w:sz="6" w:space="0" w:color="000000"/>
            </w:tcBorders>
            <w:vAlign w:val="bottom"/>
            <w:hideMark/>
          </w:tcPr>
          <w:p w14:paraId="09298F13" w14:textId="77777777" w:rsidR="00C31CA6" w:rsidRDefault="00C31CA6">
            <w:pPr>
              <w:rPr>
                <w:sz w:val="20"/>
                <w:szCs w:val="20"/>
              </w:rPr>
            </w:pPr>
          </w:p>
        </w:tc>
      </w:tr>
    </w:tbl>
    <w:p w14:paraId="4E0B7170" w14:textId="77777777" w:rsidR="00C31CA6" w:rsidRDefault="00C31CA6" w:rsidP="00C31CA6">
      <w:pPr>
        <w:spacing w:line="288" w:lineRule="auto"/>
        <w:rPr>
          <w:sz w:val="20"/>
          <w:szCs w:val="20"/>
        </w:rPr>
      </w:pPr>
    </w:p>
    <w:p w14:paraId="280BB78C" w14:textId="77777777" w:rsidR="00C31CA6" w:rsidRDefault="00C31CA6" w:rsidP="00C31CA6">
      <w:pPr>
        <w:spacing w:line="288" w:lineRule="auto"/>
        <w:rPr>
          <w:sz w:val="20"/>
          <w:szCs w:val="20"/>
        </w:rPr>
      </w:pPr>
    </w:p>
    <w:p w14:paraId="648D31E0" w14:textId="77777777" w:rsidR="00C31CA6" w:rsidRDefault="00C31CA6" w:rsidP="00C31CA6">
      <w:pPr>
        <w:spacing w:line="240" w:lineRule="auto"/>
        <w:rPr>
          <w:sz w:val="24"/>
          <w:szCs w:val="24"/>
        </w:rPr>
      </w:pPr>
    </w:p>
    <w:p w14:paraId="17BF4B2C" w14:textId="77777777" w:rsidR="00C31CA6" w:rsidRDefault="00C31CA6" w:rsidP="00C31CA6">
      <w:pPr>
        <w:spacing w:line="288" w:lineRule="auto"/>
        <w:jc w:val="center"/>
        <w:rPr>
          <w:sz w:val="20"/>
          <w:szCs w:val="20"/>
        </w:rPr>
      </w:pPr>
    </w:p>
    <w:p w14:paraId="20B3A6EF" w14:textId="77777777" w:rsidR="00C31CA6" w:rsidRDefault="00C31CA6" w:rsidP="00C31CA6">
      <w:pPr>
        <w:spacing w:line="288" w:lineRule="auto"/>
        <w:jc w:val="center"/>
        <w:rPr>
          <w:sz w:val="20"/>
          <w:szCs w:val="20"/>
        </w:rPr>
      </w:pPr>
      <w:r>
        <w:rPr>
          <w:rFonts w:ascii="inherit" w:hAnsi="inherit"/>
          <w:sz w:val="20"/>
          <w:szCs w:val="20"/>
        </w:rPr>
        <w:t>32</w:t>
      </w:r>
    </w:p>
    <w:p w14:paraId="2717F166" w14:textId="77777777" w:rsidR="00C31CA6" w:rsidRDefault="00C31CA6" w:rsidP="00C31CA6">
      <w:pPr>
        <w:spacing w:line="240" w:lineRule="auto"/>
        <w:rPr>
          <w:sz w:val="24"/>
          <w:szCs w:val="24"/>
        </w:rPr>
      </w:pPr>
      <w:r>
        <w:pict w14:anchorId="793851BD">
          <v:rect id="_x0000_i1062" style="width:0;height:1.5pt" o:hralign="center" o:hrstd="t" o:hr="t" fillcolor="#a0a0a0" stroked="f"/>
        </w:pict>
      </w:r>
    </w:p>
    <w:p w14:paraId="5C948FF9" w14:textId="77777777" w:rsidR="00C31CA6" w:rsidRDefault="00C31CA6" w:rsidP="00C31CA6">
      <w:pPr>
        <w:spacing w:line="288" w:lineRule="auto"/>
        <w:rPr>
          <w:sz w:val="20"/>
          <w:szCs w:val="20"/>
        </w:rPr>
      </w:pPr>
    </w:p>
    <w:p w14:paraId="4A642CF5" w14:textId="77777777" w:rsidR="00C31CA6" w:rsidRDefault="00C31CA6" w:rsidP="00C31CA6">
      <w:pPr>
        <w:spacing w:line="240" w:lineRule="auto"/>
        <w:rPr>
          <w:sz w:val="24"/>
          <w:szCs w:val="24"/>
        </w:rPr>
      </w:pPr>
    </w:p>
    <w:p w14:paraId="001D8342" w14:textId="77777777" w:rsidR="00C31CA6" w:rsidRDefault="00C31CA6" w:rsidP="00C31CA6">
      <w:pPr>
        <w:spacing w:line="288" w:lineRule="auto"/>
        <w:jc w:val="both"/>
        <w:rPr>
          <w:sz w:val="20"/>
          <w:szCs w:val="20"/>
        </w:rPr>
      </w:pPr>
      <w:r>
        <w:rPr>
          <w:rFonts w:ascii="inherit" w:hAnsi="inherit"/>
          <w:b/>
          <w:bCs/>
          <w:sz w:val="20"/>
          <w:szCs w:val="20"/>
        </w:rPr>
        <w:t>Item 2.</w:t>
      </w:r>
      <w:r>
        <w:rPr>
          <w:rFonts w:ascii="inherit" w:hAnsi="inherit"/>
          <w:sz w:val="20"/>
          <w:szCs w:val="20"/>
        </w:rPr>
        <w:t> </w:t>
      </w:r>
      <w:r>
        <w:rPr>
          <w:rFonts w:ascii="inherit" w:hAnsi="inherit"/>
          <w:b/>
          <w:bCs/>
          <w:sz w:val="20"/>
          <w:szCs w:val="20"/>
        </w:rPr>
        <w:t>    </w:t>
      </w:r>
      <w:r>
        <w:rPr>
          <w:rFonts w:ascii="inherit" w:hAnsi="inherit"/>
          <w:b/>
          <w:bCs/>
          <w:i/>
          <w:iCs/>
          <w:sz w:val="20"/>
          <w:szCs w:val="20"/>
        </w:rPr>
        <w:t>Management’s Discussion and Analysis of Financial Condition and Results of Operations.</w:t>
      </w:r>
      <w:r>
        <w:rPr>
          <w:rFonts w:ascii="inherit" w:hAnsi="inherit"/>
          <w:sz w:val="20"/>
          <w:szCs w:val="20"/>
        </w:rPr>
        <w:t xml:space="preserve"> </w:t>
      </w:r>
    </w:p>
    <w:p w14:paraId="07411CB3" w14:textId="77777777" w:rsidR="00C31CA6" w:rsidRDefault="00C31CA6" w:rsidP="00C31CA6">
      <w:pPr>
        <w:spacing w:line="288" w:lineRule="auto"/>
        <w:jc w:val="both"/>
        <w:rPr>
          <w:sz w:val="20"/>
          <w:szCs w:val="20"/>
        </w:rPr>
      </w:pPr>
    </w:p>
    <w:p w14:paraId="67F6A876" w14:textId="77777777" w:rsidR="00C31CA6" w:rsidRDefault="00C31CA6" w:rsidP="00C31CA6">
      <w:pPr>
        <w:spacing w:line="288" w:lineRule="auto"/>
        <w:rPr>
          <w:sz w:val="20"/>
          <w:szCs w:val="20"/>
        </w:rPr>
      </w:pPr>
      <w:r>
        <w:rPr>
          <w:rFonts w:ascii="inherit" w:hAnsi="inherit"/>
          <w:b/>
          <w:bCs/>
          <w:sz w:val="20"/>
          <w:szCs w:val="20"/>
        </w:rPr>
        <w:t>General</w:t>
      </w:r>
    </w:p>
    <w:p w14:paraId="7CA9B03D" w14:textId="77777777" w:rsidR="00C31CA6" w:rsidRDefault="00C31CA6" w:rsidP="00C31CA6">
      <w:pPr>
        <w:spacing w:line="288" w:lineRule="auto"/>
        <w:jc w:val="both"/>
        <w:rPr>
          <w:sz w:val="20"/>
          <w:szCs w:val="20"/>
        </w:rPr>
      </w:pPr>
    </w:p>
    <w:p w14:paraId="14DB0EF8" w14:textId="77777777" w:rsidR="00C31CA6" w:rsidRDefault="00C31CA6" w:rsidP="00C31CA6">
      <w:pPr>
        <w:spacing w:line="288" w:lineRule="auto"/>
        <w:jc w:val="both"/>
        <w:rPr>
          <w:sz w:val="20"/>
          <w:szCs w:val="20"/>
        </w:rPr>
      </w:pPr>
      <w:r>
        <w:rPr>
          <w:rFonts w:ascii="inherit" w:hAnsi="inherit"/>
          <w:sz w:val="20"/>
          <w:szCs w:val="20"/>
        </w:rPr>
        <w:t xml:space="preserve">Charter Communications, Inc. (together with its controlled subsidiaries, “Charter”) is the second largest cable operator in the United States and a leading broadband communications services company providing video, Internet and voice services to approximately 29.0 million residential and small and medium business customers at September 30, 2019. We also offer mobile service to residential customers and recently launched mobile service to a select number of small and medium business customers. In addition, we sell video and online advertising inventory to local, regional and national advertising customers and fiber-delivered communications and managed information technology solutions to larger enterprise customers. We also own and operate regional sports networks and local sports, news and community channels. </w:t>
      </w:r>
    </w:p>
    <w:p w14:paraId="32DA0ED8" w14:textId="77777777" w:rsidR="00C31CA6" w:rsidRDefault="00C31CA6" w:rsidP="00C31CA6">
      <w:pPr>
        <w:spacing w:line="288" w:lineRule="auto"/>
        <w:jc w:val="both"/>
        <w:rPr>
          <w:sz w:val="20"/>
          <w:szCs w:val="20"/>
        </w:rPr>
      </w:pPr>
    </w:p>
    <w:p w14:paraId="72784AA2" w14:textId="77777777" w:rsidR="00C31CA6" w:rsidRDefault="00C31CA6" w:rsidP="00C31CA6">
      <w:pPr>
        <w:spacing w:line="288" w:lineRule="auto"/>
        <w:jc w:val="both"/>
        <w:rPr>
          <w:sz w:val="20"/>
          <w:szCs w:val="20"/>
        </w:rPr>
      </w:pPr>
      <w:r>
        <w:rPr>
          <w:rFonts w:ascii="inherit" w:hAnsi="inherit"/>
          <w:sz w:val="20"/>
          <w:szCs w:val="20"/>
        </w:rPr>
        <w:t>Charter is a holding company whose principal asset is a controlling equity interest in Charter Communications Holdings, LLC (“Charter Holdings”), an indirect owner of Charter Communications Operating, LLC (“Charter Operating”) under which substantially all of the operations reside. All significant intercompany accounts and transactions among consolidated entities have been eliminated.</w:t>
      </w:r>
    </w:p>
    <w:p w14:paraId="0BD424B6" w14:textId="77777777" w:rsidR="00C31CA6" w:rsidRDefault="00C31CA6" w:rsidP="00C31CA6">
      <w:pPr>
        <w:spacing w:line="288" w:lineRule="auto"/>
        <w:jc w:val="both"/>
        <w:rPr>
          <w:sz w:val="20"/>
          <w:szCs w:val="20"/>
        </w:rPr>
      </w:pPr>
    </w:p>
    <w:p w14:paraId="64911755" w14:textId="77777777" w:rsidR="00C31CA6" w:rsidRDefault="00C31CA6" w:rsidP="00C31CA6">
      <w:pPr>
        <w:spacing w:line="288" w:lineRule="auto"/>
        <w:jc w:val="both"/>
        <w:rPr>
          <w:sz w:val="20"/>
          <w:szCs w:val="20"/>
        </w:rPr>
      </w:pPr>
      <w:r>
        <w:rPr>
          <w:rFonts w:ascii="inherit" w:hAnsi="inherit"/>
          <w:b/>
          <w:bCs/>
          <w:sz w:val="20"/>
          <w:szCs w:val="20"/>
        </w:rPr>
        <w:t>Overview</w:t>
      </w:r>
    </w:p>
    <w:p w14:paraId="2D390114" w14:textId="77777777" w:rsidR="00C31CA6" w:rsidRDefault="00C31CA6" w:rsidP="00C31CA6">
      <w:pPr>
        <w:spacing w:line="288" w:lineRule="auto"/>
        <w:jc w:val="both"/>
        <w:rPr>
          <w:sz w:val="20"/>
          <w:szCs w:val="20"/>
        </w:rPr>
      </w:pPr>
    </w:p>
    <w:p w14:paraId="7EEB3700" w14:textId="77777777" w:rsidR="00C31CA6" w:rsidRDefault="00C31CA6" w:rsidP="00C31CA6">
      <w:pPr>
        <w:spacing w:line="288" w:lineRule="auto"/>
        <w:jc w:val="both"/>
        <w:rPr>
          <w:sz w:val="20"/>
          <w:szCs w:val="20"/>
        </w:rPr>
      </w:pPr>
      <w:r>
        <w:rPr>
          <w:rFonts w:ascii="inherit" w:hAnsi="inherit"/>
          <w:sz w:val="20"/>
          <w:szCs w:val="20"/>
        </w:rPr>
        <w:t xml:space="preserve">Since the close of the merger in 2016 of Charter and Time Warner Cable Inc. ("TWC") and the acquisition of Bright House Networks, LLC ("Bright House"), we have been focused on integrating the practices and systems of Charter, TWC and Bright House, centralizing our product, marketing, sales and service operations, insourcing the TWC and Bright House workforces in </w:t>
      </w:r>
      <w:r>
        <w:rPr>
          <w:rFonts w:ascii="inherit" w:hAnsi="inherit"/>
          <w:sz w:val="20"/>
          <w:szCs w:val="20"/>
        </w:rPr>
        <w:lastRenderedPageBreak/>
        <w:t xml:space="preserve">our call centers and field operations, and rolling out Spectrum pricing and packaging ("SPP") to TWC and Bright House service areas. In 2018, we completed the conversion of the remaining TWC and Bright House analog service areas to an all-digital platform enabling us to deliver more HD channels and higher Internet speeds. Nearly all of our footprint is now all-digital. Additionally, we have doubled minimum Internet speeds to 200 Mbps in a number of service areas at no additional cost to new and existing SPP Internet customers. In 2018, leveraging DOCSIS 3.1 technology, we also expanded the availability of our Spectrum Internet Gig service to nearly all of our footprint. With our integration nearly complete, we are focused on operating as one company, with a unified product, marketing and service infrastructure, which will allow us to accelerate growth and innovate faster. With significantly less customer-facing change expected in 2019, we are focused on deploying superior products and service with minimal service disruptions. We expect our growing levels of productivity will result in lower customer churn, longer customer lifetimes and improved productivity with fewer customer calls and truck rolls per customer relationship. With nearly 85% of our residential customer base now in SPP packages, we expect additional benefits from lower legacy package migration activity, combined with SPP customers rolling off introductory pricing and modest price increases. Further, we expect to continue to drive customer relationship growth through sales of video, Internet, wireline voice and mobile packaged services. Additionally, with the completion of our all-digital conversion, roll-out of DOCSIS 3.1 technology across our footprint, and the integration of TWC and Bright House mostly complete, we have experienced a meaningful reduction in capital expenditures in dollars and as a percent of revenue in 2019 and expect these reductions to continue for the remainder of 2019. </w:t>
      </w:r>
    </w:p>
    <w:p w14:paraId="20A9F9EE" w14:textId="77777777" w:rsidR="00C31CA6" w:rsidRDefault="00C31CA6" w:rsidP="00C31CA6">
      <w:pPr>
        <w:spacing w:line="288" w:lineRule="auto"/>
        <w:jc w:val="both"/>
        <w:rPr>
          <w:sz w:val="20"/>
          <w:szCs w:val="20"/>
        </w:rPr>
      </w:pPr>
    </w:p>
    <w:p w14:paraId="33E5EDE9" w14:textId="77777777" w:rsidR="00C31CA6" w:rsidRDefault="00C31CA6" w:rsidP="00C31CA6">
      <w:pPr>
        <w:spacing w:line="288" w:lineRule="auto"/>
        <w:jc w:val="both"/>
        <w:rPr>
          <w:sz w:val="20"/>
          <w:szCs w:val="20"/>
        </w:rPr>
      </w:pPr>
      <w:r>
        <w:rPr>
          <w:rFonts w:ascii="inherit" w:hAnsi="inherit"/>
          <w:sz w:val="20"/>
          <w:szCs w:val="20"/>
          <w:shd w:val="clear" w:color="auto" w:fill="FFFFFF"/>
        </w:rPr>
        <w:t xml:space="preserve">At the end of the second quarter of 2018, we launched our mobile product, Spectrum Mobile, under our mobile virtual network operator ("MVNO") reseller agreement with Verizon. Our Spectrum Mobile service is offered to our customers subscribing to our Internet service and runs on Verizon's mobile network combined with Spectrum </w:t>
      </w:r>
      <w:proofErr w:type="spellStart"/>
      <w:r>
        <w:rPr>
          <w:rFonts w:ascii="inherit" w:hAnsi="inherit"/>
          <w:sz w:val="20"/>
          <w:szCs w:val="20"/>
          <w:shd w:val="clear" w:color="auto" w:fill="FFFFFF"/>
        </w:rPr>
        <w:t>WiFi</w:t>
      </w:r>
      <w:proofErr w:type="spellEnd"/>
      <w:r>
        <w:rPr>
          <w:rFonts w:ascii="inherit" w:hAnsi="inherit"/>
          <w:sz w:val="20"/>
          <w:szCs w:val="20"/>
          <w:shd w:val="clear" w:color="auto" w:fill="FFFFFF"/>
        </w:rPr>
        <w:t xml:space="preserve">. We began mass market advertising of Spectrum Mobile in September 2018. In the second quarter of 2019, we expanded our Spectrum Mobile bring-your-own-device ("BYOD") program across all sales channels to include a broader set of devices. We believe our BYOD program will lower the cost for consumers of switching mobile carriers, and will reduce the short-term working capital impact of selling new mobile devices on installment plans. We expect these developments to contribute to the growth of our mobile business. We also continue to explore ways to manage our own network and drive even more mobile traffic to our network through our continued deployment of in-home and outdoor </w:t>
      </w:r>
      <w:proofErr w:type="spellStart"/>
      <w:r>
        <w:rPr>
          <w:rFonts w:ascii="inherit" w:hAnsi="inherit"/>
          <w:sz w:val="20"/>
          <w:szCs w:val="20"/>
          <w:shd w:val="clear" w:color="auto" w:fill="FFFFFF"/>
        </w:rPr>
        <w:t>WiFi</w:t>
      </w:r>
      <w:proofErr w:type="spellEnd"/>
      <w:r>
        <w:rPr>
          <w:rFonts w:ascii="inherit" w:hAnsi="inherit"/>
          <w:sz w:val="20"/>
          <w:szCs w:val="20"/>
          <w:shd w:val="clear" w:color="auto" w:fill="FFFFFF"/>
        </w:rPr>
        <w:t xml:space="preserve"> hotspots. In addition, we plan to use our </w:t>
      </w:r>
      <w:proofErr w:type="spellStart"/>
      <w:r>
        <w:rPr>
          <w:rFonts w:ascii="inherit" w:hAnsi="inherit"/>
          <w:sz w:val="20"/>
          <w:szCs w:val="20"/>
          <w:shd w:val="clear" w:color="auto" w:fill="FFFFFF"/>
        </w:rPr>
        <w:t>WiFi</w:t>
      </w:r>
      <w:proofErr w:type="spellEnd"/>
      <w:r>
        <w:rPr>
          <w:rFonts w:ascii="inherit" w:hAnsi="inherit"/>
          <w:sz w:val="20"/>
          <w:szCs w:val="20"/>
          <w:shd w:val="clear" w:color="auto" w:fill="FFFFFF"/>
        </w:rPr>
        <w:t xml:space="preserve"> network in conjunction with additional unlicensed or licensed spectrum to improve network performance and expand capacity to offer consumers a superior mobile service at a lower total cost to us.​​ Further, we have experimental wireless licenses from the Federal Communications Commission that we are utilizing to test next generation mobile services in several service areas around the country. </w:t>
      </w:r>
    </w:p>
    <w:p w14:paraId="16E4E44E" w14:textId="77777777" w:rsidR="00C31CA6" w:rsidRDefault="00C31CA6" w:rsidP="00C31CA6">
      <w:pPr>
        <w:spacing w:line="288" w:lineRule="auto"/>
        <w:jc w:val="both"/>
        <w:rPr>
          <w:sz w:val="20"/>
          <w:szCs w:val="20"/>
        </w:rPr>
      </w:pPr>
    </w:p>
    <w:p w14:paraId="661743F3" w14:textId="77777777" w:rsidR="00C31CA6" w:rsidRDefault="00C31CA6" w:rsidP="00C31CA6">
      <w:pPr>
        <w:spacing w:line="288" w:lineRule="auto"/>
        <w:jc w:val="both"/>
        <w:rPr>
          <w:sz w:val="20"/>
          <w:szCs w:val="20"/>
        </w:rPr>
      </w:pPr>
      <w:r>
        <w:rPr>
          <w:rFonts w:ascii="inherit" w:hAnsi="inherit"/>
          <w:sz w:val="20"/>
          <w:szCs w:val="20"/>
        </w:rPr>
        <w:t xml:space="preserve">We believe Spectrum-branded mobile services will drive higher sales of our core products, create longer customer lives and increase profitability and cash flow over time. As a result of growth costs associated with our new mobile product line, we cannot be certain that we will be able to grow revenues or maintain our margins at recent historical rates. During the three and nine months ended September 30, 2019, our mobile product line increased revenues by $192 million and $490 million, respectively, reduced Adjusted EBITDA by approximately $145 million and $384 million, respectively, and reduced free cash flow by approximately $256 million and $844 million, respectively. During the three and nine months ended September 30, 2018, our mobile product </w:t>
      </w:r>
    </w:p>
    <w:p w14:paraId="2596A349" w14:textId="77777777" w:rsidR="00C31CA6" w:rsidRDefault="00C31CA6" w:rsidP="00C31CA6">
      <w:pPr>
        <w:spacing w:line="240" w:lineRule="auto"/>
        <w:rPr>
          <w:sz w:val="24"/>
          <w:szCs w:val="24"/>
        </w:rPr>
      </w:pPr>
    </w:p>
    <w:p w14:paraId="1F02F17A" w14:textId="77777777" w:rsidR="00C31CA6" w:rsidRDefault="00C31CA6" w:rsidP="00C31CA6">
      <w:pPr>
        <w:spacing w:line="288" w:lineRule="auto"/>
        <w:jc w:val="center"/>
        <w:rPr>
          <w:sz w:val="20"/>
          <w:szCs w:val="20"/>
        </w:rPr>
      </w:pPr>
    </w:p>
    <w:p w14:paraId="4EF69383" w14:textId="77777777" w:rsidR="00C31CA6" w:rsidRDefault="00C31CA6" w:rsidP="00C31CA6">
      <w:pPr>
        <w:spacing w:line="288" w:lineRule="auto"/>
        <w:jc w:val="center"/>
        <w:rPr>
          <w:sz w:val="20"/>
          <w:szCs w:val="20"/>
        </w:rPr>
      </w:pPr>
      <w:r>
        <w:rPr>
          <w:rFonts w:ascii="inherit" w:hAnsi="inherit"/>
          <w:sz w:val="20"/>
          <w:szCs w:val="20"/>
        </w:rPr>
        <w:t>33</w:t>
      </w:r>
    </w:p>
    <w:p w14:paraId="6485D949" w14:textId="77777777" w:rsidR="00C31CA6" w:rsidRDefault="00C31CA6" w:rsidP="00C31CA6">
      <w:pPr>
        <w:spacing w:line="240" w:lineRule="auto"/>
        <w:rPr>
          <w:sz w:val="24"/>
          <w:szCs w:val="24"/>
        </w:rPr>
      </w:pPr>
      <w:r>
        <w:pict w14:anchorId="00A4A8F0">
          <v:rect id="_x0000_i1063" style="width:0;height:1.5pt" o:hralign="center" o:hrstd="t" o:hr="t" fillcolor="#a0a0a0" stroked="f"/>
        </w:pict>
      </w:r>
    </w:p>
    <w:p w14:paraId="7DEDB768" w14:textId="77777777" w:rsidR="00C31CA6" w:rsidRDefault="00C31CA6" w:rsidP="00C31CA6">
      <w:pPr>
        <w:spacing w:line="288" w:lineRule="auto"/>
        <w:rPr>
          <w:sz w:val="20"/>
          <w:szCs w:val="20"/>
        </w:rPr>
      </w:pPr>
    </w:p>
    <w:p w14:paraId="23A21495" w14:textId="77777777" w:rsidR="00C31CA6" w:rsidRDefault="00C31CA6" w:rsidP="00C31CA6">
      <w:pPr>
        <w:spacing w:line="240" w:lineRule="auto"/>
        <w:rPr>
          <w:sz w:val="24"/>
          <w:szCs w:val="24"/>
        </w:rPr>
      </w:pPr>
    </w:p>
    <w:p w14:paraId="1BFC5F17" w14:textId="77777777" w:rsidR="00C31CA6" w:rsidRDefault="00C31CA6" w:rsidP="00C31CA6">
      <w:pPr>
        <w:spacing w:line="288" w:lineRule="auto"/>
        <w:jc w:val="both"/>
        <w:rPr>
          <w:sz w:val="20"/>
          <w:szCs w:val="20"/>
        </w:rPr>
      </w:pPr>
      <w:r>
        <w:rPr>
          <w:rFonts w:ascii="inherit" w:hAnsi="inherit"/>
          <w:sz w:val="20"/>
          <w:szCs w:val="20"/>
        </w:rPr>
        <w:lastRenderedPageBreak/>
        <w:t xml:space="preserve">line increased revenues by $17 million during both time periods, reduced Adjusted EBITDA by approximately $77 million and $118 million, respectively, and reduced free cash flow by $149 million and $290 million, respectively. As we continue to grow our mobile service and scale the business, we expect continued negative impacts to Adjusted EBITDA, as well as negative working capital impacts from the timing of device-related cash flows when we sell the handset or tablet to customers pursuant to equipment installment plans. </w:t>
      </w:r>
    </w:p>
    <w:p w14:paraId="3BD8A95B" w14:textId="77777777" w:rsidR="00C31CA6" w:rsidRDefault="00C31CA6" w:rsidP="00C31CA6">
      <w:pPr>
        <w:spacing w:line="288" w:lineRule="auto"/>
        <w:jc w:val="both"/>
        <w:rPr>
          <w:sz w:val="20"/>
          <w:szCs w:val="20"/>
        </w:rPr>
      </w:pPr>
    </w:p>
    <w:p w14:paraId="01E5E426" w14:textId="77777777" w:rsidR="00C31CA6" w:rsidRDefault="00C31CA6" w:rsidP="00C31CA6">
      <w:pPr>
        <w:spacing w:line="288" w:lineRule="auto"/>
        <w:jc w:val="both"/>
        <w:rPr>
          <w:sz w:val="20"/>
          <w:szCs w:val="20"/>
        </w:rPr>
      </w:pPr>
      <w:r>
        <w:rPr>
          <w:rFonts w:ascii="inherit" w:hAnsi="inherit"/>
          <w:sz w:val="20"/>
          <w:szCs w:val="20"/>
        </w:rPr>
        <w:t>We realized revenue, Adjusted EBITDA and income from operations during the periods presented as follows (in millions; all percentages are calculated using whole numbers. Minor differences may exist due to rounding):</w:t>
      </w:r>
    </w:p>
    <w:p w14:paraId="6B6E4258"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3761"/>
        <w:gridCol w:w="132"/>
        <w:gridCol w:w="845"/>
        <w:gridCol w:w="89"/>
        <w:gridCol w:w="105"/>
        <w:gridCol w:w="132"/>
        <w:gridCol w:w="829"/>
        <w:gridCol w:w="89"/>
        <w:gridCol w:w="105"/>
        <w:gridCol w:w="937"/>
        <w:gridCol w:w="209"/>
        <w:gridCol w:w="105"/>
        <w:gridCol w:w="132"/>
        <w:gridCol w:w="829"/>
        <w:gridCol w:w="90"/>
        <w:gridCol w:w="105"/>
        <w:gridCol w:w="132"/>
        <w:gridCol w:w="831"/>
        <w:gridCol w:w="90"/>
        <w:gridCol w:w="105"/>
        <w:gridCol w:w="939"/>
        <w:gridCol w:w="209"/>
      </w:tblGrid>
      <w:tr w:rsidR="00C31CA6" w14:paraId="53A9D22D" w14:textId="77777777" w:rsidTr="00C31CA6">
        <w:trPr>
          <w:jc w:val="center"/>
        </w:trPr>
        <w:tc>
          <w:tcPr>
            <w:tcW w:w="0" w:type="auto"/>
            <w:gridSpan w:val="22"/>
            <w:vAlign w:val="center"/>
            <w:hideMark/>
          </w:tcPr>
          <w:p w14:paraId="7FF4212E" w14:textId="77777777" w:rsidR="00C31CA6" w:rsidRDefault="00C31CA6">
            <w:pPr>
              <w:spacing w:line="288" w:lineRule="auto"/>
              <w:jc w:val="both"/>
              <w:rPr>
                <w:sz w:val="20"/>
                <w:szCs w:val="20"/>
              </w:rPr>
            </w:pPr>
          </w:p>
        </w:tc>
      </w:tr>
      <w:tr w:rsidR="00C31CA6" w14:paraId="08329EBF" w14:textId="77777777" w:rsidTr="00C31CA6">
        <w:trPr>
          <w:jc w:val="center"/>
        </w:trPr>
        <w:tc>
          <w:tcPr>
            <w:tcW w:w="1750" w:type="pct"/>
            <w:vAlign w:val="center"/>
            <w:hideMark/>
          </w:tcPr>
          <w:p w14:paraId="34F0FAEA" w14:textId="77777777" w:rsidR="00C31CA6" w:rsidRDefault="00C31CA6">
            <w:pPr>
              <w:rPr>
                <w:sz w:val="20"/>
                <w:szCs w:val="20"/>
              </w:rPr>
            </w:pPr>
          </w:p>
        </w:tc>
        <w:tc>
          <w:tcPr>
            <w:tcW w:w="50" w:type="pct"/>
            <w:vAlign w:val="center"/>
            <w:hideMark/>
          </w:tcPr>
          <w:p w14:paraId="1BD6B26F" w14:textId="77777777" w:rsidR="00C31CA6" w:rsidRDefault="00C31CA6">
            <w:pPr>
              <w:rPr>
                <w:sz w:val="20"/>
                <w:szCs w:val="20"/>
              </w:rPr>
            </w:pPr>
          </w:p>
        </w:tc>
        <w:tc>
          <w:tcPr>
            <w:tcW w:w="400" w:type="pct"/>
            <w:vAlign w:val="center"/>
            <w:hideMark/>
          </w:tcPr>
          <w:p w14:paraId="1688147C" w14:textId="77777777" w:rsidR="00C31CA6" w:rsidRDefault="00C31CA6">
            <w:pPr>
              <w:rPr>
                <w:sz w:val="20"/>
                <w:szCs w:val="20"/>
              </w:rPr>
            </w:pPr>
          </w:p>
        </w:tc>
        <w:tc>
          <w:tcPr>
            <w:tcW w:w="50" w:type="pct"/>
            <w:vAlign w:val="center"/>
            <w:hideMark/>
          </w:tcPr>
          <w:p w14:paraId="7D868972" w14:textId="77777777" w:rsidR="00C31CA6" w:rsidRDefault="00C31CA6">
            <w:pPr>
              <w:rPr>
                <w:sz w:val="20"/>
                <w:szCs w:val="20"/>
              </w:rPr>
            </w:pPr>
          </w:p>
        </w:tc>
        <w:tc>
          <w:tcPr>
            <w:tcW w:w="50" w:type="pct"/>
            <w:vAlign w:val="center"/>
            <w:hideMark/>
          </w:tcPr>
          <w:p w14:paraId="2D53E7A8" w14:textId="77777777" w:rsidR="00C31CA6" w:rsidRDefault="00C31CA6">
            <w:pPr>
              <w:rPr>
                <w:sz w:val="20"/>
                <w:szCs w:val="20"/>
              </w:rPr>
            </w:pPr>
          </w:p>
        </w:tc>
        <w:tc>
          <w:tcPr>
            <w:tcW w:w="50" w:type="pct"/>
            <w:vAlign w:val="center"/>
            <w:hideMark/>
          </w:tcPr>
          <w:p w14:paraId="06EADAA5" w14:textId="77777777" w:rsidR="00C31CA6" w:rsidRDefault="00C31CA6">
            <w:pPr>
              <w:rPr>
                <w:sz w:val="20"/>
                <w:szCs w:val="20"/>
              </w:rPr>
            </w:pPr>
          </w:p>
        </w:tc>
        <w:tc>
          <w:tcPr>
            <w:tcW w:w="400" w:type="pct"/>
            <w:vAlign w:val="center"/>
            <w:hideMark/>
          </w:tcPr>
          <w:p w14:paraId="7AD2B1C5" w14:textId="77777777" w:rsidR="00C31CA6" w:rsidRDefault="00C31CA6">
            <w:pPr>
              <w:rPr>
                <w:sz w:val="20"/>
                <w:szCs w:val="20"/>
              </w:rPr>
            </w:pPr>
          </w:p>
        </w:tc>
        <w:tc>
          <w:tcPr>
            <w:tcW w:w="50" w:type="pct"/>
            <w:vAlign w:val="center"/>
            <w:hideMark/>
          </w:tcPr>
          <w:p w14:paraId="7FFADDDB" w14:textId="77777777" w:rsidR="00C31CA6" w:rsidRDefault="00C31CA6">
            <w:pPr>
              <w:rPr>
                <w:sz w:val="20"/>
                <w:szCs w:val="20"/>
              </w:rPr>
            </w:pPr>
          </w:p>
        </w:tc>
        <w:tc>
          <w:tcPr>
            <w:tcW w:w="50" w:type="pct"/>
            <w:vAlign w:val="center"/>
            <w:hideMark/>
          </w:tcPr>
          <w:p w14:paraId="561E0E2C" w14:textId="77777777" w:rsidR="00C31CA6" w:rsidRDefault="00C31CA6">
            <w:pPr>
              <w:rPr>
                <w:sz w:val="20"/>
                <w:szCs w:val="20"/>
              </w:rPr>
            </w:pPr>
          </w:p>
        </w:tc>
        <w:tc>
          <w:tcPr>
            <w:tcW w:w="450" w:type="pct"/>
            <w:vAlign w:val="center"/>
            <w:hideMark/>
          </w:tcPr>
          <w:p w14:paraId="5A129250" w14:textId="77777777" w:rsidR="00C31CA6" w:rsidRDefault="00C31CA6">
            <w:pPr>
              <w:rPr>
                <w:sz w:val="20"/>
                <w:szCs w:val="20"/>
              </w:rPr>
            </w:pPr>
          </w:p>
        </w:tc>
        <w:tc>
          <w:tcPr>
            <w:tcW w:w="50" w:type="pct"/>
            <w:vAlign w:val="center"/>
            <w:hideMark/>
          </w:tcPr>
          <w:p w14:paraId="1583E939" w14:textId="77777777" w:rsidR="00C31CA6" w:rsidRDefault="00C31CA6">
            <w:pPr>
              <w:rPr>
                <w:sz w:val="20"/>
                <w:szCs w:val="20"/>
              </w:rPr>
            </w:pPr>
          </w:p>
        </w:tc>
        <w:tc>
          <w:tcPr>
            <w:tcW w:w="50" w:type="pct"/>
            <w:vAlign w:val="center"/>
            <w:hideMark/>
          </w:tcPr>
          <w:p w14:paraId="0096E13D" w14:textId="77777777" w:rsidR="00C31CA6" w:rsidRDefault="00C31CA6">
            <w:pPr>
              <w:rPr>
                <w:sz w:val="20"/>
                <w:szCs w:val="20"/>
              </w:rPr>
            </w:pPr>
          </w:p>
        </w:tc>
        <w:tc>
          <w:tcPr>
            <w:tcW w:w="50" w:type="pct"/>
            <w:vAlign w:val="center"/>
            <w:hideMark/>
          </w:tcPr>
          <w:p w14:paraId="374B971C" w14:textId="77777777" w:rsidR="00C31CA6" w:rsidRDefault="00C31CA6">
            <w:pPr>
              <w:rPr>
                <w:sz w:val="20"/>
                <w:szCs w:val="20"/>
              </w:rPr>
            </w:pPr>
          </w:p>
        </w:tc>
        <w:tc>
          <w:tcPr>
            <w:tcW w:w="400" w:type="pct"/>
            <w:vAlign w:val="center"/>
            <w:hideMark/>
          </w:tcPr>
          <w:p w14:paraId="69F0DE9E" w14:textId="77777777" w:rsidR="00C31CA6" w:rsidRDefault="00C31CA6">
            <w:pPr>
              <w:rPr>
                <w:sz w:val="20"/>
                <w:szCs w:val="20"/>
              </w:rPr>
            </w:pPr>
          </w:p>
        </w:tc>
        <w:tc>
          <w:tcPr>
            <w:tcW w:w="50" w:type="pct"/>
            <w:vAlign w:val="center"/>
            <w:hideMark/>
          </w:tcPr>
          <w:p w14:paraId="589949B6" w14:textId="77777777" w:rsidR="00C31CA6" w:rsidRDefault="00C31CA6">
            <w:pPr>
              <w:rPr>
                <w:sz w:val="20"/>
                <w:szCs w:val="20"/>
              </w:rPr>
            </w:pPr>
          </w:p>
        </w:tc>
        <w:tc>
          <w:tcPr>
            <w:tcW w:w="50" w:type="pct"/>
            <w:vAlign w:val="center"/>
            <w:hideMark/>
          </w:tcPr>
          <w:p w14:paraId="0BAD9DB1" w14:textId="77777777" w:rsidR="00C31CA6" w:rsidRDefault="00C31CA6">
            <w:pPr>
              <w:rPr>
                <w:sz w:val="20"/>
                <w:szCs w:val="20"/>
              </w:rPr>
            </w:pPr>
          </w:p>
        </w:tc>
        <w:tc>
          <w:tcPr>
            <w:tcW w:w="50" w:type="pct"/>
            <w:vAlign w:val="center"/>
            <w:hideMark/>
          </w:tcPr>
          <w:p w14:paraId="1E874939" w14:textId="77777777" w:rsidR="00C31CA6" w:rsidRDefault="00C31CA6">
            <w:pPr>
              <w:rPr>
                <w:sz w:val="20"/>
                <w:szCs w:val="20"/>
              </w:rPr>
            </w:pPr>
          </w:p>
        </w:tc>
        <w:tc>
          <w:tcPr>
            <w:tcW w:w="400" w:type="pct"/>
            <w:vAlign w:val="center"/>
            <w:hideMark/>
          </w:tcPr>
          <w:p w14:paraId="4710D2D8" w14:textId="77777777" w:rsidR="00C31CA6" w:rsidRDefault="00C31CA6">
            <w:pPr>
              <w:rPr>
                <w:sz w:val="20"/>
                <w:szCs w:val="20"/>
              </w:rPr>
            </w:pPr>
          </w:p>
        </w:tc>
        <w:tc>
          <w:tcPr>
            <w:tcW w:w="50" w:type="pct"/>
            <w:vAlign w:val="center"/>
            <w:hideMark/>
          </w:tcPr>
          <w:p w14:paraId="6B7578B7" w14:textId="77777777" w:rsidR="00C31CA6" w:rsidRDefault="00C31CA6">
            <w:pPr>
              <w:rPr>
                <w:sz w:val="20"/>
                <w:szCs w:val="20"/>
              </w:rPr>
            </w:pPr>
          </w:p>
        </w:tc>
        <w:tc>
          <w:tcPr>
            <w:tcW w:w="50" w:type="pct"/>
            <w:vAlign w:val="center"/>
            <w:hideMark/>
          </w:tcPr>
          <w:p w14:paraId="14A4F2EE" w14:textId="77777777" w:rsidR="00C31CA6" w:rsidRDefault="00C31CA6">
            <w:pPr>
              <w:rPr>
                <w:sz w:val="20"/>
                <w:szCs w:val="20"/>
              </w:rPr>
            </w:pPr>
          </w:p>
        </w:tc>
        <w:tc>
          <w:tcPr>
            <w:tcW w:w="450" w:type="pct"/>
            <w:vAlign w:val="center"/>
            <w:hideMark/>
          </w:tcPr>
          <w:p w14:paraId="17083E0D" w14:textId="77777777" w:rsidR="00C31CA6" w:rsidRDefault="00C31CA6">
            <w:pPr>
              <w:rPr>
                <w:sz w:val="20"/>
                <w:szCs w:val="20"/>
              </w:rPr>
            </w:pPr>
          </w:p>
        </w:tc>
        <w:tc>
          <w:tcPr>
            <w:tcW w:w="50" w:type="pct"/>
            <w:vAlign w:val="center"/>
            <w:hideMark/>
          </w:tcPr>
          <w:p w14:paraId="324124EE" w14:textId="77777777" w:rsidR="00C31CA6" w:rsidRDefault="00C31CA6">
            <w:pPr>
              <w:rPr>
                <w:sz w:val="20"/>
                <w:szCs w:val="20"/>
              </w:rPr>
            </w:pPr>
          </w:p>
        </w:tc>
      </w:tr>
      <w:tr w:rsidR="00C31CA6" w14:paraId="7FBBFA3D" w14:textId="77777777" w:rsidTr="00C31CA6">
        <w:trPr>
          <w:jc w:val="center"/>
        </w:trPr>
        <w:tc>
          <w:tcPr>
            <w:tcW w:w="0" w:type="auto"/>
            <w:tcMar>
              <w:top w:w="30" w:type="dxa"/>
              <w:left w:w="30" w:type="dxa"/>
              <w:bottom w:w="30" w:type="dxa"/>
              <w:right w:w="30" w:type="dxa"/>
            </w:tcMar>
            <w:vAlign w:val="bottom"/>
            <w:hideMark/>
          </w:tcPr>
          <w:p w14:paraId="1900C886" w14:textId="77777777" w:rsidR="00C31CA6" w:rsidRDefault="00C31CA6" w:rsidP="00C31CA6">
            <w:pPr>
              <w:rPr>
                <w:sz w:val="20"/>
                <w:szCs w:val="20"/>
              </w:rPr>
            </w:pPr>
            <w:r>
              <w:rPr>
                <w:rFonts w:ascii="inherit" w:hAnsi="inherit"/>
                <w:sz w:val="20"/>
                <w:szCs w:val="20"/>
              </w:rPr>
              <w:t> </w:t>
            </w:r>
          </w:p>
        </w:tc>
        <w:tc>
          <w:tcPr>
            <w:tcW w:w="0" w:type="auto"/>
            <w:gridSpan w:val="10"/>
            <w:tcBorders>
              <w:bottom w:val="single" w:sz="6" w:space="0" w:color="000000"/>
            </w:tcBorders>
            <w:tcMar>
              <w:top w:w="30" w:type="dxa"/>
              <w:left w:w="0" w:type="dxa"/>
              <w:bottom w:w="30" w:type="dxa"/>
              <w:right w:w="0" w:type="dxa"/>
            </w:tcMar>
            <w:vAlign w:val="bottom"/>
            <w:hideMark/>
          </w:tcPr>
          <w:p w14:paraId="4E198CED"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45404E8B" w14:textId="77777777" w:rsidR="00C31CA6" w:rsidRDefault="00C31CA6" w:rsidP="00C31CA6">
            <w:pPr>
              <w:rPr>
                <w:sz w:val="20"/>
                <w:szCs w:val="20"/>
              </w:rPr>
            </w:pPr>
            <w:r>
              <w:rPr>
                <w:rFonts w:ascii="inherit" w:hAnsi="inherit"/>
                <w:sz w:val="20"/>
                <w:szCs w:val="20"/>
              </w:rPr>
              <w:t> </w:t>
            </w:r>
          </w:p>
        </w:tc>
        <w:tc>
          <w:tcPr>
            <w:tcW w:w="0" w:type="auto"/>
            <w:gridSpan w:val="10"/>
            <w:tcBorders>
              <w:bottom w:val="single" w:sz="6" w:space="0" w:color="000000"/>
            </w:tcBorders>
            <w:tcMar>
              <w:top w:w="30" w:type="dxa"/>
              <w:left w:w="30" w:type="dxa"/>
              <w:bottom w:w="30" w:type="dxa"/>
              <w:right w:w="0" w:type="dxa"/>
            </w:tcMar>
            <w:vAlign w:val="bottom"/>
            <w:hideMark/>
          </w:tcPr>
          <w:p w14:paraId="4F11FA4B"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38032E2D" w14:textId="77777777" w:rsidTr="00C31CA6">
        <w:trPr>
          <w:jc w:val="center"/>
        </w:trPr>
        <w:tc>
          <w:tcPr>
            <w:tcW w:w="0" w:type="auto"/>
            <w:tcMar>
              <w:top w:w="30" w:type="dxa"/>
              <w:left w:w="30" w:type="dxa"/>
              <w:bottom w:w="30" w:type="dxa"/>
              <w:right w:w="30" w:type="dxa"/>
            </w:tcMar>
            <w:vAlign w:val="bottom"/>
            <w:hideMark/>
          </w:tcPr>
          <w:p w14:paraId="697C050C"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5DA862F"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3B5A975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D6C850D" w14:textId="77777777" w:rsidR="00C31CA6" w:rsidRDefault="00C31CA6">
            <w:pPr>
              <w:ind w:firstLine="30"/>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6739102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30" w:type="dxa"/>
            </w:tcMar>
            <w:vAlign w:val="bottom"/>
            <w:hideMark/>
          </w:tcPr>
          <w:p w14:paraId="132D6623" w14:textId="77777777" w:rsidR="00C31CA6" w:rsidRDefault="00C31CA6">
            <w:pPr>
              <w:jc w:val="center"/>
              <w:rPr>
                <w:sz w:val="20"/>
                <w:szCs w:val="20"/>
              </w:rPr>
            </w:pPr>
            <w:r>
              <w:rPr>
                <w:rFonts w:ascii="inherit" w:hAnsi="inherit"/>
                <w:b/>
                <w:bCs/>
                <w:sz w:val="20"/>
                <w:szCs w:val="20"/>
              </w:rPr>
              <w:t>% Change</w:t>
            </w:r>
          </w:p>
        </w:tc>
        <w:tc>
          <w:tcPr>
            <w:tcW w:w="0" w:type="auto"/>
            <w:tcMar>
              <w:top w:w="30" w:type="dxa"/>
              <w:left w:w="30" w:type="dxa"/>
              <w:bottom w:w="30" w:type="dxa"/>
              <w:right w:w="30" w:type="dxa"/>
            </w:tcMar>
            <w:vAlign w:val="bottom"/>
            <w:hideMark/>
          </w:tcPr>
          <w:p w14:paraId="4FB4088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8B73B1E"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3863CA3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7514B10" w14:textId="77777777" w:rsidR="00C31CA6" w:rsidRDefault="00C31CA6">
            <w:pPr>
              <w:ind w:firstLine="30"/>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34B98FA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30" w:type="dxa"/>
            </w:tcMar>
            <w:vAlign w:val="bottom"/>
            <w:hideMark/>
          </w:tcPr>
          <w:p w14:paraId="4DC920FB" w14:textId="77777777" w:rsidR="00C31CA6" w:rsidRDefault="00C31CA6">
            <w:pPr>
              <w:jc w:val="center"/>
              <w:rPr>
                <w:sz w:val="20"/>
                <w:szCs w:val="20"/>
              </w:rPr>
            </w:pPr>
            <w:r>
              <w:rPr>
                <w:rFonts w:ascii="inherit" w:hAnsi="inherit"/>
                <w:b/>
                <w:bCs/>
                <w:sz w:val="20"/>
                <w:szCs w:val="20"/>
              </w:rPr>
              <w:t>% Change</w:t>
            </w:r>
          </w:p>
        </w:tc>
      </w:tr>
      <w:tr w:rsidR="00C31CA6" w14:paraId="701F41CE" w14:textId="77777777" w:rsidTr="00C31CA6">
        <w:trPr>
          <w:jc w:val="center"/>
        </w:trPr>
        <w:tc>
          <w:tcPr>
            <w:tcW w:w="0" w:type="auto"/>
            <w:shd w:val="clear" w:color="auto" w:fill="CCEEFF"/>
            <w:tcMar>
              <w:top w:w="30" w:type="dxa"/>
              <w:left w:w="30" w:type="dxa"/>
              <w:bottom w:w="30" w:type="dxa"/>
              <w:right w:w="30" w:type="dxa"/>
            </w:tcMar>
            <w:vAlign w:val="bottom"/>
            <w:hideMark/>
          </w:tcPr>
          <w:p w14:paraId="6D0F4AE3" w14:textId="77777777" w:rsidR="00C31CA6" w:rsidRDefault="00C31CA6">
            <w:pPr>
              <w:jc w:val="both"/>
              <w:rPr>
                <w:sz w:val="20"/>
                <w:szCs w:val="20"/>
              </w:rPr>
            </w:pPr>
            <w:r>
              <w:rPr>
                <w:rFonts w:ascii="inherit" w:hAnsi="inherit"/>
                <w:sz w:val="20"/>
                <w:szCs w:val="20"/>
              </w:rPr>
              <w:t>Revenues</w:t>
            </w:r>
          </w:p>
        </w:tc>
        <w:tc>
          <w:tcPr>
            <w:tcW w:w="0" w:type="auto"/>
            <w:shd w:val="clear" w:color="auto" w:fill="CCEEFF"/>
            <w:tcMar>
              <w:top w:w="30" w:type="dxa"/>
              <w:left w:w="30" w:type="dxa"/>
              <w:bottom w:w="30" w:type="dxa"/>
              <w:right w:w="0" w:type="dxa"/>
            </w:tcMar>
            <w:vAlign w:val="bottom"/>
            <w:hideMark/>
          </w:tcPr>
          <w:p w14:paraId="7EB8DEC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5482D86" w14:textId="77777777" w:rsidR="00C31CA6" w:rsidRDefault="00C31CA6">
            <w:pPr>
              <w:jc w:val="right"/>
              <w:rPr>
                <w:sz w:val="20"/>
                <w:szCs w:val="20"/>
              </w:rPr>
            </w:pPr>
            <w:r>
              <w:rPr>
                <w:rFonts w:ascii="inherit" w:hAnsi="inherit"/>
                <w:sz w:val="20"/>
                <w:szCs w:val="20"/>
              </w:rPr>
              <w:t>11,450</w:t>
            </w:r>
          </w:p>
        </w:tc>
        <w:tc>
          <w:tcPr>
            <w:tcW w:w="0" w:type="auto"/>
            <w:shd w:val="clear" w:color="auto" w:fill="CCEEFF"/>
            <w:vAlign w:val="bottom"/>
            <w:hideMark/>
          </w:tcPr>
          <w:p w14:paraId="0D07397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933234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9DE21D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9C5A315" w14:textId="77777777" w:rsidR="00C31CA6" w:rsidRDefault="00C31CA6">
            <w:pPr>
              <w:jc w:val="right"/>
              <w:rPr>
                <w:sz w:val="20"/>
                <w:szCs w:val="20"/>
              </w:rPr>
            </w:pPr>
            <w:r>
              <w:rPr>
                <w:rFonts w:ascii="inherit" w:hAnsi="inherit"/>
                <w:sz w:val="20"/>
                <w:szCs w:val="20"/>
              </w:rPr>
              <w:t>10,892</w:t>
            </w:r>
          </w:p>
        </w:tc>
        <w:tc>
          <w:tcPr>
            <w:tcW w:w="0" w:type="auto"/>
            <w:shd w:val="clear" w:color="auto" w:fill="CCEEFF"/>
            <w:vAlign w:val="bottom"/>
            <w:hideMark/>
          </w:tcPr>
          <w:p w14:paraId="7E0E0BE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BEBB4B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C80F759" w14:textId="77777777" w:rsidR="00C31CA6" w:rsidRDefault="00C31CA6">
            <w:pPr>
              <w:jc w:val="right"/>
              <w:rPr>
                <w:sz w:val="20"/>
                <w:szCs w:val="20"/>
              </w:rPr>
            </w:pPr>
            <w:r>
              <w:rPr>
                <w:rFonts w:ascii="inherit" w:hAnsi="inherit"/>
                <w:sz w:val="20"/>
                <w:szCs w:val="20"/>
              </w:rPr>
              <w:t>5.1</w:t>
            </w:r>
          </w:p>
        </w:tc>
        <w:tc>
          <w:tcPr>
            <w:tcW w:w="0" w:type="auto"/>
            <w:shd w:val="clear" w:color="auto" w:fill="CCEEFF"/>
            <w:tcMar>
              <w:top w:w="30" w:type="dxa"/>
              <w:left w:w="0" w:type="dxa"/>
              <w:bottom w:w="30" w:type="dxa"/>
              <w:right w:w="30" w:type="dxa"/>
            </w:tcMar>
            <w:vAlign w:val="bottom"/>
            <w:hideMark/>
          </w:tcPr>
          <w:p w14:paraId="1A9DD89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348AE8B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00F198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E53812C" w14:textId="77777777" w:rsidR="00C31CA6" w:rsidRDefault="00C31CA6">
            <w:pPr>
              <w:jc w:val="right"/>
              <w:rPr>
                <w:sz w:val="20"/>
                <w:szCs w:val="20"/>
              </w:rPr>
            </w:pPr>
            <w:r>
              <w:rPr>
                <w:rFonts w:ascii="inherit" w:hAnsi="inherit"/>
                <w:sz w:val="20"/>
                <w:szCs w:val="20"/>
              </w:rPr>
              <w:t>34,003</w:t>
            </w:r>
          </w:p>
        </w:tc>
        <w:tc>
          <w:tcPr>
            <w:tcW w:w="0" w:type="auto"/>
            <w:shd w:val="clear" w:color="auto" w:fill="CCEEFF"/>
            <w:vAlign w:val="bottom"/>
            <w:hideMark/>
          </w:tcPr>
          <w:p w14:paraId="148F5E1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B1A2C0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617791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D8DF0FB" w14:textId="77777777" w:rsidR="00C31CA6" w:rsidRDefault="00C31CA6">
            <w:pPr>
              <w:jc w:val="right"/>
              <w:rPr>
                <w:sz w:val="20"/>
                <w:szCs w:val="20"/>
              </w:rPr>
            </w:pPr>
            <w:r>
              <w:rPr>
                <w:rFonts w:ascii="inherit" w:hAnsi="inherit"/>
                <w:sz w:val="20"/>
                <w:szCs w:val="20"/>
              </w:rPr>
              <w:t>32,403</w:t>
            </w:r>
          </w:p>
        </w:tc>
        <w:tc>
          <w:tcPr>
            <w:tcW w:w="0" w:type="auto"/>
            <w:shd w:val="clear" w:color="auto" w:fill="CCEEFF"/>
            <w:vAlign w:val="bottom"/>
            <w:hideMark/>
          </w:tcPr>
          <w:p w14:paraId="69627D6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730AA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26B8D45" w14:textId="77777777" w:rsidR="00C31CA6" w:rsidRDefault="00C31CA6">
            <w:pPr>
              <w:jc w:val="right"/>
              <w:rPr>
                <w:sz w:val="20"/>
                <w:szCs w:val="20"/>
              </w:rPr>
            </w:pPr>
            <w:r>
              <w:rPr>
                <w:rFonts w:ascii="inherit" w:hAnsi="inherit"/>
                <w:sz w:val="20"/>
                <w:szCs w:val="20"/>
              </w:rPr>
              <w:t>4.9</w:t>
            </w:r>
          </w:p>
        </w:tc>
        <w:tc>
          <w:tcPr>
            <w:tcW w:w="0" w:type="auto"/>
            <w:shd w:val="clear" w:color="auto" w:fill="CCEEFF"/>
            <w:tcMar>
              <w:top w:w="30" w:type="dxa"/>
              <w:left w:w="0" w:type="dxa"/>
              <w:bottom w:w="30" w:type="dxa"/>
              <w:right w:w="30" w:type="dxa"/>
            </w:tcMar>
            <w:vAlign w:val="bottom"/>
            <w:hideMark/>
          </w:tcPr>
          <w:p w14:paraId="43174E2F" w14:textId="77777777" w:rsidR="00C31CA6" w:rsidRDefault="00C31CA6">
            <w:pPr>
              <w:rPr>
                <w:sz w:val="20"/>
                <w:szCs w:val="20"/>
              </w:rPr>
            </w:pPr>
            <w:r>
              <w:rPr>
                <w:rFonts w:ascii="inherit" w:hAnsi="inherit"/>
                <w:sz w:val="20"/>
                <w:szCs w:val="20"/>
              </w:rPr>
              <w:t>%</w:t>
            </w:r>
          </w:p>
        </w:tc>
      </w:tr>
      <w:tr w:rsidR="00C31CA6" w14:paraId="63BED3D1" w14:textId="77777777" w:rsidTr="00C31CA6">
        <w:trPr>
          <w:jc w:val="center"/>
        </w:trPr>
        <w:tc>
          <w:tcPr>
            <w:tcW w:w="0" w:type="auto"/>
            <w:tcMar>
              <w:top w:w="30" w:type="dxa"/>
              <w:left w:w="30" w:type="dxa"/>
              <w:bottom w:w="30" w:type="dxa"/>
              <w:right w:w="30" w:type="dxa"/>
            </w:tcMar>
            <w:vAlign w:val="bottom"/>
            <w:hideMark/>
          </w:tcPr>
          <w:p w14:paraId="7A2C68C7" w14:textId="77777777" w:rsidR="00C31CA6" w:rsidRDefault="00C31CA6">
            <w:pPr>
              <w:jc w:val="both"/>
              <w:rPr>
                <w:sz w:val="20"/>
                <w:szCs w:val="20"/>
              </w:rPr>
            </w:pPr>
            <w:r>
              <w:rPr>
                <w:rFonts w:ascii="inherit" w:hAnsi="inherit"/>
                <w:sz w:val="20"/>
                <w:szCs w:val="20"/>
              </w:rPr>
              <w:t>Adjusted EBITDA</w:t>
            </w:r>
          </w:p>
        </w:tc>
        <w:tc>
          <w:tcPr>
            <w:tcW w:w="0" w:type="auto"/>
            <w:tcMar>
              <w:top w:w="30" w:type="dxa"/>
              <w:left w:w="30" w:type="dxa"/>
              <w:bottom w:w="30" w:type="dxa"/>
              <w:right w:w="0" w:type="dxa"/>
            </w:tcMar>
            <w:vAlign w:val="bottom"/>
            <w:hideMark/>
          </w:tcPr>
          <w:p w14:paraId="14BC9EB2"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320C4A5" w14:textId="77777777" w:rsidR="00C31CA6" w:rsidRDefault="00C31CA6">
            <w:pPr>
              <w:jc w:val="right"/>
              <w:rPr>
                <w:sz w:val="20"/>
                <w:szCs w:val="20"/>
              </w:rPr>
            </w:pPr>
            <w:r>
              <w:rPr>
                <w:rFonts w:ascii="inherit" w:hAnsi="inherit"/>
                <w:sz w:val="20"/>
                <w:szCs w:val="20"/>
              </w:rPr>
              <w:t>4,086</w:t>
            </w:r>
          </w:p>
        </w:tc>
        <w:tc>
          <w:tcPr>
            <w:tcW w:w="0" w:type="auto"/>
            <w:vAlign w:val="bottom"/>
            <w:hideMark/>
          </w:tcPr>
          <w:p w14:paraId="3B24A75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346D5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E52F63F"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FBDBAB6" w14:textId="77777777" w:rsidR="00C31CA6" w:rsidRDefault="00C31CA6">
            <w:pPr>
              <w:jc w:val="right"/>
              <w:rPr>
                <w:sz w:val="20"/>
                <w:szCs w:val="20"/>
              </w:rPr>
            </w:pPr>
            <w:r>
              <w:rPr>
                <w:rFonts w:ascii="inherit" w:hAnsi="inherit"/>
                <w:sz w:val="20"/>
                <w:szCs w:val="20"/>
              </w:rPr>
              <w:t>3,951</w:t>
            </w:r>
          </w:p>
        </w:tc>
        <w:tc>
          <w:tcPr>
            <w:tcW w:w="0" w:type="auto"/>
            <w:vAlign w:val="bottom"/>
            <w:hideMark/>
          </w:tcPr>
          <w:p w14:paraId="1CB09A3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E189EA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18C07E5" w14:textId="77777777" w:rsidR="00C31CA6" w:rsidRDefault="00C31CA6">
            <w:pPr>
              <w:jc w:val="right"/>
              <w:rPr>
                <w:sz w:val="20"/>
                <w:szCs w:val="20"/>
              </w:rPr>
            </w:pPr>
            <w:r>
              <w:rPr>
                <w:rFonts w:ascii="inherit" w:hAnsi="inherit"/>
                <w:sz w:val="20"/>
                <w:szCs w:val="20"/>
              </w:rPr>
              <w:t>3.4</w:t>
            </w:r>
          </w:p>
        </w:tc>
        <w:tc>
          <w:tcPr>
            <w:tcW w:w="0" w:type="auto"/>
            <w:tcMar>
              <w:top w:w="30" w:type="dxa"/>
              <w:left w:w="0" w:type="dxa"/>
              <w:bottom w:w="30" w:type="dxa"/>
              <w:right w:w="30" w:type="dxa"/>
            </w:tcMar>
            <w:vAlign w:val="bottom"/>
            <w:hideMark/>
          </w:tcPr>
          <w:p w14:paraId="0417CD1D"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20247AB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285C77B"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51428835" w14:textId="77777777" w:rsidR="00C31CA6" w:rsidRDefault="00C31CA6">
            <w:pPr>
              <w:jc w:val="right"/>
              <w:rPr>
                <w:sz w:val="20"/>
                <w:szCs w:val="20"/>
              </w:rPr>
            </w:pPr>
            <w:r>
              <w:rPr>
                <w:rFonts w:ascii="inherit" w:hAnsi="inherit"/>
                <w:sz w:val="20"/>
                <w:szCs w:val="20"/>
              </w:rPr>
              <w:t>12,326</w:t>
            </w:r>
          </w:p>
        </w:tc>
        <w:tc>
          <w:tcPr>
            <w:tcW w:w="0" w:type="auto"/>
            <w:vAlign w:val="bottom"/>
            <w:hideMark/>
          </w:tcPr>
          <w:p w14:paraId="007040E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D75D99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D297E99"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BEAABFF" w14:textId="77777777" w:rsidR="00C31CA6" w:rsidRDefault="00C31CA6">
            <w:pPr>
              <w:jc w:val="right"/>
              <w:rPr>
                <w:sz w:val="20"/>
                <w:szCs w:val="20"/>
              </w:rPr>
            </w:pPr>
            <w:r>
              <w:rPr>
                <w:rFonts w:ascii="inherit" w:hAnsi="inherit"/>
                <w:sz w:val="20"/>
                <w:szCs w:val="20"/>
              </w:rPr>
              <w:t>11,895</w:t>
            </w:r>
          </w:p>
        </w:tc>
        <w:tc>
          <w:tcPr>
            <w:tcW w:w="0" w:type="auto"/>
            <w:vAlign w:val="bottom"/>
            <w:hideMark/>
          </w:tcPr>
          <w:p w14:paraId="14D5052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B33161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01E23171" w14:textId="77777777" w:rsidR="00C31CA6" w:rsidRDefault="00C31CA6">
            <w:pPr>
              <w:jc w:val="right"/>
              <w:rPr>
                <w:sz w:val="20"/>
                <w:szCs w:val="20"/>
              </w:rPr>
            </w:pPr>
            <w:r>
              <w:rPr>
                <w:rFonts w:ascii="inherit" w:hAnsi="inherit"/>
                <w:sz w:val="20"/>
                <w:szCs w:val="20"/>
              </w:rPr>
              <w:t>3.6</w:t>
            </w:r>
          </w:p>
        </w:tc>
        <w:tc>
          <w:tcPr>
            <w:tcW w:w="0" w:type="auto"/>
            <w:tcMar>
              <w:top w:w="30" w:type="dxa"/>
              <w:left w:w="0" w:type="dxa"/>
              <w:bottom w:w="30" w:type="dxa"/>
              <w:right w:w="30" w:type="dxa"/>
            </w:tcMar>
            <w:vAlign w:val="bottom"/>
            <w:hideMark/>
          </w:tcPr>
          <w:p w14:paraId="5D8F766B" w14:textId="77777777" w:rsidR="00C31CA6" w:rsidRDefault="00C31CA6">
            <w:pPr>
              <w:rPr>
                <w:sz w:val="20"/>
                <w:szCs w:val="20"/>
              </w:rPr>
            </w:pPr>
            <w:r>
              <w:rPr>
                <w:rFonts w:ascii="inherit" w:hAnsi="inherit"/>
                <w:sz w:val="20"/>
                <w:szCs w:val="20"/>
              </w:rPr>
              <w:t>%</w:t>
            </w:r>
          </w:p>
        </w:tc>
      </w:tr>
      <w:tr w:rsidR="00C31CA6" w14:paraId="5C4C5648" w14:textId="77777777" w:rsidTr="00C31CA6">
        <w:trPr>
          <w:jc w:val="center"/>
        </w:trPr>
        <w:tc>
          <w:tcPr>
            <w:tcW w:w="0" w:type="auto"/>
            <w:shd w:val="clear" w:color="auto" w:fill="CCEEFF"/>
            <w:tcMar>
              <w:top w:w="30" w:type="dxa"/>
              <w:left w:w="30" w:type="dxa"/>
              <w:bottom w:w="30" w:type="dxa"/>
              <w:right w:w="30" w:type="dxa"/>
            </w:tcMar>
            <w:vAlign w:val="bottom"/>
            <w:hideMark/>
          </w:tcPr>
          <w:p w14:paraId="2AD0EDD1" w14:textId="77777777" w:rsidR="00C31CA6" w:rsidRDefault="00C31CA6">
            <w:pPr>
              <w:jc w:val="both"/>
              <w:rPr>
                <w:sz w:val="20"/>
                <w:szCs w:val="20"/>
              </w:rPr>
            </w:pPr>
            <w:r>
              <w:rPr>
                <w:rFonts w:ascii="inherit" w:hAnsi="inherit"/>
                <w:sz w:val="20"/>
                <w:szCs w:val="20"/>
              </w:rPr>
              <w:t>Income from operations</w:t>
            </w:r>
          </w:p>
        </w:tc>
        <w:tc>
          <w:tcPr>
            <w:tcW w:w="0" w:type="auto"/>
            <w:shd w:val="clear" w:color="auto" w:fill="CCEEFF"/>
            <w:tcMar>
              <w:top w:w="30" w:type="dxa"/>
              <w:left w:w="30" w:type="dxa"/>
              <w:bottom w:w="30" w:type="dxa"/>
              <w:right w:w="0" w:type="dxa"/>
            </w:tcMar>
            <w:vAlign w:val="bottom"/>
            <w:hideMark/>
          </w:tcPr>
          <w:p w14:paraId="2C402C31"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4EC0F4B" w14:textId="77777777" w:rsidR="00C31CA6" w:rsidRDefault="00C31CA6">
            <w:pPr>
              <w:jc w:val="right"/>
              <w:rPr>
                <w:sz w:val="20"/>
                <w:szCs w:val="20"/>
              </w:rPr>
            </w:pPr>
            <w:r>
              <w:rPr>
                <w:rFonts w:ascii="inherit" w:hAnsi="inherit"/>
                <w:sz w:val="20"/>
                <w:szCs w:val="20"/>
              </w:rPr>
              <w:t>1,586</w:t>
            </w:r>
          </w:p>
        </w:tc>
        <w:tc>
          <w:tcPr>
            <w:tcW w:w="0" w:type="auto"/>
            <w:shd w:val="clear" w:color="auto" w:fill="CCEEFF"/>
            <w:vAlign w:val="bottom"/>
            <w:hideMark/>
          </w:tcPr>
          <w:p w14:paraId="5F1392A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ECF0E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8E35DA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458DD525" w14:textId="77777777" w:rsidR="00C31CA6" w:rsidRDefault="00C31CA6">
            <w:pPr>
              <w:jc w:val="right"/>
              <w:rPr>
                <w:sz w:val="20"/>
                <w:szCs w:val="20"/>
              </w:rPr>
            </w:pPr>
            <w:r>
              <w:rPr>
                <w:rFonts w:ascii="inherit" w:hAnsi="inherit"/>
                <w:sz w:val="20"/>
                <w:szCs w:val="20"/>
              </w:rPr>
              <w:t>1,380</w:t>
            </w:r>
          </w:p>
        </w:tc>
        <w:tc>
          <w:tcPr>
            <w:tcW w:w="0" w:type="auto"/>
            <w:shd w:val="clear" w:color="auto" w:fill="CCEEFF"/>
            <w:vAlign w:val="bottom"/>
            <w:hideMark/>
          </w:tcPr>
          <w:p w14:paraId="6D36CCD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A5E7E7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625C9EF" w14:textId="77777777" w:rsidR="00C31CA6" w:rsidRDefault="00C31CA6">
            <w:pPr>
              <w:jc w:val="right"/>
              <w:rPr>
                <w:sz w:val="20"/>
                <w:szCs w:val="20"/>
              </w:rPr>
            </w:pPr>
            <w:r>
              <w:rPr>
                <w:rFonts w:ascii="inherit" w:hAnsi="inherit"/>
                <w:sz w:val="20"/>
                <w:szCs w:val="20"/>
              </w:rPr>
              <w:t>15.0</w:t>
            </w:r>
          </w:p>
        </w:tc>
        <w:tc>
          <w:tcPr>
            <w:tcW w:w="0" w:type="auto"/>
            <w:shd w:val="clear" w:color="auto" w:fill="CCEEFF"/>
            <w:tcMar>
              <w:top w:w="30" w:type="dxa"/>
              <w:left w:w="0" w:type="dxa"/>
              <w:bottom w:w="30" w:type="dxa"/>
              <w:right w:w="30" w:type="dxa"/>
            </w:tcMar>
            <w:vAlign w:val="bottom"/>
            <w:hideMark/>
          </w:tcPr>
          <w:p w14:paraId="32C0AC9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24AA03B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95E05D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712A19C" w14:textId="77777777" w:rsidR="00C31CA6" w:rsidRDefault="00C31CA6">
            <w:pPr>
              <w:jc w:val="right"/>
              <w:rPr>
                <w:sz w:val="20"/>
                <w:szCs w:val="20"/>
              </w:rPr>
            </w:pPr>
            <w:r>
              <w:rPr>
                <w:rFonts w:ascii="inherit" w:hAnsi="inherit"/>
                <w:sz w:val="20"/>
                <w:szCs w:val="20"/>
              </w:rPr>
              <w:t>4,552</w:t>
            </w:r>
          </w:p>
        </w:tc>
        <w:tc>
          <w:tcPr>
            <w:tcW w:w="0" w:type="auto"/>
            <w:shd w:val="clear" w:color="auto" w:fill="CCEEFF"/>
            <w:vAlign w:val="bottom"/>
            <w:hideMark/>
          </w:tcPr>
          <w:p w14:paraId="40CEA05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1EAB63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45D898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3715A82" w14:textId="77777777" w:rsidR="00C31CA6" w:rsidRDefault="00C31CA6">
            <w:pPr>
              <w:jc w:val="right"/>
              <w:rPr>
                <w:sz w:val="20"/>
                <w:szCs w:val="20"/>
              </w:rPr>
            </w:pPr>
            <w:r>
              <w:rPr>
                <w:rFonts w:ascii="inherit" w:hAnsi="inherit"/>
                <w:sz w:val="20"/>
                <w:szCs w:val="20"/>
              </w:rPr>
              <w:t>3,782</w:t>
            </w:r>
          </w:p>
        </w:tc>
        <w:tc>
          <w:tcPr>
            <w:tcW w:w="0" w:type="auto"/>
            <w:shd w:val="clear" w:color="auto" w:fill="CCEEFF"/>
            <w:vAlign w:val="bottom"/>
            <w:hideMark/>
          </w:tcPr>
          <w:p w14:paraId="2EA9E0A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1B4B3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0207450" w14:textId="77777777" w:rsidR="00C31CA6" w:rsidRDefault="00C31CA6">
            <w:pPr>
              <w:jc w:val="right"/>
              <w:rPr>
                <w:sz w:val="20"/>
                <w:szCs w:val="20"/>
              </w:rPr>
            </w:pPr>
            <w:r>
              <w:rPr>
                <w:rFonts w:ascii="inherit" w:hAnsi="inherit"/>
                <w:sz w:val="20"/>
                <w:szCs w:val="20"/>
              </w:rPr>
              <w:t>20.4</w:t>
            </w:r>
          </w:p>
        </w:tc>
        <w:tc>
          <w:tcPr>
            <w:tcW w:w="0" w:type="auto"/>
            <w:shd w:val="clear" w:color="auto" w:fill="CCEEFF"/>
            <w:tcMar>
              <w:top w:w="30" w:type="dxa"/>
              <w:left w:w="0" w:type="dxa"/>
              <w:bottom w:w="30" w:type="dxa"/>
              <w:right w:w="30" w:type="dxa"/>
            </w:tcMar>
            <w:vAlign w:val="bottom"/>
            <w:hideMark/>
          </w:tcPr>
          <w:p w14:paraId="181AEEEA" w14:textId="77777777" w:rsidR="00C31CA6" w:rsidRDefault="00C31CA6">
            <w:pPr>
              <w:rPr>
                <w:sz w:val="20"/>
                <w:szCs w:val="20"/>
              </w:rPr>
            </w:pPr>
            <w:r>
              <w:rPr>
                <w:rFonts w:ascii="inherit" w:hAnsi="inherit"/>
                <w:sz w:val="20"/>
                <w:szCs w:val="20"/>
              </w:rPr>
              <w:t>%</w:t>
            </w:r>
          </w:p>
        </w:tc>
      </w:tr>
    </w:tbl>
    <w:p w14:paraId="7796E8BC" w14:textId="77777777" w:rsidR="00C31CA6" w:rsidRDefault="00C31CA6" w:rsidP="00C31CA6">
      <w:pPr>
        <w:spacing w:line="288" w:lineRule="auto"/>
        <w:jc w:val="both"/>
        <w:rPr>
          <w:sz w:val="20"/>
          <w:szCs w:val="20"/>
        </w:rPr>
      </w:pPr>
    </w:p>
    <w:p w14:paraId="736B79AB" w14:textId="77777777" w:rsidR="00C31CA6" w:rsidRDefault="00C31CA6" w:rsidP="00C31CA6">
      <w:pPr>
        <w:spacing w:line="288" w:lineRule="auto"/>
        <w:jc w:val="both"/>
        <w:rPr>
          <w:sz w:val="20"/>
          <w:szCs w:val="20"/>
        </w:rPr>
      </w:pPr>
      <w:r>
        <w:rPr>
          <w:rFonts w:ascii="inherit" w:hAnsi="inherit"/>
          <w:sz w:val="20"/>
          <w:szCs w:val="20"/>
        </w:rPr>
        <w:t xml:space="preserve">Adjusted EBITDA is defined as net income attributable to Charter shareholders plus net income attributable to noncontrolling interest, net interest expense, income taxes, depreciation and amortization, stock compensation expense, (gain) loss on financial instruments, net, other pension (benefits) costs, other (income) expense, net and other operating (income) expenses, such as special charges and (gain) loss on sale or retirement of assets. See “—Use of Adjusted EBITDA and Free Cash Flow” for further information on Adjusted EBITDA and free cash flow.  </w:t>
      </w:r>
    </w:p>
    <w:p w14:paraId="7D277B3F" w14:textId="77777777" w:rsidR="00C31CA6" w:rsidRDefault="00C31CA6" w:rsidP="00C31CA6">
      <w:pPr>
        <w:spacing w:line="288" w:lineRule="auto"/>
        <w:jc w:val="both"/>
        <w:rPr>
          <w:sz w:val="20"/>
          <w:szCs w:val="20"/>
        </w:rPr>
      </w:pPr>
    </w:p>
    <w:p w14:paraId="6EB00FE7" w14:textId="77777777" w:rsidR="00C31CA6" w:rsidRDefault="00C31CA6" w:rsidP="00C31CA6">
      <w:pPr>
        <w:spacing w:line="288" w:lineRule="auto"/>
        <w:jc w:val="both"/>
        <w:rPr>
          <w:sz w:val="20"/>
          <w:szCs w:val="20"/>
        </w:rPr>
      </w:pPr>
      <w:r>
        <w:rPr>
          <w:rFonts w:ascii="inherit" w:hAnsi="inherit"/>
          <w:sz w:val="20"/>
          <w:szCs w:val="20"/>
        </w:rPr>
        <w:t xml:space="preserve">Growth in total revenue for the three and nine months ended September 30, 2019 compared to the corresponding prior periods was primarily due to growth in our residential Internet, mobile and commercial business customers. Adjusted EBITDA and income from operations growth was impacted by growth in revenue and increases in operating costs and expenses, primarily mobile, other and programming. Income from operations was also affected by a decrease in depreciation and amortization expense. </w:t>
      </w:r>
    </w:p>
    <w:p w14:paraId="735F0009" w14:textId="77777777" w:rsidR="00C31CA6" w:rsidRDefault="00C31CA6" w:rsidP="00C31CA6">
      <w:pPr>
        <w:spacing w:line="288" w:lineRule="auto"/>
        <w:jc w:val="both"/>
        <w:rPr>
          <w:sz w:val="20"/>
          <w:szCs w:val="20"/>
        </w:rPr>
      </w:pPr>
    </w:p>
    <w:p w14:paraId="1E91417F" w14:textId="77777777" w:rsidR="00C31CA6" w:rsidRDefault="00C31CA6" w:rsidP="00C31CA6">
      <w:pPr>
        <w:spacing w:line="288" w:lineRule="auto"/>
        <w:jc w:val="both"/>
        <w:rPr>
          <w:sz w:val="20"/>
          <w:szCs w:val="20"/>
        </w:rPr>
      </w:pPr>
      <w:r>
        <w:rPr>
          <w:rFonts w:ascii="inherit" w:hAnsi="inherit"/>
          <w:sz w:val="20"/>
          <w:szCs w:val="20"/>
        </w:rPr>
        <w:t xml:space="preserve">The following table summarizes our customer statistics for video, Internet and voice as of September 30, 2019 and 2018 (in thousands except per customer data and footnotes). </w:t>
      </w:r>
    </w:p>
    <w:p w14:paraId="458A7217"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7660"/>
        <w:gridCol w:w="132"/>
        <w:gridCol w:w="1288"/>
        <w:gridCol w:w="100"/>
        <w:gridCol w:w="105"/>
        <w:gridCol w:w="132"/>
        <w:gridCol w:w="1283"/>
        <w:gridCol w:w="100"/>
      </w:tblGrid>
      <w:tr w:rsidR="00C31CA6" w14:paraId="3687ABF8" w14:textId="77777777" w:rsidTr="00C31CA6">
        <w:trPr>
          <w:jc w:val="center"/>
        </w:trPr>
        <w:tc>
          <w:tcPr>
            <w:tcW w:w="0" w:type="auto"/>
            <w:gridSpan w:val="8"/>
            <w:vAlign w:val="center"/>
            <w:hideMark/>
          </w:tcPr>
          <w:p w14:paraId="6B47A4BC" w14:textId="77777777" w:rsidR="00C31CA6" w:rsidRDefault="00C31CA6">
            <w:pPr>
              <w:spacing w:line="288" w:lineRule="auto"/>
              <w:jc w:val="both"/>
              <w:rPr>
                <w:sz w:val="20"/>
                <w:szCs w:val="20"/>
              </w:rPr>
            </w:pPr>
          </w:p>
        </w:tc>
      </w:tr>
      <w:tr w:rsidR="00C31CA6" w14:paraId="144E4207" w14:textId="77777777" w:rsidTr="00C31CA6">
        <w:trPr>
          <w:jc w:val="center"/>
        </w:trPr>
        <w:tc>
          <w:tcPr>
            <w:tcW w:w="3550" w:type="pct"/>
            <w:vAlign w:val="center"/>
            <w:hideMark/>
          </w:tcPr>
          <w:p w14:paraId="0DDD23AF" w14:textId="77777777" w:rsidR="00C31CA6" w:rsidRDefault="00C31CA6">
            <w:pPr>
              <w:rPr>
                <w:sz w:val="20"/>
                <w:szCs w:val="20"/>
              </w:rPr>
            </w:pPr>
          </w:p>
        </w:tc>
        <w:tc>
          <w:tcPr>
            <w:tcW w:w="50" w:type="pct"/>
            <w:vAlign w:val="center"/>
            <w:hideMark/>
          </w:tcPr>
          <w:p w14:paraId="77AEBB33" w14:textId="77777777" w:rsidR="00C31CA6" w:rsidRDefault="00C31CA6">
            <w:pPr>
              <w:rPr>
                <w:sz w:val="20"/>
                <w:szCs w:val="20"/>
              </w:rPr>
            </w:pPr>
          </w:p>
        </w:tc>
        <w:tc>
          <w:tcPr>
            <w:tcW w:w="600" w:type="pct"/>
            <w:vAlign w:val="center"/>
            <w:hideMark/>
          </w:tcPr>
          <w:p w14:paraId="05509070" w14:textId="77777777" w:rsidR="00C31CA6" w:rsidRDefault="00C31CA6">
            <w:pPr>
              <w:rPr>
                <w:sz w:val="20"/>
                <w:szCs w:val="20"/>
              </w:rPr>
            </w:pPr>
          </w:p>
        </w:tc>
        <w:tc>
          <w:tcPr>
            <w:tcW w:w="50" w:type="pct"/>
            <w:vAlign w:val="center"/>
            <w:hideMark/>
          </w:tcPr>
          <w:p w14:paraId="7EC1C45E" w14:textId="77777777" w:rsidR="00C31CA6" w:rsidRDefault="00C31CA6">
            <w:pPr>
              <w:rPr>
                <w:sz w:val="20"/>
                <w:szCs w:val="20"/>
              </w:rPr>
            </w:pPr>
          </w:p>
        </w:tc>
        <w:tc>
          <w:tcPr>
            <w:tcW w:w="50" w:type="pct"/>
            <w:vAlign w:val="center"/>
            <w:hideMark/>
          </w:tcPr>
          <w:p w14:paraId="6A974661" w14:textId="77777777" w:rsidR="00C31CA6" w:rsidRDefault="00C31CA6">
            <w:pPr>
              <w:rPr>
                <w:sz w:val="20"/>
                <w:szCs w:val="20"/>
              </w:rPr>
            </w:pPr>
          </w:p>
        </w:tc>
        <w:tc>
          <w:tcPr>
            <w:tcW w:w="50" w:type="pct"/>
            <w:vAlign w:val="center"/>
            <w:hideMark/>
          </w:tcPr>
          <w:p w14:paraId="4873D75F" w14:textId="77777777" w:rsidR="00C31CA6" w:rsidRDefault="00C31CA6">
            <w:pPr>
              <w:rPr>
                <w:sz w:val="20"/>
                <w:szCs w:val="20"/>
              </w:rPr>
            </w:pPr>
          </w:p>
        </w:tc>
        <w:tc>
          <w:tcPr>
            <w:tcW w:w="600" w:type="pct"/>
            <w:vAlign w:val="center"/>
            <w:hideMark/>
          </w:tcPr>
          <w:p w14:paraId="1F1A3314" w14:textId="77777777" w:rsidR="00C31CA6" w:rsidRDefault="00C31CA6">
            <w:pPr>
              <w:rPr>
                <w:sz w:val="20"/>
                <w:szCs w:val="20"/>
              </w:rPr>
            </w:pPr>
          </w:p>
        </w:tc>
        <w:tc>
          <w:tcPr>
            <w:tcW w:w="50" w:type="pct"/>
            <w:vAlign w:val="center"/>
            <w:hideMark/>
          </w:tcPr>
          <w:p w14:paraId="4B263864" w14:textId="77777777" w:rsidR="00C31CA6" w:rsidRDefault="00C31CA6">
            <w:pPr>
              <w:rPr>
                <w:sz w:val="20"/>
                <w:szCs w:val="20"/>
              </w:rPr>
            </w:pPr>
          </w:p>
        </w:tc>
      </w:tr>
      <w:tr w:rsidR="00C31CA6" w14:paraId="4B35C02C" w14:textId="77777777" w:rsidTr="00C31CA6">
        <w:trPr>
          <w:jc w:val="center"/>
        </w:trPr>
        <w:tc>
          <w:tcPr>
            <w:tcW w:w="0" w:type="auto"/>
            <w:tcMar>
              <w:top w:w="30" w:type="dxa"/>
              <w:left w:w="30" w:type="dxa"/>
              <w:bottom w:w="30" w:type="dxa"/>
              <w:right w:w="30" w:type="dxa"/>
            </w:tcMar>
            <w:vAlign w:val="bottom"/>
            <w:hideMark/>
          </w:tcPr>
          <w:p w14:paraId="1947B706" w14:textId="77777777" w:rsidR="00C31CA6" w:rsidRDefault="00C31CA6" w:rsidP="00C31CA6">
            <w:pPr>
              <w:rPr>
                <w:sz w:val="20"/>
                <w:szCs w:val="20"/>
              </w:rPr>
            </w:pPr>
            <w:r>
              <w:rPr>
                <w:rFonts w:ascii="inherit" w:hAnsi="inherit"/>
                <w:sz w:val="20"/>
                <w:szCs w:val="20"/>
              </w:rPr>
              <w:t> </w:t>
            </w:r>
          </w:p>
        </w:tc>
        <w:tc>
          <w:tcPr>
            <w:tcW w:w="0" w:type="auto"/>
            <w:gridSpan w:val="7"/>
            <w:tcMar>
              <w:top w:w="30" w:type="dxa"/>
              <w:left w:w="30" w:type="dxa"/>
              <w:bottom w:w="30" w:type="dxa"/>
              <w:right w:w="0" w:type="dxa"/>
            </w:tcMar>
            <w:hideMark/>
          </w:tcPr>
          <w:p w14:paraId="6F4528A9" w14:textId="77777777" w:rsidR="00C31CA6" w:rsidRDefault="00C31CA6">
            <w:pPr>
              <w:jc w:val="center"/>
              <w:rPr>
                <w:sz w:val="20"/>
                <w:szCs w:val="20"/>
              </w:rPr>
            </w:pPr>
            <w:r>
              <w:rPr>
                <w:rFonts w:ascii="inherit" w:hAnsi="inherit"/>
                <w:b/>
                <w:bCs/>
                <w:sz w:val="20"/>
                <w:szCs w:val="20"/>
              </w:rPr>
              <w:t>Approximate as of</w:t>
            </w:r>
          </w:p>
        </w:tc>
      </w:tr>
      <w:tr w:rsidR="00C31CA6" w14:paraId="4410CD44" w14:textId="77777777" w:rsidTr="00C31CA6">
        <w:trPr>
          <w:jc w:val="center"/>
        </w:trPr>
        <w:tc>
          <w:tcPr>
            <w:tcW w:w="0" w:type="auto"/>
            <w:tcMar>
              <w:top w:w="30" w:type="dxa"/>
              <w:left w:w="30" w:type="dxa"/>
              <w:bottom w:w="30" w:type="dxa"/>
              <w:right w:w="30" w:type="dxa"/>
            </w:tcMar>
            <w:vAlign w:val="bottom"/>
            <w:hideMark/>
          </w:tcPr>
          <w:p w14:paraId="681A3DA9"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hideMark/>
          </w:tcPr>
          <w:p w14:paraId="51BC68E4" w14:textId="77777777" w:rsidR="00C31CA6" w:rsidRDefault="00C31CA6">
            <w:pPr>
              <w:jc w:val="center"/>
              <w:rPr>
                <w:sz w:val="20"/>
                <w:szCs w:val="20"/>
              </w:rPr>
            </w:pPr>
            <w:r>
              <w:rPr>
                <w:rFonts w:ascii="inherit" w:hAnsi="inherit"/>
                <w:b/>
                <w:bCs/>
                <w:sz w:val="20"/>
                <w:szCs w:val="20"/>
              </w:rPr>
              <w:t>September 30,</w:t>
            </w:r>
          </w:p>
        </w:tc>
      </w:tr>
      <w:tr w:rsidR="00C31CA6" w14:paraId="01A31A92" w14:textId="77777777" w:rsidTr="00C31CA6">
        <w:trPr>
          <w:jc w:val="center"/>
        </w:trPr>
        <w:tc>
          <w:tcPr>
            <w:tcW w:w="0" w:type="auto"/>
            <w:tcMar>
              <w:top w:w="30" w:type="dxa"/>
              <w:left w:w="30" w:type="dxa"/>
              <w:bottom w:w="30" w:type="dxa"/>
              <w:right w:w="30" w:type="dxa"/>
            </w:tcMar>
            <w:vAlign w:val="bottom"/>
            <w:hideMark/>
          </w:tcPr>
          <w:p w14:paraId="539F8CC2"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2AE7CD43" w14:textId="77777777" w:rsidR="00C31CA6" w:rsidRDefault="00C31CA6">
            <w:pPr>
              <w:ind w:firstLine="30"/>
              <w:jc w:val="center"/>
              <w:rPr>
                <w:sz w:val="20"/>
                <w:szCs w:val="20"/>
              </w:rPr>
            </w:pPr>
            <w:r>
              <w:rPr>
                <w:rFonts w:ascii="inherit" w:hAnsi="inherit"/>
                <w:b/>
                <w:bCs/>
                <w:sz w:val="20"/>
                <w:szCs w:val="20"/>
              </w:rPr>
              <w:t xml:space="preserve">2019 </w:t>
            </w:r>
            <w:r>
              <w:rPr>
                <w:rFonts w:ascii="inherit" w:hAnsi="inherit"/>
                <w:b/>
                <w:bCs/>
                <w:sz w:val="14"/>
                <w:szCs w:val="14"/>
                <w:vertAlign w:val="superscript"/>
              </w:rPr>
              <w:t>(a)</w:t>
            </w:r>
          </w:p>
        </w:tc>
        <w:tc>
          <w:tcPr>
            <w:tcW w:w="0" w:type="auto"/>
            <w:tcMar>
              <w:top w:w="30" w:type="dxa"/>
              <w:left w:w="30" w:type="dxa"/>
              <w:bottom w:w="30" w:type="dxa"/>
              <w:right w:w="30" w:type="dxa"/>
            </w:tcMar>
            <w:vAlign w:val="bottom"/>
            <w:hideMark/>
          </w:tcPr>
          <w:p w14:paraId="19BA5491"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hideMark/>
          </w:tcPr>
          <w:p w14:paraId="1C4AEE42" w14:textId="77777777" w:rsidR="00C31CA6" w:rsidRDefault="00C31CA6">
            <w:pPr>
              <w:ind w:firstLine="30"/>
              <w:jc w:val="center"/>
              <w:rPr>
                <w:sz w:val="20"/>
                <w:szCs w:val="20"/>
              </w:rPr>
            </w:pPr>
            <w:r>
              <w:rPr>
                <w:rFonts w:ascii="inherit" w:hAnsi="inherit"/>
                <w:b/>
                <w:bCs/>
                <w:sz w:val="20"/>
                <w:szCs w:val="20"/>
              </w:rPr>
              <w:t xml:space="preserve">2018 </w:t>
            </w:r>
            <w:r>
              <w:rPr>
                <w:rFonts w:ascii="inherit" w:hAnsi="inherit"/>
                <w:b/>
                <w:bCs/>
                <w:sz w:val="14"/>
                <w:szCs w:val="14"/>
                <w:vertAlign w:val="superscript"/>
              </w:rPr>
              <w:t>(a)</w:t>
            </w:r>
          </w:p>
        </w:tc>
      </w:tr>
      <w:tr w:rsidR="00C31CA6" w14:paraId="1E059F4C" w14:textId="77777777" w:rsidTr="00C31CA6">
        <w:trPr>
          <w:jc w:val="center"/>
        </w:trPr>
        <w:tc>
          <w:tcPr>
            <w:tcW w:w="0" w:type="auto"/>
            <w:tcMar>
              <w:top w:w="30" w:type="dxa"/>
              <w:left w:w="30" w:type="dxa"/>
              <w:bottom w:w="30" w:type="dxa"/>
              <w:right w:w="30" w:type="dxa"/>
            </w:tcMar>
            <w:hideMark/>
          </w:tcPr>
          <w:p w14:paraId="693EF62E" w14:textId="77777777" w:rsidR="00C31CA6" w:rsidRDefault="00C31CA6" w:rsidP="00C31CA6">
            <w:pPr>
              <w:rPr>
                <w:sz w:val="20"/>
                <w:szCs w:val="20"/>
              </w:rPr>
            </w:pPr>
            <w:r>
              <w:rPr>
                <w:rFonts w:ascii="inherit" w:hAnsi="inherit"/>
                <w:b/>
                <w:bCs/>
                <w:sz w:val="20"/>
                <w:szCs w:val="20"/>
                <w:u w:val="single"/>
              </w:rPr>
              <w:t>Customer Relationships</w:t>
            </w:r>
            <w:r>
              <w:rPr>
                <w:rFonts w:ascii="inherit" w:hAnsi="inherit"/>
                <w:b/>
                <w:bCs/>
                <w:sz w:val="20"/>
                <w:szCs w:val="20"/>
              </w:rPr>
              <w:t> </w:t>
            </w:r>
            <w:r>
              <w:rPr>
                <w:rFonts w:ascii="inherit" w:hAnsi="inherit"/>
                <w:b/>
                <w:bCs/>
                <w:sz w:val="14"/>
                <w:szCs w:val="14"/>
                <w:vertAlign w:val="superscript"/>
              </w:rPr>
              <w:t>(b)</w:t>
            </w:r>
          </w:p>
        </w:tc>
        <w:tc>
          <w:tcPr>
            <w:tcW w:w="0" w:type="auto"/>
            <w:gridSpan w:val="3"/>
            <w:tcMar>
              <w:top w:w="30" w:type="dxa"/>
              <w:left w:w="30" w:type="dxa"/>
              <w:bottom w:w="30" w:type="dxa"/>
              <w:right w:w="30" w:type="dxa"/>
            </w:tcMar>
            <w:vAlign w:val="bottom"/>
            <w:hideMark/>
          </w:tcPr>
          <w:p w14:paraId="2F7723D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8A5FDD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306FC30" w14:textId="77777777" w:rsidR="00C31CA6" w:rsidRDefault="00C31CA6" w:rsidP="00C31CA6">
            <w:pPr>
              <w:rPr>
                <w:sz w:val="20"/>
                <w:szCs w:val="20"/>
              </w:rPr>
            </w:pPr>
            <w:r>
              <w:rPr>
                <w:rFonts w:ascii="inherit" w:hAnsi="inherit"/>
                <w:sz w:val="20"/>
                <w:szCs w:val="20"/>
              </w:rPr>
              <w:t> </w:t>
            </w:r>
          </w:p>
        </w:tc>
      </w:tr>
      <w:tr w:rsidR="00C31CA6" w14:paraId="6C21C600" w14:textId="77777777" w:rsidTr="00C31CA6">
        <w:trPr>
          <w:jc w:val="center"/>
        </w:trPr>
        <w:tc>
          <w:tcPr>
            <w:tcW w:w="0" w:type="auto"/>
            <w:shd w:val="clear" w:color="auto" w:fill="CCEEFF"/>
            <w:tcMar>
              <w:top w:w="30" w:type="dxa"/>
              <w:left w:w="300" w:type="dxa"/>
              <w:bottom w:w="30" w:type="dxa"/>
              <w:right w:w="30" w:type="dxa"/>
            </w:tcMar>
            <w:hideMark/>
          </w:tcPr>
          <w:p w14:paraId="58BCE2A0" w14:textId="77777777" w:rsidR="00C31CA6" w:rsidRDefault="00C31CA6">
            <w:pPr>
              <w:rPr>
                <w:sz w:val="20"/>
                <w:szCs w:val="20"/>
              </w:rPr>
            </w:pPr>
            <w:r>
              <w:rPr>
                <w:rFonts w:ascii="inherit" w:hAnsi="inherit"/>
                <w:sz w:val="20"/>
                <w:szCs w:val="20"/>
              </w:rPr>
              <w:t xml:space="preserve">Residential </w:t>
            </w:r>
          </w:p>
        </w:tc>
        <w:tc>
          <w:tcPr>
            <w:tcW w:w="0" w:type="auto"/>
            <w:gridSpan w:val="2"/>
            <w:shd w:val="clear" w:color="auto" w:fill="CCEEFF"/>
            <w:tcMar>
              <w:top w:w="30" w:type="dxa"/>
              <w:left w:w="30" w:type="dxa"/>
              <w:bottom w:w="30" w:type="dxa"/>
              <w:right w:w="0" w:type="dxa"/>
            </w:tcMar>
            <w:vAlign w:val="bottom"/>
            <w:hideMark/>
          </w:tcPr>
          <w:p w14:paraId="614F00EB" w14:textId="77777777" w:rsidR="00C31CA6" w:rsidRDefault="00C31CA6">
            <w:pPr>
              <w:jc w:val="right"/>
              <w:rPr>
                <w:sz w:val="20"/>
                <w:szCs w:val="20"/>
              </w:rPr>
            </w:pPr>
            <w:r>
              <w:rPr>
                <w:rFonts w:ascii="inherit" w:hAnsi="inherit"/>
                <w:sz w:val="20"/>
                <w:szCs w:val="20"/>
              </w:rPr>
              <w:t>27,037</w:t>
            </w:r>
          </w:p>
        </w:tc>
        <w:tc>
          <w:tcPr>
            <w:tcW w:w="0" w:type="auto"/>
            <w:shd w:val="clear" w:color="auto" w:fill="CCEEFF"/>
            <w:vAlign w:val="bottom"/>
            <w:hideMark/>
          </w:tcPr>
          <w:p w14:paraId="2EE32DA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C5C652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FA11CB9" w14:textId="77777777" w:rsidR="00C31CA6" w:rsidRDefault="00C31CA6">
            <w:pPr>
              <w:jc w:val="right"/>
              <w:rPr>
                <w:sz w:val="20"/>
                <w:szCs w:val="20"/>
              </w:rPr>
            </w:pPr>
            <w:r>
              <w:rPr>
                <w:rFonts w:ascii="inherit" w:hAnsi="inherit"/>
                <w:sz w:val="20"/>
                <w:szCs w:val="20"/>
              </w:rPr>
              <w:t>26,063</w:t>
            </w:r>
          </w:p>
        </w:tc>
        <w:tc>
          <w:tcPr>
            <w:tcW w:w="0" w:type="auto"/>
            <w:shd w:val="clear" w:color="auto" w:fill="CCEEFF"/>
            <w:vAlign w:val="bottom"/>
            <w:hideMark/>
          </w:tcPr>
          <w:p w14:paraId="42D7CEB5" w14:textId="77777777" w:rsidR="00C31CA6" w:rsidRDefault="00C31CA6">
            <w:pPr>
              <w:rPr>
                <w:sz w:val="20"/>
                <w:szCs w:val="20"/>
              </w:rPr>
            </w:pPr>
          </w:p>
        </w:tc>
      </w:tr>
      <w:tr w:rsidR="00C31CA6" w14:paraId="4302966C" w14:textId="77777777" w:rsidTr="00C31CA6">
        <w:trPr>
          <w:jc w:val="center"/>
        </w:trPr>
        <w:tc>
          <w:tcPr>
            <w:tcW w:w="0" w:type="auto"/>
            <w:tcMar>
              <w:top w:w="30" w:type="dxa"/>
              <w:left w:w="300" w:type="dxa"/>
              <w:bottom w:w="30" w:type="dxa"/>
              <w:right w:w="30" w:type="dxa"/>
            </w:tcMar>
            <w:hideMark/>
          </w:tcPr>
          <w:p w14:paraId="66B5DC71" w14:textId="77777777" w:rsidR="00C31CA6" w:rsidRDefault="00C31CA6">
            <w:pPr>
              <w:rPr>
                <w:sz w:val="20"/>
                <w:szCs w:val="20"/>
              </w:rPr>
            </w:pPr>
            <w:r>
              <w:rPr>
                <w:rFonts w:ascii="inherit" w:hAnsi="inherit"/>
                <w:sz w:val="20"/>
                <w:szCs w:val="20"/>
              </w:rPr>
              <w:lastRenderedPageBreak/>
              <w:t xml:space="preserve">Small and Medium Business </w:t>
            </w:r>
          </w:p>
        </w:tc>
        <w:tc>
          <w:tcPr>
            <w:tcW w:w="0" w:type="auto"/>
            <w:gridSpan w:val="2"/>
            <w:tcMar>
              <w:top w:w="30" w:type="dxa"/>
              <w:left w:w="30" w:type="dxa"/>
              <w:bottom w:w="30" w:type="dxa"/>
              <w:right w:w="0" w:type="dxa"/>
            </w:tcMar>
            <w:vAlign w:val="bottom"/>
            <w:hideMark/>
          </w:tcPr>
          <w:p w14:paraId="69D6D15C" w14:textId="77777777" w:rsidR="00C31CA6" w:rsidRDefault="00C31CA6">
            <w:pPr>
              <w:jc w:val="right"/>
              <w:rPr>
                <w:sz w:val="20"/>
                <w:szCs w:val="20"/>
              </w:rPr>
            </w:pPr>
            <w:r>
              <w:rPr>
                <w:rFonts w:ascii="inherit" w:hAnsi="inherit"/>
                <w:sz w:val="20"/>
                <w:szCs w:val="20"/>
              </w:rPr>
              <w:t>1,930</w:t>
            </w:r>
          </w:p>
        </w:tc>
        <w:tc>
          <w:tcPr>
            <w:tcW w:w="0" w:type="auto"/>
            <w:vAlign w:val="bottom"/>
            <w:hideMark/>
          </w:tcPr>
          <w:p w14:paraId="712AAF5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D96165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1E3F12E" w14:textId="77777777" w:rsidR="00C31CA6" w:rsidRDefault="00C31CA6">
            <w:pPr>
              <w:jc w:val="right"/>
              <w:rPr>
                <w:sz w:val="20"/>
                <w:szCs w:val="20"/>
              </w:rPr>
            </w:pPr>
            <w:r>
              <w:rPr>
                <w:rFonts w:ascii="inherit" w:hAnsi="inherit"/>
                <w:sz w:val="20"/>
                <w:szCs w:val="20"/>
              </w:rPr>
              <w:t>1,792</w:t>
            </w:r>
          </w:p>
        </w:tc>
        <w:tc>
          <w:tcPr>
            <w:tcW w:w="0" w:type="auto"/>
            <w:tcBorders>
              <w:bottom w:val="single" w:sz="6" w:space="0" w:color="000000"/>
            </w:tcBorders>
            <w:vAlign w:val="bottom"/>
            <w:hideMark/>
          </w:tcPr>
          <w:p w14:paraId="30A848EE" w14:textId="77777777" w:rsidR="00C31CA6" w:rsidRDefault="00C31CA6">
            <w:pPr>
              <w:rPr>
                <w:sz w:val="20"/>
                <w:szCs w:val="20"/>
              </w:rPr>
            </w:pPr>
          </w:p>
        </w:tc>
      </w:tr>
      <w:tr w:rsidR="00C31CA6" w14:paraId="09F2D541" w14:textId="77777777" w:rsidTr="00C31CA6">
        <w:trPr>
          <w:jc w:val="center"/>
        </w:trPr>
        <w:tc>
          <w:tcPr>
            <w:tcW w:w="0" w:type="auto"/>
            <w:shd w:val="clear" w:color="auto" w:fill="CCEEFF"/>
            <w:tcMar>
              <w:top w:w="30" w:type="dxa"/>
              <w:left w:w="30" w:type="dxa"/>
              <w:bottom w:w="30" w:type="dxa"/>
              <w:right w:w="30" w:type="dxa"/>
            </w:tcMar>
            <w:hideMark/>
          </w:tcPr>
          <w:p w14:paraId="55517D68" w14:textId="77777777" w:rsidR="00C31CA6" w:rsidRDefault="00C31CA6">
            <w:pPr>
              <w:rPr>
                <w:sz w:val="20"/>
                <w:szCs w:val="20"/>
              </w:rPr>
            </w:pPr>
            <w:r>
              <w:rPr>
                <w:rFonts w:ascii="inherit" w:hAnsi="inherit"/>
                <w:sz w:val="20"/>
                <w:szCs w:val="20"/>
              </w:rPr>
              <w:t>Total Customer Relationships</w:t>
            </w:r>
          </w:p>
        </w:tc>
        <w:tc>
          <w:tcPr>
            <w:tcW w:w="0" w:type="auto"/>
            <w:gridSpan w:val="2"/>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3244E642" w14:textId="77777777" w:rsidR="00C31CA6" w:rsidRDefault="00C31CA6">
            <w:pPr>
              <w:jc w:val="right"/>
              <w:rPr>
                <w:sz w:val="20"/>
                <w:szCs w:val="20"/>
              </w:rPr>
            </w:pPr>
            <w:r>
              <w:rPr>
                <w:rFonts w:ascii="inherit" w:hAnsi="inherit"/>
                <w:sz w:val="20"/>
                <w:szCs w:val="20"/>
              </w:rPr>
              <w:t>28,967</w:t>
            </w:r>
          </w:p>
        </w:tc>
        <w:tc>
          <w:tcPr>
            <w:tcW w:w="0" w:type="auto"/>
            <w:tcBorders>
              <w:top w:val="single" w:sz="6" w:space="0" w:color="000000"/>
              <w:bottom w:val="double" w:sz="6" w:space="0" w:color="000000"/>
            </w:tcBorders>
            <w:shd w:val="clear" w:color="auto" w:fill="CCEEFF"/>
            <w:vAlign w:val="bottom"/>
            <w:hideMark/>
          </w:tcPr>
          <w:p w14:paraId="184245E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1804CD1"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720FB39B" w14:textId="77777777" w:rsidR="00C31CA6" w:rsidRDefault="00C31CA6">
            <w:pPr>
              <w:jc w:val="right"/>
              <w:rPr>
                <w:sz w:val="20"/>
                <w:szCs w:val="20"/>
              </w:rPr>
            </w:pPr>
            <w:r>
              <w:rPr>
                <w:rFonts w:ascii="inherit" w:hAnsi="inherit"/>
                <w:sz w:val="20"/>
                <w:szCs w:val="20"/>
              </w:rPr>
              <w:t>27,855</w:t>
            </w:r>
          </w:p>
        </w:tc>
        <w:tc>
          <w:tcPr>
            <w:tcW w:w="0" w:type="auto"/>
            <w:tcBorders>
              <w:top w:val="single" w:sz="6" w:space="0" w:color="000000"/>
              <w:bottom w:val="double" w:sz="6" w:space="0" w:color="000000"/>
            </w:tcBorders>
            <w:shd w:val="clear" w:color="auto" w:fill="CCEEFF"/>
            <w:vAlign w:val="bottom"/>
            <w:hideMark/>
          </w:tcPr>
          <w:p w14:paraId="5F6A3EA9" w14:textId="77777777" w:rsidR="00C31CA6" w:rsidRDefault="00C31CA6">
            <w:pPr>
              <w:rPr>
                <w:sz w:val="20"/>
                <w:szCs w:val="20"/>
              </w:rPr>
            </w:pPr>
          </w:p>
        </w:tc>
      </w:tr>
      <w:tr w:rsidR="00C31CA6" w14:paraId="42CE9B13" w14:textId="77777777" w:rsidTr="00C31CA6">
        <w:trPr>
          <w:jc w:val="center"/>
        </w:trPr>
        <w:tc>
          <w:tcPr>
            <w:tcW w:w="0" w:type="auto"/>
            <w:tcMar>
              <w:top w:w="30" w:type="dxa"/>
              <w:left w:w="30" w:type="dxa"/>
              <w:bottom w:w="30" w:type="dxa"/>
              <w:right w:w="30" w:type="dxa"/>
            </w:tcMar>
            <w:vAlign w:val="bottom"/>
            <w:hideMark/>
          </w:tcPr>
          <w:p w14:paraId="43EBDBC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A5A5D5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7BBD7D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C53B835" w14:textId="77777777" w:rsidR="00C31CA6" w:rsidRDefault="00C31CA6" w:rsidP="00C31CA6">
            <w:pPr>
              <w:rPr>
                <w:sz w:val="20"/>
                <w:szCs w:val="20"/>
              </w:rPr>
            </w:pPr>
            <w:r>
              <w:rPr>
                <w:rFonts w:ascii="inherit" w:hAnsi="inherit"/>
                <w:sz w:val="20"/>
                <w:szCs w:val="20"/>
              </w:rPr>
              <w:t> </w:t>
            </w:r>
          </w:p>
        </w:tc>
      </w:tr>
      <w:tr w:rsidR="00C31CA6" w14:paraId="26009B3C" w14:textId="77777777" w:rsidTr="00C31CA6">
        <w:trPr>
          <w:jc w:val="center"/>
        </w:trPr>
        <w:tc>
          <w:tcPr>
            <w:tcW w:w="0" w:type="auto"/>
            <w:shd w:val="clear" w:color="auto" w:fill="CCEEFF"/>
            <w:tcMar>
              <w:top w:w="30" w:type="dxa"/>
              <w:left w:w="30" w:type="dxa"/>
              <w:bottom w:w="30" w:type="dxa"/>
              <w:right w:w="30" w:type="dxa"/>
            </w:tcMar>
            <w:hideMark/>
          </w:tcPr>
          <w:p w14:paraId="0B200F3B" w14:textId="77777777" w:rsidR="00C31CA6" w:rsidRDefault="00C31CA6">
            <w:pPr>
              <w:rPr>
                <w:sz w:val="20"/>
                <w:szCs w:val="20"/>
              </w:rPr>
            </w:pPr>
            <w:r>
              <w:rPr>
                <w:rFonts w:ascii="inherit" w:hAnsi="inherit"/>
                <w:b/>
                <w:bCs/>
                <w:sz w:val="20"/>
                <w:szCs w:val="20"/>
                <w:u w:val="single"/>
              </w:rPr>
              <w:t>Residential Primary Service Units (“PSU”)</w:t>
            </w:r>
          </w:p>
        </w:tc>
        <w:tc>
          <w:tcPr>
            <w:tcW w:w="0" w:type="auto"/>
            <w:gridSpan w:val="3"/>
            <w:shd w:val="clear" w:color="auto" w:fill="CCEEFF"/>
            <w:tcMar>
              <w:top w:w="30" w:type="dxa"/>
              <w:left w:w="30" w:type="dxa"/>
              <w:bottom w:w="30" w:type="dxa"/>
              <w:right w:w="30" w:type="dxa"/>
            </w:tcMar>
            <w:vAlign w:val="bottom"/>
            <w:hideMark/>
          </w:tcPr>
          <w:p w14:paraId="67F5106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F83A56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86C18CF" w14:textId="77777777" w:rsidR="00C31CA6" w:rsidRDefault="00C31CA6" w:rsidP="00C31CA6">
            <w:pPr>
              <w:rPr>
                <w:sz w:val="20"/>
                <w:szCs w:val="20"/>
              </w:rPr>
            </w:pPr>
            <w:r>
              <w:rPr>
                <w:rFonts w:ascii="inherit" w:hAnsi="inherit"/>
                <w:sz w:val="20"/>
                <w:szCs w:val="20"/>
              </w:rPr>
              <w:t> </w:t>
            </w:r>
          </w:p>
        </w:tc>
      </w:tr>
      <w:tr w:rsidR="00C31CA6" w14:paraId="2A42A1DA" w14:textId="77777777" w:rsidTr="00C31CA6">
        <w:trPr>
          <w:jc w:val="center"/>
        </w:trPr>
        <w:tc>
          <w:tcPr>
            <w:tcW w:w="0" w:type="auto"/>
            <w:tcMar>
              <w:top w:w="30" w:type="dxa"/>
              <w:left w:w="300" w:type="dxa"/>
              <w:bottom w:w="30" w:type="dxa"/>
              <w:right w:w="30" w:type="dxa"/>
            </w:tcMar>
            <w:hideMark/>
          </w:tcPr>
          <w:p w14:paraId="00502511" w14:textId="77777777" w:rsidR="00C31CA6" w:rsidRDefault="00C31CA6">
            <w:pPr>
              <w:rPr>
                <w:sz w:val="20"/>
                <w:szCs w:val="20"/>
              </w:rPr>
            </w:pPr>
            <w:r>
              <w:rPr>
                <w:rFonts w:ascii="inherit" w:hAnsi="inherit"/>
                <w:sz w:val="20"/>
                <w:szCs w:val="20"/>
              </w:rPr>
              <w:t>Video</w:t>
            </w:r>
          </w:p>
        </w:tc>
        <w:tc>
          <w:tcPr>
            <w:tcW w:w="0" w:type="auto"/>
            <w:gridSpan w:val="2"/>
            <w:tcMar>
              <w:top w:w="30" w:type="dxa"/>
              <w:left w:w="30" w:type="dxa"/>
              <w:bottom w:w="30" w:type="dxa"/>
              <w:right w:w="0" w:type="dxa"/>
            </w:tcMar>
            <w:vAlign w:val="bottom"/>
            <w:hideMark/>
          </w:tcPr>
          <w:p w14:paraId="1DAAAF9B" w14:textId="77777777" w:rsidR="00C31CA6" w:rsidRDefault="00C31CA6">
            <w:pPr>
              <w:jc w:val="right"/>
              <w:rPr>
                <w:sz w:val="20"/>
                <w:szCs w:val="20"/>
              </w:rPr>
            </w:pPr>
            <w:r>
              <w:rPr>
                <w:rFonts w:ascii="inherit" w:hAnsi="inherit"/>
                <w:sz w:val="20"/>
                <w:szCs w:val="20"/>
              </w:rPr>
              <w:t>15,725</w:t>
            </w:r>
          </w:p>
        </w:tc>
        <w:tc>
          <w:tcPr>
            <w:tcW w:w="0" w:type="auto"/>
            <w:vAlign w:val="bottom"/>
            <w:hideMark/>
          </w:tcPr>
          <w:p w14:paraId="381F8A2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D03CEE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625AB32" w14:textId="77777777" w:rsidR="00C31CA6" w:rsidRDefault="00C31CA6">
            <w:pPr>
              <w:jc w:val="right"/>
              <w:rPr>
                <w:sz w:val="20"/>
                <w:szCs w:val="20"/>
              </w:rPr>
            </w:pPr>
            <w:r>
              <w:rPr>
                <w:rFonts w:ascii="inherit" w:hAnsi="inherit"/>
                <w:sz w:val="20"/>
                <w:szCs w:val="20"/>
              </w:rPr>
              <w:t>16,140</w:t>
            </w:r>
          </w:p>
        </w:tc>
        <w:tc>
          <w:tcPr>
            <w:tcW w:w="0" w:type="auto"/>
            <w:vAlign w:val="bottom"/>
            <w:hideMark/>
          </w:tcPr>
          <w:p w14:paraId="6E255BE0" w14:textId="77777777" w:rsidR="00C31CA6" w:rsidRDefault="00C31CA6">
            <w:pPr>
              <w:rPr>
                <w:sz w:val="20"/>
                <w:szCs w:val="20"/>
              </w:rPr>
            </w:pPr>
          </w:p>
        </w:tc>
      </w:tr>
      <w:tr w:rsidR="00C31CA6" w14:paraId="5AFF8163" w14:textId="77777777" w:rsidTr="00C31CA6">
        <w:trPr>
          <w:jc w:val="center"/>
        </w:trPr>
        <w:tc>
          <w:tcPr>
            <w:tcW w:w="0" w:type="auto"/>
            <w:shd w:val="clear" w:color="auto" w:fill="CCEEFF"/>
            <w:tcMar>
              <w:top w:w="30" w:type="dxa"/>
              <w:left w:w="300" w:type="dxa"/>
              <w:bottom w:w="30" w:type="dxa"/>
              <w:right w:w="30" w:type="dxa"/>
            </w:tcMar>
            <w:hideMark/>
          </w:tcPr>
          <w:p w14:paraId="5947FD3D" w14:textId="77777777" w:rsidR="00C31CA6" w:rsidRDefault="00C31CA6">
            <w:pPr>
              <w:rPr>
                <w:sz w:val="20"/>
                <w:szCs w:val="20"/>
              </w:rPr>
            </w:pPr>
            <w:r>
              <w:rPr>
                <w:rFonts w:ascii="inherit" w:hAnsi="inherit"/>
                <w:sz w:val="20"/>
                <w:szCs w:val="20"/>
              </w:rPr>
              <w:t xml:space="preserve">Internet </w:t>
            </w:r>
          </w:p>
        </w:tc>
        <w:tc>
          <w:tcPr>
            <w:tcW w:w="0" w:type="auto"/>
            <w:gridSpan w:val="2"/>
            <w:shd w:val="clear" w:color="auto" w:fill="CCEEFF"/>
            <w:tcMar>
              <w:top w:w="30" w:type="dxa"/>
              <w:left w:w="30" w:type="dxa"/>
              <w:bottom w:w="30" w:type="dxa"/>
              <w:right w:w="0" w:type="dxa"/>
            </w:tcMar>
            <w:vAlign w:val="bottom"/>
            <w:hideMark/>
          </w:tcPr>
          <w:p w14:paraId="39CAED38" w14:textId="77777777" w:rsidR="00C31CA6" w:rsidRDefault="00C31CA6">
            <w:pPr>
              <w:jc w:val="right"/>
              <w:rPr>
                <w:sz w:val="20"/>
                <w:szCs w:val="20"/>
              </w:rPr>
            </w:pPr>
            <w:r>
              <w:rPr>
                <w:rFonts w:ascii="inherit" w:hAnsi="inherit"/>
                <w:sz w:val="20"/>
                <w:szCs w:val="20"/>
              </w:rPr>
              <w:t>24,595</w:t>
            </w:r>
          </w:p>
        </w:tc>
        <w:tc>
          <w:tcPr>
            <w:tcW w:w="0" w:type="auto"/>
            <w:shd w:val="clear" w:color="auto" w:fill="CCEEFF"/>
            <w:vAlign w:val="bottom"/>
            <w:hideMark/>
          </w:tcPr>
          <w:p w14:paraId="38FB51F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C8340C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259BF6D" w14:textId="77777777" w:rsidR="00C31CA6" w:rsidRDefault="00C31CA6">
            <w:pPr>
              <w:jc w:val="right"/>
              <w:rPr>
                <w:sz w:val="20"/>
                <w:szCs w:val="20"/>
              </w:rPr>
            </w:pPr>
            <w:r>
              <w:rPr>
                <w:rFonts w:ascii="inherit" w:hAnsi="inherit"/>
                <w:sz w:val="20"/>
                <w:szCs w:val="20"/>
              </w:rPr>
              <w:t>23,336</w:t>
            </w:r>
          </w:p>
        </w:tc>
        <w:tc>
          <w:tcPr>
            <w:tcW w:w="0" w:type="auto"/>
            <w:shd w:val="clear" w:color="auto" w:fill="CCEEFF"/>
            <w:vAlign w:val="bottom"/>
            <w:hideMark/>
          </w:tcPr>
          <w:p w14:paraId="7811B952" w14:textId="77777777" w:rsidR="00C31CA6" w:rsidRDefault="00C31CA6">
            <w:pPr>
              <w:rPr>
                <w:sz w:val="20"/>
                <w:szCs w:val="20"/>
              </w:rPr>
            </w:pPr>
          </w:p>
        </w:tc>
      </w:tr>
      <w:tr w:rsidR="00C31CA6" w14:paraId="332057F0" w14:textId="77777777" w:rsidTr="00C31CA6">
        <w:trPr>
          <w:jc w:val="center"/>
        </w:trPr>
        <w:tc>
          <w:tcPr>
            <w:tcW w:w="0" w:type="auto"/>
            <w:tcMar>
              <w:top w:w="30" w:type="dxa"/>
              <w:left w:w="300" w:type="dxa"/>
              <w:bottom w:w="30" w:type="dxa"/>
              <w:right w:w="30" w:type="dxa"/>
            </w:tcMar>
            <w:hideMark/>
          </w:tcPr>
          <w:p w14:paraId="1713A3E2" w14:textId="77777777" w:rsidR="00C31CA6" w:rsidRDefault="00C31CA6">
            <w:pPr>
              <w:rPr>
                <w:sz w:val="20"/>
                <w:szCs w:val="20"/>
              </w:rPr>
            </w:pPr>
            <w:r>
              <w:rPr>
                <w:rFonts w:ascii="inherit" w:hAnsi="inherit"/>
                <w:sz w:val="20"/>
                <w:szCs w:val="20"/>
              </w:rPr>
              <w:t xml:space="preserve">Voice </w:t>
            </w:r>
          </w:p>
        </w:tc>
        <w:tc>
          <w:tcPr>
            <w:tcW w:w="0" w:type="auto"/>
            <w:gridSpan w:val="2"/>
            <w:tcMar>
              <w:top w:w="30" w:type="dxa"/>
              <w:left w:w="30" w:type="dxa"/>
              <w:bottom w:w="30" w:type="dxa"/>
              <w:right w:w="0" w:type="dxa"/>
            </w:tcMar>
            <w:vAlign w:val="bottom"/>
            <w:hideMark/>
          </w:tcPr>
          <w:p w14:paraId="6782E4AC" w14:textId="77777777" w:rsidR="00C31CA6" w:rsidRDefault="00C31CA6">
            <w:pPr>
              <w:jc w:val="right"/>
              <w:rPr>
                <w:sz w:val="20"/>
                <w:szCs w:val="20"/>
              </w:rPr>
            </w:pPr>
            <w:r>
              <w:rPr>
                <w:rFonts w:ascii="inherit" w:hAnsi="inherit"/>
                <w:sz w:val="20"/>
                <w:szCs w:val="20"/>
              </w:rPr>
              <w:t>9,595</w:t>
            </w:r>
          </w:p>
        </w:tc>
        <w:tc>
          <w:tcPr>
            <w:tcW w:w="0" w:type="auto"/>
            <w:vAlign w:val="bottom"/>
            <w:hideMark/>
          </w:tcPr>
          <w:p w14:paraId="238B96F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D2A6A1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F344288" w14:textId="77777777" w:rsidR="00C31CA6" w:rsidRDefault="00C31CA6">
            <w:pPr>
              <w:jc w:val="right"/>
              <w:rPr>
                <w:sz w:val="20"/>
                <w:szCs w:val="20"/>
              </w:rPr>
            </w:pPr>
            <w:r>
              <w:rPr>
                <w:rFonts w:ascii="inherit" w:hAnsi="inherit"/>
                <w:sz w:val="20"/>
                <w:szCs w:val="20"/>
              </w:rPr>
              <w:t>10,218</w:t>
            </w:r>
          </w:p>
        </w:tc>
        <w:tc>
          <w:tcPr>
            <w:tcW w:w="0" w:type="auto"/>
            <w:vAlign w:val="bottom"/>
            <w:hideMark/>
          </w:tcPr>
          <w:p w14:paraId="32E916E7" w14:textId="77777777" w:rsidR="00C31CA6" w:rsidRDefault="00C31CA6">
            <w:pPr>
              <w:rPr>
                <w:sz w:val="20"/>
                <w:szCs w:val="20"/>
              </w:rPr>
            </w:pPr>
          </w:p>
        </w:tc>
      </w:tr>
      <w:tr w:rsidR="00C31CA6" w14:paraId="3409D6BC" w14:textId="77777777" w:rsidTr="00C31CA6">
        <w:trPr>
          <w:jc w:val="center"/>
        </w:trPr>
        <w:tc>
          <w:tcPr>
            <w:tcW w:w="0" w:type="auto"/>
            <w:shd w:val="clear" w:color="auto" w:fill="CCEEFF"/>
            <w:tcMar>
              <w:top w:w="30" w:type="dxa"/>
              <w:left w:w="30" w:type="dxa"/>
              <w:bottom w:w="30" w:type="dxa"/>
              <w:right w:w="30" w:type="dxa"/>
            </w:tcMar>
            <w:vAlign w:val="bottom"/>
            <w:hideMark/>
          </w:tcPr>
          <w:p w14:paraId="7ADA589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5869BB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81067C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8698B17" w14:textId="77777777" w:rsidR="00C31CA6" w:rsidRDefault="00C31CA6" w:rsidP="00C31CA6">
            <w:pPr>
              <w:rPr>
                <w:sz w:val="20"/>
                <w:szCs w:val="20"/>
              </w:rPr>
            </w:pPr>
            <w:r>
              <w:rPr>
                <w:rFonts w:ascii="inherit" w:hAnsi="inherit"/>
                <w:sz w:val="20"/>
                <w:szCs w:val="20"/>
              </w:rPr>
              <w:t> </w:t>
            </w:r>
          </w:p>
        </w:tc>
      </w:tr>
      <w:tr w:rsidR="00C31CA6" w14:paraId="377FFD9C" w14:textId="77777777" w:rsidTr="00C31CA6">
        <w:trPr>
          <w:jc w:val="center"/>
        </w:trPr>
        <w:tc>
          <w:tcPr>
            <w:tcW w:w="0" w:type="auto"/>
            <w:tcMar>
              <w:top w:w="30" w:type="dxa"/>
              <w:left w:w="30" w:type="dxa"/>
              <w:bottom w:w="30" w:type="dxa"/>
              <w:right w:w="30" w:type="dxa"/>
            </w:tcMar>
            <w:hideMark/>
          </w:tcPr>
          <w:p w14:paraId="787FBAEB" w14:textId="77777777" w:rsidR="00C31CA6" w:rsidRDefault="00C31CA6" w:rsidP="00C31CA6">
            <w:pPr>
              <w:rPr>
                <w:sz w:val="20"/>
                <w:szCs w:val="20"/>
              </w:rPr>
            </w:pPr>
            <w:r>
              <w:rPr>
                <w:rFonts w:ascii="inherit" w:hAnsi="inherit"/>
                <w:sz w:val="20"/>
                <w:szCs w:val="20"/>
              </w:rPr>
              <w:t xml:space="preserve">Monthly Residential Revenue per Residential Customer </w:t>
            </w:r>
            <w:r>
              <w:rPr>
                <w:rFonts w:ascii="inherit" w:hAnsi="inherit"/>
                <w:sz w:val="14"/>
                <w:szCs w:val="14"/>
                <w:vertAlign w:val="superscript"/>
              </w:rPr>
              <w:t>(c)</w:t>
            </w:r>
          </w:p>
        </w:tc>
        <w:tc>
          <w:tcPr>
            <w:tcW w:w="0" w:type="auto"/>
            <w:tcMar>
              <w:top w:w="30" w:type="dxa"/>
              <w:left w:w="30" w:type="dxa"/>
              <w:bottom w:w="30" w:type="dxa"/>
              <w:right w:w="0" w:type="dxa"/>
            </w:tcMar>
            <w:vAlign w:val="bottom"/>
            <w:hideMark/>
          </w:tcPr>
          <w:p w14:paraId="5732B44B"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4F3B82E1" w14:textId="77777777" w:rsidR="00C31CA6" w:rsidRDefault="00C31CA6">
            <w:pPr>
              <w:jc w:val="right"/>
              <w:rPr>
                <w:sz w:val="20"/>
                <w:szCs w:val="20"/>
              </w:rPr>
            </w:pPr>
            <w:r>
              <w:rPr>
                <w:rFonts w:ascii="inherit" w:hAnsi="inherit"/>
                <w:sz w:val="20"/>
                <w:szCs w:val="20"/>
              </w:rPr>
              <w:t>112.00</w:t>
            </w:r>
          </w:p>
        </w:tc>
        <w:tc>
          <w:tcPr>
            <w:tcW w:w="0" w:type="auto"/>
            <w:vAlign w:val="bottom"/>
            <w:hideMark/>
          </w:tcPr>
          <w:p w14:paraId="3918BF3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56C73C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CA2681E"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6D812408" w14:textId="77777777" w:rsidR="00C31CA6" w:rsidRDefault="00C31CA6">
            <w:pPr>
              <w:jc w:val="right"/>
              <w:rPr>
                <w:sz w:val="20"/>
                <w:szCs w:val="20"/>
              </w:rPr>
            </w:pPr>
            <w:r>
              <w:rPr>
                <w:rFonts w:ascii="inherit" w:hAnsi="inherit"/>
                <w:sz w:val="20"/>
                <w:szCs w:val="20"/>
              </w:rPr>
              <w:t>111.13</w:t>
            </w:r>
          </w:p>
        </w:tc>
        <w:tc>
          <w:tcPr>
            <w:tcW w:w="0" w:type="auto"/>
            <w:vAlign w:val="bottom"/>
            <w:hideMark/>
          </w:tcPr>
          <w:p w14:paraId="0E503EA5" w14:textId="77777777" w:rsidR="00C31CA6" w:rsidRDefault="00C31CA6">
            <w:pPr>
              <w:rPr>
                <w:sz w:val="20"/>
                <w:szCs w:val="20"/>
              </w:rPr>
            </w:pPr>
          </w:p>
        </w:tc>
      </w:tr>
      <w:tr w:rsidR="00C31CA6" w14:paraId="49A06E57" w14:textId="77777777" w:rsidTr="00C31CA6">
        <w:trPr>
          <w:jc w:val="center"/>
        </w:trPr>
        <w:tc>
          <w:tcPr>
            <w:tcW w:w="0" w:type="auto"/>
            <w:shd w:val="clear" w:color="auto" w:fill="CCEEFF"/>
            <w:tcMar>
              <w:top w:w="30" w:type="dxa"/>
              <w:left w:w="30" w:type="dxa"/>
              <w:bottom w:w="30" w:type="dxa"/>
              <w:right w:w="30" w:type="dxa"/>
            </w:tcMar>
            <w:vAlign w:val="bottom"/>
            <w:hideMark/>
          </w:tcPr>
          <w:p w14:paraId="44310FF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93DEC0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7943044"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B0C803D" w14:textId="77777777" w:rsidR="00C31CA6" w:rsidRDefault="00C31CA6" w:rsidP="00C31CA6">
            <w:pPr>
              <w:rPr>
                <w:sz w:val="20"/>
                <w:szCs w:val="20"/>
              </w:rPr>
            </w:pPr>
            <w:r>
              <w:rPr>
                <w:rFonts w:ascii="inherit" w:hAnsi="inherit"/>
                <w:sz w:val="20"/>
                <w:szCs w:val="20"/>
              </w:rPr>
              <w:t> </w:t>
            </w:r>
          </w:p>
        </w:tc>
      </w:tr>
      <w:tr w:rsidR="00C31CA6" w14:paraId="6BFBFB8E" w14:textId="77777777" w:rsidTr="00C31CA6">
        <w:trPr>
          <w:jc w:val="center"/>
        </w:trPr>
        <w:tc>
          <w:tcPr>
            <w:tcW w:w="0" w:type="auto"/>
            <w:tcMar>
              <w:top w:w="30" w:type="dxa"/>
              <w:left w:w="30" w:type="dxa"/>
              <w:bottom w:w="30" w:type="dxa"/>
              <w:right w:w="30" w:type="dxa"/>
            </w:tcMar>
            <w:hideMark/>
          </w:tcPr>
          <w:p w14:paraId="2AB5D2B4" w14:textId="77777777" w:rsidR="00C31CA6" w:rsidRDefault="00C31CA6">
            <w:pPr>
              <w:rPr>
                <w:sz w:val="20"/>
                <w:szCs w:val="20"/>
              </w:rPr>
            </w:pPr>
            <w:r>
              <w:rPr>
                <w:rFonts w:ascii="inherit" w:hAnsi="inherit"/>
                <w:b/>
                <w:bCs/>
                <w:sz w:val="20"/>
                <w:szCs w:val="20"/>
                <w:u w:val="single"/>
              </w:rPr>
              <w:t>Small and Medium Business PSUs</w:t>
            </w:r>
          </w:p>
        </w:tc>
        <w:tc>
          <w:tcPr>
            <w:tcW w:w="0" w:type="auto"/>
            <w:gridSpan w:val="3"/>
            <w:tcMar>
              <w:top w:w="30" w:type="dxa"/>
              <w:left w:w="30" w:type="dxa"/>
              <w:bottom w:w="30" w:type="dxa"/>
              <w:right w:w="30" w:type="dxa"/>
            </w:tcMar>
            <w:vAlign w:val="bottom"/>
            <w:hideMark/>
          </w:tcPr>
          <w:p w14:paraId="1C6107B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172373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5BD5894" w14:textId="77777777" w:rsidR="00C31CA6" w:rsidRDefault="00C31CA6" w:rsidP="00C31CA6">
            <w:pPr>
              <w:rPr>
                <w:sz w:val="20"/>
                <w:szCs w:val="20"/>
              </w:rPr>
            </w:pPr>
            <w:r>
              <w:rPr>
                <w:rFonts w:ascii="inherit" w:hAnsi="inherit"/>
                <w:sz w:val="20"/>
                <w:szCs w:val="20"/>
              </w:rPr>
              <w:t> </w:t>
            </w:r>
          </w:p>
        </w:tc>
      </w:tr>
      <w:tr w:rsidR="00C31CA6" w14:paraId="44AE8046" w14:textId="77777777" w:rsidTr="00C31CA6">
        <w:trPr>
          <w:jc w:val="center"/>
        </w:trPr>
        <w:tc>
          <w:tcPr>
            <w:tcW w:w="0" w:type="auto"/>
            <w:shd w:val="clear" w:color="auto" w:fill="CCEEFF"/>
            <w:tcMar>
              <w:top w:w="30" w:type="dxa"/>
              <w:left w:w="300" w:type="dxa"/>
              <w:bottom w:w="30" w:type="dxa"/>
              <w:right w:w="30" w:type="dxa"/>
            </w:tcMar>
            <w:hideMark/>
          </w:tcPr>
          <w:p w14:paraId="3CEE75F7" w14:textId="77777777" w:rsidR="00C31CA6" w:rsidRDefault="00C31CA6">
            <w:pPr>
              <w:rPr>
                <w:sz w:val="20"/>
                <w:szCs w:val="20"/>
              </w:rPr>
            </w:pPr>
            <w:r>
              <w:rPr>
                <w:rFonts w:ascii="inherit" w:hAnsi="inherit"/>
                <w:sz w:val="20"/>
                <w:szCs w:val="20"/>
              </w:rPr>
              <w:t>Video</w:t>
            </w:r>
          </w:p>
        </w:tc>
        <w:tc>
          <w:tcPr>
            <w:tcW w:w="0" w:type="auto"/>
            <w:gridSpan w:val="2"/>
            <w:shd w:val="clear" w:color="auto" w:fill="CCEEFF"/>
            <w:tcMar>
              <w:top w:w="30" w:type="dxa"/>
              <w:left w:w="30" w:type="dxa"/>
              <w:bottom w:w="30" w:type="dxa"/>
              <w:right w:w="0" w:type="dxa"/>
            </w:tcMar>
            <w:vAlign w:val="bottom"/>
            <w:hideMark/>
          </w:tcPr>
          <w:p w14:paraId="2330567B" w14:textId="77777777" w:rsidR="00C31CA6" w:rsidRDefault="00C31CA6">
            <w:pPr>
              <w:jc w:val="right"/>
              <w:rPr>
                <w:sz w:val="20"/>
                <w:szCs w:val="20"/>
              </w:rPr>
            </w:pPr>
            <w:r>
              <w:rPr>
                <w:rFonts w:ascii="inherit" w:hAnsi="inherit"/>
                <w:sz w:val="20"/>
                <w:szCs w:val="20"/>
              </w:rPr>
              <w:t>520</w:t>
            </w:r>
          </w:p>
        </w:tc>
        <w:tc>
          <w:tcPr>
            <w:tcW w:w="0" w:type="auto"/>
            <w:shd w:val="clear" w:color="auto" w:fill="CCEEFF"/>
            <w:vAlign w:val="bottom"/>
            <w:hideMark/>
          </w:tcPr>
          <w:p w14:paraId="107266A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FD9EB5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6254E8E" w14:textId="77777777" w:rsidR="00C31CA6" w:rsidRDefault="00C31CA6">
            <w:pPr>
              <w:jc w:val="right"/>
              <w:rPr>
                <w:sz w:val="20"/>
                <w:szCs w:val="20"/>
              </w:rPr>
            </w:pPr>
            <w:r>
              <w:rPr>
                <w:rFonts w:ascii="inherit" w:hAnsi="inherit"/>
                <w:sz w:val="20"/>
                <w:szCs w:val="20"/>
              </w:rPr>
              <w:t>488</w:t>
            </w:r>
          </w:p>
        </w:tc>
        <w:tc>
          <w:tcPr>
            <w:tcW w:w="0" w:type="auto"/>
            <w:shd w:val="clear" w:color="auto" w:fill="CCEEFF"/>
            <w:vAlign w:val="bottom"/>
            <w:hideMark/>
          </w:tcPr>
          <w:p w14:paraId="5043660A" w14:textId="77777777" w:rsidR="00C31CA6" w:rsidRDefault="00C31CA6">
            <w:pPr>
              <w:rPr>
                <w:sz w:val="20"/>
                <w:szCs w:val="20"/>
              </w:rPr>
            </w:pPr>
          </w:p>
        </w:tc>
      </w:tr>
      <w:tr w:rsidR="00C31CA6" w14:paraId="78F476BF" w14:textId="77777777" w:rsidTr="00C31CA6">
        <w:trPr>
          <w:jc w:val="center"/>
        </w:trPr>
        <w:tc>
          <w:tcPr>
            <w:tcW w:w="0" w:type="auto"/>
            <w:tcMar>
              <w:top w:w="30" w:type="dxa"/>
              <w:left w:w="300" w:type="dxa"/>
              <w:bottom w:w="30" w:type="dxa"/>
              <w:right w:w="30" w:type="dxa"/>
            </w:tcMar>
            <w:hideMark/>
          </w:tcPr>
          <w:p w14:paraId="757BD3D2" w14:textId="77777777" w:rsidR="00C31CA6" w:rsidRDefault="00C31CA6">
            <w:pPr>
              <w:rPr>
                <w:sz w:val="20"/>
                <w:szCs w:val="20"/>
              </w:rPr>
            </w:pPr>
            <w:r>
              <w:rPr>
                <w:rFonts w:ascii="inherit" w:hAnsi="inherit"/>
                <w:sz w:val="20"/>
                <w:szCs w:val="20"/>
              </w:rPr>
              <w:t>Internet</w:t>
            </w:r>
          </w:p>
        </w:tc>
        <w:tc>
          <w:tcPr>
            <w:tcW w:w="0" w:type="auto"/>
            <w:gridSpan w:val="2"/>
            <w:tcMar>
              <w:top w:w="30" w:type="dxa"/>
              <w:left w:w="30" w:type="dxa"/>
              <w:bottom w:w="30" w:type="dxa"/>
              <w:right w:w="0" w:type="dxa"/>
            </w:tcMar>
            <w:vAlign w:val="bottom"/>
            <w:hideMark/>
          </w:tcPr>
          <w:p w14:paraId="2A7A09B0" w14:textId="77777777" w:rsidR="00C31CA6" w:rsidRDefault="00C31CA6">
            <w:pPr>
              <w:jc w:val="right"/>
              <w:rPr>
                <w:sz w:val="20"/>
                <w:szCs w:val="20"/>
              </w:rPr>
            </w:pPr>
            <w:r>
              <w:rPr>
                <w:rFonts w:ascii="inherit" w:hAnsi="inherit"/>
                <w:sz w:val="20"/>
                <w:szCs w:val="20"/>
              </w:rPr>
              <w:t>1,730</w:t>
            </w:r>
          </w:p>
        </w:tc>
        <w:tc>
          <w:tcPr>
            <w:tcW w:w="0" w:type="auto"/>
            <w:vAlign w:val="bottom"/>
            <w:hideMark/>
          </w:tcPr>
          <w:p w14:paraId="26D27C1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3EEEE9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0451E0F" w14:textId="77777777" w:rsidR="00C31CA6" w:rsidRDefault="00C31CA6">
            <w:pPr>
              <w:jc w:val="right"/>
              <w:rPr>
                <w:sz w:val="20"/>
                <w:szCs w:val="20"/>
              </w:rPr>
            </w:pPr>
            <w:r>
              <w:rPr>
                <w:rFonts w:ascii="inherit" w:hAnsi="inherit"/>
                <w:sz w:val="20"/>
                <w:szCs w:val="20"/>
              </w:rPr>
              <w:t>1,594</w:t>
            </w:r>
          </w:p>
        </w:tc>
        <w:tc>
          <w:tcPr>
            <w:tcW w:w="0" w:type="auto"/>
            <w:vAlign w:val="bottom"/>
            <w:hideMark/>
          </w:tcPr>
          <w:p w14:paraId="669EE643" w14:textId="77777777" w:rsidR="00C31CA6" w:rsidRDefault="00C31CA6">
            <w:pPr>
              <w:rPr>
                <w:sz w:val="20"/>
                <w:szCs w:val="20"/>
              </w:rPr>
            </w:pPr>
          </w:p>
        </w:tc>
      </w:tr>
      <w:tr w:rsidR="00C31CA6" w14:paraId="555C3465" w14:textId="77777777" w:rsidTr="00C31CA6">
        <w:trPr>
          <w:jc w:val="center"/>
        </w:trPr>
        <w:tc>
          <w:tcPr>
            <w:tcW w:w="0" w:type="auto"/>
            <w:shd w:val="clear" w:color="auto" w:fill="CCEEFF"/>
            <w:tcMar>
              <w:top w:w="30" w:type="dxa"/>
              <w:left w:w="300" w:type="dxa"/>
              <w:bottom w:w="30" w:type="dxa"/>
              <w:right w:w="30" w:type="dxa"/>
            </w:tcMar>
            <w:hideMark/>
          </w:tcPr>
          <w:p w14:paraId="557C787E" w14:textId="77777777" w:rsidR="00C31CA6" w:rsidRDefault="00C31CA6">
            <w:pPr>
              <w:rPr>
                <w:sz w:val="20"/>
                <w:szCs w:val="20"/>
              </w:rPr>
            </w:pPr>
            <w:r>
              <w:rPr>
                <w:rFonts w:ascii="inherit" w:hAnsi="inherit"/>
                <w:sz w:val="20"/>
                <w:szCs w:val="20"/>
              </w:rPr>
              <w:t xml:space="preserve">Voice </w:t>
            </w:r>
          </w:p>
        </w:tc>
        <w:tc>
          <w:tcPr>
            <w:tcW w:w="0" w:type="auto"/>
            <w:gridSpan w:val="2"/>
            <w:shd w:val="clear" w:color="auto" w:fill="CCEEFF"/>
            <w:tcMar>
              <w:top w:w="30" w:type="dxa"/>
              <w:left w:w="30" w:type="dxa"/>
              <w:bottom w:w="30" w:type="dxa"/>
              <w:right w:w="0" w:type="dxa"/>
            </w:tcMar>
            <w:vAlign w:val="bottom"/>
            <w:hideMark/>
          </w:tcPr>
          <w:p w14:paraId="23276466" w14:textId="77777777" w:rsidR="00C31CA6" w:rsidRDefault="00C31CA6">
            <w:pPr>
              <w:jc w:val="right"/>
              <w:rPr>
                <w:sz w:val="20"/>
                <w:szCs w:val="20"/>
              </w:rPr>
            </w:pPr>
            <w:r>
              <w:rPr>
                <w:rFonts w:ascii="inherit" w:hAnsi="inherit"/>
                <w:sz w:val="20"/>
                <w:szCs w:val="20"/>
              </w:rPr>
              <w:t>1,120</w:t>
            </w:r>
          </w:p>
        </w:tc>
        <w:tc>
          <w:tcPr>
            <w:tcW w:w="0" w:type="auto"/>
            <w:shd w:val="clear" w:color="auto" w:fill="CCEEFF"/>
            <w:vAlign w:val="bottom"/>
            <w:hideMark/>
          </w:tcPr>
          <w:p w14:paraId="394362B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92FC3A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871B316" w14:textId="77777777" w:rsidR="00C31CA6" w:rsidRDefault="00C31CA6">
            <w:pPr>
              <w:jc w:val="right"/>
              <w:rPr>
                <w:sz w:val="20"/>
                <w:szCs w:val="20"/>
              </w:rPr>
            </w:pPr>
            <w:r>
              <w:rPr>
                <w:rFonts w:ascii="inherit" w:hAnsi="inherit"/>
                <w:sz w:val="20"/>
                <w:szCs w:val="20"/>
              </w:rPr>
              <w:t>1,024</w:t>
            </w:r>
          </w:p>
        </w:tc>
        <w:tc>
          <w:tcPr>
            <w:tcW w:w="0" w:type="auto"/>
            <w:shd w:val="clear" w:color="auto" w:fill="CCEEFF"/>
            <w:vAlign w:val="bottom"/>
            <w:hideMark/>
          </w:tcPr>
          <w:p w14:paraId="6CF02F87" w14:textId="77777777" w:rsidR="00C31CA6" w:rsidRDefault="00C31CA6">
            <w:pPr>
              <w:rPr>
                <w:sz w:val="20"/>
                <w:szCs w:val="20"/>
              </w:rPr>
            </w:pPr>
          </w:p>
        </w:tc>
      </w:tr>
      <w:tr w:rsidR="00C31CA6" w14:paraId="568A3BBB" w14:textId="77777777" w:rsidTr="00C31CA6">
        <w:trPr>
          <w:jc w:val="center"/>
        </w:trPr>
        <w:tc>
          <w:tcPr>
            <w:tcW w:w="0" w:type="auto"/>
            <w:tcMar>
              <w:top w:w="30" w:type="dxa"/>
              <w:left w:w="30" w:type="dxa"/>
              <w:bottom w:w="30" w:type="dxa"/>
              <w:right w:w="30" w:type="dxa"/>
            </w:tcMar>
            <w:vAlign w:val="bottom"/>
            <w:hideMark/>
          </w:tcPr>
          <w:p w14:paraId="4D52E55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0348AC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ABDB8A7"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B61EB3C" w14:textId="77777777" w:rsidR="00C31CA6" w:rsidRDefault="00C31CA6" w:rsidP="00C31CA6">
            <w:pPr>
              <w:rPr>
                <w:sz w:val="20"/>
                <w:szCs w:val="20"/>
              </w:rPr>
            </w:pPr>
            <w:r>
              <w:rPr>
                <w:rFonts w:ascii="inherit" w:hAnsi="inherit"/>
                <w:sz w:val="20"/>
                <w:szCs w:val="20"/>
              </w:rPr>
              <w:t> </w:t>
            </w:r>
          </w:p>
        </w:tc>
      </w:tr>
      <w:tr w:rsidR="00C31CA6" w14:paraId="24AF1AAC" w14:textId="77777777" w:rsidTr="00C31CA6">
        <w:trPr>
          <w:jc w:val="center"/>
        </w:trPr>
        <w:tc>
          <w:tcPr>
            <w:tcW w:w="0" w:type="auto"/>
            <w:shd w:val="clear" w:color="auto" w:fill="CCEEFF"/>
            <w:tcMar>
              <w:top w:w="30" w:type="dxa"/>
              <w:left w:w="30" w:type="dxa"/>
              <w:bottom w:w="30" w:type="dxa"/>
              <w:right w:w="30" w:type="dxa"/>
            </w:tcMar>
            <w:hideMark/>
          </w:tcPr>
          <w:p w14:paraId="10225419" w14:textId="77777777" w:rsidR="00C31CA6" w:rsidRDefault="00C31CA6" w:rsidP="00C31CA6">
            <w:pPr>
              <w:rPr>
                <w:sz w:val="20"/>
                <w:szCs w:val="20"/>
              </w:rPr>
            </w:pPr>
            <w:r>
              <w:rPr>
                <w:rFonts w:ascii="inherit" w:hAnsi="inherit"/>
                <w:sz w:val="20"/>
                <w:szCs w:val="20"/>
              </w:rPr>
              <w:t xml:space="preserve">Monthly Small and Medium Business Revenue per Customer </w:t>
            </w:r>
            <w:r>
              <w:rPr>
                <w:rFonts w:ascii="inherit" w:hAnsi="inherit"/>
                <w:sz w:val="14"/>
                <w:szCs w:val="14"/>
                <w:vertAlign w:val="superscript"/>
              </w:rPr>
              <w:t>(d)</w:t>
            </w:r>
          </w:p>
        </w:tc>
        <w:tc>
          <w:tcPr>
            <w:tcW w:w="0" w:type="auto"/>
            <w:shd w:val="clear" w:color="auto" w:fill="CCEEFF"/>
            <w:tcMar>
              <w:top w:w="30" w:type="dxa"/>
              <w:left w:w="30" w:type="dxa"/>
              <w:bottom w:w="30" w:type="dxa"/>
              <w:right w:w="0" w:type="dxa"/>
            </w:tcMar>
            <w:vAlign w:val="bottom"/>
            <w:hideMark/>
          </w:tcPr>
          <w:p w14:paraId="1000EA6C"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E2DF293" w14:textId="77777777" w:rsidR="00C31CA6" w:rsidRDefault="00C31CA6">
            <w:pPr>
              <w:jc w:val="right"/>
              <w:rPr>
                <w:sz w:val="20"/>
                <w:szCs w:val="20"/>
              </w:rPr>
            </w:pPr>
            <w:r>
              <w:rPr>
                <w:rFonts w:ascii="inherit" w:hAnsi="inherit"/>
                <w:sz w:val="20"/>
                <w:szCs w:val="20"/>
              </w:rPr>
              <w:t>169.44</w:t>
            </w:r>
          </w:p>
        </w:tc>
        <w:tc>
          <w:tcPr>
            <w:tcW w:w="0" w:type="auto"/>
            <w:shd w:val="clear" w:color="auto" w:fill="CCEEFF"/>
            <w:vAlign w:val="bottom"/>
            <w:hideMark/>
          </w:tcPr>
          <w:p w14:paraId="13BFB3D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C64038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3E8D8A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6CCE48C" w14:textId="77777777" w:rsidR="00C31CA6" w:rsidRDefault="00C31CA6">
            <w:pPr>
              <w:jc w:val="right"/>
              <w:rPr>
                <w:sz w:val="20"/>
                <w:szCs w:val="20"/>
              </w:rPr>
            </w:pPr>
            <w:r>
              <w:rPr>
                <w:rFonts w:ascii="inherit" w:hAnsi="inherit"/>
                <w:sz w:val="20"/>
                <w:szCs w:val="20"/>
              </w:rPr>
              <w:t>173.52</w:t>
            </w:r>
          </w:p>
        </w:tc>
        <w:tc>
          <w:tcPr>
            <w:tcW w:w="0" w:type="auto"/>
            <w:shd w:val="clear" w:color="auto" w:fill="CCEEFF"/>
            <w:vAlign w:val="bottom"/>
            <w:hideMark/>
          </w:tcPr>
          <w:p w14:paraId="2D68B331" w14:textId="77777777" w:rsidR="00C31CA6" w:rsidRDefault="00C31CA6">
            <w:pPr>
              <w:rPr>
                <w:sz w:val="20"/>
                <w:szCs w:val="20"/>
              </w:rPr>
            </w:pPr>
          </w:p>
        </w:tc>
      </w:tr>
      <w:tr w:rsidR="00C31CA6" w14:paraId="7321B425" w14:textId="77777777" w:rsidTr="00C31CA6">
        <w:trPr>
          <w:jc w:val="center"/>
        </w:trPr>
        <w:tc>
          <w:tcPr>
            <w:tcW w:w="0" w:type="auto"/>
            <w:tcMar>
              <w:top w:w="30" w:type="dxa"/>
              <w:left w:w="30" w:type="dxa"/>
              <w:bottom w:w="30" w:type="dxa"/>
              <w:right w:w="30" w:type="dxa"/>
            </w:tcMar>
            <w:vAlign w:val="bottom"/>
            <w:hideMark/>
          </w:tcPr>
          <w:p w14:paraId="6C9EF0FA"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88FA56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9C825C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E5DE4DB" w14:textId="77777777" w:rsidR="00C31CA6" w:rsidRDefault="00C31CA6" w:rsidP="00C31CA6">
            <w:pPr>
              <w:rPr>
                <w:sz w:val="20"/>
                <w:szCs w:val="20"/>
              </w:rPr>
            </w:pPr>
            <w:r>
              <w:rPr>
                <w:rFonts w:ascii="inherit" w:hAnsi="inherit"/>
                <w:sz w:val="20"/>
                <w:szCs w:val="20"/>
              </w:rPr>
              <w:t> </w:t>
            </w:r>
          </w:p>
        </w:tc>
      </w:tr>
      <w:tr w:rsidR="00C31CA6" w14:paraId="603A5EF0" w14:textId="77777777" w:rsidTr="00C31CA6">
        <w:trPr>
          <w:jc w:val="center"/>
        </w:trPr>
        <w:tc>
          <w:tcPr>
            <w:tcW w:w="0" w:type="auto"/>
            <w:shd w:val="clear" w:color="auto" w:fill="CCEEFF"/>
            <w:tcMar>
              <w:top w:w="30" w:type="dxa"/>
              <w:left w:w="30" w:type="dxa"/>
              <w:bottom w:w="30" w:type="dxa"/>
              <w:right w:w="30" w:type="dxa"/>
            </w:tcMar>
            <w:hideMark/>
          </w:tcPr>
          <w:p w14:paraId="6F08E2C1" w14:textId="77777777" w:rsidR="00C31CA6" w:rsidRDefault="00C31CA6" w:rsidP="00C31CA6">
            <w:pPr>
              <w:rPr>
                <w:sz w:val="20"/>
                <w:szCs w:val="20"/>
              </w:rPr>
            </w:pPr>
            <w:r>
              <w:rPr>
                <w:rFonts w:ascii="inherit" w:hAnsi="inherit"/>
                <w:b/>
                <w:bCs/>
                <w:sz w:val="20"/>
                <w:szCs w:val="20"/>
                <w:u w:val="single"/>
              </w:rPr>
              <w:t>Enterprise PSUs</w:t>
            </w:r>
            <w:r>
              <w:rPr>
                <w:rFonts w:ascii="inherit" w:hAnsi="inherit"/>
                <w:b/>
                <w:bCs/>
                <w:sz w:val="20"/>
                <w:szCs w:val="20"/>
              </w:rPr>
              <w:t> </w:t>
            </w:r>
            <w:r>
              <w:rPr>
                <w:rFonts w:ascii="inherit" w:hAnsi="inherit"/>
                <w:b/>
                <w:bCs/>
                <w:sz w:val="14"/>
                <w:szCs w:val="14"/>
                <w:vertAlign w:val="superscript"/>
              </w:rPr>
              <w:t>(e)</w:t>
            </w:r>
          </w:p>
        </w:tc>
        <w:tc>
          <w:tcPr>
            <w:tcW w:w="0" w:type="auto"/>
            <w:gridSpan w:val="2"/>
            <w:shd w:val="clear" w:color="auto" w:fill="CCEEFF"/>
            <w:tcMar>
              <w:top w:w="30" w:type="dxa"/>
              <w:left w:w="30" w:type="dxa"/>
              <w:bottom w:w="30" w:type="dxa"/>
              <w:right w:w="0" w:type="dxa"/>
            </w:tcMar>
            <w:hideMark/>
          </w:tcPr>
          <w:p w14:paraId="42EFF4EF" w14:textId="77777777" w:rsidR="00C31CA6" w:rsidRDefault="00C31CA6">
            <w:pPr>
              <w:ind w:hanging="165"/>
              <w:jc w:val="right"/>
              <w:rPr>
                <w:sz w:val="20"/>
                <w:szCs w:val="20"/>
              </w:rPr>
            </w:pPr>
            <w:r>
              <w:rPr>
                <w:rFonts w:ascii="inherit" w:hAnsi="inherit"/>
                <w:sz w:val="20"/>
                <w:szCs w:val="20"/>
              </w:rPr>
              <w:t>264</w:t>
            </w:r>
          </w:p>
        </w:tc>
        <w:tc>
          <w:tcPr>
            <w:tcW w:w="0" w:type="auto"/>
            <w:shd w:val="clear" w:color="auto" w:fill="CCEEFF"/>
            <w:vAlign w:val="bottom"/>
            <w:hideMark/>
          </w:tcPr>
          <w:p w14:paraId="0A94412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49538B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hideMark/>
          </w:tcPr>
          <w:p w14:paraId="1BAD5E09" w14:textId="77777777" w:rsidR="00C31CA6" w:rsidRDefault="00C31CA6">
            <w:pPr>
              <w:jc w:val="right"/>
              <w:rPr>
                <w:sz w:val="20"/>
                <w:szCs w:val="20"/>
              </w:rPr>
            </w:pPr>
            <w:r>
              <w:rPr>
                <w:rFonts w:ascii="inherit" w:hAnsi="inherit"/>
                <w:sz w:val="20"/>
                <w:szCs w:val="20"/>
              </w:rPr>
              <w:t>243</w:t>
            </w:r>
          </w:p>
        </w:tc>
        <w:tc>
          <w:tcPr>
            <w:tcW w:w="0" w:type="auto"/>
            <w:shd w:val="clear" w:color="auto" w:fill="CCEEFF"/>
            <w:vAlign w:val="bottom"/>
            <w:hideMark/>
          </w:tcPr>
          <w:p w14:paraId="64FD307F" w14:textId="77777777" w:rsidR="00C31CA6" w:rsidRDefault="00C31CA6">
            <w:pPr>
              <w:rPr>
                <w:sz w:val="20"/>
                <w:szCs w:val="20"/>
              </w:rPr>
            </w:pPr>
          </w:p>
        </w:tc>
      </w:tr>
    </w:tbl>
    <w:p w14:paraId="3A58FF1F" w14:textId="77777777" w:rsidR="00C31CA6" w:rsidRDefault="00C31CA6" w:rsidP="00C31CA6">
      <w:pPr>
        <w:spacing w:line="288" w:lineRule="auto"/>
        <w:jc w:val="both"/>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60"/>
        <w:gridCol w:w="10326"/>
      </w:tblGrid>
      <w:tr w:rsidR="00C31CA6" w14:paraId="4DDE5CA3" w14:textId="77777777" w:rsidTr="00C31CA6">
        <w:trPr>
          <w:tblCellSpacing w:w="0" w:type="dxa"/>
        </w:trPr>
        <w:tc>
          <w:tcPr>
            <w:tcW w:w="360" w:type="dxa"/>
            <w:vAlign w:val="center"/>
            <w:hideMark/>
          </w:tcPr>
          <w:p w14:paraId="03400B40" w14:textId="77777777" w:rsidR="00C31CA6" w:rsidRDefault="00C31CA6">
            <w:pPr>
              <w:spacing w:line="288" w:lineRule="auto"/>
              <w:jc w:val="both"/>
              <w:rPr>
                <w:sz w:val="20"/>
                <w:szCs w:val="20"/>
              </w:rPr>
            </w:pPr>
          </w:p>
        </w:tc>
        <w:tc>
          <w:tcPr>
            <w:tcW w:w="0" w:type="auto"/>
            <w:vAlign w:val="center"/>
            <w:hideMark/>
          </w:tcPr>
          <w:p w14:paraId="4AFC5890" w14:textId="77777777" w:rsidR="00C31CA6" w:rsidRDefault="00C31CA6">
            <w:pPr>
              <w:rPr>
                <w:sz w:val="20"/>
                <w:szCs w:val="20"/>
              </w:rPr>
            </w:pPr>
          </w:p>
        </w:tc>
      </w:tr>
      <w:tr w:rsidR="00C31CA6" w14:paraId="3D0DE50B" w14:textId="77777777" w:rsidTr="00C31CA6">
        <w:trPr>
          <w:tblCellSpacing w:w="0" w:type="dxa"/>
        </w:trPr>
        <w:tc>
          <w:tcPr>
            <w:tcW w:w="0" w:type="auto"/>
            <w:hideMark/>
          </w:tcPr>
          <w:p w14:paraId="6694BF44" w14:textId="77777777" w:rsidR="00C31CA6" w:rsidRDefault="00C31CA6" w:rsidP="00C31CA6">
            <w:pPr>
              <w:spacing w:line="288" w:lineRule="auto"/>
              <w:rPr>
                <w:sz w:val="20"/>
                <w:szCs w:val="20"/>
              </w:rPr>
            </w:pPr>
            <w:r>
              <w:rPr>
                <w:rFonts w:ascii="inherit" w:hAnsi="inherit"/>
                <w:sz w:val="14"/>
                <w:szCs w:val="14"/>
                <w:vertAlign w:val="superscript"/>
              </w:rPr>
              <w:t>(a)</w:t>
            </w:r>
            <w:r>
              <w:rPr>
                <w:rFonts w:ascii="inherit" w:hAnsi="inherit"/>
                <w:sz w:val="20"/>
                <w:szCs w:val="20"/>
              </w:rPr>
              <w:t> </w:t>
            </w:r>
          </w:p>
        </w:tc>
        <w:tc>
          <w:tcPr>
            <w:tcW w:w="0" w:type="auto"/>
            <w:hideMark/>
          </w:tcPr>
          <w:p w14:paraId="737A7CAD" w14:textId="77777777" w:rsidR="00C31CA6" w:rsidRDefault="00C31CA6">
            <w:pPr>
              <w:spacing w:line="288" w:lineRule="auto"/>
              <w:jc w:val="both"/>
              <w:rPr>
                <w:sz w:val="20"/>
                <w:szCs w:val="20"/>
              </w:rPr>
            </w:pPr>
            <w:r>
              <w:rPr>
                <w:rFonts w:ascii="inherit" w:hAnsi="inherit"/>
                <w:sz w:val="20"/>
                <w:szCs w:val="20"/>
              </w:rPr>
              <w:t xml:space="preserve">Customer statistics do not include mobile. We calculate the aging of customer accounts based on the monthly billing cycle </w:t>
            </w:r>
          </w:p>
        </w:tc>
      </w:tr>
    </w:tbl>
    <w:p w14:paraId="5918BBEC" w14:textId="77777777" w:rsidR="00C31CA6" w:rsidRDefault="00C31CA6" w:rsidP="00C31CA6">
      <w:pPr>
        <w:spacing w:line="240" w:lineRule="auto"/>
        <w:rPr>
          <w:sz w:val="24"/>
          <w:szCs w:val="24"/>
        </w:rPr>
      </w:pPr>
    </w:p>
    <w:p w14:paraId="24EE4047" w14:textId="77777777" w:rsidR="00C31CA6" w:rsidRDefault="00C31CA6" w:rsidP="00C31CA6">
      <w:pPr>
        <w:spacing w:line="288" w:lineRule="auto"/>
        <w:jc w:val="center"/>
        <w:rPr>
          <w:sz w:val="20"/>
          <w:szCs w:val="20"/>
        </w:rPr>
      </w:pPr>
    </w:p>
    <w:p w14:paraId="63249AB7" w14:textId="77777777" w:rsidR="00C31CA6" w:rsidRDefault="00C31CA6" w:rsidP="00C31CA6">
      <w:pPr>
        <w:spacing w:line="288" w:lineRule="auto"/>
        <w:jc w:val="center"/>
        <w:rPr>
          <w:sz w:val="20"/>
          <w:szCs w:val="20"/>
        </w:rPr>
      </w:pPr>
      <w:r>
        <w:rPr>
          <w:rFonts w:ascii="inherit" w:hAnsi="inherit"/>
          <w:sz w:val="20"/>
          <w:szCs w:val="20"/>
        </w:rPr>
        <w:t>34</w:t>
      </w:r>
    </w:p>
    <w:p w14:paraId="0E503DCB" w14:textId="77777777" w:rsidR="00C31CA6" w:rsidRDefault="00C31CA6" w:rsidP="00C31CA6">
      <w:pPr>
        <w:spacing w:line="240" w:lineRule="auto"/>
        <w:rPr>
          <w:sz w:val="24"/>
          <w:szCs w:val="24"/>
        </w:rPr>
      </w:pPr>
      <w:r>
        <w:pict w14:anchorId="47F1BA9B">
          <v:rect id="_x0000_i1064" style="width:0;height:1.5pt" o:hralign="center" o:hrstd="t" o:hr="t" fillcolor="#a0a0a0" stroked="f"/>
        </w:pict>
      </w:r>
    </w:p>
    <w:p w14:paraId="375F4A05" w14:textId="77777777" w:rsidR="00C31CA6" w:rsidRDefault="00C31CA6" w:rsidP="00C31CA6">
      <w:pPr>
        <w:spacing w:line="288" w:lineRule="auto"/>
        <w:rPr>
          <w:sz w:val="20"/>
          <w:szCs w:val="20"/>
        </w:rPr>
      </w:pPr>
    </w:p>
    <w:p w14:paraId="5DA78146" w14:textId="77777777" w:rsidR="00C31CA6" w:rsidRDefault="00C31CA6" w:rsidP="00C31CA6">
      <w:pPr>
        <w:spacing w:line="240" w:lineRule="auto"/>
        <w:rPr>
          <w:sz w:val="24"/>
          <w:szCs w:val="24"/>
        </w:rPr>
      </w:pPr>
    </w:p>
    <w:p w14:paraId="7E174400" w14:textId="77777777" w:rsidR="00C31CA6" w:rsidRDefault="00C31CA6" w:rsidP="00C31CA6">
      <w:pPr>
        <w:spacing w:line="288" w:lineRule="auto"/>
        <w:jc w:val="both"/>
      </w:pPr>
      <w:r>
        <w:rPr>
          <w:rFonts w:ascii="inherit" w:hAnsi="inherit"/>
          <w:sz w:val="20"/>
          <w:szCs w:val="20"/>
        </w:rPr>
        <w:t xml:space="preserve">for each account. On that basis, as of September 30, 2019 and 2018, customers include approximately 148,000 and 231,400 customers, respectively, whose accounts were over 60 days past due, approximately 16,400 and 23,100 customers, respectively, whose accounts were over 90 days past due and approximately 14,100 and 18,500 customers, respectively, whose accounts were over 120 days past due. </w:t>
      </w: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72EFF387" w14:textId="77777777" w:rsidTr="00C31CA6">
        <w:trPr>
          <w:tblCellSpacing w:w="0" w:type="dxa"/>
        </w:trPr>
        <w:tc>
          <w:tcPr>
            <w:tcW w:w="360" w:type="dxa"/>
            <w:vAlign w:val="center"/>
            <w:hideMark/>
          </w:tcPr>
          <w:p w14:paraId="5D98B194" w14:textId="77777777" w:rsidR="00C31CA6" w:rsidRDefault="00C31CA6">
            <w:pPr>
              <w:spacing w:line="288" w:lineRule="auto"/>
              <w:jc w:val="both"/>
            </w:pPr>
          </w:p>
        </w:tc>
        <w:tc>
          <w:tcPr>
            <w:tcW w:w="0" w:type="auto"/>
            <w:vAlign w:val="center"/>
            <w:hideMark/>
          </w:tcPr>
          <w:p w14:paraId="45E16517" w14:textId="77777777" w:rsidR="00C31CA6" w:rsidRDefault="00C31CA6">
            <w:pPr>
              <w:rPr>
                <w:sz w:val="20"/>
                <w:szCs w:val="20"/>
              </w:rPr>
            </w:pPr>
          </w:p>
        </w:tc>
      </w:tr>
      <w:tr w:rsidR="00C31CA6" w14:paraId="7170B35D" w14:textId="77777777" w:rsidTr="00C31CA6">
        <w:trPr>
          <w:tblCellSpacing w:w="0" w:type="dxa"/>
        </w:trPr>
        <w:tc>
          <w:tcPr>
            <w:tcW w:w="0" w:type="auto"/>
            <w:hideMark/>
          </w:tcPr>
          <w:p w14:paraId="7A5E6984" w14:textId="77777777" w:rsidR="00C31CA6" w:rsidRDefault="00C31CA6" w:rsidP="00C31CA6">
            <w:pPr>
              <w:spacing w:line="288" w:lineRule="auto"/>
              <w:rPr>
                <w:sz w:val="20"/>
                <w:szCs w:val="20"/>
              </w:rPr>
            </w:pPr>
            <w:r>
              <w:rPr>
                <w:rFonts w:ascii="inherit" w:hAnsi="inherit"/>
                <w:sz w:val="14"/>
                <w:szCs w:val="14"/>
                <w:vertAlign w:val="superscript"/>
              </w:rPr>
              <w:lastRenderedPageBreak/>
              <w:t>(b)</w:t>
            </w:r>
            <w:r>
              <w:rPr>
                <w:rFonts w:ascii="inherit" w:hAnsi="inherit"/>
                <w:sz w:val="20"/>
                <w:szCs w:val="20"/>
              </w:rPr>
              <w:t> </w:t>
            </w:r>
          </w:p>
        </w:tc>
        <w:tc>
          <w:tcPr>
            <w:tcW w:w="0" w:type="auto"/>
            <w:hideMark/>
          </w:tcPr>
          <w:p w14:paraId="1302E750" w14:textId="77777777" w:rsidR="00C31CA6" w:rsidRDefault="00C31CA6">
            <w:pPr>
              <w:spacing w:line="288" w:lineRule="auto"/>
              <w:jc w:val="both"/>
              <w:rPr>
                <w:sz w:val="20"/>
                <w:szCs w:val="20"/>
              </w:rPr>
            </w:pPr>
            <w:r>
              <w:rPr>
                <w:rFonts w:ascii="inherit" w:hAnsi="inherit"/>
                <w:sz w:val="20"/>
                <w:szCs w:val="20"/>
              </w:rPr>
              <w:t xml:space="preserve">Customer relationships include the number of customers that receive one or more levels of service, encompassing video, Internet and voice services, without regard to which service(s) such customers receive. Customers who reside in residential multiple dwelling units (“MDUs”) and that are billed under bulk contracts are counted based on the number of billed units within each bulk MDU. Total customer relationships exclude enterprise customer relationships. </w:t>
            </w:r>
          </w:p>
        </w:tc>
      </w:tr>
    </w:tbl>
    <w:p w14:paraId="0B9DE5AF"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6DE357B3" w14:textId="77777777" w:rsidTr="00C31CA6">
        <w:trPr>
          <w:tblCellSpacing w:w="0" w:type="dxa"/>
        </w:trPr>
        <w:tc>
          <w:tcPr>
            <w:tcW w:w="360" w:type="dxa"/>
            <w:vAlign w:val="center"/>
            <w:hideMark/>
          </w:tcPr>
          <w:p w14:paraId="43811775" w14:textId="77777777" w:rsidR="00C31CA6" w:rsidRDefault="00C31CA6">
            <w:pPr>
              <w:spacing w:line="240" w:lineRule="auto"/>
              <w:rPr>
                <w:sz w:val="24"/>
                <w:szCs w:val="24"/>
              </w:rPr>
            </w:pPr>
          </w:p>
        </w:tc>
        <w:tc>
          <w:tcPr>
            <w:tcW w:w="0" w:type="auto"/>
            <w:vAlign w:val="center"/>
            <w:hideMark/>
          </w:tcPr>
          <w:p w14:paraId="4A6DB5C6" w14:textId="77777777" w:rsidR="00C31CA6" w:rsidRDefault="00C31CA6">
            <w:pPr>
              <w:rPr>
                <w:sz w:val="20"/>
                <w:szCs w:val="20"/>
              </w:rPr>
            </w:pPr>
          </w:p>
        </w:tc>
      </w:tr>
      <w:tr w:rsidR="00C31CA6" w14:paraId="04A55347" w14:textId="77777777" w:rsidTr="00C31CA6">
        <w:trPr>
          <w:tblCellSpacing w:w="0" w:type="dxa"/>
        </w:trPr>
        <w:tc>
          <w:tcPr>
            <w:tcW w:w="0" w:type="auto"/>
            <w:hideMark/>
          </w:tcPr>
          <w:p w14:paraId="45A86803" w14:textId="77777777" w:rsidR="00C31CA6" w:rsidRDefault="00C31CA6" w:rsidP="00C31CA6">
            <w:pPr>
              <w:spacing w:line="288" w:lineRule="auto"/>
              <w:rPr>
                <w:sz w:val="20"/>
                <w:szCs w:val="20"/>
              </w:rPr>
            </w:pPr>
            <w:r>
              <w:rPr>
                <w:rFonts w:ascii="inherit" w:hAnsi="inherit"/>
                <w:sz w:val="14"/>
                <w:szCs w:val="14"/>
                <w:vertAlign w:val="superscript"/>
              </w:rPr>
              <w:t>(c)</w:t>
            </w:r>
            <w:r>
              <w:rPr>
                <w:rFonts w:ascii="inherit" w:hAnsi="inherit"/>
                <w:sz w:val="20"/>
                <w:szCs w:val="20"/>
              </w:rPr>
              <w:t> </w:t>
            </w:r>
          </w:p>
        </w:tc>
        <w:tc>
          <w:tcPr>
            <w:tcW w:w="0" w:type="auto"/>
            <w:hideMark/>
          </w:tcPr>
          <w:p w14:paraId="68AB09D6" w14:textId="77777777" w:rsidR="00C31CA6" w:rsidRDefault="00C31CA6">
            <w:pPr>
              <w:spacing w:line="288" w:lineRule="auto"/>
              <w:jc w:val="both"/>
              <w:rPr>
                <w:sz w:val="20"/>
                <w:szCs w:val="20"/>
              </w:rPr>
            </w:pPr>
            <w:r>
              <w:rPr>
                <w:rFonts w:ascii="inherit" w:hAnsi="inherit"/>
                <w:sz w:val="20"/>
                <w:szCs w:val="20"/>
              </w:rPr>
              <w:t>Monthly residential revenue per residential customer is calculated as total residential video, Internet and voice quarterly revenue divided by three divided by average residential customer relationships during the respective quarter.</w:t>
            </w:r>
          </w:p>
        </w:tc>
      </w:tr>
    </w:tbl>
    <w:p w14:paraId="557879EC"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33C26F30" w14:textId="77777777" w:rsidTr="00C31CA6">
        <w:trPr>
          <w:tblCellSpacing w:w="0" w:type="dxa"/>
        </w:trPr>
        <w:tc>
          <w:tcPr>
            <w:tcW w:w="360" w:type="dxa"/>
            <w:vAlign w:val="center"/>
            <w:hideMark/>
          </w:tcPr>
          <w:p w14:paraId="09EA363E" w14:textId="77777777" w:rsidR="00C31CA6" w:rsidRDefault="00C31CA6">
            <w:pPr>
              <w:spacing w:line="240" w:lineRule="auto"/>
              <w:rPr>
                <w:sz w:val="24"/>
                <w:szCs w:val="24"/>
              </w:rPr>
            </w:pPr>
          </w:p>
        </w:tc>
        <w:tc>
          <w:tcPr>
            <w:tcW w:w="0" w:type="auto"/>
            <w:vAlign w:val="center"/>
            <w:hideMark/>
          </w:tcPr>
          <w:p w14:paraId="792FA463" w14:textId="77777777" w:rsidR="00C31CA6" w:rsidRDefault="00C31CA6">
            <w:pPr>
              <w:rPr>
                <w:sz w:val="20"/>
                <w:szCs w:val="20"/>
              </w:rPr>
            </w:pPr>
          </w:p>
        </w:tc>
      </w:tr>
      <w:tr w:rsidR="00C31CA6" w14:paraId="7AE1B7CE" w14:textId="77777777" w:rsidTr="00C31CA6">
        <w:trPr>
          <w:tblCellSpacing w:w="0" w:type="dxa"/>
        </w:trPr>
        <w:tc>
          <w:tcPr>
            <w:tcW w:w="0" w:type="auto"/>
            <w:hideMark/>
          </w:tcPr>
          <w:p w14:paraId="45305CC7" w14:textId="77777777" w:rsidR="00C31CA6" w:rsidRDefault="00C31CA6" w:rsidP="00C31CA6">
            <w:pPr>
              <w:spacing w:line="288" w:lineRule="auto"/>
              <w:rPr>
                <w:sz w:val="20"/>
                <w:szCs w:val="20"/>
              </w:rPr>
            </w:pPr>
            <w:r>
              <w:rPr>
                <w:rFonts w:ascii="inherit" w:hAnsi="inherit"/>
                <w:sz w:val="14"/>
                <w:szCs w:val="14"/>
                <w:vertAlign w:val="superscript"/>
              </w:rPr>
              <w:t>(d)</w:t>
            </w:r>
            <w:r>
              <w:rPr>
                <w:rFonts w:ascii="inherit" w:hAnsi="inherit"/>
                <w:sz w:val="20"/>
                <w:szCs w:val="20"/>
              </w:rPr>
              <w:t> </w:t>
            </w:r>
          </w:p>
        </w:tc>
        <w:tc>
          <w:tcPr>
            <w:tcW w:w="0" w:type="auto"/>
            <w:hideMark/>
          </w:tcPr>
          <w:p w14:paraId="6B641E0D" w14:textId="77777777" w:rsidR="00C31CA6" w:rsidRDefault="00C31CA6">
            <w:pPr>
              <w:spacing w:line="288" w:lineRule="auto"/>
              <w:jc w:val="both"/>
              <w:rPr>
                <w:sz w:val="20"/>
                <w:szCs w:val="20"/>
              </w:rPr>
            </w:pPr>
            <w:r>
              <w:rPr>
                <w:rFonts w:ascii="inherit" w:hAnsi="inherit"/>
                <w:sz w:val="20"/>
                <w:szCs w:val="20"/>
              </w:rPr>
              <w:t>Monthly small and medium business revenue per customer is calculated as total small and medium business quarterly revenue divided by three divided by average small and medium business customer relationships during the respective quarter.</w:t>
            </w:r>
          </w:p>
        </w:tc>
      </w:tr>
    </w:tbl>
    <w:p w14:paraId="40554702"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1CFCA430" w14:textId="77777777" w:rsidTr="00C31CA6">
        <w:trPr>
          <w:tblCellSpacing w:w="0" w:type="dxa"/>
        </w:trPr>
        <w:tc>
          <w:tcPr>
            <w:tcW w:w="360" w:type="dxa"/>
            <w:vAlign w:val="center"/>
            <w:hideMark/>
          </w:tcPr>
          <w:p w14:paraId="2291E43B" w14:textId="77777777" w:rsidR="00C31CA6" w:rsidRDefault="00C31CA6">
            <w:pPr>
              <w:spacing w:line="240" w:lineRule="auto"/>
              <w:rPr>
                <w:sz w:val="24"/>
                <w:szCs w:val="24"/>
              </w:rPr>
            </w:pPr>
          </w:p>
        </w:tc>
        <w:tc>
          <w:tcPr>
            <w:tcW w:w="0" w:type="auto"/>
            <w:vAlign w:val="center"/>
            <w:hideMark/>
          </w:tcPr>
          <w:p w14:paraId="51ED705E" w14:textId="77777777" w:rsidR="00C31CA6" w:rsidRDefault="00C31CA6">
            <w:pPr>
              <w:rPr>
                <w:sz w:val="20"/>
                <w:szCs w:val="20"/>
              </w:rPr>
            </w:pPr>
          </w:p>
        </w:tc>
      </w:tr>
      <w:tr w:rsidR="00C31CA6" w14:paraId="36528EE6" w14:textId="77777777" w:rsidTr="00C31CA6">
        <w:trPr>
          <w:tblCellSpacing w:w="0" w:type="dxa"/>
        </w:trPr>
        <w:tc>
          <w:tcPr>
            <w:tcW w:w="0" w:type="auto"/>
            <w:hideMark/>
          </w:tcPr>
          <w:p w14:paraId="23337758" w14:textId="77777777" w:rsidR="00C31CA6" w:rsidRDefault="00C31CA6" w:rsidP="00C31CA6">
            <w:pPr>
              <w:spacing w:line="288" w:lineRule="auto"/>
              <w:rPr>
                <w:sz w:val="20"/>
                <w:szCs w:val="20"/>
              </w:rPr>
            </w:pPr>
            <w:r>
              <w:rPr>
                <w:rFonts w:ascii="inherit" w:hAnsi="inherit"/>
                <w:sz w:val="14"/>
                <w:szCs w:val="14"/>
                <w:vertAlign w:val="superscript"/>
              </w:rPr>
              <w:t>(e)</w:t>
            </w:r>
            <w:r>
              <w:rPr>
                <w:rFonts w:ascii="inherit" w:hAnsi="inherit"/>
                <w:sz w:val="20"/>
                <w:szCs w:val="20"/>
              </w:rPr>
              <w:t> </w:t>
            </w:r>
          </w:p>
        </w:tc>
        <w:tc>
          <w:tcPr>
            <w:tcW w:w="0" w:type="auto"/>
            <w:hideMark/>
          </w:tcPr>
          <w:p w14:paraId="08761D66" w14:textId="77777777" w:rsidR="00C31CA6" w:rsidRDefault="00C31CA6">
            <w:pPr>
              <w:spacing w:line="288" w:lineRule="auto"/>
              <w:jc w:val="both"/>
              <w:rPr>
                <w:sz w:val="20"/>
                <w:szCs w:val="20"/>
              </w:rPr>
            </w:pPr>
            <w:r>
              <w:rPr>
                <w:rFonts w:ascii="inherit" w:hAnsi="inherit"/>
                <w:sz w:val="20"/>
                <w:szCs w:val="20"/>
              </w:rPr>
              <w:t>Enterprise PSUs represent the aggregate number of fiber service offerings counting each separate service offering as an individual PSU.</w:t>
            </w:r>
          </w:p>
        </w:tc>
      </w:tr>
    </w:tbl>
    <w:p w14:paraId="1840D3EA" w14:textId="77777777" w:rsidR="00C31CA6" w:rsidRDefault="00C31CA6" w:rsidP="00C31CA6">
      <w:pPr>
        <w:spacing w:line="288" w:lineRule="auto"/>
        <w:jc w:val="both"/>
        <w:rPr>
          <w:sz w:val="20"/>
          <w:szCs w:val="20"/>
        </w:rPr>
      </w:pPr>
    </w:p>
    <w:p w14:paraId="0A0E80FE" w14:textId="77777777" w:rsidR="00C31CA6" w:rsidRDefault="00C31CA6" w:rsidP="00C31CA6">
      <w:pPr>
        <w:spacing w:line="288" w:lineRule="auto"/>
        <w:jc w:val="both"/>
        <w:rPr>
          <w:sz w:val="20"/>
          <w:szCs w:val="20"/>
        </w:rPr>
      </w:pPr>
      <w:r>
        <w:rPr>
          <w:rFonts w:ascii="inherit" w:hAnsi="inherit"/>
          <w:b/>
          <w:bCs/>
          <w:sz w:val="20"/>
          <w:szCs w:val="20"/>
        </w:rPr>
        <w:t>Critical Accounting Policies and Estimates</w:t>
      </w:r>
      <w:r>
        <w:rPr>
          <w:rFonts w:ascii="inherit" w:hAnsi="inherit"/>
          <w:sz w:val="20"/>
          <w:szCs w:val="20"/>
        </w:rPr>
        <w:t xml:space="preserve"> </w:t>
      </w:r>
    </w:p>
    <w:p w14:paraId="6977409A" w14:textId="77777777" w:rsidR="00C31CA6" w:rsidRDefault="00C31CA6" w:rsidP="00C31CA6">
      <w:pPr>
        <w:spacing w:line="288" w:lineRule="auto"/>
        <w:jc w:val="both"/>
        <w:rPr>
          <w:sz w:val="20"/>
          <w:szCs w:val="20"/>
        </w:rPr>
      </w:pPr>
    </w:p>
    <w:p w14:paraId="1EF633DB" w14:textId="77777777" w:rsidR="00C31CA6" w:rsidRDefault="00C31CA6" w:rsidP="00C31CA6">
      <w:pPr>
        <w:spacing w:line="288" w:lineRule="auto"/>
        <w:jc w:val="both"/>
        <w:rPr>
          <w:sz w:val="20"/>
          <w:szCs w:val="20"/>
        </w:rPr>
      </w:pPr>
      <w:r>
        <w:rPr>
          <w:rFonts w:ascii="inherit" w:hAnsi="inherit"/>
          <w:sz w:val="20"/>
          <w:szCs w:val="20"/>
        </w:rPr>
        <w:t>For a discussion of our critical accounting policies and the means by which we develop estimates therefore, see “Item 7. Management’s Discussion and Analysis of Financial Condition and Results of Operations” in our 2018 Annual Report on Form 10-K. There have been no material changes from the critical accounting policies described in our Form 10-K.</w:t>
      </w:r>
    </w:p>
    <w:p w14:paraId="66301F37" w14:textId="77777777" w:rsidR="00C31CA6" w:rsidRDefault="00C31CA6" w:rsidP="00C31CA6">
      <w:pPr>
        <w:spacing w:line="288" w:lineRule="auto"/>
        <w:jc w:val="both"/>
        <w:rPr>
          <w:sz w:val="20"/>
          <w:szCs w:val="20"/>
        </w:rPr>
      </w:pPr>
    </w:p>
    <w:p w14:paraId="5F2A65D5" w14:textId="77777777" w:rsidR="00C31CA6" w:rsidRDefault="00C31CA6" w:rsidP="00C31CA6">
      <w:pPr>
        <w:spacing w:line="240" w:lineRule="auto"/>
        <w:rPr>
          <w:sz w:val="24"/>
          <w:szCs w:val="24"/>
        </w:rPr>
      </w:pPr>
    </w:p>
    <w:p w14:paraId="789188F2" w14:textId="77777777" w:rsidR="00C31CA6" w:rsidRDefault="00C31CA6" w:rsidP="00C31CA6">
      <w:pPr>
        <w:spacing w:line="288" w:lineRule="auto"/>
        <w:jc w:val="center"/>
        <w:rPr>
          <w:sz w:val="20"/>
          <w:szCs w:val="20"/>
        </w:rPr>
      </w:pPr>
    </w:p>
    <w:p w14:paraId="023FB3B0" w14:textId="77777777" w:rsidR="00C31CA6" w:rsidRDefault="00C31CA6" w:rsidP="00C31CA6">
      <w:pPr>
        <w:spacing w:line="288" w:lineRule="auto"/>
        <w:jc w:val="center"/>
        <w:rPr>
          <w:sz w:val="20"/>
          <w:szCs w:val="20"/>
        </w:rPr>
      </w:pPr>
      <w:r>
        <w:rPr>
          <w:rFonts w:ascii="inherit" w:hAnsi="inherit"/>
          <w:sz w:val="20"/>
          <w:szCs w:val="20"/>
        </w:rPr>
        <w:t>35</w:t>
      </w:r>
    </w:p>
    <w:p w14:paraId="60DD1F82" w14:textId="77777777" w:rsidR="00C31CA6" w:rsidRDefault="00C31CA6" w:rsidP="00C31CA6">
      <w:pPr>
        <w:spacing w:line="240" w:lineRule="auto"/>
        <w:rPr>
          <w:sz w:val="24"/>
          <w:szCs w:val="24"/>
        </w:rPr>
      </w:pPr>
      <w:r>
        <w:pict w14:anchorId="1F90A7B9">
          <v:rect id="_x0000_i1065" style="width:0;height:1.5pt" o:hralign="center" o:hrstd="t" o:hr="t" fillcolor="#a0a0a0" stroked="f"/>
        </w:pict>
      </w:r>
    </w:p>
    <w:p w14:paraId="1E0E9D64" w14:textId="77777777" w:rsidR="00C31CA6" w:rsidRDefault="00C31CA6" w:rsidP="00C31CA6">
      <w:pPr>
        <w:spacing w:line="288" w:lineRule="auto"/>
        <w:rPr>
          <w:sz w:val="20"/>
          <w:szCs w:val="20"/>
        </w:rPr>
      </w:pPr>
    </w:p>
    <w:p w14:paraId="31B8C3AB" w14:textId="77777777" w:rsidR="00C31CA6" w:rsidRDefault="00C31CA6" w:rsidP="00C31CA6">
      <w:pPr>
        <w:spacing w:line="240" w:lineRule="auto"/>
        <w:rPr>
          <w:sz w:val="24"/>
          <w:szCs w:val="24"/>
        </w:rPr>
      </w:pPr>
    </w:p>
    <w:p w14:paraId="183755C2" w14:textId="77777777" w:rsidR="00C31CA6" w:rsidRDefault="00C31CA6" w:rsidP="00C31CA6">
      <w:pPr>
        <w:spacing w:line="288" w:lineRule="auto"/>
        <w:rPr>
          <w:sz w:val="20"/>
          <w:szCs w:val="20"/>
        </w:rPr>
      </w:pPr>
      <w:r>
        <w:rPr>
          <w:rFonts w:ascii="inherit" w:hAnsi="inherit"/>
          <w:b/>
          <w:bCs/>
          <w:sz w:val="20"/>
          <w:szCs w:val="20"/>
        </w:rPr>
        <w:t>Results of Operations</w:t>
      </w:r>
      <w:r>
        <w:rPr>
          <w:rFonts w:ascii="inherit" w:hAnsi="inherit"/>
          <w:sz w:val="20"/>
          <w:szCs w:val="20"/>
        </w:rPr>
        <w:t xml:space="preserve"> </w:t>
      </w:r>
    </w:p>
    <w:p w14:paraId="1DE1B6C4" w14:textId="77777777" w:rsidR="00C31CA6" w:rsidRDefault="00C31CA6" w:rsidP="00C31CA6">
      <w:pPr>
        <w:spacing w:line="288" w:lineRule="auto"/>
        <w:rPr>
          <w:sz w:val="20"/>
          <w:szCs w:val="20"/>
        </w:rPr>
      </w:pPr>
    </w:p>
    <w:p w14:paraId="772D3506" w14:textId="77777777" w:rsidR="00C31CA6" w:rsidRDefault="00C31CA6" w:rsidP="00C31CA6">
      <w:pPr>
        <w:spacing w:line="288" w:lineRule="auto"/>
        <w:jc w:val="both"/>
        <w:rPr>
          <w:sz w:val="20"/>
          <w:szCs w:val="20"/>
        </w:rPr>
      </w:pPr>
      <w:r>
        <w:rPr>
          <w:rFonts w:ascii="inherit" w:hAnsi="inherit"/>
          <w:sz w:val="20"/>
          <w:szCs w:val="20"/>
        </w:rPr>
        <w:t xml:space="preserve">The following table sets forth the consolidated statements of operations for the periods presented (dollars in millions, except per share data): </w:t>
      </w:r>
    </w:p>
    <w:p w14:paraId="1C580D62" w14:textId="77777777" w:rsidR="00C31CA6" w:rsidRDefault="00C31CA6" w:rsidP="00C31CA6">
      <w:pPr>
        <w:spacing w:line="288" w:lineRule="auto"/>
        <w:rPr>
          <w:sz w:val="20"/>
          <w:szCs w:val="20"/>
        </w:rPr>
      </w:pPr>
    </w:p>
    <w:tbl>
      <w:tblPr>
        <w:tblW w:w="5000" w:type="pct"/>
        <w:jc w:val="center"/>
        <w:tblCellMar>
          <w:left w:w="0" w:type="dxa"/>
          <w:right w:w="0" w:type="dxa"/>
        </w:tblCellMar>
        <w:tblLook w:val="04A0" w:firstRow="1" w:lastRow="0" w:firstColumn="1" w:lastColumn="0" w:noHBand="0" w:noVBand="1"/>
      </w:tblPr>
      <w:tblGrid>
        <w:gridCol w:w="5065"/>
        <w:gridCol w:w="133"/>
        <w:gridCol w:w="1177"/>
        <w:gridCol w:w="107"/>
        <w:gridCol w:w="105"/>
        <w:gridCol w:w="133"/>
        <w:gridCol w:w="1165"/>
        <w:gridCol w:w="107"/>
        <w:gridCol w:w="105"/>
        <w:gridCol w:w="133"/>
        <w:gridCol w:w="1059"/>
        <w:gridCol w:w="107"/>
        <w:gridCol w:w="105"/>
        <w:gridCol w:w="133"/>
        <w:gridCol w:w="1059"/>
        <w:gridCol w:w="107"/>
      </w:tblGrid>
      <w:tr w:rsidR="00C31CA6" w14:paraId="7ECB4AC1" w14:textId="77777777" w:rsidTr="00C31CA6">
        <w:trPr>
          <w:jc w:val="center"/>
        </w:trPr>
        <w:tc>
          <w:tcPr>
            <w:tcW w:w="0" w:type="auto"/>
            <w:gridSpan w:val="16"/>
            <w:vAlign w:val="center"/>
            <w:hideMark/>
          </w:tcPr>
          <w:p w14:paraId="79063925" w14:textId="77777777" w:rsidR="00C31CA6" w:rsidRDefault="00C31CA6">
            <w:pPr>
              <w:spacing w:line="288" w:lineRule="auto"/>
              <w:rPr>
                <w:sz w:val="20"/>
                <w:szCs w:val="20"/>
              </w:rPr>
            </w:pPr>
          </w:p>
        </w:tc>
      </w:tr>
      <w:tr w:rsidR="00C31CA6" w14:paraId="760D29BB" w14:textId="77777777" w:rsidTr="00C31CA6">
        <w:trPr>
          <w:jc w:val="center"/>
        </w:trPr>
        <w:tc>
          <w:tcPr>
            <w:tcW w:w="2350" w:type="pct"/>
            <w:vAlign w:val="center"/>
            <w:hideMark/>
          </w:tcPr>
          <w:p w14:paraId="57FFDA4E" w14:textId="77777777" w:rsidR="00C31CA6" w:rsidRDefault="00C31CA6">
            <w:pPr>
              <w:rPr>
                <w:sz w:val="20"/>
                <w:szCs w:val="20"/>
              </w:rPr>
            </w:pPr>
          </w:p>
        </w:tc>
        <w:tc>
          <w:tcPr>
            <w:tcW w:w="50" w:type="pct"/>
            <w:vAlign w:val="center"/>
            <w:hideMark/>
          </w:tcPr>
          <w:p w14:paraId="0D66B67C" w14:textId="77777777" w:rsidR="00C31CA6" w:rsidRDefault="00C31CA6">
            <w:pPr>
              <w:rPr>
                <w:sz w:val="20"/>
                <w:szCs w:val="20"/>
              </w:rPr>
            </w:pPr>
          </w:p>
        </w:tc>
        <w:tc>
          <w:tcPr>
            <w:tcW w:w="550" w:type="pct"/>
            <w:vAlign w:val="center"/>
            <w:hideMark/>
          </w:tcPr>
          <w:p w14:paraId="387365D9" w14:textId="77777777" w:rsidR="00C31CA6" w:rsidRDefault="00C31CA6">
            <w:pPr>
              <w:rPr>
                <w:sz w:val="20"/>
                <w:szCs w:val="20"/>
              </w:rPr>
            </w:pPr>
          </w:p>
        </w:tc>
        <w:tc>
          <w:tcPr>
            <w:tcW w:w="50" w:type="pct"/>
            <w:vAlign w:val="center"/>
            <w:hideMark/>
          </w:tcPr>
          <w:p w14:paraId="3E171584" w14:textId="77777777" w:rsidR="00C31CA6" w:rsidRDefault="00C31CA6">
            <w:pPr>
              <w:rPr>
                <w:sz w:val="20"/>
                <w:szCs w:val="20"/>
              </w:rPr>
            </w:pPr>
          </w:p>
        </w:tc>
        <w:tc>
          <w:tcPr>
            <w:tcW w:w="50" w:type="pct"/>
            <w:vAlign w:val="center"/>
            <w:hideMark/>
          </w:tcPr>
          <w:p w14:paraId="16A14112" w14:textId="77777777" w:rsidR="00C31CA6" w:rsidRDefault="00C31CA6">
            <w:pPr>
              <w:rPr>
                <w:sz w:val="20"/>
                <w:szCs w:val="20"/>
              </w:rPr>
            </w:pPr>
          </w:p>
        </w:tc>
        <w:tc>
          <w:tcPr>
            <w:tcW w:w="50" w:type="pct"/>
            <w:vAlign w:val="center"/>
            <w:hideMark/>
          </w:tcPr>
          <w:p w14:paraId="434A1A64" w14:textId="77777777" w:rsidR="00C31CA6" w:rsidRDefault="00C31CA6">
            <w:pPr>
              <w:rPr>
                <w:sz w:val="20"/>
                <w:szCs w:val="20"/>
              </w:rPr>
            </w:pPr>
          </w:p>
        </w:tc>
        <w:tc>
          <w:tcPr>
            <w:tcW w:w="550" w:type="pct"/>
            <w:vAlign w:val="center"/>
            <w:hideMark/>
          </w:tcPr>
          <w:p w14:paraId="0CE359C7" w14:textId="77777777" w:rsidR="00C31CA6" w:rsidRDefault="00C31CA6">
            <w:pPr>
              <w:rPr>
                <w:sz w:val="20"/>
                <w:szCs w:val="20"/>
              </w:rPr>
            </w:pPr>
          </w:p>
        </w:tc>
        <w:tc>
          <w:tcPr>
            <w:tcW w:w="50" w:type="pct"/>
            <w:vAlign w:val="center"/>
            <w:hideMark/>
          </w:tcPr>
          <w:p w14:paraId="08F7ECE8" w14:textId="77777777" w:rsidR="00C31CA6" w:rsidRDefault="00C31CA6">
            <w:pPr>
              <w:rPr>
                <w:sz w:val="20"/>
                <w:szCs w:val="20"/>
              </w:rPr>
            </w:pPr>
          </w:p>
        </w:tc>
        <w:tc>
          <w:tcPr>
            <w:tcW w:w="50" w:type="pct"/>
            <w:vAlign w:val="center"/>
            <w:hideMark/>
          </w:tcPr>
          <w:p w14:paraId="2A4829F1" w14:textId="77777777" w:rsidR="00C31CA6" w:rsidRDefault="00C31CA6">
            <w:pPr>
              <w:rPr>
                <w:sz w:val="20"/>
                <w:szCs w:val="20"/>
              </w:rPr>
            </w:pPr>
          </w:p>
        </w:tc>
        <w:tc>
          <w:tcPr>
            <w:tcW w:w="50" w:type="pct"/>
            <w:vAlign w:val="center"/>
            <w:hideMark/>
          </w:tcPr>
          <w:p w14:paraId="2D7DDC17" w14:textId="77777777" w:rsidR="00C31CA6" w:rsidRDefault="00C31CA6">
            <w:pPr>
              <w:rPr>
                <w:sz w:val="20"/>
                <w:szCs w:val="20"/>
              </w:rPr>
            </w:pPr>
          </w:p>
        </w:tc>
        <w:tc>
          <w:tcPr>
            <w:tcW w:w="500" w:type="pct"/>
            <w:vAlign w:val="center"/>
            <w:hideMark/>
          </w:tcPr>
          <w:p w14:paraId="50713A84" w14:textId="77777777" w:rsidR="00C31CA6" w:rsidRDefault="00C31CA6">
            <w:pPr>
              <w:rPr>
                <w:sz w:val="20"/>
                <w:szCs w:val="20"/>
              </w:rPr>
            </w:pPr>
          </w:p>
        </w:tc>
        <w:tc>
          <w:tcPr>
            <w:tcW w:w="50" w:type="pct"/>
            <w:vAlign w:val="center"/>
            <w:hideMark/>
          </w:tcPr>
          <w:p w14:paraId="22DEC3D4" w14:textId="77777777" w:rsidR="00C31CA6" w:rsidRDefault="00C31CA6">
            <w:pPr>
              <w:rPr>
                <w:sz w:val="20"/>
                <w:szCs w:val="20"/>
              </w:rPr>
            </w:pPr>
          </w:p>
        </w:tc>
        <w:tc>
          <w:tcPr>
            <w:tcW w:w="50" w:type="pct"/>
            <w:vAlign w:val="center"/>
            <w:hideMark/>
          </w:tcPr>
          <w:p w14:paraId="570B68BE" w14:textId="77777777" w:rsidR="00C31CA6" w:rsidRDefault="00C31CA6">
            <w:pPr>
              <w:rPr>
                <w:sz w:val="20"/>
                <w:szCs w:val="20"/>
              </w:rPr>
            </w:pPr>
          </w:p>
        </w:tc>
        <w:tc>
          <w:tcPr>
            <w:tcW w:w="50" w:type="pct"/>
            <w:vAlign w:val="center"/>
            <w:hideMark/>
          </w:tcPr>
          <w:p w14:paraId="6BBE1ADC" w14:textId="77777777" w:rsidR="00C31CA6" w:rsidRDefault="00C31CA6">
            <w:pPr>
              <w:rPr>
                <w:sz w:val="20"/>
                <w:szCs w:val="20"/>
              </w:rPr>
            </w:pPr>
          </w:p>
        </w:tc>
        <w:tc>
          <w:tcPr>
            <w:tcW w:w="500" w:type="pct"/>
            <w:vAlign w:val="center"/>
            <w:hideMark/>
          </w:tcPr>
          <w:p w14:paraId="771961F4" w14:textId="77777777" w:rsidR="00C31CA6" w:rsidRDefault="00C31CA6">
            <w:pPr>
              <w:rPr>
                <w:sz w:val="20"/>
                <w:szCs w:val="20"/>
              </w:rPr>
            </w:pPr>
          </w:p>
        </w:tc>
        <w:tc>
          <w:tcPr>
            <w:tcW w:w="50" w:type="pct"/>
            <w:vAlign w:val="center"/>
            <w:hideMark/>
          </w:tcPr>
          <w:p w14:paraId="23CFCD8C" w14:textId="77777777" w:rsidR="00C31CA6" w:rsidRDefault="00C31CA6">
            <w:pPr>
              <w:rPr>
                <w:sz w:val="20"/>
                <w:szCs w:val="20"/>
              </w:rPr>
            </w:pPr>
          </w:p>
        </w:tc>
      </w:tr>
      <w:tr w:rsidR="00C31CA6" w14:paraId="6487EEEC" w14:textId="77777777" w:rsidTr="00C31CA6">
        <w:trPr>
          <w:jc w:val="center"/>
        </w:trPr>
        <w:tc>
          <w:tcPr>
            <w:tcW w:w="0" w:type="auto"/>
            <w:tcMar>
              <w:top w:w="30" w:type="dxa"/>
              <w:left w:w="30" w:type="dxa"/>
              <w:bottom w:w="30" w:type="dxa"/>
              <w:right w:w="30" w:type="dxa"/>
            </w:tcMar>
            <w:vAlign w:val="bottom"/>
            <w:hideMark/>
          </w:tcPr>
          <w:p w14:paraId="7206DBC6"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0C2A2A0D"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Borders>
              <w:bottom w:val="single" w:sz="6" w:space="0" w:color="000000"/>
            </w:tcBorders>
            <w:tcMar>
              <w:top w:w="30" w:type="dxa"/>
              <w:left w:w="30" w:type="dxa"/>
              <w:bottom w:w="30" w:type="dxa"/>
              <w:right w:w="30" w:type="dxa"/>
            </w:tcMar>
            <w:vAlign w:val="bottom"/>
            <w:hideMark/>
          </w:tcPr>
          <w:p w14:paraId="489BF696"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vAlign w:val="bottom"/>
            <w:hideMark/>
          </w:tcPr>
          <w:p w14:paraId="224FA55F"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0CCE12B4" w14:textId="77777777" w:rsidTr="00C31CA6">
        <w:trPr>
          <w:jc w:val="center"/>
        </w:trPr>
        <w:tc>
          <w:tcPr>
            <w:tcW w:w="0" w:type="auto"/>
            <w:tcMar>
              <w:top w:w="30" w:type="dxa"/>
              <w:left w:w="30" w:type="dxa"/>
              <w:bottom w:w="30" w:type="dxa"/>
              <w:right w:w="30" w:type="dxa"/>
            </w:tcMar>
            <w:vAlign w:val="bottom"/>
            <w:hideMark/>
          </w:tcPr>
          <w:p w14:paraId="4DE5C38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28AEC30" w14:textId="77777777" w:rsidR="00C31CA6" w:rsidRDefault="00C31CA6">
            <w:pPr>
              <w:jc w:val="center"/>
              <w:rPr>
                <w:sz w:val="20"/>
                <w:szCs w:val="20"/>
              </w:rPr>
            </w:pPr>
            <w:r>
              <w:rPr>
                <w:rFonts w:ascii="inherit" w:hAnsi="inherit"/>
                <w:b/>
                <w:bCs/>
                <w:sz w:val="20"/>
                <w:szCs w:val="20"/>
              </w:rPr>
              <w:t>2019</w:t>
            </w:r>
          </w:p>
        </w:tc>
        <w:tc>
          <w:tcPr>
            <w:tcW w:w="0" w:type="auto"/>
            <w:tcBorders>
              <w:bottom w:val="single" w:sz="6" w:space="0" w:color="000000"/>
            </w:tcBorders>
            <w:tcMar>
              <w:top w:w="30" w:type="dxa"/>
              <w:left w:w="30" w:type="dxa"/>
              <w:bottom w:w="30" w:type="dxa"/>
              <w:right w:w="30" w:type="dxa"/>
            </w:tcMar>
            <w:vAlign w:val="bottom"/>
            <w:hideMark/>
          </w:tcPr>
          <w:p w14:paraId="26938E4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5C542E3" w14:textId="77777777" w:rsidR="00C31CA6" w:rsidRDefault="00C31CA6">
            <w:pPr>
              <w:jc w:val="center"/>
              <w:rPr>
                <w:sz w:val="20"/>
                <w:szCs w:val="20"/>
              </w:rPr>
            </w:pPr>
            <w:r>
              <w:rPr>
                <w:rFonts w:ascii="inherit" w:hAnsi="inherit"/>
                <w:b/>
                <w:bCs/>
                <w:sz w:val="20"/>
                <w:szCs w:val="20"/>
              </w:rPr>
              <w:t>2018</w:t>
            </w:r>
          </w:p>
        </w:tc>
        <w:tc>
          <w:tcPr>
            <w:tcW w:w="0" w:type="auto"/>
            <w:tcBorders>
              <w:bottom w:val="single" w:sz="6" w:space="0" w:color="000000"/>
            </w:tcBorders>
            <w:tcMar>
              <w:top w:w="30" w:type="dxa"/>
              <w:left w:w="30" w:type="dxa"/>
              <w:bottom w:w="30" w:type="dxa"/>
              <w:right w:w="30" w:type="dxa"/>
            </w:tcMar>
            <w:vAlign w:val="bottom"/>
            <w:hideMark/>
          </w:tcPr>
          <w:p w14:paraId="7BA3BED3"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53DCA5FA" w14:textId="77777777" w:rsidR="00C31CA6" w:rsidRDefault="00C31CA6">
            <w:pPr>
              <w:jc w:val="center"/>
              <w:rPr>
                <w:sz w:val="20"/>
                <w:szCs w:val="20"/>
              </w:rPr>
            </w:pPr>
            <w:r>
              <w:rPr>
                <w:rFonts w:ascii="inherit" w:hAnsi="inherit"/>
                <w:b/>
                <w:bCs/>
                <w:sz w:val="20"/>
                <w:szCs w:val="20"/>
              </w:rPr>
              <w:t>2019</w:t>
            </w:r>
          </w:p>
        </w:tc>
        <w:tc>
          <w:tcPr>
            <w:tcW w:w="0" w:type="auto"/>
            <w:tcBorders>
              <w:bottom w:val="single" w:sz="6" w:space="0" w:color="000000"/>
            </w:tcBorders>
            <w:tcMar>
              <w:top w:w="30" w:type="dxa"/>
              <w:left w:w="30" w:type="dxa"/>
              <w:bottom w:w="30" w:type="dxa"/>
              <w:right w:w="30" w:type="dxa"/>
            </w:tcMar>
            <w:vAlign w:val="bottom"/>
            <w:hideMark/>
          </w:tcPr>
          <w:p w14:paraId="52D85571"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50529FEC" w14:textId="77777777" w:rsidR="00C31CA6" w:rsidRDefault="00C31CA6">
            <w:pPr>
              <w:jc w:val="center"/>
              <w:rPr>
                <w:sz w:val="20"/>
                <w:szCs w:val="20"/>
              </w:rPr>
            </w:pPr>
            <w:r>
              <w:rPr>
                <w:rFonts w:ascii="inherit" w:hAnsi="inherit"/>
                <w:b/>
                <w:bCs/>
                <w:sz w:val="20"/>
                <w:szCs w:val="20"/>
              </w:rPr>
              <w:t>2018</w:t>
            </w:r>
          </w:p>
        </w:tc>
      </w:tr>
      <w:tr w:rsidR="00C31CA6" w14:paraId="0AAFB900" w14:textId="77777777" w:rsidTr="00C31CA6">
        <w:trPr>
          <w:jc w:val="center"/>
        </w:trPr>
        <w:tc>
          <w:tcPr>
            <w:tcW w:w="0" w:type="auto"/>
            <w:shd w:val="clear" w:color="auto" w:fill="CCEEFF"/>
            <w:tcMar>
              <w:top w:w="30" w:type="dxa"/>
              <w:left w:w="30" w:type="dxa"/>
              <w:bottom w:w="30" w:type="dxa"/>
              <w:right w:w="30" w:type="dxa"/>
            </w:tcMar>
            <w:vAlign w:val="bottom"/>
            <w:hideMark/>
          </w:tcPr>
          <w:p w14:paraId="58B0416E" w14:textId="77777777" w:rsidR="00C31CA6" w:rsidRDefault="00C31CA6">
            <w:pPr>
              <w:rPr>
                <w:sz w:val="20"/>
                <w:szCs w:val="20"/>
              </w:rPr>
            </w:pPr>
            <w:r>
              <w:rPr>
                <w:rFonts w:ascii="inherit" w:hAnsi="inherit"/>
                <w:sz w:val="20"/>
                <w:szCs w:val="20"/>
              </w:rPr>
              <w:t>Revenues</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7CCB0215" w14:textId="77777777" w:rsidR="00C31CA6" w:rsidRDefault="00C31CA6">
            <w:pPr>
              <w:rPr>
                <w:sz w:val="20"/>
                <w:szCs w:val="20"/>
              </w:rPr>
            </w:pPr>
            <w:r>
              <w:rPr>
                <w:rFonts w:ascii="inherit" w:hAnsi="inherit"/>
                <w:sz w:val="20"/>
                <w:szCs w:val="20"/>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131BD9C4" w14:textId="77777777" w:rsidR="00C31CA6" w:rsidRDefault="00C31CA6">
            <w:pPr>
              <w:jc w:val="right"/>
              <w:rPr>
                <w:sz w:val="20"/>
                <w:szCs w:val="20"/>
              </w:rPr>
            </w:pPr>
            <w:r>
              <w:rPr>
                <w:rFonts w:ascii="inherit" w:hAnsi="inherit"/>
                <w:sz w:val="20"/>
                <w:szCs w:val="20"/>
              </w:rPr>
              <w:t>11,450</w:t>
            </w:r>
          </w:p>
        </w:tc>
        <w:tc>
          <w:tcPr>
            <w:tcW w:w="0" w:type="auto"/>
            <w:tcBorders>
              <w:bottom w:val="single" w:sz="6" w:space="0" w:color="000000"/>
            </w:tcBorders>
            <w:shd w:val="clear" w:color="auto" w:fill="CCEEFF"/>
            <w:vAlign w:val="bottom"/>
            <w:hideMark/>
          </w:tcPr>
          <w:p w14:paraId="2E7DEAA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FA0CAB6"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468D761E" w14:textId="77777777" w:rsidR="00C31CA6" w:rsidRDefault="00C31CA6">
            <w:pPr>
              <w:rPr>
                <w:sz w:val="20"/>
                <w:szCs w:val="20"/>
              </w:rPr>
            </w:pPr>
            <w:r>
              <w:rPr>
                <w:rFonts w:ascii="inherit" w:hAnsi="inherit"/>
                <w:sz w:val="20"/>
                <w:szCs w:val="20"/>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3BF93A1C" w14:textId="77777777" w:rsidR="00C31CA6" w:rsidRDefault="00C31CA6">
            <w:pPr>
              <w:jc w:val="right"/>
              <w:rPr>
                <w:sz w:val="20"/>
                <w:szCs w:val="20"/>
              </w:rPr>
            </w:pPr>
            <w:r>
              <w:rPr>
                <w:rFonts w:ascii="inherit" w:hAnsi="inherit"/>
                <w:sz w:val="20"/>
                <w:szCs w:val="20"/>
              </w:rPr>
              <w:t>10,892</w:t>
            </w:r>
          </w:p>
        </w:tc>
        <w:tc>
          <w:tcPr>
            <w:tcW w:w="0" w:type="auto"/>
            <w:tcBorders>
              <w:bottom w:val="single" w:sz="6" w:space="0" w:color="000000"/>
            </w:tcBorders>
            <w:shd w:val="clear" w:color="auto" w:fill="CCEEFF"/>
            <w:vAlign w:val="bottom"/>
            <w:hideMark/>
          </w:tcPr>
          <w:p w14:paraId="63371C8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4DAD59"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43000E6B" w14:textId="77777777" w:rsidR="00C31CA6" w:rsidRDefault="00C31CA6">
            <w:pPr>
              <w:rPr>
                <w:sz w:val="20"/>
                <w:szCs w:val="20"/>
              </w:rPr>
            </w:pPr>
            <w:r>
              <w:rPr>
                <w:rFonts w:ascii="inherit" w:hAnsi="inherit"/>
                <w:sz w:val="20"/>
                <w:szCs w:val="20"/>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7435E59A" w14:textId="77777777" w:rsidR="00C31CA6" w:rsidRDefault="00C31CA6">
            <w:pPr>
              <w:jc w:val="right"/>
              <w:rPr>
                <w:sz w:val="20"/>
                <w:szCs w:val="20"/>
              </w:rPr>
            </w:pPr>
            <w:r>
              <w:rPr>
                <w:rFonts w:ascii="inherit" w:hAnsi="inherit"/>
                <w:sz w:val="20"/>
                <w:szCs w:val="20"/>
              </w:rPr>
              <w:t>34,003</w:t>
            </w:r>
          </w:p>
        </w:tc>
        <w:tc>
          <w:tcPr>
            <w:tcW w:w="0" w:type="auto"/>
            <w:tcBorders>
              <w:bottom w:val="single" w:sz="6" w:space="0" w:color="000000"/>
            </w:tcBorders>
            <w:shd w:val="clear" w:color="auto" w:fill="CCEEFF"/>
            <w:vAlign w:val="bottom"/>
            <w:hideMark/>
          </w:tcPr>
          <w:p w14:paraId="52B630C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279B7BB"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shd w:val="clear" w:color="auto" w:fill="CCEEFF"/>
            <w:tcMar>
              <w:top w:w="30" w:type="dxa"/>
              <w:left w:w="30" w:type="dxa"/>
              <w:bottom w:w="30" w:type="dxa"/>
              <w:right w:w="0" w:type="dxa"/>
            </w:tcMar>
            <w:vAlign w:val="bottom"/>
            <w:hideMark/>
          </w:tcPr>
          <w:p w14:paraId="028A4353" w14:textId="77777777" w:rsidR="00C31CA6" w:rsidRDefault="00C31CA6">
            <w:pPr>
              <w:rPr>
                <w:sz w:val="20"/>
                <w:szCs w:val="20"/>
              </w:rPr>
            </w:pPr>
            <w:r>
              <w:rPr>
                <w:rFonts w:ascii="inherit" w:hAnsi="inherit"/>
                <w:sz w:val="20"/>
                <w:szCs w:val="20"/>
              </w:rPr>
              <w:t>$</w:t>
            </w:r>
          </w:p>
        </w:tc>
        <w:tc>
          <w:tcPr>
            <w:tcW w:w="0" w:type="auto"/>
            <w:tcBorders>
              <w:bottom w:val="single" w:sz="6" w:space="0" w:color="000000"/>
            </w:tcBorders>
            <w:shd w:val="clear" w:color="auto" w:fill="CCEEFF"/>
            <w:tcMar>
              <w:top w:w="30" w:type="dxa"/>
              <w:left w:w="0" w:type="dxa"/>
              <w:bottom w:w="30" w:type="dxa"/>
              <w:right w:w="0" w:type="dxa"/>
            </w:tcMar>
            <w:vAlign w:val="bottom"/>
            <w:hideMark/>
          </w:tcPr>
          <w:p w14:paraId="0D457815" w14:textId="77777777" w:rsidR="00C31CA6" w:rsidRDefault="00C31CA6">
            <w:pPr>
              <w:jc w:val="right"/>
              <w:rPr>
                <w:sz w:val="20"/>
                <w:szCs w:val="20"/>
              </w:rPr>
            </w:pPr>
            <w:r>
              <w:rPr>
                <w:rFonts w:ascii="inherit" w:hAnsi="inherit"/>
                <w:sz w:val="20"/>
                <w:szCs w:val="20"/>
              </w:rPr>
              <w:t>32,403</w:t>
            </w:r>
          </w:p>
        </w:tc>
        <w:tc>
          <w:tcPr>
            <w:tcW w:w="0" w:type="auto"/>
            <w:tcBorders>
              <w:bottom w:val="single" w:sz="6" w:space="0" w:color="000000"/>
            </w:tcBorders>
            <w:shd w:val="clear" w:color="auto" w:fill="CCEEFF"/>
            <w:vAlign w:val="bottom"/>
            <w:hideMark/>
          </w:tcPr>
          <w:p w14:paraId="3D1C888F" w14:textId="77777777" w:rsidR="00C31CA6" w:rsidRDefault="00C31CA6">
            <w:pPr>
              <w:rPr>
                <w:sz w:val="20"/>
                <w:szCs w:val="20"/>
              </w:rPr>
            </w:pPr>
          </w:p>
        </w:tc>
      </w:tr>
      <w:tr w:rsidR="00C31CA6" w14:paraId="3AD84BF5" w14:textId="77777777" w:rsidTr="00C31CA6">
        <w:trPr>
          <w:jc w:val="center"/>
        </w:trPr>
        <w:tc>
          <w:tcPr>
            <w:tcW w:w="0" w:type="auto"/>
            <w:tcMar>
              <w:top w:w="30" w:type="dxa"/>
              <w:left w:w="30" w:type="dxa"/>
              <w:bottom w:w="30" w:type="dxa"/>
              <w:right w:w="30" w:type="dxa"/>
            </w:tcMar>
            <w:vAlign w:val="bottom"/>
            <w:hideMark/>
          </w:tcPr>
          <w:p w14:paraId="1258DE2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764EB3D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45611C0"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4F3DA1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A01F741"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8771EC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CE3970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2268566" w14:textId="77777777" w:rsidR="00C31CA6" w:rsidRDefault="00C31CA6" w:rsidP="00C31CA6">
            <w:pPr>
              <w:rPr>
                <w:sz w:val="20"/>
                <w:szCs w:val="20"/>
              </w:rPr>
            </w:pPr>
            <w:r>
              <w:rPr>
                <w:rFonts w:ascii="inherit" w:hAnsi="inherit"/>
                <w:sz w:val="20"/>
                <w:szCs w:val="20"/>
              </w:rPr>
              <w:t> </w:t>
            </w:r>
          </w:p>
        </w:tc>
      </w:tr>
      <w:tr w:rsidR="00C31CA6" w14:paraId="1363AC9F" w14:textId="77777777" w:rsidTr="00C31CA6">
        <w:trPr>
          <w:jc w:val="center"/>
        </w:trPr>
        <w:tc>
          <w:tcPr>
            <w:tcW w:w="0" w:type="auto"/>
            <w:shd w:val="clear" w:color="auto" w:fill="CCEEFF"/>
            <w:tcMar>
              <w:top w:w="30" w:type="dxa"/>
              <w:left w:w="30" w:type="dxa"/>
              <w:bottom w:w="30" w:type="dxa"/>
              <w:right w:w="30" w:type="dxa"/>
            </w:tcMar>
            <w:vAlign w:val="bottom"/>
            <w:hideMark/>
          </w:tcPr>
          <w:p w14:paraId="16E6CECC" w14:textId="77777777" w:rsidR="00C31CA6" w:rsidRDefault="00C31CA6">
            <w:pPr>
              <w:rPr>
                <w:sz w:val="20"/>
                <w:szCs w:val="20"/>
              </w:rPr>
            </w:pPr>
            <w:r>
              <w:rPr>
                <w:rFonts w:ascii="inherit" w:hAnsi="inherit"/>
                <w:sz w:val="20"/>
                <w:szCs w:val="20"/>
              </w:rPr>
              <w:lastRenderedPageBreak/>
              <w:t>Costs and Expenses:</w:t>
            </w:r>
          </w:p>
        </w:tc>
        <w:tc>
          <w:tcPr>
            <w:tcW w:w="0" w:type="auto"/>
            <w:gridSpan w:val="3"/>
            <w:shd w:val="clear" w:color="auto" w:fill="CCEEFF"/>
            <w:tcMar>
              <w:top w:w="30" w:type="dxa"/>
              <w:left w:w="30" w:type="dxa"/>
              <w:bottom w:w="30" w:type="dxa"/>
              <w:right w:w="30" w:type="dxa"/>
            </w:tcMar>
            <w:vAlign w:val="bottom"/>
            <w:hideMark/>
          </w:tcPr>
          <w:p w14:paraId="2F9824F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ACE6AF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BEBA7F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A981F0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8EB170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DDF261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4C5CD59" w14:textId="77777777" w:rsidR="00C31CA6" w:rsidRDefault="00C31CA6" w:rsidP="00C31CA6">
            <w:pPr>
              <w:rPr>
                <w:sz w:val="20"/>
                <w:szCs w:val="20"/>
              </w:rPr>
            </w:pPr>
            <w:r>
              <w:rPr>
                <w:rFonts w:ascii="inherit" w:hAnsi="inherit"/>
                <w:sz w:val="20"/>
                <w:szCs w:val="20"/>
              </w:rPr>
              <w:t> </w:t>
            </w:r>
          </w:p>
        </w:tc>
      </w:tr>
      <w:tr w:rsidR="00C31CA6" w14:paraId="39AD2EF1" w14:textId="77777777" w:rsidTr="00C31CA6">
        <w:trPr>
          <w:jc w:val="center"/>
        </w:trPr>
        <w:tc>
          <w:tcPr>
            <w:tcW w:w="0" w:type="auto"/>
            <w:tcMar>
              <w:top w:w="30" w:type="dxa"/>
              <w:left w:w="300" w:type="dxa"/>
              <w:bottom w:w="30" w:type="dxa"/>
              <w:right w:w="30" w:type="dxa"/>
            </w:tcMar>
            <w:hideMark/>
          </w:tcPr>
          <w:p w14:paraId="71E208B4" w14:textId="77777777" w:rsidR="00C31CA6" w:rsidRDefault="00C31CA6">
            <w:pPr>
              <w:ind w:hanging="180"/>
              <w:rPr>
                <w:sz w:val="20"/>
                <w:szCs w:val="20"/>
              </w:rPr>
            </w:pPr>
            <w:r>
              <w:rPr>
                <w:rFonts w:ascii="inherit" w:hAnsi="inherit"/>
                <w:sz w:val="20"/>
                <w:szCs w:val="20"/>
              </w:rPr>
              <w:t>Operating costs and expenses (exclusive of items shown separately below)</w:t>
            </w:r>
          </w:p>
        </w:tc>
        <w:tc>
          <w:tcPr>
            <w:tcW w:w="0" w:type="auto"/>
            <w:gridSpan w:val="2"/>
            <w:tcMar>
              <w:top w:w="30" w:type="dxa"/>
              <w:left w:w="30" w:type="dxa"/>
              <w:bottom w:w="30" w:type="dxa"/>
              <w:right w:w="0" w:type="dxa"/>
            </w:tcMar>
            <w:vAlign w:val="bottom"/>
            <w:hideMark/>
          </w:tcPr>
          <w:p w14:paraId="0774E365" w14:textId="77777777" w:rsidR="00C31CA6" w:rsidRDefault="00C31CA6">
            <w:pPr>
              <w:jc w:val="right"/>
              <w:rPr>
                <w:sz w:val="20"/>
                <w:szCs w:val="20"/>
              </w:rPr>
            </w:pPr>
            <w:r>
              <w:rPr>
                <w:rFonts w:ascii="inherit" w:hAnsi="inherit"/>
                <w:sz w:val="20"/>
                <w:szCs w:val="20"/>
              </w:rPr>
              <w:t>7,435</w:t>
            </w:r>
          </w:p>
        </w:tc>
        <w:tc>
          <w:tcPr>
            <w:tcW w:w="0" w:type="auto"/>
            <w:vAlign w:val="bottom"/>
            <w:hideMark/>
          </w:tcPr>
          <w:p w14:paraId="2A4452D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A2BB27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96A5254" w14:textId="77777777" w:rsidR="00C31CA6" w:rsidRDefault="00C31CA6">
            <w:pPr>
              <w:jc w:val="right"/>
              <w:rPr>
                <w:sz w:val="20"/>
                <w:szCs w:val="20"/>
              </w:rPr>
            </w:pPr>
            <w:r>
              <w:rPr>
                <w:rFonts w:ascii="inherit" w:hAnsi="inherit"/>
                <w:sz w:val="20"/>
                <w:szCs w:val="20"/>
              </w:rPr>
              <w:t>7,012</w:t>
            </w:r>
          </w:p>
        </w:tc>
        <w:tc>
          <w:tcPr>
            <w:tcW w:w="0" w:type="auto"/>
            <w:vAlign w:val="bottom"/>
            <w:hideMark/>
          </w:tcPr>
          <w:p w14:paraId="1EE524D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7C38BD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3D8D6B5" w14:textId="77777777" w:rsidR="00C31CA6" w:rsidRDefault="00C31CA6">
            <w:pPr>
              <w:jc w:val="right"/>
              <w:rPr>
                <w:sz w:val="20"/>
                <w:szCs w:val="20"/>
              </w:rPr>
            </w:pPr>
            <w:r>
              <w:rPr>
                <w:rFonts w:ascii="inherit" w:hAnsi="inherit"/>
                <w:sz w:val="20"/>
                <w:szCs w:val="20"/>
              </w:rPr>
              <w:t>21,915</w:t>
            </w:r>
          </w:p>
        </w:tc>
        <w:tc>
          <w:tcPr>
            <w:tcW w:w="0" w:type="auto"/>
            <w:vAlign w:val="bottom"/>
            <w:hideMark/>
          </w:tcPr>
          <w:p w14:paraId="30B18D2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821D17"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8A2CD1A" w14:textId="77777777" w:rsidR="00C31CA6" w:rsidRDefault="00C31CA6">
            <w:pPr>
              <w:jc w:val="right"/>
              <w:rPr>
                <w:sz w:val="20"/>
                <w:szCs w:val="20"/>
              </w:rPr>
            </w:pPr>
            <w:r>
              <w:rPr>
                <w:rFonts w:ascii="inherit" w:hAnsi="inherit"/>
                <w:sz w:val="20"/>
                <w:szCs w:val="20"/>
              </w:rPr>
              <w:t>20,721</w:t>
            </w:r>
          </w:p>
        </w:tc>
        <w:tc>
          <w:tcPr>
            <w:tcW w:w="0" w:type="auto"/>
            <w:vAlign w:val="bottom"/>
            <w:hideMark/>
          </w:tcPr>
          <w:p w14:paraId="48A33ECE" w14:textId="77777777" w:rsidR="00C31CA6" w:rsidRDefault="00C31CA6">
            <w:pPr>
              <w:rPr>
                <w:sz w:val="20"/>
                <w:szCs w:val="20"/>
              </w:rPr>
            </w:pPr>
          </w:p>
        </w:tc>
      </w:tr>
      <w:tr w:rsidR="00C31CA6" w14:paraId="578532EB" w14:textId="77777777" w:rsidTr="00C31CA6">
        <w:trPr>
          <w:jc w:val="center"/>
        </w:trPr>
        <w:tc>
          <w:tcPr>
            <w:tcW w:w="0" w:type="auto"/>
            <w:shd w:val="clear" w:color="auto" w:fill="CCEEFF"/>
            <w:tcMar>
              <w:top w:w="30" w:type="dxa"/>
              <w:left w:w="300" w:type="dxa"/>
              <w:bottom w:w="30" w:type="dxa"/>
              <w:right w:w="30" w:type="dxa"/>
            </w:tcMar>
            <w:vAlign w:val="bottom"/>
            <w:hideMark/>
          </w:tcPr>
          <w:p w14:paraId="43EE9FAE" w14:textId="77777777" w:rsidR="00C31CA6" w:rsidRDefault="00C31CA6">
            <w:pPr>
              <w:rPr>
                <w:sz w:val="20"/>
                <w:szCs w:val="20"/>
              </w:rPr>
            </w:pPr>
            <w:r>
              <w:rPr>
                <w:rFonts w:ascii="inherit" w:hAnsi="inherit"/>
                <w:sz w:val="20"/>
                <w:szCs w:val="20"/>
              </w:rPr>
              <w:t>Depreciation and amortization</w:t>
            </w:r>
          </w:p>
        </w:tc>
        <w:tc>
          <w:tcPr>
            <w:tcW w:w="0" w:type="auto"/>
            <w:gridSpan w:val="2"/>
            <w:shd w:val="clear" w:color="auto" w:fill="CCEEFF"/>
            <w:tcMar>
              <w:top w:w="30" w:type="dxa"/>
              <w:left w:w="30" w:type="dxa"/>
              <w:bottom w:w="30" w:type="dxa"/>
              <w:right w:w="0" w:type="dxa"/>
            </w:tcMar>
            <w:vAlign w:val="bottom"/>
            <w:hideMark/>
          </w:tcPr>
          <w:p w14:paraId="34709EAB" w14:textId="77777777" w:rsidR="00C31CA6" w:rsidRDefault="00C31CA6">
            <w:pPr>
              <w:jc w:val="right"/>
              <w:rPr>
                <w:sz w:val="20"/>
                <w:szCs w:val="20"/>
              </w:rPr>
            </w:pPr>
            <w:r>
              <w:rPr>
                <w:rFonts w:ascii="inherit" w:hAnsi="inherit"/>
                <w:sz w:val="20"/>
                <w:szCs w:val="20"/>
              </w:rPr>
              <w:t>2,415</w:t>
            </w:r>
          </w:p>
        </w:tc>
        <w:tc>
          <w:tcPr>
            <w:tcW w:w="0" w:type="auto"/>
            <w:shd w:val="clear" w:color="auto" w:fill="CCEEFF"/>
            <w:vAlign w:val="bottom"/>
            <w:hideMark/>
          </w:tcPr>
          <w:p w14:paraId="5F83D26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F2B697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F7924D1" w14:textId="77777777" w:rsidR="00C31CA6" w:rsidRDefault="00C31CA6">
            <w:pPr>
              <w:jc w:val="right"/>
              <w:rPr>
                <w:sz w:val="20"/>
                <w:szCs w:val="20"/>
              </w:rPr>
            </w:pPr>
            <w:r>
              <w:rPr>
                <w:rFonts w:ascii="inherit" w:hAnsi="inherit"/>
                <w:sz w:val="20"/>
                <w:szCs w:val="20"/>
              </w:rPr>
              <w:t>2,482</w:t>
            </w:r>
          </w:p>
        </w:tc>
        <w:tc>
          <w:tcPr>
            <w:tcW w:w="0" w:type="auto"/>
            <w:shd w:val="clear" w:color="auto" w:fill="CCEEFF"/>
            <w:vAlign w:val="bottom"/>
            <w:hideMark/>
          </w:tcPr>
          <w:p w14:paraId="058616B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421DAC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1D1A5AF" w14:textId="77777777" w:rsidR="00C31CA6" w:rsidRDefault="00C31CA6">
            <w:pPr>
              <w:jc w:val="right"/>
              <w:rPr>
                <w:sz w:val="20"/>
                <w:szCs w:val="20"/>
              </w:rPr>
            </w:pPr>
            <w:r>
              <w:rPr>
                <w:rFonts w:ascii="inherit" w:hAnsi="inherit"/>
                <w:sz w:val="20"/>
                <w:szCs w:val="20"/>
              </w:rPr>
              <w:t>7,465</w:t>
            </w:r>
          </w:p>
        </w:tc>
        <w:tc>
          <w:tcPr>
            <w:tcW w:w="0" w:type="auto"/>
            <w:shd w:val="clear" w:color="auto" w:fill="CCEEFF"/>
            <w:vAlign w:val="bottom"/>
            <w:hideMark/>
          </w:tcPr>
          <w:p w14:paraId="02CDEB5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0C9338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1C9B4BB" w14:textId="77777777" w:rsidR="00C31CA6" w:rsidRDefault="00C31CA6">
            <w:pPr>
              <w:jc w:val="right"/>
              <w:rPr>
                <w:sz w:val="20"/>
                <w:szCs w:val="20"/>
              </w:rPr>
            </w:pPr>
            <w:r>
              <w:rPr>
                <w:rFonts w:ascii="inherit" w:hAnsi="inherit"/>
                <w:sz w:val="20"/>
                <w:szCs w:val="20"/>
              </w:rPr>
              <w:t>7,784</w:t>
            </w:r>
          </w:p>
        </w:tc>
        <w:tc>
          <w:tcPr>
            <w:tcW w:w="0" w:type="auto"/>
            <w:shd w:val="clear" w:color="auto" w:fill="CCEEFF"/>
            <w:vAlign w:val="bottom"/>
            <w:hideMark/>
          </w:tcPr>
          <w:p w14:paraId="222744C0" w14:textId="77777777" w:rsidR="00C31CA6" w:rsidRDefault="00C31CA6">
            <w:pPr>
              <w:rPr>
                <w:sz w:val="20"/>
                <w:szCs w:val="20"/>
              </w:rPr>
            </w:pPr>
          </w:p>
        </w:tc>
      </w:tr>
      <w:tr w:rsidR="00C31CA6" w14:paraId="5719FA29" w14:textId="77777777" w:rsidTr="00C31CA6">
        <w:trPr>
          <w:jc w:val="center"/>
        </w:trPr>
        <w:tc>
          <w:tcPr>
            <w:tcW w:w="0" w:type="auto"/>
            <w:tcMar>
              <w:top w:w="30" w:type="dxa"/>
              <w:left w:w="300" w:type="dxa"/>
              <w:bottom w:w="30" w:type="dxa"/>
              <w:right w:w="30" w:type="dxa"/>
            </w:tcMar>
            <w:vAlign w:val="bottom"/>
            <w:hideMark/>
          </w:tcPr>
          <w:p w14:paraId="2BFF51EA" w14:textId="77777777" w:rsidR="00C31CA6" w:rsidRDefault="00C31CA6">
            <w:pPr>
              <w:rPr>
                <w:sz w:val="20"/>
                <w:szCs w:val="20"/>
              </w:rPr>
            </w:pPr>
            <w:r>
              <w:rPr>
                <w:rFonts w:ascii="inherit" w:hAnsi="inherit"/>
                <w:sz w:val="20"/>
                <w:szCs w:val="20"/>
              </w:rPr>
              <w:t>Other operating expenses, net</w:t>
            </w:r>
          </w:p>
        </w:tc>
        <w:tc>
          <w:tcPr>
            <w:tcW w:w="0" w:type="auto"/>
            <w:gridSpan w:val="2"/>
            <w:tcBorders>
              <w:bottom w:val="single" w:sz="6" w:space="0" w:color="000000"/>
            </w:tcBorders>
            <w:tcMar>
              <w:top w:w="30" w:type="dxa"/>
              <w:left w:w="30" w:type="dxa"/>
              <w:bottom w:w="30" w:type="dxa"/>
              <w:right w:w="0" w:type="dxa"/>
            </w:tcMar>
            <w:vAlign w:val="bottom"/>
            <w:hideMark/>
          </w:tcPr>
          <w:p w14:paraId="7CF6511A" w14:textId="77777777" w:rsidR="00C31CA6" w:rsidRDefault="00C31CA6">
            <w:pPr>
              <w:jc w:val="right"/>
              <w:rPr>
                <w:sz w:val="20"/>
                <w:szCs w:val="20"/>
              </w:rPr>
            </w:pPr>
            <w:r>
              <w:rPr>
                <w:rFonts w:ascii="inherit" w:hAnsi="inherit"/>
                <w:sz w:val="20"/>
                <w:szCs w:val="20"/>
              </w:rPr>
              <w:t>14</w:t>
            </w:r>
          </w:p>
        </w:tc>
        <w:tc>
          <w:tcPr>
            <w:tcW w:w="0" w:type="auto"/>
            <w:tcBorders>
              <w:bottom w:val="single" w:sz="6" w:space="0" w:color="000000"/>
            </w:tcBorders>
            <w:vAlign w:val="bottom"/>
            <w:hideMark/>
          </w:tcPr>
          <w:p w14:paraId="10923D2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540811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6A54897" w14:textId="77777777" w:rsidR="00C31CA6" w:rsidRDefault="00C31CA6">
            <w:pPr>
              <w:jc w:val="right"/>
              <w:rPr>
                <w:sz w:val="20"/>
                <w:szCs w:val="20"/>
              </w:rPr>
            </w:pPr>
            <w:r>
              <w:rPr>
                <w:rFonts w:ascii="inherit" w:hAnsi="inherit"/>
                <w:sz w:val="20"/>
                <w:szCs w:val="20"/>
              </w:rPr>
              <w:t>18</w:t>
            </w:r>
          </w:p>
        </w:tc>
        <w:tc>
          <w:tcPr>
            <w:tcW w:w="0" w:type="auto"/>
            <w:tcBorders>
              <w:bottom w:val="single" w:sz="6" w:space="0" w:color="000000"/>
            </w:tcBorders>
            <w:vAlign w:val="bottom"/>
            <w:hideMark/>
          </w:tcPr>
          <w:p w14:paraId="2DDE9EA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0791F5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1B35E89" w14:textId="77777777" w:rsidR="00C31CA6" w:rsidRDefault="00C31CA6">
            <w:pPr>
              <w:jc w:val="right"/>
              <w:rPr>
                <w:sz w:val="20"/>
                <w:szCs w:val="20"/>
              </w:rPr>
            </w:pPr>
            <w:r>
              <w:rPr>
                <w:rFonts w:ascii="inherit" w:hAnsi="inherit"/>
                <w:sz w:val="20"/>
                <w:szCs w:val="20"/>
              </w:rPr>
              <w:t>71</w:t>
            </w:r>
          </w:p>
        </w:tc>
        <w:tc>
          <w:tcPr>
            <w:tcW w:w="0" w:type="auto"/>
            <w:tcBorders>
              <w:bottom w:val="single" w:sz="6" w:space="0" w:color="000000"/>
            </w:tcBorders>
            <w:vAlign w:val="bottom"/>
            <w:hideMark/>
          </w:tcPr>
          <w:p w14:paraId="693E8E2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FDF521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55D2ED8" w14:textId="77777777" w:rsidR="00C31CA6" w:rsidRDefault="00C31CA6">
            <w:pPr>
              <w:jc w:val="right"/>
              <w:rPr>
                <w:sz w:val="20"/>
                <w:szCs w:val="20"/>
              </w:rPr>
            </w:pPr>
            <w:r>
              <w:rPr>
                <w:rFonts w:ascii="inherit" w:hAnsi="inherit"/>
                <w:sz w:val="20"/>
                <w:szCs w:val="20"/>
              </w:rPr>
              <w:t>116</w:t>
            </w:r>
          </w:p>
        </w:tc>
        <w:tc>
          <w:tcPr>
            <w:tcW w:w="0" w:type="auto"/>
            <w:tcBorders>
              <w:bottom w:val="single" w:sz="6" w:space="0" w:color="000000"/>
            </w:tcBorders>
            <w:vAlign w:val="bottom"/>
            <w:hideMark/>
          </w:tcPr>
          <w:p w14:paraId="72DB0349" w14:textId="77777777" w:rsidR="00C31CA6" w:rsidRDefault="00C31CA6">
            <w:pPr>
              <w:rPr>
                <w:sz w:val="20"/>
                <w:szCs w:val="20"/>
              </w:rPr>
            </w:pPr>
          </w:p>
        </w:tc>
      </w:tr>
      <w:tr w:rsidR="00C31CA6" w14:paraId="707AC88C" w14:textId="77777777" w:rsidTr="00C31CA6">
        <w:trPr>
          <w:jc w:val="center"/>
        </w:trPr>
        <w:tc>
          <w:tcPr>
            <w:tcW w:w="0" w:type="auto"/>
            <w:shd w:val="clear" w:color="auto" w:fill="CCEEFF"/>
            <w:tcMar>
              <w:top w:w="30" w:type="dxa"/>
              <w:left w:w="30" w:type="dxa"/>
              <w:bottom w:w="30" w:type="dxa"/>
              <w:right w:w="30" w:type="dxa"/>
            </w:tcMar>
            <w:vAlign w:val="bottom"/>
            <w:hideMark/>
          </w:tcPr>
          <w:p w14:paraId="1A9ECD70"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593C13A8" w14:textId="77777777" w:rsidR="00C31CA6" w:rsidRDefault="00C31CA6">
            <w:pPr>
              <w:jc w:val="right"/>
              <w:rPr>
                <w:sz w:val="20"/>
                <w:szCs w:val="20"/>
              </w:rPr>
            </w:pPr>
            <w:r>
              <w:rPr>
                <w:rFonts w:ascii="inherit" w:hAnsi="inherit"/>
                <w:sz w:val="20"/>
                <w:szCs w:val="20"/>
              </w:rPr>
              <w:t>9,864</w:t>
            </w:r>
          </w:p>
        </w:tc>
        <w:tc>
          <w:tcPr>
            <w:tcW w:w="0" w:type="auto"/>
            <w:tcBorders>
              <w:top w:val="single" w:sz="6" w:space="0" w:color="000000"/>
              <w:bottom w:val="single" w:sz="6" w:space="0" w:color="000000"/>
            </w:tcBorders>
            <w:shd w:val="clear" w:color="auto" w:fill="CCEEFF"/>
            <w:vAlign w:val="bottom"/>
            <w:hideMark/>
          </w:tcPr>
          <w:p w14:paraId="70CB094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830665A"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3D357F3" w14:textId="77777777" w:rsidR="00C31CA6" w:rsidRDefault="00C31CA6">
            <w:pPr>
              <w:jc w:val="right"/>
              <w:rPr>
                <w:sz w:val="20"/>
                <w:szCs w:val="20"/>
              </w:rPr>
            </w:pPr>
            <w:r>
              <w:rPr>
                <w:rFonts w:ascii="inherit" w:hAnsi="inherit"/>
                <w:sz w:val="20"/>
                <w:szCs w:val="20"/>
              </w:rPr>
              <w:t>9,512</w:t>
            </w:r>
          </w:p>
        </w:tc>
        <w:tc>
          <w:tcPr>
            <w:tcW w:w="0" w:type="auto"/>
            <w:tcBorders>
              <w:bottom w:val="single" w:sz="6" w:space="0" w:color="000000"/>
            </w:tcBorders>
            <w:shd w:val="clear" w:color="auto" w:fill="CCEEFF"/>
            <w:vAlign w:val="bottom"/>
            <w:hideMark/>
          </w:tcPr>
          <w:p w14:paraId="4DE1C3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90923C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EAF9837" w14:textId="77777777" w:rsidR="00C31CA6" w:rsidRDefault="00C31CA6">
            <w:pPr>
              <w:jc w:val="right"/>
              <w:rPr>
                <w:sz w:val="20"/>
                <w:szCs w:val="20"/>
              </w:rPr>
            </w:pPr>
            <w:r>
              <w:rPr>
                <w:rFonts w:ascii="inherit" w:hAnsi="inherit"/>
                <w:sz w:val="20"/>
                <w:szCs w:val="20"/>
              </w:rPr>
              <w:t>29,451</w:t>
            </w:r>
          </w:p>
        </w:tc>
        <w:tc>
          <w:tcPr>
            <w:tcW w:w="0" w:type="auto"/>
            <w:shd w:val="clear" w:color="auto" w:fill="CCEEFF"/>
            <w:vAlign w:val="bottom"/>
            <w:hideMark/>
          </w:tcPr>
          <w:p w14:paraId="516F2B8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0E6BB8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EB60FAE" w14:textId="77777777" w:rsidR="00C31CA6" w:rsidRDefault="00C31CA6">
            <w:pPr>
              <w:jc w:val="right"/>
              <w:rPr>
                <w:sz w:val="20"/>
                <w:szCs w:val="20"/>
              </w:rPr>
            </w:pPr>
            <w:r>
              <w:rPr>
                <w:rFonts w:ascii="inherit" w:hAnsi="inherit"/>
                <w:sz w:val="20"/>
                <w:szCs w:val="20"/>
              </w:rPr>
              <w:t>28,621</w:t>
            </w:r>
          </w:p>
        </w:tc>
        <w:tc>
          <w:tcPr>
            <w:tcW w:w="0" w:type="auto"/>
            <w:shd w:val="clear" w:color="auto" w:fill="CCEEFF"/>
            <w:vAlign w:val="bottom"/>
            <w:hideMark/>
          </w:tcPr>
          <w:p w14:paraId="49843890" w14:textId="77777777" w:rsidR="00C31CA6" w:rsidRDefault="00C31CA6">
            <w:pPr>
              <w:rPr>
                <w:sz w:val="20"/>
                <w:szCs w:val="20"/>
              </w:rPr>
            </w:pPr>
          </w:p>
        </w:tc>
      </w:tr>
      <w:tr w:rsidR="00C31CA6" w14:paraId="379C2443" w14:textId="77777777" w:rsidTr="00C31CA6">
        <w:trPr>
          <w:jc w:val="center"/>
        </w:trPr>
        <w:tc>
          <w:tcPr>
            <w:tcW w:w="0" w:type="auto"/>
            <w:tcMar>
              <w:top w:w="30" w:type="dxa"/>
              <w:left w:w="30" w:type="dxa"/>
              <w:bottom w:w="30" w:type="dxa"/>
              <w:right w:w="30" w:type="dxa"/>
            </w:tcMar>
            <w:vAlign w:val="bottom"/>
            <w:hideMark/>
          </w:tcPr>
          <w:p w14:paraId="316C93B4" w14:textId="77777777" w:rsidR="00C31CA6" w:rsidRDefault="00C31CA6">
            <w:pPr>
              <w:rPr>
                <w:sz w:val="20"/>
                <w:szCs w:val="20"/>
              </w:rPr>
            </w:pPr>
            <w:r>
              <w:rPr>
                <w:rFonts w:ascii="inherit" w:hAnsi="inherit"/>
                <w:sz w:val="20"/>
                <w:szCs w:val="20"/>
              </w:rPr>
              <w:t>Income from operations</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2D6B2926" w14:textId="77777777" w:rsidR="00C31CA6" w:rsidRDefault="00C31CA6">
            <w:pPr>
              <w:jc w:val="right"/>
              <w:rPr>
                <w:sz w:val="20"/>
                <w:szCs w:val="20"/>
              </w:rPr>
            </w:pPr>
            <w:r>
              <w:rPr>
                <w:rFonts w:ascii="inherit" w:hAnsi="inherit"/>
                <w:sz w:val="20"/>
                <w:szCs w:val="20"/>
              </w:rPr>
              <w:t>1,586</w:t>
            </w:r>
          </w:p>
        </w:tc>
        <w:tc>
          <w:tcPr>
            <w:tcW w:w="0" w:type="auto"/>
            <w:tcBorders>
              <w:top w:val="single" w:sz="6" w:space="0" w:color="000000"/>
              <w:bottom w:val="single" w:sz="6" w:space="0" w:color="000000"/>
            </w:tcBorders>
            <w:vAlign w:val="bottom"/>
            <w:hideMark/>
          </w:tcPr>
          <w:p w14:paraId="0316589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B518521"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516D0886" w14:textId="77777777" w:rsidR="00C31CA6" w:rsidRDefault="00C31CA6">
            <w:pPr>
              <w:jc w:val="right"/>
              <w:rPr>
                <w:sz w:val="20"/>
                <w:szCs w:val="20"/>
              </w:rPr>
            </w:pPr>
            <w:r>
              <w:rPr>
                <w:rFonts w:ascii="inherit" w:hAnsi="inherit"/>
                <w:sz w:val="20"/>
                <w:szCs w:val="20"/>
              </w:rPr>
              <w:t>1,380</w:t>
            </w:r>
          </w:p>
        </w:tc>
        <w:tc>
          <w:tcPr>
            <w:tcW w:w="0" w:type="auto"/>
            <w:tcBorders>
              <w:top w:val="single" w:sz="6" w:space="0" w:color="000000"/>
              <w:bottom w:val="single" w:sz="6" w:space="0" w:color="000000"/>
            </w:tcBorders>
            <w:vAlign w:val="bottom"/>
            <w:hideMark/>
          </w:tcPr>
          <w:p w14:paraId="5EECDCB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FDCB73E"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116EA00A" w14:textId="77777777" w:rsidR="00C31CA6" w:rsidRDefault="00C31CA6">
            <w:pPr>
              <w:jc w:val="right"/>
              <w:rPr>
                <w:sz w:val="20"/>
                <w:szCs w:val="20"/>
              </w:rPr>
            </w:pPr>
            <w:r>
              <w:rPr>
                <w:rFonts w:ascii="inherit" w:hAnsi="inherit"/>
                <w:sz w:val="20"/>
                <w:szCs w:val="20"/>
              </w:rPr>
              <w:t>4,552</w:t>
            </w:r>
          </w:p>
        </w:tc>
        <w:tc>
          <w:tcPr>
            <w:tcW w:w="0" w:type="auto"/>
            <w:tcBorders>
              <w:top w:val="single" w:sz="6" w:space="0" w:color="000000"/>
              <w:bottom w:val="single" w:sz="6" w:space="0" w:color="000000"/>
            </w:tcBorders>
            <w:vAlign w:val="bottom"/>
            <w:hideMark/>
          </w:tcPr>
          <w:p w14:paraId="5BFE634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9340EE9"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tcMar>
              <w:top w:w="30" w:type="dxa"/>
              <w:left w:w="30" w:type="dxa"/>
              <w:bottom w:w="30" w:type="dxa"/>
              <w:right w:w="0" w:type="dxa"/>
            </w:tcMar>
            <w:vAlign w:val="bottom"/>
            <w:hideMark/>
          </w:tcPr>
          <w:p w14:paraId="6D2CD23D" w14:textId="77777777" w:rsidR="00C31CA6" w:rsidRDefault="00C31CA6">
            <w:pPr>
              <w:jc w:val="right"/>
              <w:rPr>
                <w:sz w:val="20"/>
                <w:szCs w:val="20"/>
              </w:rPr>
            </w:pPr>
            <w:r>
              <w:rPr>
                <w:rFonts w:ascii="inherit" w:hAnsi="inherit"/>
                <w:sz w:val="20"/>
                <w:szCs w:val="20"/>
              </w:rPr>
              <w:t>3,782</w:t>
            </w:r>
          </w:p>
        </w:tc>
        <w:tc>
          <w:tcPr>
            <w:tcW w:w="0" w:type="auto"/>
            <w:tcBorders>
              <w:top w:val="single" w:sz="6" w:space="0" w:color="000000"/>
              <w:bottom w:val="single" w:sz="6" w:space="0" w:color="000000"/>
            </w:tcBorders>
            <w:vAlign w:val="bottom"/>
            <w:hideMark/>
          </w:tcPr>
          <w:p w14:paraId="6B8A66F1" w14:textId="77777777" w:rsidR="00C31CA6" w:rsidRDefault="00C31CA6">
            <w:pPr>
              <w:rPr>
                <w:sz w:val="20"/>
                <w:szCs w:val="20"/>
              </w:rPr>
            </w:pPr>
          </w:p>
        </w:tc>
      </w:tr>
      <w:tr w:rsidR="00C31CA6" w14:paraId="470FD07B" w14:textId="77777777" w:rsidTr="00C31CA6">
        <w:trPr>
          <w:jc w:val="center"/>
        </w:trPr>
        <w:tc>
          <w:tcPr>
            <w:tcW w:w="0" w:type="auto"/>
            <w:shd w:val="clear" w:color="auto" w:fill="CCEEFF"/>
            <w:tcMar>
              <w:top w:w="30" w:type="dxa"/>
              <w:left w:w="30" w:type="dxa"/>
              <w:bottom w:w="30" w:type="dxa"/>
              <w:right w:w="30" w:type="dxa"/>
            </w:tcMar>
            <w:vAlign w:val="bottom"/>
            <w:hideMark/>
          </w:tcPr>
          <w:p w14:paraId="7C27E9C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240E73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EF2F42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98C9D4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27BBB2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FC8F1F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AF735D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8D88FC2" w14:textId="77777777" w:rsidR="00C31CA6" w:rsidRDefault="00C31CA6" w:rsidP="00C31CA6">
            <w:pPr>
              <w:rPr>
                <w:sz w:val="20"/>
                <w:szCs w:val="20"/>
              </w:rPr>
            </w:pPr>
            <w:r>
              <w:rPr>
                <w:rFonts w:ascii="inherit" w:hAnsi="inherit"/>
                <w:sz w:val="20"/>
                <w:szCs w:val="20"/>
              </w:rPr>
              <w:t> </w:t>
            </w:r>
          </w:p>
        </w:tc>
      </w:tr>
      <w:tr w:rsidR="00C31CA6" w14:paraId="36522877" w14:textId="77777777" w:rsidTr="00C31CA6">
        <w:trPr>
          <w:jc w:val="center"/>
        </w:trPr>
        <w:tc>
          <w:tcPr>
            <w:tcW w:w="0" w:type="auto"/>
            <w:tcMar>
              <w:top w:w="30" w:type="dxa"/>
              <w:left w:w="30" w:type="dxa"/>
              <w:bottom w:w="30" w:type="dxa"/>
              <w:right w:w="30" w:type="dxa"/>
            </w:tcMar>
            <w:vAlign w:val="bottom"/>
            <w:hideMark/>
          </w:tcPr>
          <w:p w14:paraId="44BDD1B4" w14:textId="77777777" w:rsidR="00C31CA6" w:rsidRDefault="00C31CA6">
            <w:pPr>
              <w:rPr>
                <w:sz w:val="20"/>
                <w:szCs w:val="20"/>
              </w:rPr>
            </w:pPr>
            <w:r>
              <w:rPr>
                <w:rFonts w:ascii="inherit" w:hAnsi="inherit"/>
                <w:sz w:val="20"/>
                <w:szCs w:val="20"/>
              </w:rPr>
              <w:t>Other Income (Expenses):</w:t>
            </w:r>
          </w:p>
        </w:tc>
        <w:tc>
          <w:tcPr>
            <w:tcW w:w="0" w:type="auto"/>
            <w:gridSpan w:val="3"/>
            <w:tcMar>
              <w:top w:w="30" w:type="dxa"/>
              <w:left w:w="30" w:type="dxa"/>
              <w:bottom w:w="30" w:type="dxa"/>
              <w:right w:w="30" w:type="dxa"/>
            </w:tcMar>
            <w:vAlign w:val="bottom"/>
            <w:hideMark/>
          </w:tcPr>
          <w:p w14:paraId="4122CA1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EB0D80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15CA3C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A036F9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0DCE87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5CE292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10E229A" w14:textId="77777777" w:rsidR="00C31CA6" w:rsidRDefault="00C31CA6" w:rsidP="00C31CA6">
            <w:pPr>
              <w:rPr>
                <w:sz w:val="20"/>
                <w:szCs w:val="20"/>
              </w:rPr>
            </w:pPr>
            <w:r>
              <w:rPr>
                <w:rFonts w:ascii="inherit" w:hAnsi="inherit"/>
                <w:sz w:val="20"/>
                <w:szCs w:val="20"/>
              </w:rPr>
              <w:t> </w:t>
            </w:r>
          </w:p>
        </w:tc>
      </w:tr>
      <w:tr w:rsidR="00C31CA6" w14:paraId="76F28068" w14:textId="77777777" w:rsidTr="00C31CA6">
        <w:trPr>
          <w:jc w:val="center"/>
        </w:trPr>
        <w:tc>
          <w:tcPr>
            <w:tcW w:w="0" w:type="auto"/>
            <w:shd w:val="clear" w:color="auto" w:fill="CCEEFF"/>
            <w:tcMar>
              <w:top w:w="30" w:type="dxa"/>
              <w:left w:w="300" w:type="dxa"/>
              <w:bottom w:w="30" w:type="dxa"/>
              <w:right w:w="30" w:type="dxa"/>
            </w:tcMar>
            <w:vAlign w:val="bottom"/>
            <w:hideMark/>
          </w:tcPr>
          <w:p w14:paraId="08E731C1" w14:textId="77777777" w:rsidR="00C31CA6" w:rsidRDefault="00C31CA6">
            <w:pPr>
              <w:rPr>
                <w:sz w:val="20"/>
                <w:szCs w:val="20"/>
              </w:rPr>
            </w:pPr>
            <w:r>
              <w:rPr>
                <w:rFonts w:ascii="inherit" w:hAnsi="inherit"/>
                <w:sz w:val="20"/>
                <w:szCs w:val="20"/>
              </w:rPr>
              <w:t>Interest expense, net</w:t>
            </w:r>
          </w:p>
        </w:tc>
        <w:tc>
          <w:tcPr>
            <w:tcW w:w="0" w:type="auto"/>
            <w:gridSpan w:val="2"/>
            <w:shd w:val="clear" w:color="auto" w:fill="CCEEFF"/>
            <w:tcMar>
              <w:top w:w="30" w:type="dxa"/>
              <w:left w:w="30" w:type="dxa"/>
              <w:bottom w:w="30" w:type="dxa"/>
              <w:right w:w="0" w:type="dxa"/>
            </w:tcMar>
            <w:vAlign w:val="bottom"/>
            <w:hideMark/>
          </w:tcPr>
          <w:p w14:paraId="286C6865" w14:textId="77777777" w:rsidR="00C31CA6" w:rsidRDefault="00C31CA6">
            <w:pPr>
              <w:jc w:val="right"/>
              <w:rPr>
                <w:sz w:val="20"/>
                <w:szCs w:val="20"/>
              </w:rPr>
            </w:pPr>
            <w:r>
              <w:rPr>
                <w:rFonts w:ascii="inherit" w:hAnsi="inherit"/>
                <w:sz w:val="20"/>
                <w:szCs w:val="20"/>
              </w:rPr>
              <w:t>(963</w:t>
            </w:r>
          </w:p>
        </w:tc>
        <w:tc>
          <w:tcPr>
            <w:tcW w:w="0" w:type="auto"/>
            <w:shd w:val="clear" w:color="auto" w:fill="CCEEFF"/>
            <w:tcMar>
              <w:top w:w="30" w:type="dxa"/>
              <w:left w:w="0" w:type="dxa"/>
              <w:bottom w:w="30" w:type="dxa"/>
              <w:right w:w="30" w:type="dxa"/>
            </w:tcMar>
            <w:vAlign w:val="bottom"/>
            <w:hideMark/>
          </w:tcPr>
          <w:p w14:paraId="61EDB5C5"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763208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0E4C732" w14:textId="77777777" w:rsidR="00C31CA6" w:rsidRDefault="00C31CA6">
            <w:pPr>
              <w:jc w:val="right"/>
              <w:rPr>
                <w:sz w:val="20"/>
                <w:szCs w:val="20"/>
              </w:rPr>
            </w:pPr>
            <w:r>
              <w:rPr>
                <w:rFonts w:ascii="inherit" w:hAnsi="inherit"/>
                <w:sz w:val="20"/>
                <w:szCs w:val="20"/>
              </w:rPr>
              <w:t>(901</w:t>
            </w:r>
          </w:p>
        </w:tc>
        <w:tc>
          <w:tcPr>
            <w:tcW w:w="0" w:type="auto"/>
            <w:shd w:val="clear" w:color="auto" w:fill="CCEEFF"/>
            <w:tcMar>
              <w:top w:w="30" w:type="dxa"/>
              <w:left w:w="0" w:type="dxa"/>
              <w:bottom w:w="30" w:type="dxa"/>
              <w:right w:w="30" w:type="dxa"/>
            </w:tcMar>
            <w:vAlign w:val="bottom"/>
            <w:hideMark/>
          </w:tcPr>
          <w:p w14:paraId="53BA9A4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38BEBE0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88D4A59" w14:textId="77777777" w:rsidR="00C31CA6" w:rsidRDefault="00C31CA6">
            <w:pPr>
              <w:jc w:val="right"/>
              <w:rPr>
                <w:sz w:val="20"/>
                <w:szCs w:val="20"/>
              </w:rPr>
            </w:pPr>
            <w:r>
              <w:rPr>
                <w:rFonts w:ascii="inherit" w:hAnsi="inherit"/>
                <w:sz w:val="20"/>
                <w:szCs w:val="20"/>
              </w:rPr>
              <w:t>(2,833</w:t>
            </w:r>
          </w:p>
        </w:tc>
        <w:tc>
          <w:tcPr>
            <w:tcW w:w="0" w:type="auto"/>
            <w:shd w:val="clear" w:color="auto" w:fill="CCEEFF"/>
            <w:tcMar>
              <w:top w:w="30" w:type="dxa"/>
              <w:left w:w="0" w:type="dxa"/>
              <w:bottom w:w="30" w:type="dxa"/>
              <w:right w:w="30" w:type="dxa"/>
            </w:tcMar>
            <w:vAlign w:val="bottom"/>
            <w:hideMark/>
          </w:tcPr>
          <w:p w14:paraId="2F69DB1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0B0732B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E3147C9" w14:textId="77777777" w:rsidR="00C31CA6" w:rsidRDefault="00C31CA6">
            <w:pPr>
              <w:jc w:val="right"/>
              <w:rPr>
                <w:sz w:val="20"/>
                <w:szCs w:val="20"/>
              </w:rPr>
            </w:pPr>
            <w:r>
              <w:rPr>
                <w:rFonts w:ascii="inherit" w:hAnsi="inherit"/>
                <w:sz w:val="20"/>
                <w:szCs w:val="20"/>
              </w:rPr>
              <w:t>(2,630</w:t>
            </w:r>
          </w:p>
        </w:tc>
        <w:tc>
          <w:tcPr>
            <w:tcW w:w="0" w:type="auto"/>
            <w:shd w:val="clear" w:color="auto" w:fill="CCEEFF"/>
            <w:tcMar>
              <w:top w:w="30" w:type="dxa"/>
              <w:left w:w="0" w:type="dxa"/>
              <w:bottom w:w="30" w:type="dxa"/>
              <w:right w:w="30" w:type="dxa"/>
            </w:tcMar>
            <w:vAlign w:val="bottom"/>
            <w:hideMark/>
          </w:tcPr>
          <w:p w14:paraId="339BB16D" w14:textId="77777777" w:rsidR="00C31CA6" w:rsidRDefault="00C31CA6">
            <w:pPr>
              <w:rPr>
                <w:sz w:val="20"/>
                <w:szCs w:val="20"/>
              </w:rPr>
            </w:pPr>
            <w:r>
              <w:rPr>
                <w:rFonts w:ascii="inherit" w:hAnsi="inherit"/>
                <w:sz w:val="20"/>
                <w:szCs w:val="20"/>
              </w:rPr>
              <w:t>)</w:t>
            </w:r>
          </w:p>
        </w:tc>
      </w:tr>
      <w:tr w:rsidR="00C31CA6" w14:paraId="75CA3DE7" w14:textId="77777777" w:rsidTr="00C31CA6">
        <w:trPr>
          <w:jc w:val="center"/>
        </w:trPr>
        <w:tc>
          <w:tcPr>
            <w:tcW w:w="0" w:type="auto"/>
            <w:tcMar>
              <w:top w:w="30" w:type="dxa"/>
              <w:left w:w="300" w:type="dxa"/>
              <w:bottom w:w="30" w:type="dxa"/>
              <w:right w:w="30" w:type="dxa"/>
            </w:tcMar>
            <w:hideMark/>
          </w:tcPr>
          <w:p w14:paraId="5034FF81" w14:textId="77777777" w:rsidR="00C31CA6" w:rsidRDefault="00C31CA6">
            <w:pPr>
              <w:ind w:hanging="180"/>
              <w:rPr>
                <w:sz w:val="20"/>
                <w:szCs w:val="20"/>
              </w:rPr>
            </w:pPr>
            <w:r>
              <w:rPr>
                <w:rFonts w:ascii="inherit" w:hAnsi="inherit"/>
                <w:sz w:val="20"/>
                <w:szCs w:val="20"/>
              </w:rPr>
              <w:t>Gain (loss) on financial instruments, net</w:t>
            </w:r>
          </w:p>
        </w:tc>
        <w:tc>
          <w:tcPr>
            <w:tcW w:w="0" w:type="auto"/>
            <w:gridSpan w:val="2"/>
            <w:tcMar>
              <w:top w:w="30" w:type="dxa"/>
              <w:left w:w="30" w:type="dxa"/>
              <w:bottom w:w="30" w:type="dxa"/>
              <w:right w:w="0" w:type="dxa"/>
            </w:tcMar>
            <w:vAlign w:val="bottom"/>
            <w:hideMark/>
          </w:tcPr>
          <w:p w14:paraId="1C3ADD18" w14:textId="77777777" w:rsidR="00C31CA6" w:rsidRDefault="00C31CA6">
            <w:pPr>
              <w:jc w:val="right"/>
              <w:rPr>
                <w:sz w:val="20"/>
                <w:szCs w:val="20"/>
              </w:rPr>
            </w:pPr>
            <w:r>
              <w:rPr>
                <w:rFonts w:ascii="inherit" w:hAnsi="inherit"/>
                <w:sz w:val="20"/>
                <w:szCs w:val="20"/>
              </w:rPr>
              <w:t>(34</w:t>
            </w:r>
          </w:p>
        </w:tc>
        <w:tc>
          <w:tcPr>
            <w:tcW w:w="0" w:type="auto"/>
            <w:tcMar>
              <w:top w:w="30" w:type="dxa"/>
              <w:left w:w="0" w:type="dxa"/>
              <w:bottom w:w="30" w:type="dxa"/>
              <w:right w:w="30" w:type="dxa"/>
            </w:tcMar>
            <w:vAlign w:val="bottom"/>
            <w:hideMark/>
          </w:tcPr>
          <w:p w14:paraId="1940A468"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FEFF69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3D392F0" w14:textId="77777777" w:rsidR="00C31CA6" w:rsidRDefault="00C31CA6">
            <w:pPr>
              <w:jc w:val="right"/>
              <w:rPr>
                <w:sz w:val="20"/>
                <w:szCs w:val="20"/>
              </w:rPr>
            </w:pPr>
            <w:r>
              <w:rPr>
                <w:rFonts w:ascii="inherit" w:hAnsi="inherit"/>
                <w:sz w:val="20"/>
                <w:szCs w:val="20"/>
              </w:rPr>
              <w:t>12</w:t>
            </w:r>
          </w:p>
        </w:tc>
        <w:tc>
          <w:tcPr>
            <w:tcW w:w="0" w:type="auto"/>
            <w:vAlign w:val="bottom"/>
            <w:hideMark/>
          </w:tcPr>
          <w:p w14:paraId="36B8CEB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AE0026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EC9DA4D" w14:textId="77777777" w:rsidR="00C31CA6" w:rsidRDefault="00C31CA6">
            <w:pPr>
              <w:jc w:val="right"/>
              <w:rPr>
                <w:sz w:val="20"/>
                <w:szCs w:val="20"/>
              </w:rPr>
            </w:pPr>
            <w:r>
              <w:rPr>
                <w:rFonts w:ascii="inherit" w:hAnsi="inherit"/>
                <w:sz w:val="20"/>
                <w:szCs w:val="20"/>
              </w:rPr>
              <w:t>(116</w:t>
            </w:r>
          </w:p>
        </w:tc>
        <w:tc>
          <w:tcPr>
            <w:tcW w:w="0" w:type="auto"/>
            <w:tcMar>
              <w:top w:w="30" w:type="dxa"/>
              <w:left w:w="0" w:type="dxa"/>
              <w:bottom w:w="30" w:type="dxa"/>
              <w:right w:w="30" w:type="dxa"/>
            </w:tcMar>
            <w:vAlign w:val="bottom"/>
            <w:hideMark/>
          </w:tcPr>
          <w:p w14:paraId="10C89990"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AB7D7C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9DD6BB7" w14:textId="77777777" w:rsidR="00C31CA6" w:rsidRDefault="00C31CA6">
            <w:pPr>
              <w:jc w:val="right"/>
              <w:rPr>
                <w:sz w:val="20"/>
                <w:szCs w:val="20"/>
              </w:rPr>
            </w:pPr>
            <w:r>
              <w:rPr>
                <w:rFonts w:ascii="inherit" w:hAnsi="inherit"/>
                <w:sz w:val="20"/>
                <w:szCs w:val="20"/>
              </w:rPr>
              <w:t>—</w:t>
            </w:r>
          </w:p>
        </w:tc>
        <w:tc>
          <w:tcPr>
            <w:tcW w:w="0" w:type="auto"/>
            <w:vAlign w:val="bottom"/>
            <w:hideMark/>
          </w:tcPr>
          <w:p w14:paraId="3E7A52E0" w14:textId="77777777" w:rsidR="00C31CA6" w:rsidRDefault="00C31CA6">
            <w:pPr>
              <w:rPr>
                <w:sz w:val="20"/>
                <w:szCs w:val="20"/>
              </w:rPr>
            </w:pPr>
          </w:p>
        </w:tc>
      </w:tr>
      <w:tr w:rsidR="00C31CA6" w14:paraId="74A380BC" w14:textId="77777777" w:rsidTr="00C31CA6">
        <w:trPr>
          <w:jc w:val="center"/>
        </w:trPr>
        <w:tc>
          <w:tcPr>
            <w:tcW w:w="0" w:type="auto"/>
            <w:shd w:val="clear" w:color="auto" w:fill="CCEEFF"/>
            <w:tcMar>
              <w:top w:w="30" w:type="dxa"/>
              <w:left w:w="300" w:type="dxa"/>
              <w:bottom w:w="30" w:type="dxa"/>
              <w:right w:w="30" w:type="dxa"/>
            </w:tcMar>
            <w:vAlign w:val="bottom"/>
            <w:hideMark/>
          </w:tcPr>
          <w:p w14:paraId="6AB5C1A6" w14:textId="77777777" w:rsidR="00C31CA6" w:rsidRDefault="00C31CA6">
            <w:pPr>
              <w:rPr>
                <w:sz w:val="20"/>
                <w:szCs w:val="20"/>
              </w:rPr>
            </w:pPr>
            <w:r>
              <w:rPr>
                <w:rFonts w:ascii="inherit" w:hAnsi="inherit"/>
                <w:sz w:val="20"/>
                <w:szCs w:val="20"/>
              </w:rPr>
              <w:t>Other pension benefits, net</w:t>
            </w:r>
          </w:p>
        </w:tc>
        <w:tc>
          <w:tcPr>
            <w:tcW w:w="0" w:type="auto"/>
            <w:gridSpan w:val="2"/>
            <w:shd w:val="clear" w:color="auto" w:fill="CCEEFF"/>
            <w:tcMar>
              <w:top w:w="30" w:type="dxa"/>
              <w:left w:w="30" w:type="dxa"/>
              <w:bottom w:w="30" w:type="dxa"/>
              <w:right w:w="0" w:type="dxa"/>
            </w:tcMar>
            <w:vAlign w:val="bottom"/>
            <w:hideMark/>
          </w:tcPr>
          <w:p w14:paraId="59D2EB86" w14:textId="77777777" w:rsidR="00C31CA6" w:rsidRDefault="00C31CA6">
            <w:pPr>
              <w:jc w:val="right"/>
              <w:rPr>
                <w:sz w:val="20"/>
                <w:szCs w:val="20"/>
              </w:rPr>
            </w:pPr>
            <w:r>
              <w:rPr>
                <w:rFonts w:ascii="inherit" w:hAnsi="inherit"/>
                <w:sz w:val="20"/>
                <w:szCs w:val="20"/>
              </w:rPr>
              <w:t>9</w:t>
            </w:r>
          </w:p>
        </w:tc>
        <w:tc>
          <w:tcPr>
            <w:tcW w:w="0" w:type="auto"/>
            <w:shd w:val="clear" w:color="auto" w:fill="CCEEFF"/>
            <w:vAlign w:val="bottom"/>
            <w:hideMark/>
          </w:tcPr>
          <w:p w14:paraId="0BA254F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DA14C2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FF48E79" w14:textId="77777777" w:rsidR="00C31CA6" w:rsidRDefault="00C31CA6">
            <w:pPr>
              <w:jc w:val="right"/>
              <w:rPr>
                <w:sz w:val="20"/>
                <w:szCs w:val="20"/>
              </w:rPr>
            </w:pPr>
            <w:r>
              <w:rPr>
                <w:rFonts w:ascii="inherit" w:hAnsi="inherit"/>
                <w:sz w:val="20"/>
                <w:szCs w:val="20"/>
              </w:rPr>
              <w:t>207</w:t>
            </w:r>
          </w:p>
        </w:tc>
        <w:tc>
          <w:tcPr>
            <w:tcW w:w="0" w:type="auto"/>
            <w:shd w:val="clear" w:color="auto" w:fill="CCEEFF"/>
            <w:vAlign w:val="bottom"/>
            <w:hideMark/>
          </w:tcPr>
          <w:p w14:paraId="440AAB4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5964C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87D44DF" w14:textId="77777777" w:rsidR="00C31CA6" w:rsidRDefault="00C31CA6">
            <w:pPr>
              <w:jc w:val="right"/>
              <w:rPr>
                <w:sz w:val="20"/>
                <w:szCs w:val="20"/>
              </w:rPr>
            </w:pPr>
            <w:r>
              <w:rPr>
                <w:rFonts w:ascii="inherit" w:hAnsi="inherit"/>
                <w:sz w:val="20"/>
                <w:szCs w:val="20"/>
              </w:rPr>
              <w:t>27</w:t>
            </w:r>
          </w:p>
        </w:tc>
        <w:tc>
          <w:tcPr>
            <w:tcW w:w="0" w:type="auto"/>
            <w:shd w:val="clear" w:color="auto" w:fill="CCEEFF"/>
            <w:vAlign w:val="bottom"/>
            <w:hideMark/>
          </w:tcPr>
          <w:p w14:paraId="08C7F98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ABC73B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AAF9B0E" w14:textId="77777777" w:rsidR="00C31CA6" w:rsidRDefault="00C31CA6">
            <w:pPr>
              <w:jc w:val="right"/>
              <w:rPr>
                <w:sz w:val="20"/>
                <w:szCs w:val="20"/>
              </w:rPr>
            </w:pPr>
            <w:r>
              <w:rPr>
                <w:rFonts w:ascii="inherit" w:hAnsi="inherit"/>
                <w:sz w:val="20"/>
                <w:szCs w:val="20"/>
              </w:rPr>
              <w:t>247</w:t>
            </w:r>
          </w:p>
        </w:tc>
        <w:tc>
          <w:tcPr>
            <w:tcW w:w="0" w:type="auto"/>
            <w:shd w:val="clear" w:color="auto" w:fill="CCEEFF"/>
            <w:vAlign w:val="bottom"/>
            <w:hideMark/>
          </w:tcPr>
          <w:p w14:paraId="2DDC39D6" w14:textId="77777777" w:rsidR="00C31CA6" w:rsidRDefault="00C31CA6">
            <w:pPr>
              <w:rPr>
                <w:sz w:val="20"/>
                <w:szCs w:val="20"/>
              </w:rPr>
            </w:pPr>
          </w:p>
        </w:tc>
      </w:tr>
      <w:tr w:rsidR="00C31CA6" w14:paraId="0C30D8CA" w14:textId="77777777" w:rsidTr="00C31CA6">
        <w:trPr>
          <w:jc w:val="center"/>
        </w:trPr>
        <w:tc>
          <w:tcPr>
            <w:tcW w:w="0" w:type="auto"/>
            <w:tcMar>
              <w:top w:w="30" w:type="dxa"/>
              <w:left w:w="300" w:type="dxa"/>
              <w:bottom w:w="30" w:type="dxa"/>
              <w:right w:w="30" w:type="dxa"/>
            </w:tcMar>
            <w:vAlign w:val="bottom"/>
            <w:hideMark/>
          </w:tcPr>
          <w:p w14:paraId="3F8E9CC4" w14:textId="77777777" w:rsidR="00C31CA6" w:rsidRDefault="00C31CA6">
            <w:pPr>
              <w:rPr>
                <w:sz w:val="20"/>
                <w:szCs w:val="20"/>
              </w:rPr>
            </w:pPr>
            <w:r>
              <w:rPr>
                <w:rFonts w:ascii="inherit" w:hAnsi="inherit"/>
                <w:sz w:val="20"/>
                <w:szCs w:val="20"/>
              </w:rPr>
              <w:t>Other expense, net</w:t>
            </w:r>
          </w:p>
        </w:tc>
        <w:tc>
          <w:tcPr>
            <w:tcW w:w="0" w:type="auto"/>
            <w:gridSpan w:val="2"/>
            <w:tcBorders>
              <w:bottom w:val="single" w:sz="6" w:space="0" w:color="000000"/>
            </w:tcBorders>
            <w:tcMar>
              <w:top w:w="30" w:type="dxa"/>
              <w:left w:w="30" w:type="dxa"/>
              <w:bottom w:w="30" w:type="dxa"/>
              <w:right w:w="0" w:type="dxa"/>
            </w:tcMar>
            <w:vAlign w:val="bottom"/>
            <w:hideMark/>
          </w:tcPr>
          <w:p w14:paraId="5D20D767" w14:textId="77777777" w:rsidR="00C31CA6" w:rsidRDefault="00C31CA6">
            <w:pPr>
              <w:jc w:val="right"/>
              <w:rPr>
                <w:sz w:val="20"/>
                <w:szCs w:val="20"/>
              </w:rPr>
            </w:pPr>
            <w:r>
              <w:rPr>
                <w:rFonts w:ascii="inherit" w:hAnsi="inherit"/>
                <w:sz w:val="20"/>
                <w:szCs w:val="20"/>
              </w:rPr>
              <w:t>(5</w:t>
            </w:r>
          </w:p>
        </w:tc>
        <w:tc>
          <w:tcPr>
            <w:tcW w:w="0" w:type="auto"/>
            <w:tcBorders>
              <w:bottom w:val="single" w:sz="6" w:space="0" w:color="000000"/>
            </w:tcBorders>
            <w:tcMar>
              <w:top w:w="30" w:type="dxa"/>
              <w:left w:w="0" w:type="dxa"/>
              <w:bottom w:w="30" w:type="dxa"/>
              <w:right w:w="30" w:type="dxa"/>
            </w:tcMar>
            <w:vAlign w:val="bottom"/>
            <w:hideMark/>
          </w:tcPr>
          <w:p w14:paraId="4FF48034"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1E7396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E9247E9" w14:textId="77777777" w:rsidR="00C31CA6" w:rsidRDefault="00C31CA6">
            <w:pPr>
              <w:jc w:val="right"/>
              <w:rPr>
                <w:sz w:val="20"/>
                <w:szCs w:val="20"/>
              </w:rPr>
            </w:pPr>
            <w:r>
              <w:rPr>
                <w:rFonts w:ascii="inherit" w:hAnsi="inherit"/>
                <w:sz w:val="20"/>
                <w:szCs w:val="20"/>
              </w:rPr>
              <w:t>(5</w:t>
            </w:r>
          </w:p>
        </w:tc>
        <w:tc>
          <w:tcPr>
            <w:tcW w:w="0" w:type="auto"/>
            <w:tcBorders>
              <w:bottom w:val="single" w:sz="6" w:space="0" w:color="000000"/>
            </w:tcBorders>
            <w:tcMar>
              <w:top w:w="30" w:type="dxa"/>
              <w:left w:w="0" w:type="dxa"/>
              <w:bottom w:w="30" w:type="dxa"/>
              <w:right w:w="30" w:type="dxa"/>
            </w:tcMar>
            <w:vAlign w:val="bottom"/>
            <w:hideMark/>
          </w:tcPr>
          <w:p w14:paraId="5CDD9CAB"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3CD042F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CA58DFE" w14:textId="77777777" w:rsidR="00C31CA6" w:rsidRDefault="00C31CA6">
            <w:pPr>
              <w:jc w:val="right"/>
              <w:rPr>
                <w:sz w:val="20"/>
                <w:szCs w:val="20"/>
              </w:rPr>
            </w:pPr>
            <w:r>
              <w:rPr>
                <w:rFonts w:ascii="inherit" w:hAnsi="inherit"/>
                <w:sz w:val="20"/>
                <w:szCs w:val="20"/>
              </w:rPr>
              <w:t>(131</w:t>
            </w:r>
          </w:p>
        </w:tc>
        <w:tc>
          <w:tcPr>
            <w:tcW w:w="0" w:type="auto"/>
            <w:tcBorders>
              <w:bottom w:val="single" w:sz="6" w:space="0" w:color="000000"/>
            </w:tcBorders>
            <w:tcMar>
              <w:top w:w="30" w:type="dxa"/>
              <w:left w:w="0" w:type="dxa"/>
              <w:bottom w:w="30" w:type="dxa"/>
              <w:right w:w="30" w:type="dxa"/>
            </w:tcMar>
            <w:vAlign w:val="bottom"/>
            <w:hideMark/>
          </w:tcPr>
          <w:p w14:paraId="16450CB6"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20567D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46EDA56" w14:textId="77777777" w:rsidR="00C31CA6" w:rsidRDefault="00C31CA6">
            <w:pPr>
              <w:jc w:val="right"/>
              <w:rPr>
                <w:sz w:val="20"/>
                <w:szCs w:val="20"/>
              </w:rPr>
            </w:pPr>
            <w:r>
              <w:rPr>
                <w:rFonts w:ascii="inherit" w:hAnsi="inherit"/>
                <w:sz w:val="20"/>
                <w:szCs w:val="20"/>
              </w:rPr>
              <w:t>(75</w:t>
            </w:r>
          </w:p>
        </w:tc>
        <w:tc>
          <w:tcPr>
            <w:tcW w:w="0" w:type="auto"/>
            <w:tcBorders>
              <w:bottom w:val="single" w:sz="6" w:space="0" w:color="000000"/>
            </w:tcBorders>
            <w:tcMar>
              <w:top w:w="30" w:type="dxa"/>
              <w:left w:w="0" w:type="dxa"/>
              <w:bottom w:w="30" w:type="dxa"/>
              <w:right w:w="30" w:type="dxa"/>
            </w:tcMar>
            <w:vAlign w:val="bottom"/>
            <w:hideMark/>
          </w:tcPr>
          <w:p w14:paraId="3BBAE6B1" w14:textId="77777777" w:rsidR="00C31CA6" w:rsidRDefault="00C31CA6">
            <w:pPr>
              <w:rPr>
                <w:sz w:val="20"/>
                <w:szCs w:val="20"/>
              </w:rPr>
            </w:pPr>
            <w:r>
              <w:rPr>
                <w:rFonts w:ascii="inherit" w:hAnsi="inherit"/>
                <w:sz w:val="20"/>
                <w:szCs w:val="20"/>
              </w:rPr>
              <w:t>)</w:t>
            </w:r>
          </w:p>
        </w:tc>
      </w:tr>
      <w:tr w:rsidR="00C31CA6" w14:paraId="1D882E56" w14:textId="77777777" w:rsidTr="00C31CA6">
        <w:trPr>
          <w:jc w:val="center"/>
        </w:trPr>
        <w:tc>
          <w:tcPr>
            <w:tcW w:w="0" w:type="auto"/>
            <w:shd w:val="clear" w:color="auto" w:fill="CCEEFF"/>
            <w:tcMar>
              <w:top w:w="30" w:type="dxa"/>
              <w:left w:w="30" w:type="dxa"/>
              <w:bottom w:w="30" w:type="dxa"/>
              <w:right w:w="30" w:type="dxa"/>
            </w:tcMar>
            <w:vAlign w:val="bottom"/>
            <w:hideMark/>
          </w:tcPr>
          <w:p w14:paraId="48F9719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488384D" w14:textId="77777777" w:rsidR="00C31CA6" w:rsidRDefault="00C31CA6">
            <w:pPr>
              <w:jc w:val="right"/>
              <w:rPr>
                <w:sz w:val="20"/>
                <w:szCs w:val="20"/>
              </w:rPr>
            </w:pPr>
            <w:r>
              <w:rPr>
                <w:rFonts w:ascii="inherit" w:hAnsi="inherit"/>
                <w:sz w:val="20"/>
                <w:szCs w:val="20"/>
              </w:rPr>
              <w:t>(993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8E4B88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198771E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C2A5FFE" w14:textId="77777777" w:rsidR="00C31CA6" w:rsidRDefault="00C31CA6">
            <w:pPr>
              <w:jc w:val="right"/>
              <w:rPr>
                <w:sz w:val="20"/>
                <w:szCs w:val="20"/>
              </w:rPr>
            </w:pPr>
            <w:r>
              <w:rPr>
                <w:rFonts w:ascii="inherit" w:hAnsi="inherit"/>
                <w:sz w:val="20"/>
                <w:szCs w:val="20"/>
              </w:rPr>
              <w:t>(687</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00B19DB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38FD4F46"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68D714AF" w14:textId="77777777" w:rsidR="00C31CA6" w:rsidRDefault="00C31CA6">
            <w:pPr>
              <w:jc w:val="right"/>
              <w:rPr>
                <w:sz w:val="20"/>
                <w:szCs w:val="20"/>
              </w:rPr>
            </w:pPr>
            <w:r>
              <w:rPr>
                <w:rFonts w:ascii="inherit" w:hAnsi="inherit"/>
                <w:sz w:val="20"/>
                <w:szCs w:val="20"/>
              </w:rPr>
              <w:t>(3,053</w:t>
            </w:r>
          </w:p>
        </w:tc>
        <w:tc>
          <w:tcPr>
            <w:tcW w:w="0" w:type="auto"/>
            <w:tcBorders>
              <w:top w:val="single" w:sz="6" w:space="0" w:color="000000"/>
              <w:bottom w:val="single" w:sz="6" w:space="0" w:color="000000"/>
            </w:tcBorders>
            <w:shd w:val="clear" w:color="auto" w:fill="CCEEFF"/>
            <w:tcMar>
              <w:top w:w="30" w:type="dxa"/>
              <w:left w:w="0" w:type="dxa"/>
              <w:bottom w:w="30" w:type="dxa"/>
              <w:right w:w="30" w:type="dxa"/>
            </w:tcMar>
            <w:vAlign w:val="bottom"/>
            <w:hideMark/>
          </w:tcPr>
          <w:p w14:paraId="1E41643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4DAED910" w14:textId="77777777" w:rsidR="00C31CA6" w:rsidRDefault="00C31CA6" w:rsidP="00C31CA6">
            <w:pPr>
              <w:rPr>
                <w:sz w:val="20"/>
                <w:szCs w:val="20"/>
              </w:rPr>
            </w:pPr>
            <w:r>
              <w:rPr>
                <w:rFonts w:ascii="inherit" w:hAnsi="inherit"/>
                <w:sz w:val="20"/>
                <w:szCs w:val="20"/>
              </w:rPr>
              <w:t> </w:t>
            </w:r>
          </w:p>
        </w:tc>
        <w:tc>
          <w:tcPr>
            <w:tcW w:w="0" w:type="auto"/>
            <w:gridSpan w:val="2"/>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47CA2C67" w14:textId="77777777" w:rsidR="00C31CA6" w:rsidRDefault="00C31CA6">
            <w:pPr>
              <w:jc w:val="right"/>
              <w:rPr>
                <w:sz w:val="20"/>
                <w:szCs w:val="20"/>
              </w:rPr>
            </w:pPr>
            <w:r>
              <w:rPr>
                <w:rFonts w:ascii="inherit" w:hAnsi="inherit"/>
                <w:sz w:val="20"/>
                <w:szCs w:val="20"/>
              </w:rPr>
              <w:t>(2,458</w:t>
            </w:r>
          </w:p>
        </w:tc>
        <w:tc>
          <w:tcPr>
            <w:tcW w:w="0" w:type="auto"/>
            <w:tcBorders>
              <w:top w:val="single" w:sz="6" w:space="0" w:color="000000"/>
              <w:bottom w:val="single" w:sz="6" w:space="0" w:color="000000"/>
            </w:tcBorders>
            <w:shd w:val="clear" w:color="auto" w:fill="CCEEFF"/>
            <w:tcMar>
              <w:top w:w="30" w:type="dxa"/>
              <w:left w:w="0" w:type="dxa"/>
              <w:bottom w:w="30" w:type="dxa"/>
              <w:right w:w="30" w:type="dxa"/>
            </w:tcMar>
            <w:vAlign w:val="bottom"/>
            <w:hideMark/>
          </w:tcPr>
          <w:p w14:paraId="32165358" w14:textId="77777777" w:rsidR="00C31CA6" w:rsidRDefault="00C31CA6">
            <w:pPr>
              <w:rPr>
                <w:sz w:val="20"/>
                <w:szCs w:val="20"/>
              </w:rPr>
            </w:pPr>
            <w:r>
              <w:rPr>
                <w:rFonts w:ascii="inherit" w:hAnsi="inherit"/>
                <w:sz w:val="20"/>
                <w:szCs w:val="20"/>
              </w:rPr>
              <w:t>)</w:t>
            </w:r>
          </w:p>
        </w:tc>
      </w:tr>
      <w:tr w:rsidR="00C31CA6" w14:paraId="2268B610" w14:textId="77777777" w:rsidTr="00C31CA6">
        <w:trPr>
          <w:jc w:val="center"/>
        </w:trPr>
        <w:tc>
          <w:tcPr>
            <w:tcW w:w="0" w:type="auto"/>
            <w:tcMar>
              <w:top w:w="30" w:type="dxa"/>
              <w:left w:w="30" w:type="dxa"/>
              <w:bottom w:w="30" w:type="dxa"/>
              <w:right w:w="30" w:type="dxa"/>
            </w:tcMar>
            <w:vAlign w:val="bottom"/>
            <w:hideMark/>
          </w:tcPr>
          <w:p w14:paraId="0C666B24"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0290C0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1BE90F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6CBAD8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ECC88BB"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27A6375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EA6C4E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EDD7F47" w14:textId="77777777" w:rsidR="00C31CA6" w:rsidRDefault="00C31CA6" w:rsidP="00C31CA6">
            <w:pPr>
              <w:rPr>
                <w:sz w:val="20"/>
                <w:szCs w:val="20"/>
              </w:rPr>
            </w:pPr>
            <w:r>
              <w:rPr>
                <w:rFonts w:ascii="inherit" w:hAnsi="inherit"/>
                <w:sz w:val="20"/>
                <w:szCs w:val="20"/>
              </w:rPr>
              <w:t> </w:t>
            </w:r>
          </w:p>
        </w:tc>
      </w:tr>
      <w:tr w:rsidR="00C31CA6" w14:paraId="5D57F04D" w14:textId="77777777" w:rsidTr="00C31CA6">
        <w:trPr>
          <w:jc w:val="center"/>
        </w:trPr>
        <w:tc>
          <w:tcPr>
            <w:tcW w:w="0" w:type="auto"/>
            <w:shd w:val="clear" w:color="auto" w:fill="CCEEFF"/>
            <w:tcMar>
              <w:top w:w="30" w:type="dxa"/>
              <w:left w:w="30" w:type="dxa"/>
              <w:bottom w:w="30" w:type="dxa"/>
              <w:right w:w="30" w:type="dxa"/>
            </w:tcMar>
            <w:vAlign w:val="bottom"/>
            <w:hideMark/>
          </w:tcPr>
          <w:p w14:paraId="261D538A" w14:textId="77777777" w:rsidR="00C31CA6" w:rsidRDefault="00C31CA6">
            <w:pPr>
              <w:ind w:firstLine="30"/>
              <w:rPr>
                <w:sz w:val="20"/>
                <w:szCs w:val="20"/>
              </w:rPr>
            </w:pPr>
            <w:r>
              <w:rPr>
                <w:rFonts w:ascii="inherit" w:hAnsi="inherit"/>
                <w:sz w:val="20"/>
                <w:szCs w:val="20"/>
              </w:rPr>
              <w:t>Income before income taxes</w:t>
            </w:r>
          </w:p>
        </w:tc>
        <w:tc>
          <w:tcPr>
            <w:tcW w:w="0" w:type="auto"/>
            <w:gridSpan w:val="2"/>
            <w:shd w:val="clear" w:color="auto" w:fill="CCEEFF"/>
            <w:tcMar>
              <w:top w:w="30" w:type="dxa"/>
              <w:left w:w="30" w:type="dxa"/>
              <w:bottom w:w="30" w:type="dxa"/>
              <w:right w:w="0" w:type="dxa"/>
            </w:tcMar>
            <w:vAlign w:val="bottom"/>
            <w:hideMark/>
          </w:tcPr>
          <w:p w14:paraId="4E1A92CC" w14:textId="77777777" w:rsidR="00C31CA6" w:rsidRDefault="00C31CA6">
            <w:pPr>
              <w:jc w:val="right"/>
              <w:rPr>
                <w:sz w:val="20"/>
                <w:szCs w:val="20"/>
              </w:rPr>
            </w:pPr>
            <w:r>
              <w:rPr>
                <w:rFonts w:ascii="inherit" w:hAnsi="inherit"/>
                <w:sz w:val="20"/>
                <w:szCs w:val="20"/>
              </w:rPr>
              <w:t>593</w:t>
            </w:r>
          </w:p>
        </w:tc>
        <w:tc>
          <w:tcPr>
            <w:tcW w:w="0" w:type="auto"/>
            <w:shd w:val="clear" w:color="auto" w:fill="CCEEFF"/>
            <w:vAlign w:val="bottom"/>
            <w:hideMark/>
          </w:tcPr>
          <w:p w14:paraId="6C7E88C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D513C7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08A624C" w14:textId="77777777" w:rsidR="00C31CA6" w:rsidRDefault="00C31CA6">
            <w:pPr>
              <w:jc w:val="right"/>
              <w:rPr>
                <w:sz w:val="20"/>
                <w:szCs w:val="20"/>
              </w:rPr>
            </w:pPr>
            <w:r>
              <w:rPr>
                <w:rFonts w:ascii="inherit" w:hAnsi="inherit"/>
                <w:sz w:val="20"/>
                <w:szCs w:val="20"/>
              </w:rPr>
              <w:t>693</w:t>
            </w:r>
          </w:p>
        </w:tc>
        <w:tc>
          <w:tcPr>
            <w:tcW w:w="0" w:type="auto"/>
            <w:shd w:val="clear" w:color="auto" w:fill="CCEEFF"/>
            <w:vAlign w:val="bottom"/>
            <w:hideMark/>
          </w:tcPr>
          <w:p w14:paraId="17E9E41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E0F29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AC784B1" w14:textId="77777777" w:rsidR="00C31CA6" w:rsidRDefault="00C31CA6">
            <w:pPr>
              <w:jc w:val="right"/>
              <w:rPr>
                <w:sz w:val="20"/>
                <w:szCs w:val="20"/>
              </w:rPr>
            </w:pPr>
            <w:r>
              <w:rPr>
                <w:rFonts w:ascii="inherit" w:hAnsi="inherit"/>
                <w:sz w:val="20"/>
                <w:szCs w:val="20"/>
              </w:rPr>
              <w:t>1,499</w:t>
            </w:r>
          </w:p>
        </w:tc>
        <w:tc>
          <w:tcPr>
            <w:tcW w:w="0" w:type="auto"/>
            <w:shd w:val="clear" w:color="auto" w:fill="CCEEFF"/>
            <w:vAlign w:val="bottom"/>
            <w:hideMark/>
          </w:tcPr>
          <w:p w14:paraId="233A3B1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BFABCF1"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D2F25FB" w14:textId="77777777" w:rsidR="00C31CA6" w:rsidRDefault="00C31CA6">
            <w:pPr>
              <w:jc w:val="right"/>
              <w:rPr>
                <w:sz w:val="20"/>
                <w:szCs w:val="20"/>
              </w:rPr>
            </w:pPr>
            <w:r>
              <w:rPr>
                <w:rFonts w:ascii="inherit" w:hAnsi="inherit"/>
                <w:sz w:val="20"/>
                <w:szCs w:val="20"/>
              </w:rPr>
              <w:t>1,324</w:t>
            </w:r>
          </w:p>
        </w:tc>
        <w:tc>
          <w:tcPr>
            <w:tcW w:w="0" w:type="auto"/>
            <w:shd w:val="clear" w:color="auto" w:fill="CCEEFF"/>
            <w:vAlign w:val="bottom"/>
            <w:hideMark/>
          </w:tcPr>
          <w:p w14:paraId="04D0E7C4" w14:textId="77777777" w:rsidR="00C31CA6" w:rsidRDefault="00C31CA6">
            <w:pPr>
              <w:rPr>
                <w:sz w:val="20"/>
                <w:szCs w:val="20"/>
              </w:rPr>
            </w:pPr>
          </w:p>
        </w:tc>
      </w:tr>
      <w:tr w:rsidR="00C31CA6" w14:paraId="72757201" w14:textId="77777777" w:rsidTr="00C31CA6">
        <w:trPr>
          <w:jc w:val="center"/>
        </w:trPr>
        <w:tc>
          <w:tcPr>
            <w:tcW w:w="0" w:type="auto"/>
            <w:tcMar>
              <w:top w:w="30" w:type="dxa"/>
              <w:left w:w="300" w:type="dxa"/>
              <w:bottom w:w="30" w:type="dxa"/>
              <w:right w:w="30" w:type="dxa"/>
            </w:tcMar>
            <w:vAlign w:val="bottom"/>
            <w:hideMark/>
          </w:tcPr>
          <w:p w14:paraId="11AAB4F8" w14:textId="77777777" w:rsidR="00C31CA6" w:rsidRDefault="00C31CA6">
            <w:pPr>
              <w:rPr>
                <w:sz w:val="20"/>
                <w:szCs w:val="20"/>
              </w:rPr>
            </w:pPr>
            <w:r>
              <w:rPr>
                <w:rFonts w:ascii="inherit" w:hAnsi="inherit"/>
                <w:sz w:val="20"/>
                <w:szCs w:val="20"/>
              </w:rPr>
              <w:t>Income tax expense</w:t>
            </w:r>
          </w:p>
        </w:tc>
        <w:tc>
          <w:tcPr>
            <w:tcW w:w="0" w:type="auto"/>
            <w:gridSpan w:val="2"/>
            <w:tcBorders>
              <w:bottom w:val="single" w:sz="6" w:space="0" w:color="000000"/>
            </w:tcBorders>
            <w:tcMar>
              <w:top w:w="30" w:type="dxa"/>
              <w:left w:w="30" w:type="dxa"/>
              <w:bottom w:w="30" w:type="dxa"/>
              <w:right w:w="0" w:type="dxa"/>
            </w:tcMar>
            <w:vAlign w:val="bottom"/>
            <w:hideMark/>
          </w:tcPr>
          <w:p w14:paraId="5CED5AF8" w14:textId="77777777" w:rsidR="00C31CA6" w:rsidRDefault="00C31CA6">
            <w:pPr>
              <w:jc w:val="right"/>
              <w:rPr>
                <w:sz w:val="20"/>
                <w:szCs w:val="20"/>
              </w:rPr>
            </w:pPr>
            <w:r>
              <w:rPr>
                <w:rFonts w:ascii="inherit" w:hAnsi="inherit"/>
                <w:sz w:val="20"/>
                <w:szCs w:val="20"/>
              </w:rPr>
              <w:t>(126</w:t>
            </w:r>
          </w:p>
        </w:tc>
        <w:tc>
          <w:tcPr>
            <w:tcW w:w="0" w:type="auto"/>
            <w:tcBorders>
              <w:bottom w:val="single" w:sz="6" w:space="0" w:color="000000"/>
            </w:tcBorders>
            <w:tcMar>
              <w:top w:w="30" w:type="dxa"/>
              <w:left w:w="0" w:type="dxa"/>
              <w:bottom w:w="30" w:type="dxa"/>
              <w:right w:w="30" w:type="dxa"/>
            </w:tcMar>
            <w:vAlign w:val="bottom"/>
            <w:hideMark/>
          </w:tcPr>
          <w:p w14:paraId="18C7C3DF"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42B20B7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36DC831" w14:textId="77777777" w:rsidR="00C31CA6" w:rsidRDefault="00C31CA6">
            <w:pPr>
              <w:jc w:val="right"/>
              <w:rPr>
                <w:sz w:val="20"/>
                <w:szCs w:val="20"/>
              </w:rPr>
            </w:pPr>
            <w:r>
              <w:rPr>
                <w:rFonts w:ascii="inherit" w:hAnsi="inherit"/>
                <w:sz w:val="20"/>
                <w:szCs w:val="20"/>
              </w:rPr>
              <w:t>(109</w:t>
            </w:r>
          </w:p>
        </w:tc>
        <w:tc>
          <w:tcPr>
            <w:tcW w:w="0" w:type="auto"/>
            <w:tcBorders>
              <w:bottom w:val="single" w:sz="6" w:space="0" w:color="000000"/>
            </w:tcBorders>
            <w:tcMar>
              <w:top w:w="30" w:type="dxa"/>
              <w:left w:w="0" w:type="dxa"/>
              <w:bottom w:w="30" w:type="dxa"/>
              <w:right w:w="30" w:type="dxa"/>
            </w:tcMar>
            <w:vAlign w:val="bottom"/>
            <w:hideMark/>
          </w:tcPr>
          <w:p w14:paraId="65A5C6FB"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23CF7A7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99983DD" w14:textId="77777777" w:rsidR="00C31CA6" w:rsidRDefault="00C31CA6">
            <w:pPr>
              <w:jc w:val="right"/>
              <w:rPr>
                <w:sz w:val="20"/>
                <w:szCs w:val="20"/>
              </w:rPr>
            </w:pPr>
            <w:r>
              <w:rPr>
                <w:rFonts w:ascii="inherit" w:hAnsi="inherit"/>
                <w:sz w:val="20"/>
                <w:szCs w:val="20"/>
              </w:rPr>
              <w:t>(329</w:t>
            </w:r>
          </w:p>
        </w:tc>
        <w:tc>
          <w:tcPr>
            <w:tcW w:w="0" w:type="auto"/>
            <w:tcBorders>
              <w:bottom w:val="single" w:sz="6" w:space="0" w:color="000000"/>
            </w:tcBorders>
            <w:tcMar>
              <w:top w:w="30" w:type="dxa"/>
              <w:left w:w="0" w:type="dxa"/>
              <w:bottom w:w="30" w:type="dxa"/>
              <w:right w:w="30" w:type="dxa"/>
            </w:tcMar>
            <w:vAlign w:val="bottom"/>
            <w:hideMark/>
          </w:tcPr>
          <w:p w14:paraId="41649951"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4B5A7EB5"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9BBCE20" w14:textId="77777777" w:rsidR="00C31CA6" w:rsidRDefault="00C31CA6">
            <w:pPr>
              <w:jc w:val="right"/>
              <w:rPr>
                <w:sz w:val="20"/>
                <w:szCs w:val="20"/>
              </w:rPr>
            </w:pPr>
            <w:r>
              <w:rPr>
                <w:rFonts w:ascii="inherit" w:hAnsi="inherit"/>
                <w:sz w:val="20"/>
                <w:szCs w:val="20"/>
              </w:rPr>
              <w:t>(178</w:t>
            </w:r>
          </w:p>
        </w:tc>
        <w:tc>
          <w:tcPr>
            <w:tcW w:w="0" w:type="auto"/>
            <w:tcBorders>
              <w:bottom w:val="single" w:sz="6" w:space="0" w:color="000000"/>
            </w:tcBorders>
            <w:tcMar>
              <w:top w:w="30" w:type="dxa"/>
              <w:left w:w="0" w:type="dxa"/>
              <w:bottom w:w="30" w:type="dxa"/>
              <w:right w:w="30" w:type="dxa"/>
            </w:tcMar>
            <w:vAlign w:val="bottom"/>
            <w:hideMark/>
          </w:tcPr>
          <w:p w14:paraId="64DFA2CD" w14:textId="77777777" w:rsidR="00C31CA6" w:rsidRDefault="00C31CA6">
            <w:pPr>
              <w:rPr>
                <w:sz w:val="20"/>
                <w:szCs w:val="20"/>
              </w:rPr>
            </w:pPr>
            <w:r>
              <w:rPr>
                <w:rFonts w:ascii="inherit" w:hAnsi="inherit"/>
                <w:sz w:val="20"/>
                <w:szCs w:val="20"/>
              </w:rPr>
              <w:t>)</w:t>
            </w:r>
          </w:p>
        </w:tc>
      </w:tr>
      <w:tr w:rsidR="00C31CA6" w14:paraId="3AEE2A55" w14:textId="77777777" w:rsidTr="00C31CA6">
        <w:trPr>
          <w:jc w:val="center"/>
        </w:trPr>
        <w:tc>
          <w:tcPr>
            <w:tcW w:w="0" w:type="auto"/>
            <w:shd w:val="clear" w:color="auto" w:fill="CCEEFF"/>
            <w:tcMar>
              <w:top w:w="30" w:type="dxa"/>
              <w:left w:w="30" w:type="dxa"/>
              <w:bottom w:w="30" w:type="dxa"/>
              <w:right w:w="30" w:type="dxa"/>
            </w:tcMar>
            <w:vAlign w:val="bottom"/>
            <w:hideMark/>
          </w:tcPr>
          <w:p w14:paraId="1EA380E8" w14:textId="77777777" w:rsidR="00C31CA6" w:rsidRDefault="00C31CA6">
            <w:pPr>
              <w:rPr>
                <w:sz w:val="20"/>
                <w:szCs w:val="20"/>
              </w:rPr>
            </w:pPr>
            <w:r>
              <w:rPr>
                <w:rFonts w:ascii="inherit" w:hAnsi="inherit"/>
                <w:sz w:val="20"/>
                <w:szCs w:val="20"/>
              </w:rPr>
              <w:t xml:space="preserve">Consolidated net income </w:t>
            </w:r>
          </w:p>
        </w:tc>
        <w:tc>
          <w:tcPr>
            <w:tcW w:w="0" w:type="auto"/>
            <w:gridSpan w:val="2"/>
            <w:shd w:val="clear" w:color="auto" w:fill="CCEEFF"/>
            <w:tcMar>
              <w:top w:w="30" w:type="dxa"/>
              <w:left w:w="30" w:type="dxa"/>
              <w:bottom w:w="30" w:type="dxa"/>
              <w:right w:w="0" w:type="dxa"/>
            </w:tcMar>
            <w:vAlign w:val="bottom"/>
            <w:hideMark/>
          </w:tcPr>
          <w:p w14:paraId="01951788" w14:textId="77777777" w:rsidR="00C31CA6" w:rsidRDefault="00C31CA6">
            <w:pPr>
              <w:jc w:val="right"/>
              <w:rPr>
                <w:sz w:val="20"/>
                <w:szCs w:val="20"/>
              </w:rPr>
            </w:pPr>
            <w:r>
              <w:rPr>
                <w:rFonts w:ascii="inherit" w:hAnsi="inherit"/>
                <w:sz w:val="20"/>
                <w:szCs w:val="20"/>
              </w:rPr>
              <w:t>467</w:t>
            </w:r>
          </w:p>
        </w:tc>
        <w:tc>
          <w:tcPr>
            <w:tcW w:w="0" w:type="auto"/>
            <w:shd w:val="clear" w:color="auto" w:fill="CCEEFF"/>
            <w:vAlign w:val="bottom"/>
            <w:hideMark/>
          </w:tcPr>
          <w:p w14:paraId="4FB4685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712AFD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2F083D5" w14:textId="77777777" w:rsidR="00C31CA6" w:rsidRDefault="00C31CA6">
            <w:pPr>
              <w:jc w:val="right"/>
              <w:rPr>
                <w:sz w:val="20"/>
                <w:szCs w:val="20"/>
              </w:rPr>
            </w:pPr>
            <w:r>
              <w:rPr>
                <w:rFonts w:ascii="inherit" w:hAnsi="inherit"/>
                <w:sz w:val="20"/>
                <w:szCs w:val="20"/>
              </w:rPr>
              <w:t>584</w:t>
            </w:r>
          </w:p>
        </w:tc>
        <w:tc>
          <w:tcPr>
            <w:tcW w:w="0" w:type="auto"/>
            <w:shd w:val="clear" w:color="auto" w:fill="CCEEFF"/>
            <w:vAlign w:val="bottom"/>
            <w:hideMark/>
          </w:tcPr>
          <w:p w14:paraId="5FFE22B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87E53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F7121B4" w14:textId="77777777" w:rsidR="00C31CA6" w:rsidRDefault="00C31CA6">
            <w:pPr>
              <w:jc w:val="right"/>
              <w:rPr>
                <w:sz w:val="20"/>
                <w:szCs w:val="20"/>
              </w:rPr>
            </w:pPr>
            <w:r>
              <w:rPr>
                <w:rFonts w:ascii="inherit" w:hAnsi="inherit"/>
                <w:sz w:val="20"/>
                <w:szCs w:val="20"/>
              </w:rPr>
              <w:t>1,170</w:t>
            </w:r>
          </w:p>
        </w:tc>
        <w:tc>
          <w:tcPr>
            <w:tcW w:w="0" w:type="auto"/>
            <w:shd w:val="clear" w:color="auto" w:fill="CCEEFF"/>
            <w:vAlign w:val="bottom"/>
            <w:hideMark/>
          </w:tcPr>
          <w:p w14:paraId="3226F57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BA3D8D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7C22DDB" w14:textId="77777777" w:rsidR="00C31CA6" w:rsidRDefault="00C31CA6">
            <w:pPr>
              <w:jc w:val="right"/>
              <w:rPr>
                <w:sz w:val="20"/>
                <w:szCs w:val="20"/>
              </w:rPr>
            </w:pPr>
            <w:r>
              <w:rPr>
                <w:rFonts w:ascii="inherit" w:hAnsi="inherit"/>
                <w:sz w:val="20"/>
                <w:szCs w:val="20"/>
              </w:rPr>
              <w:t>1,146</w:t>
            </w:r>
          </w:p>
        </w:tc>
        <w:tc>
          <w:tcPr>
            <w:tcW w:w="0" w:type="auto"/>
            <w:shd w:val="clear" w:color="auto" w:fill="CCEEFF"/>
            <w:vAlign w:val="bottom"/>
            <w:hideMark/>
          </w:tcPr>
          <w:p w14:paraId="6F661986" w14:textId="77777777" w:rsidR="00C31CA6" w:rsidRDefault="00C31CA6">
            <w:pPr>
              <w:rPr>
                <w:sz w:val="20"/>
                <w:szCs w:val="20"/>
              </w:rPr>
            </w:pPr>
          </w:p>
        </w:tc>
      </w:tr>
      <w:tr w:rsidR="00C31CA6" w14:paraId="45C8C99F" w14:textId="77777777" w:rsidTr="00C31CA6">
        <w:trPr>
          <w:jc w:val="center"/>
        </w:trPr>
        <w:tc>
          <w:tcPr>
            <w:tcW w:w="0" w:type="auto"/>
            <w:tcMar>
              <w:top w:w="30" w:type="dxa"/>
              <w:left w:w="300" w:type="dxa"/>
              <w:bottom w:w="30" w:type="dxa"/>
              <w:right w:w="30" w:type="dxa"/>
            </w:tcMar>
            <w:vAlign w:val="bottom"/>
            <w:hideMark/>
          </w:tcPr>
          <w:p w14:paraId="5DDAD412" w14:textId="77777777" w:rsidR="00C31CA6" w:rsidRDefault="00C31CA6">
            <w:pPr>
              <w:rPr>
                <w:sz w:val="20"/>
                <w:szCs w:val="20"/>
              </w:rPr>
            </w:pPr>
            <w:r>
              <w:rPr>
                <w:rFonts w:ascii="inherit" w:hAnsi="inherit"/>
                <w:sz w:val="20"/>
                <w:szCs w:val="20"/>
              </w:rPr>
              <w:t>Less: Net income attributable to noncontrolling interests</w:t>
            </w:r>
          </w:p>
        </w:tc>
        <w:tc>
          <w:tcPr>
            <w:tcW w:w="0" w:type="auto"/>
            <w:gridSpan w:val="2"/>
            <w:tcBorders>
              <w:bottom w:val="single" w:sz="6" w:space="0" w:color="000000"/>
            </w:tcBorders>
            <w:tcMar>
              <w:top w:w="30" w:type="dxa"/>
              <w:left w:w="30" w:type="dxa"/>
              <w:bottom w:w="30" w:type="dxa"/>
              <w:right w:w="0" w:type="dxa"/>
            </w:tcMar>
            <w:vAlign w:val="bottom"/>
            <w:hideMark/>
          </w:tcPr>
          <w:p w14:paraId="2F06A489" w14:textId="77777777" w:rsidR="00C31CA6" w:rsidRDefault="00C31CA6">
            <w:pPr>
              <w:jc w:val="right"/>
              <w:rPr>
                <w:sz w:val="20"/>
                <w:szCs w:val="20"/>
              </w:rPr>
            </w:pPr>
            <w:r>
              <w:rPr>
                <w:rFonts w:ascii="inherit" w:hAnsi="inherit"/>
                <w:sz w:val="20"/>
                <w:szCs w:val="20"/>
              </w:rPr>
              <w:t>(80</w:t>
            </w:r>
          </w:p>
        </w:tc>
        <w:tc>
          <w:tcPr>
            <w:tcW w:w="0" w:type="auto"/>
            <w:tcBorders>
              <w:bottom w:val="single" w:sz="6" w:space="0" w:color="000000"/>
            </w:tcBorders>
            <w:tcMar>
              <w:top w:w="30" w:type="dxa"/>
              <w:left w:w="0" w:type="dxa"/>
              <w:bottom w:w="30" w:type="dxa"/>
              <w:right w:w="30" w:type="dxa"/>
            </w:tcMar>
            <w:vAlign w:val="bottom"/>
            <w:hideMark/>
          </w:tcPr>
          <w:p w14:paraId="2CE2E81F"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17EFCAA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653D1C09" w14:textId="77777777" w:rsidR="00C31CA6" w:rsidRDefault="00C31CA6">
            <w:pPr>
              <w:jc w:val="right"/>
              <w:rPr>
                <w:sz w:val="20"/>
                <w:szCs w:val="20"/>
              </w:rPr>
            </w:pPr>
            <w:r>
              <w:rPr>
                <w:rFonts w:ascii="inherit" w:hAnsi="inherit"/>
                <w:sz w:val="20"/>
                <w:szCs w:val="20"/>
              </w:rPr>
              <w:t>(91</w:t>
            </w:r>
          </w:p>
        </w:tc>
        <w:tc>
          <w:tcPr>
            <w:tcW w:w="0" w:type="auto"/>
            <w:tcBorders>
              <w:bottom w:val="single" w:sz="6" w:space="0" w:color="000000"/>
            </w:tcBorders>
            <w:tcMar>
              <w:top w:w="30" w:type="dxa"/>
              <w:left w:w="0" w:type="dxa"/>
              <w:bottom w:w="30" w:type="dxa"/>
              <w:right w:w="30" w:type="dxa"/>
            </w:tcMar>
            <w:vAlign w:val="bottom"/>
            <w:hideMark/>
          </w:tcPr>
          <w:p w14:paraId="74698325"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0ED928A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BF8DB58" w14:textId="77777777" w:rsidR="00C31CA6" w:rsidRDefault="00C31CA6">
            <w:pPr>
              <w:jc w:val="right"/>
              <w:rPr>
                <w:sz w:val="20"/>
                <w:szCs w:val="20"/>
              </w:rPr>
            </w:pPr>
            <w:r>
              <w:rPr>
                <w:rFonts w:ascii="inherit" w:hAnsi="inherit"/>
                <w:sz w:val="20"/>
                <w:szCs w:val="20"/>
              </w:rPr>
              <w:t>(216</w:t>
            </w:r>
          </w:p>
        </w:tc>
        <w:tc>
          <w:tcPr>
            <w:tcW w:w="0" w:type="auto"/>
            <w:tcBorders>
              <w:bottom w:val="single" w:sz="6" w:space="0" w:color="000000"/>
            </w:tcBorders>
            <w:tcMar>
              <w:top w:w="30" w:type="dxa"/>
              <w:left w:w="0" w:type="dxa"/>
              <w:bottom w:w="30" w:type="dxa"/>
              <w:right w:w="30" w:type="dxa"/>
            </w:tcMar>
            <w:vAlign w:val="bottom"/>
            <w:hideMark/>
          </w:tcPr>
          <w:p w14:paraId="5503888C"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039A4AF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1399820" w14:textId="77777777" w:rsidR="00C31CA6" w:rsidRDefault="00C31CA6">
            <w:pPr>
              <w:jc w:val="right"/>
              <w:rPr>
                <w:sz w:val="20"/>
                <w:szCs w:val="20"/>
              </w:rPr>
            </w:pPr>
            <w:r>
              <w:rPr>
                <w:rFonts w:ascii="inherit" w:hAnsi="inherit"/>
                <w:sz w:val="20"/>
                <w:szCs w:val="20"/>
              </w:rPr>
              <w:t>(212</w:t>
            </w:r>
          </w:p>
        </w:tc>
        <w:tc>
          <w:tcPr>
            <w:tcW w:w="0" w:type="auto"/>
            <w:tcBorders>
              <w:bottom w:val="single" w:sz="6" w:space="0" w:color="000000"/>
            </w:tcBorders>
            <w:tcMar>
              <w:top w:w="30" w:type="dxa"/>
              <w:left w:w="0" w:type="dxa"/>
              <w:bottom w:w="30" w:type="dxa"/>
              <w:right w:w="30" w:type="dxa"/>
            </w:tcMar>
            <w:vAlign w:val="bottom"/>
            <w:hideMark/>
          </w:tcPr>
          <w:p w14:paraId="298DF3A5" w14:textId="77777777" w:rsidR="00C31CA6" w:rsidRDefault="00C31CA6">
            <w:pPr>
              <w:rPr>
                <w:sz w:val="20"/>
                <w:szCs w:val="20"/>
              </w:rPr>
            </w:pPr>
            <w:r>
              <w:rPr>
                <w:rFonts w:ascii="inherit" w:hAnsi="inherit"/>
                <w:sz w:val="20"/>
                <w:szCs w:val="20"/>
              </w:rPr>
              <w:t>)</w:t>
            </w:r>
          </w:p>
        </w:tc>
      </w:tr>
      <w:tr w:rsidR="00C31CA6" w14:paraId="775E4FAA" w14:textId="77777777" w:rsidTr="00C31CA6">
        <w:trPr>
          <w:jc w:val="center"/>
        </w:trPr>
        <w:tc>
          <w:tcPr>
            <w:tcW w:w="0" w:type="auto"/>
            <w:shd w:val="clear" w:color="auto" w:fill="CCEEFF"/>
            <w:tcMar>
              <w:top w:w="30" w:type="dxa"/>
              <w:left w:w="30" w:type="dxa"/>
              <w:bottom w:w="30" w:type="dxa"/>
              <w:right w:w="30" w:type="dxa"/>
            </w:tcMar>
            <w:vAlign w:val="bottom"/>
            <w:hideMark/>
          </w:tcPr>
          <w:p w14:paraId="42EBB9F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84942F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D9A031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874BC7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16F869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E8B027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5EB084B"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4A9F665" w14:textId="77777777" w:rsidR="00C31CA6" w:rsidRDefault="00C31CA6" w:rsidP="00C31CA6">
            <w:pPr>
              <w:rPr>
                <w:sz w:val="20"/>
                <w:szCs w:val="20"/>
              </w:rPr>
            </w:pPr>
            <w:r>
              <w:rPr>
                <w:rFonts w:ascii="inherit" w:hAnsi="inherit"/>
                <w:sz w:val="20"/>
                <w:szCs w:val="20"/>
              </w:rPr>
              <w:t> </w:t>
            </w:r>
          </w:p>
        </w:tc>
      </w:tr>
      <w:tr w:rsidR="00C31CA6" w14:paraId="19D13B68" w14:textId="77777777" w:rsidTr="00C31CA6">
        <w:trPr>
          <w:jc w:val="center"/>
        </w:trPr>
        <w:tc>
          <w:tcPr>
            <w:tcW w:w="0" w:type="auto"/>
            <w:tcMar>
              <w:top w:w="30" w:type="dxa"/>
              <w:left w:w="30" w:type="dxa"/>
              <w:bottom w:w="30" w:type="dxa"/>
              <w:right w:w="30" w:type="dxa"/>
            </w:tcMar>
            <w:vAlign w:val="bottom"/>
            <w:hideMark/>
          </w:tcPr>
          <w:p w14:paraId="782317D4" w14:textId="77777777" w:rsidR="00C31CA6" w:rsidRDefault="00C31CA6">
            <w:pPr>
              <w:rPr>
                <w:sz w:val="20"/>
                <w:szCs w:val="20"/>
              </w:rPr>
            </w:pPr>
            <w:r>
              <w:rPr>
                <w:rFonts w:ascii="inherit" w:hAnsi="inherit"/>
                <w:sz w:val="20"/>
                <w:szCs w:val="20"/>
              </w:rPr>
              <w:t>Net income attributable to Charter shareholders</w:t>
            </w:r>
          </w:p>
        </w:tc>
        <w:tc>
          <w:tcPr>
            <w:tcW w:w="0" w:type="auto"/>
            <w:tcBorders>
              <w:bottom w:val="double" w:sz="6" w:space="0" w:color="000000"/>
            </w:tcBorders>
            <w:tcMar>
              <w:top w:w="30" w:type="dxa"/>
              <w:left w:w="30" w:type="dxa"/>
              <w:bottom w:w="30" w:type="dxa"/>
              <w:right w:w="0" w:type="dxa"/>
            </w:tcMar>
            <w:vAlign w:val="bottom"/>
            <w:hideMark/>
          </w:tcPr>
          <w:p w14:paraId="75560F95"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01A0B2CE" w14:textId="77777777" w:rsidR="00C31CA6" w:rsidRDefault="00C31CA6">
            <w:pPr>
              <w:jc w:val="right"/>
              <w:rPr>
                <w:sz w:val="20"/>
                <w:szCs w:val="20"/>
              </w:rPr>
            </w:pPr>
            <w:r>
              <w:rPr>
                <w:rFonts w:ascii="inherit" w:hAnsi="inherit"/>
                <w:sz w:val="20"/>
                <w:szCs w:val="20"/>
              </w:rPr>
              <w:t>387</w:t>
            </w:r>
          </w:p>
        </w:tc>
        <w:tc>
          <w:tcPr>
            <w:tcW w:w="0" w:type="auto"/>
            <w:tcBorders>
              <w:bottom w:val="double" w:sz="6" w:space="0" w:color="000000"/>
            </w:tcBorders>
            <w:vAlign w:val="bottom"/>
            <w:hideMark/>
          </w:tcPr>
          <w:p w14:paraId="0CF83D1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A4B597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7B32619"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1EC94757" w14:textId="77777777" w:rsidR="00C31CA6" w:rsidRDefault="00C31CA6">
            <w:pPr>
              <w:jc w:val="right"/>
              <w:rPr>
                <w:sz w:val="20"/>
                <w:szCs w:val="20"/>
              </w:rPr>
            </w:pPr>
            <w:r>
              <w:rPr>
                <w:rFonts w:ascii="inherit" w:hAnsi="inherit"/>
                <w:sz w:val="20"/>
                <w:szCs w:val="20"/>
              </w:rPr>
              <w:t>493</w:t>
            </w:r>
          </w:p>
        </w:tc>
        <w:tc>
          <w:tcPr>
            <w:tcW w:w="0" w:type="auto"/>
            <w:tcBorders>
              <w:bottom w:val="double" w:sz="6" w:space="0" w:color="000000"/>
            </w:tcBorders>
            <w:vAlign w:val="bottom"/>
            <w:hideMark/>
          </w:tcPr>
          <w:p w14:paraId="2AC2A3E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173F43"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7EE290BD"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54D7AF56" w14:textId="77777777" w:rsidR="00C31CA6" w:rsidRDefault="00C31CA6">
            <w:pPr>
              <w:jc w:val="right"/>
              <w:rPr>
                <w:sz w:val="20"/>
                <w:szCs w:val="20"/>
              </w:rPr>
            </w:pPr>
            <w:r>
              <w:rPr>
                <w:rFonts w:ascii="inherit" w:hAnsi="inherit"/>
                <w:sz w:val="20"/>
                <w:szCs w:val="20"/>
              </w:rPr>
              <w:t>954</w:t>
            </w:r>
          </w:p>
        </w:tc>
        <w:tc>
          <w:tcPr>
            <w:tcW w:w="0" w:type="auto"/>
            <w:tcBorders>
              <w:bottom w:val="double" w:sz="6" w:space="0" w:color="000000"/>
            </w:tcBorders>
            <w:vAlign w:val="bottom"/>
            <w:hideMark/>
          </w:tcPr>
          <w:p w14:paraId="716E647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310E42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2A0C70C6"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3A4F2AE8" w14:textId="77777777" w:rsidR="00C31CA6" w:rsidRDefault="00C31CA6">
            <w:pPr>
              <w:jc w:val="right"/>
              <w:rPr>
                <w:sz w:val="20"/>
                <w:szCs w:val="20"/>
              </w:rPr>
            </w:pPr>
            <w:r>
              <w:rPr>
                <w:rFonts w:ascii="inherit" w:hAnsi="inherit"/>
                <w:sz w:val="20"/>
                <w:szCs w:val="20"/>
              </w:rPr>
              <w:t>934</w:t>
            </w:r>
          </w:p>
        </w:tc>
        <w:tc>
          <w:tcPr>
            <w:tcW w:w="0" w:type="auto"/>
            <w:tcBorders>
              <w:bottom w:val="double" w:sz="6" w:space="0" w:color="000000"/>
            </w:tcBorders>
            <w:vAlign w:val="bottom"/>
            <w:hideMark/>
          </w:tcPr>
          <w:p w14:paraId="0A2DCAFE" w14:textId="77777777" w:rsidR="00C31CA6" w:rsidRDefault="00C31CA6">
            <w:pPr>
              <w:rPr>
                <w:sz w:val="20"/>
                <w:szCs w:val="20"/>
              </w:rPr>
            </w:pPr>
          </w:p>
        </w:tc>
      </w:tr>
      <w:tr w:rsidR="00C31CA6" w14:paraId="09B0A4FD" w14:textId="77777777" w:rsidTr="00C31CA6">
        <w:trPr>
          <w:jc w:val="center"/>
        </w:trPr>
        <w:tc>
          <w:tcPr>
            <w:tcW w:w="0" w:type="auto"/>
            <w:gridSpan w:val="4"/>
            <w:shd w:val="clear" w:color="auto" w:fill="CCEEFF"/>
            <w:tcMar>
              <w:top w:w="30" w:type="dxa"/>
              <w:left w:w="30" w:type="dxa"/>
              <w:bottom w:w="30" w:type="dxa"/>
              <w:right w:w="30" w:type="dxa"/>
            </w:tcMar>
            <w:vAlign w:val="bottom"/>
            <w:hideMark/>
          </w:tcPr>
          <w:p w14:paraId="0AE0C30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BA77B0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32782F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DD7822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FA94F9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D5F0E8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2BD0D35" w14:textId="77777777" w:rsidR="00C31CA6" w:rsidRDefault="00C31CA6" w:rsidP="00C31CA6">
            <w:pPr>
              <w:rPr>
                <w:sz w:val="20"/>
                <w:szCs w:val="20"/>
              </w:rPr>
            </w:pPr>
            <w:r>
              <w:rPr>
                <w:rFonts w:ascii="inherit" w:hAnsi="inherit"/>
                <w:sz w:val="20"/>
                <w:szCs w:val="20"/>
              </w:rPr>
              <w:t> </w:t>
            </w:r>
          </w:p>
        </w:tc>
      </w:tr>
      <w:tr w:rsidR="00C31CA6" w14:paraId="4CB0B919" w14:textId="77777777" w:rsidTr="00C31CA6">
        <w:trPr>
          <w:jc w:val="center"/>
        </w:trPr>
        <w:tc>
          <w:tcPr>
            <w:tcW w:w="0" w:type="auto"/>
            <w:tcMar>
              <w:top w:w="30" w:type="dxa"/>
              <w:left w:w="30" w:type="dxa"/>
              <w:bottom w:w="30" w:type="dxa"/>
              <w:right w:w="30" w:type="dxa"/>
            </w:tcMar>
            <w:vAlign w:val="bottom"/>
            <w:hideMark/>
          </w:tcPr>
          <w:p w14:paraId="58B6459E" w14:textId="77777777" w:rsidR="00C31CA6" w:rsidRDefault="00C31CA6">
            <w:pPr>
              <w:ind w:hanging="270"/>
              <w:rPr>
                <w:sz w:val="20"/>
                <w:szCs w:val="20"/>
              </w:rPr>
            </w:pPr>
            <w:r>
              <w:rPr>
                <w:rFonts w:ascii="inherit" w:hAnsi="inherit"/>
                <w:sz w:val="20"/>
                <w:szCs w:val="20"/>
              </w:rPr>
              <w:t>EARNINGS PER COMMON SHARE ATTRIBUTABLE TO CHARTER SHAREHOLDERS:</w:t>
            </w:r>
          </w:p>
        </w:tc>
        <w:tc>
          <w:tcPr>
            <w:tcW w:w="0" w:type="auto"/>
            <w:gridSpan w:val="3"/>
            <w:tcMar>
              <w:top w:w="30" w:type="dxa"/>
              <w:left w:w="30" w:type="dxa"/>
              <w:bottom w:w="30" w:type="dxa"/>
              <w:right w:w="30" w:type="dxa"/>
            </w:tcMar>
            <w:vAlign w:val="bottom"/>
            <w:hideMark/>
          </w:tcPr>
          <w:p w14:paraId="639991B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578191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B67214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E749B2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5A70F26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A0FF49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12828C5" w14:textId="77777777" w:rsidR="00C31CA6" w:rsidRDefault="00C31CA6" w:rsidP="00C31CA6">
            <w:pPr>
              <w:rPr>
                <w:sz w:val="20"/>
                <w:szCs w:val="20"/>
              </w:rPr>
            </w:pPr>
            <w:r>
              <w:rPr>
                <w:rFonts w:ascii="inherit" w:hAnsi="inherit"/>
                <w:sz w:val="20"/>
                <w:szCs w:val="20"/>
              </w:rPr>
              <w:t> </w:t>
            </w:r>
          </w:p>
        </w:tc>
      </w:tr>
      <w:tr w:rsidR="00C31CA6" w14:paraId="7F31879C" w14:textId="77777777" w:rsidTr="00C31CA6">
        <w:trPr>
          <w:jc w:val="center"/>
        </w:trPr>
        <w:tc>
          <w:tcPr>
            <w:tcW w:w="0" w:type="auto"/>
            <w:shd w:val="clear" w:color="auto" w:fill="CCEEFF"/>
            <w:tcMar>
              <w:top w:w="30" w:type="dxa"/>
              <w:left w:w="180" w:type="dxa"/>
              <w:bottom w:w="30" w:type="dxa"/>
              <w:right w:w="30" w:type="dxa"/>
            </w:tcMar>
            <w:vAlign w:val="bottom"/>
            <w:hideMark/>
          </w:tcPr>
          <w:p w14:paraId="32B9E261" w14:textId="77777777" w:rsidR="00C31CA6" w:rsidRDefault="00C31CA6">
            <w:pPr>
              <w:rPr>
                <w:sz w:val="20"/>
                <w:szCs w:val="20"/>
              </w:rPr>
            </w:pPr>
            <w:r>
              <w:rPr>
                <w:rFonts w:ascii="inherit" w:hAnsi="inherit"/>
                <w:sz w:val="20"/>
                <w:szCs w:val="20"/>
              </w:rPr>
              <w:t>Basic</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02E651A"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EE96353" w14:textId="77777777" w:rsidR="00C31CA6" w:rsidRDefault="00C31CA6">
            <w:pPr>
              <w:jc w:val="right"/>
              <w:rPr>
                <w:sz w:val="20"/>
                <w:szCs w:val="20"/>
              </w:rPr>
            </w:pPr>
            <w:r>
              <w:rPr>
                <w:rFonts w:ascii="inherit" w:hAnsi="inherit"/>
                <w:sz w:val="20"/>
                <w:szCs w:val="20"/>
              </w:rPr>
              <w:t>1.77</w:t>
            </w:r>
          </w:p>
        </w:tc>
        <w:tc>
          <w:tcPr>
            <w:tcW w:w="0" w:type="auto"/>
            <w:tcBorders>
              <w:bottom w:val="double" w:sz="6" w:space="0" w:color="000000"/>
            </w:tcBorders>
            <w:shd w:val="clear" w:color="auto" w:fill="CCEEFF"/>
            <w:vAlign w:val="bottom"/>
            <w:hideMark/>
          </w:tcPr>
          <w:p w14:paraId="4A94289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0E50C1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E0E41F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404CE75" w14:textId="77777777" w:rsidR="00C31CA6" w:rsidRDefault="00C31CA6">
            <w:pPr>
              <w:jc w:val="right"/>
              <w:rPr>
                <w:sz w:val="20"/>
                <w:szCs w:val="20"/>
              </w:rPr>
            </w:pPr>
            <w:r>
              <w:rPr>
                <w:rFonts w:ascii="inherit" w:hAnsi="inherit"/>
                <w:sz w:val="20"/>
                <w:szCs w:val="20"/>
              </w:rPr>
              <w:t>2.14</w:t>
            </w:r>
          </w:p>
        </w:tc>
        <w:tc>
          <w:tcPr>
            <w:tcW w:w="0" w:type="auto"/>
            <w:tcBorders>
              <w:bottom w:val="double" w:sz="6" w:space="0" w:color="000000"/>
            </w:tcBorders>
            <w:shd w:val="clear" w:color="auto" w:fill="CCEEFF"/>
            <w:vAlign w:val="bottom"/>
            <w:hideMark/>
          </w:tcPr>
          <w:p w14:paraId="27714DC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0C174A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8A50EB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F31AF4F" w14:textId="77777777" w:rsidR="00C31CA6" w:rsidRDefault="00C31CA6">
            <w:pPr>
              <w:jc w:val="right"/>
              <w:rPr>
                <w:sz w:val="20"/>
                <w:szCs w:val="20"/>
              </w:rPr>
            </w:pPr>
            <w:r>
              <w:rPr>
                <w:rFonts w:ascii="inherit" w:hAnsi="inherit"/>
                <w:sz w:val="20"/>
                <w:szCs w:val="20"/>
              </w:rPr>
              <w:t>4.30</w:t>
            </w:r>
          </w:p>
        </w:tc>
        <w:tc>
          <w:tcPr>
            <w:tcW w:w="0" w:type="auto"/>
            <w:tcBorders>
              <w:bottom w:val="double" w:sz="6" w:space="0" w:color="000000"/>
            </w:tcBorders>
            <w:shd w:val="clear" w:color="auto" w:fill="CCEEFF"/>
            <w:vAlign w:val="bottom"/>
            <w:hideMark/>
          </w:tcPr>
          <w:p w14:paraId="401F521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C9C7DB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6A8FB503"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62024A2" w14:textId="77777777" w:rsidR="00C31CA6" w:rsidRDefault="00C31CA6">
            <w:pPr>
              <w:jc w:val="right"/>
              <w:rPr>
                <w:sz w:val="20"/>
                <w:szCs w:val="20"/>
              </w:rPr>
            </w:pPr>
            <w:r>
              <w:rPr>
                <w:rFonts w:ascii="inherit" w:hAnsi="inherit"/>
                <w:sz w:val="20"/>
                <w:szCs w:val="20"/>
              </w:rPr>
              <w:t>3.99</w:t>
            </w:r>
          </w:p>
        </w:tc>
        <w:tc>
          <w:tcPr>
            <w:tcW w:w="0" w:type="auto"/>
            <w:tcBorders>
              <w:bottom w:val="double" w:sz="6" w:space="0" w:color="000000"/>
            </w:tcBorders>
            <w:shd w:val="clear" w:color="auto" w:fill="CCEEFF"/>
            <w:vAlign w:val="bottom"/>
            <w:hideMark/>
          </w:tcPr>
          <w:p w14:paraId="3A2A2DF3" w14:textId="77777777" w:rsidR="00C31CA6" w:rsidRDefault="00C31CA6">
            <w:pPr>
              <w:rPr>
                <w:sz w:val="20"/>
                <w:szCs w:val="20"/>
              </w:rPr>
            </w:pPr>
          </w:p>
        </w:tc>
      </w:tr>
      <w:tr w:rsidR="00C31CA6" w14:paraId="62614474" w14:textId="77777777" w:rsidTr="00C31CA6">
        <w:trPr>
          <w:jc w:val="center"/>
        </w:trPr>
        <w:tc>
          <w:tcPr>
            <w:tcW w:w="0" w:type="auto"/>
            <w:tcMar>
              <w:top w:w="30" w:type="dxa"/>
              <w:left w:w="180" w:type="dxa"/>
              <w:bottom w:w="30" w:type="dxa"/>
              <w:right w:w="30" w:type="dxa"/>
            </w:tcMar>
            <w:vAlign w:val="bottom"/>
            <w:hideMark/>
          </w:tcPr>
          <w:p w14:paraId="2A2C5EB0" w14:textId="77777777" w:rsidR="00C31CA6" w:rsidRDefault="00C31CA6">
            <w:pPr>
              <w:rPr>
                <w:sz w:val="20"/>
                <w:szCs w:val="20"/>
              </w:rPr>
            </w:pPr>
            <w:r>
              <w:rPr>
                <w:rFonts w:ascii="inherit" w:hAnsi="inherit"/>
                <w:sz w:val="20"/>
                <w:szCs w:val="20"/>
              </w:rPr>
              <w:t>Diluted</w:t>
            </w:r>
          </w:p>
        </w:tc>
        <w:tc>
          <w:tcPr>
            <w:tcW w:w="0" w:type="auto"/>
            <w:tcBorders>
              <w:top w:val="double" w:sz="6" w:space="0" w:color="000000"/>
              <w:bottom w:val="double" w:sz="6" w:space="0" w:color="000000"/>
            </w:tcBorders>
            <w:tcMar>
              <w:top w:w="30" w:type="dxa"/>
              <w:left w:w="30" w:type="dxa"/>
              <w:bottom w:w="30" w:type="dxa"/>
              <w:right w:w="0" w:type="dxa"/>
            </w:tcMar>
            <w:vAlign w:val="bottom"/>
            <w:hideMark/>
          </w:tcPr>
          <w:p w14:paraId="033958E3" w14:textId="77777777" w:rsidR="00C31CA6" w:rsidRDefault="00C31CA6">
            <w:pPr>
              <w:rPr>
                <w:sz w:val="20"/>
                <w:szCs w:val="20"/>
              </w:rPr>
            </w:pPr>
            <w:r>
              <w:rPr>
                <w:rFonts w:ascii="inherit" w:hAnsi="inherit"/>
                <w:sz w:val="20"/>
                <w:szCs w:val="20"/>
              </w:rPr>
              <w:t>$</w:t>
            </w:r>
          </w:p>
        </w:tc>
        <w:tc>
          <w:tcPr>
            <w:tcW w:w="0" w:type="auto"/>
            <w:tcBorders>
              <w:top w:val="double" w:sz="6" w:space="0" w:color="000000"/>
              <w:bottom w:val="double" w:sz="6" w:space="0" w:color="000000"/>
            </w:tcBorders>
            <w:tcMar>
              <w:top w:w="30" w:type="dxa"/>
              <w:left w:w="0" w:type="dxa"/>
              <w:bottom w:w="30" w:type="dxa"/>
              <w:right w:w="0" w:type="dxa"/>
            </w:tcMar>
            <w:vAlign w:val="bottom"/>
            <w:hideMark/>
          </w:tcPr>
          <w:p w14:paraId="4A13B2DD" w14:textId="77777777" w:rsidR="00C31CA6" w:rsidRDefault="00C31CA6">
            <w:pPr>
              <w:jc w:val="right"/>
              <w:rPr>
                <w:sz w:val="20"/>
                <w:szCs w:val="20"/>
              </w:rPr>
            </w:pPr>
            <w:r>
              <w:rPr>
                <w:rFonts w:ascii="inherit" w:hAnsi="inherit"/>
                <w:sz w:val="20"/>
                <w:szCs w:val="20"/>
              </w:rPr>
              <w:t>1.74</w:t>
            </w:r>
          </w:p>
        </w:tc>
        <w:tc>
          <w:tcPr>
            <w:tcW w:w="0" w:type="auto"/>
            <w:tcBorders>
              <w:top w:val="double" w:sz="6" w:space="0" w:color="000000"/>
              <w:bottom w:val="double" w:sz="6" w:space="0" w:color="000000"/>
            </w:tcBorders>
            <w:vAlign w:val="bottom"/>
            <w:hideMark/>
          </w:tcPr>
          <w:p w14:paraId="70C19D2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EB7D6D6" w14:textId="77777777" w:rsidR="00C31CA6" w:rsidRDefault="00C31CA6" w:rsidP="00C31CA6">
            <w:pPr>
              <w:rPr>
                <w:sz w:val="20"/>
                <w:szCs w:val="20"/>
              </w:rPr>
            </w:pPr>
            <w:r>
              <w:rPr>
                <w:rFonts w:ascii="inherit" w:hAnsi="inherit"/>
                <w:sz w:val="20"/>
                <w:szCs w:val="20"/>
              </w:rPr>
              <w:t> </w:t>
            </w:r>
          </w:p>
        </w:tc>
        <w:tc>
          <w:tcPr>
            <w:tcW w:w="0" w:type="auto"/>
            <w:tcBorders>
              <w:top w:val="double" w:sz="6" w:space="0" w:color="000000"/>
              <w:bottom w:val="double" w:sz="6" w:space="0" w:color="000000"/>
            </w:tcBorders>
            <w:tcMar>
              <w:top w:w="30" w:type="dxa"/>
              <w:left w:w="30" w:type="dxa"/>
              <w:bottom w:w="30" w:type="dxa"/>
              <w:right w:w="0" w:type="dxa"/>
            </w:tcMar>
            <w:vAlign w:val="bottom"/>
            <w:hideMark/>
          </w:tcPr>
          <w:p w14:paraId="7DB9A395" w14:textId="77777777" w:rsidR="00C31CA6" w:rsidRDefault="00C31CA6">
            <w:pPr>
              <w:rPr>
                <w:sz w:val="20"/>
                <w:szCs w:val="20"/>
              </w:rPr>
            </w:pPr>
            <w:r>
              <w:rPr>
                <w:rFonts w:ascii="inherit" w:hAnsi="inherit"/>
                <w:sz w:val="20"/>
                <w:szCs w:val="20"/>
              </w:rPr>
              <w:t>$</w:t>
            </w:r>
          </w:p>
        </w:tc>
        <w:tc>
          <w:tcPr>
            <w:tcW w:w="0" w:type="auto"/>
            <w:tcBorders>
              <w:top w:val="double" w:sz="6" w:space="0" w:color="000000"/>
              <w:bottom w:val="double" w:sz="6" w:space="0" w:color="000000"/>
            </w:tcBorders>
            <w:tcMar>
              <w:top w:w="30" w:type="dxa"/>
              <w:left w:w="0" w:type="dxa"/>
              <w:bottom w:w="30" w:type="dxa"/>
              <w:right w:w="0" w:type="dxa"/>
            </w:tcMar>
            <w:vAlign w:val="bottom"/>
            <w:hideMark/>
          </w:tcPr>
          <w:p w14:paraId="55C59525" w14:textId="77777777" w:rsidR="00C31CA6" w:rsidRDefault="00C31CA6">
            <w:pPr>
              <w:jc w:val="right"/>
              <w:rPr>
                <w:sz w:val="20"/>
                <w:szCs w:val="20"/>
              </w:rPr>
            </w:pPr>
            <w:r>
              <w:rPr>
                <w:rFonts w:ascii="inherit" w:hAnsi="inherit"/>
                <w:sz w:val="20"/>
                <w:szCs w:val="20"/>
              </w:rPr>
              <w:t>2.11</w:t>
            </w:r>
          </w:p>
        </w:tc>
        <w:tc>
          <w:tcPr>
            <w:tcW w:w="0" w:type="auto"/>
            <w:tcBorders>
              <w:top w:val="double" w:sz="6" w:space="0" w:color="000000"/>
              <w:bottom w:val="double" w:sz="6" w:space="0" w:color="000000"/>
            </w:tcBorders>
            <w:vAlign w:val="bottom"/>
            <w:hideMark/>
          </w:tcPr>
          <w:p w14:paraId="17F79CC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145A309" w14:textId="77777777" w:rsidR="00C31CA6" w:rsidRDefault="00C31CA6" w:rsidP="00C31CA6">
            <w:pPr>
              <w:rPr>
                <w:sz w:val="20"/>
                <w:szCs w:val="20"/>
              </w:rPr>
            </w:pPr>
            <w:r>
              <w:rPr>
                <w:rFonts w:ascii="inherit" w:hAnsi="inherit"/>
                <w:sz w:val="20"/>
                <w:szCs w:val="20"/>
              </w:rPr>
              <w:t> </w:t>
            </w:r>
          </w:p>
        </w:tc>
        <w:tc>
          <w:tcPr>
            <w:tcW w:w="0" w:type="auto"/>
            <w:tcBorders>
              <w:top w:val="double" w:sz="6" w:space="0" w:color="000000"/>
              <w:bottom w:val="double" w:sz="6" w:space="0" w:color="000000"/>
            </w:tcBorders>
            <w:tcMar>
              <w:top w:w="30" w:type="dxa"/>
              <w:left w:w="30" w:type="dxa"/>
              <w:bottom w:w="30" w:type="dxa"/>
              <w:right w:w="0" w:type="dxa"/>
            </w:tcMar>
            <w:vAlign w:val="bottom"/>
            <w:hideMark/>
          </w:tcPr>
          <w:p w14:paraId="378C3A9B" w14:textId="77777777" w:rsidR="00C31CA6" w:rsidRDefault="00C31CA6">
            <w:pPr>
              <w:rPr>
                <w:sz w:val="20"/>
                <w:szCs w:val="20"/>
              </w:rPr>
            </w:pPr>
            <w:r>
              <w:rPr>
                <w:rFonts w:ascii="inherit" w:hAnsi="inherit"/>
                <w:sz w:val="20"/>
                <w:szCs w:val="20"/>
              </w:rPr>
              <w:t>$</w:t>
            </w:r>
          </w:p>
        </w:tc>
        <w:tc>
          <w:tcPr>
            <w:tcW w:w="0" w:type="auto"/>
            <w:tcBorders>
              <w:top w:val="double" w:sz="6" w:space="0" w:color="000000"/>
              <w:bottom w:val="double" w:sz="6" w:space="0" w:color="000000"/>
            </w:tcBorders>
            <w:tcMar>
              <w:top w:w="30" w:type="dxa"/>
              <w:left w:w="0" w:type="dxa"/>
              <w:bottom w:w="30" w:type="dxa"/>
              <w:right w:w="0" w:type="dxa"/>
            </w:tcMar>
            <w:vAlign w:val="bottom"/>
            <w:hideMark/>
          </w:tcPr>
          <w:p w14:paraId="19B117D7" w14:textId="77777777" w:rsidR="00C31CA6" w:rsidRDefault="00C31CA6">
            <w:pPr>
              <w:jc w:val="right"/>
              <w:rPr>
                <w:sz w:val="20"/>
                <w:szCs w:val="20"/>
              </w:rPr>
            </w:pPr>
            <w:r>
              <w:rPr>
                <w:rFonts w:ascii="inherit" w:hAnsi="inherit"/>
                <w:sz w:val="20"/>
                <w:szCs w:val="20"/>
              </w:rPr>
              <w:t>4.23</w:t>
            </w:r>
          </w:p>
        </w:tc>
        <w:tc>
          <w:tcPr>
            <w:tcW w:w="0" w:type="auto"/>
            <w:tcBorders>
              <w:top w:val="double" w:sz="6" w:space="0" w:color="000000"/>
              <w:bottom w:val="double" w:sz="6" w:space="0" w:color="000000"/>
            </w:tcBorders>
            <w:vAlign w:val="bottom"/>
            <w:hideMark/>
          </w:tcPr>
          <w:p w14:paraId="39EC4A2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8E68D98" w14:textId="77777777" w:rsidR="00C31CA6" w:rsidRDefault="00C31CA6" w:rsidP="00C31CA6">
            <w:pPr>
              <w:rPr>
                <w:sz w:val="20"/>
                <w:szCs w:val="20"/>
              </w:rPr>
            </w:pPr>
            <w:r>
              <w:rPr>
                <w:rFonts w:ascii="inherit" w:hAnsi="inherit"/>
                <w:sz w:val="20"/>
                <w:szCs w:val="20"/>
              </w:rPr>
              <w:t> </w:t>
            </w:r>
          </w:p>
        </w:tc>
        <w:tc>
          <w:tcPr>
            <w:tcW w:w="0" w:type="auto"/>
            <w:tcBorders>
              <w:top w:val="double" w:sz="6" w:space="0" w:color="000000"/>
              <w:bottom w:val="double" w:sz="6" w:space="0" w:color="000000"/>
            </w:tcBorders>
            <w:tcMar>
              <w:top w:w="30" w:type="dxa"/>
              <w:left w:w="30" w:type="dxa"/>
              <w:bottom w:w="30" w:type="dxa"/>
              <w:right w:w="0" w:type="dxa"/>
            </w:tcMar>
            <w:vAlign w:val="bottom"/>
            <w:hideMark/>
          </w:tcPr>
          <w:p w14:paraId="7FD2D39C" w14:textId="77777777" w:rsidR="00C31CA6" w:rsidRDefault="00C31CA6">
            <w:pPr>
              <w:rPr>
                <w:sz w:val="20"/>
                <w:szCs w:val="20"/>
              </w:rPr>
            </w:pPr>
            <w:r>
              <w:rPr>
                <w:rFonts w:ascii="inherit" w:hAnsi="inherit"/>
                <w:sz w:val="20"/>
                <w:szCs w:val="20"/>
              </w:rPr>
              <w:t>$</w:t>
            </w:r>
          </w:p>
        </w:tc>
        <w:tc>
          <w:tcPr>
            <w:tcW w:w="0" w:type="auto"/>
            <w:tcBorders>
              <w:top w:val="double" w:sz="6" w:space="0" w:color="000000"/>
              <w:bottom w:val="double" w:sz="6" w:space="0" w:color="000000"/>
            </w:tcBorders>
            <w:tcMar>
              <w:top w:w="30" w:type="dxa"/>
              <w:left w:w="0" w:type="dxa"/>
              <w:bottom w:w="30" w:type="dxa"/>
              <w:right w:w="0" w:type="dxa"/>
            </w:tcMar>
            <w:vAlign w:val="bottom"/>
            <w:hideMark/>
          </w:tcPr>
          <w:p w14:paraId="560D0E3E" w14:textId="77777777" w:rsidR="00C31CA6" w:rsidRDefault="00C31CA6">
            <w:pPr>
              <w:jc w:val="right"/>
              <w:rPr>
                <w:sz w:val="20"/>
                <w:szCs w:val="20"/>
              </w:rPr>
            </w:pPr>
            <w:r>
              <w:rPr>
                <w:rFonts w:ascii="inherit" w:hAnsi="inherit"/>
                <w:sz w:val="20"/>
                <w:szCs w:val="20"/>
              </w:rPr>
              <w:t>3.93</w:t>
            </w:r>
          </w:p>
        </w:tc>
        <w:tc>
          <w:tcPr>
            <w:tcW w:w="0" w:type="auto"/>
            <w:tcBorders>
              <w:top w:val="double" w:sz="6" w:space="0" w:color="000000"/>
              <w:bottom w:val="double" w:sz="6" w:space="0" w:color="000000"/>
            </w:tcBorders>
            <w:vAlign w:val="bottom"/>
            <w:hideMark/>
          </w:tcPr>
          <w:p w14:paraId="4DE8430E" w14:textId="77777777" w:rsidR="00C31CA6" w:rsidRDefault="00C31CA6">
            <w:pPr>
              <w:rPr>
                <w:sz w:val="20"/>
                <w:szCs w:val="20"/>
              </w:rPr>
            </w:pPr>
          </w:p>
        </w:tc>
      </w:tr>
      <w:tr w:rsidR="00C31CA6" w14:paraId="25C8B6A4" w14:textId="77777777" w:rsidTr="00C31CA6">
        <w:trPr>
          <w:jc w:val="center"/>
        </w:trPr>
        <w:tc>
          <w:tcPr>
            <w:tcW w:w="0" w:type="auto"/>
            <w:shd w:val="clear" w:color="auto" w:fill="CCEEFF"/>
            <w:tcMar>
              <w:top w:w="30" w:type="dxa"/>
              <w:left w:w="30" w:type="dxa"/>
              <w:bottom w:w="30" w:type="dxa"/>
              <w:right w:w="30" w:type="dxa"/>
            </w:tcMar>
            <w:vAlign w:val="bottom"/>
            <w:hideMark/>
          </w:tcPr>
          <w:p w14:paraId="488C0436"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3E8A5EF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D68F66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EC29A4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AA45D3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E9A051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5C3117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781B34F" w14:textId="77777777" w:rsidR="00C31CA6" w:rsidRDefault="00C31CA6" w:rsidP="00C31CA6">
            <w:pPr>
              <w:rPr>
                <w:sz w:val="20"/>
                <w:szCs w:val="20"/>
              </w:rPr>
            </w:pPr>
            <w:r>
              <w:rPr>
                <w:rFonts w:ascii="inherit" w:hAnsi="inherit"/>
                <w:sz w:val="20"/>
                <w:szCs w:val="20"/>
              </w:rPr>
              <w:t> </w:t>
            </w:r>
          </w:p>
        </w:tc>
      </w:tr>
      <w:tr w:rsidR="00C31CA6" w14:paraId="7CB37C3D" w14:textId="77777777" w:rsidTr="00C31CA6">
        <w:trPr>
          <w:jc w:val="center"/>
        </w:trPr>
        <w:tc>
          <w:tcPr>
            <w:tcW w:w="0" w:type="auto"/>
            <w:tcMar>
              <w:top w:w="30" w:type="dxa"/>
              <w:left w:w="30" w:type="dxa"/>
              <w:bottom w:w="30" w:type="dxa"/>
              <w:right w:w="30" w:type="dxa"/>
            </w:tcMar>
            <w:vAlign w:val="bottom"/>
            <w:hideMark/>
          </w:tcPr>
          <w:p w14:paraId="20137C5C" w14:textId="77777777" w:rsidR="00C31CA6" w:rsidRDefault="00C31CA6">
            <w:pPr>
              <w:ind w:hanging="270"/>
              <w:rPr>
                <w:sz w:val="20"/>
                <w:szCs w:val="20"/>
              </w:rPr>
            </w:pPr>
            <w:r>
              <w:rPr>
                <w:rFonts w:ascii="inherit" w:hAnsi="inherit"/>
                <w:sz w:val="20"/>
                <w:szCs w:val="20"/>
              </w:rPr>
              <w:t>Weighted average common shares outstanding, basic</w:t>
            </w:r>
          </w:p>
        </w:tc>
        <w:tc>
          <w:tcPr>
            <w:tcW w:w="0" w:type="auto"/>
            <w:gridSpan w:val="2"/>
            <w:tcBorders>
              <w:bottom w:val="double" w:sz="6" w:space="0" w:color="000000"/>
            </w:tcBorders>
            <w:tcMar>
              <w:top w:w="30" w:type="dxa"/>
              <w:left w:w="30" w:type="dxa"/>
              <w:bottom w:w="30" w:type="dxa"/>
              <w:right w:w="0" w:type="dxa"/>
            </w:tcMar>
            <w:vAlign w:val="bottom"/>
            <w:hideMark/>
          </w:tcPr>
          <w:p w14:paraId="2696938A" w14:textId="77777777" w:rsidR="00C31CA6" w:rsidRDefault="00C31CA6">
            <w:pPr>
              <w:jc w:val="right"/>
              <w:rPr>
                <w:sz w:val="20"/>
                <w:szCs w:val="20"/>
              </w:rPr>
            </w:pPr>
            <w:r>
              <w:rPr>
                <w:rFonts w:ascii="inherit" w:hAnsi="inherit"/>
                <w:sz w:val="20"/>
                <w:szCs w:val="20"/>
              </w:rPr>
              <w:t>218,499,213</w:t>
            </w:r>
          </w:p>
        </w:tc>
        <w:tc>
          <w:tcPr>
            <w:tcW w:w="0" w:type="auto"/>
            <w:tcBorders>
              <w:bottom w:val="double" w:sz="6" w:space="0" w:color="000000"/>
            </w:tcBorders>
            <w:vAlign w:val="bottom"/>
            <w:hideMark/>
          </w:tcPr>
          <w:p w14:paraId="79A6DED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1C093F0"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tcMar>
              <w:top w:w="30" w:type="dxa"/>
              <w:left w:w="30" w:type="dxa"/>
              <w:bottom w:w="30" w:type="dxa"/>
              <w:right w:w="0" w:type="dxa"/>
            </w:tcMar>
            <w:vAlign w:val="bottom"/>
            <w:hideMark/>
          </w:tcPr>
          <w:p w14:paraId="23F814F6" w14:textId="77777777" w:rsidR="00C31CA6" w:rsidRDefault="00C31CA6">
            <w:pPr>
              <w:jc w:val="right"/>
              <w:rPr>
                <w:sz w:val="20"/>
                <w:szCs w:val="20"/>
              </w:rPr>
            </w:pPr>
            <w:r>
              <w:rPr>
                <w:rFonts w:ascii="inherit" w:hAnsi="inherit"/>
                <w:sz w:val="20"/>
                <w:szCs w:val="20"/>
              </w:rPr>
              <w:t>230,554,633</w:t>
            </w:r>
          </w:p>
        </w:tc>
        <w:tc>
          <w:tcPr>
            <w:tcW w:w="0" w:type="auto"/>
            <w:tcBorders>
              <w:bottom w:val="double" w:sz="6" w:space="0" w:color="000000"/>
            </w:tcBorders>
            <w:vAlign w:val="bottom"/>
            <w:hideMark/>
          </w:tcPr>
          <w:p w14:paraId="7F48F2B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C95208B"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tcMar>
              <w:top w:w="30" w:type="dxa"/>
              <w:left w:w="30" w:type="dxa"/>
              <w:bottom w:w="30" w:type="dxa"/>
              <w:right w:w="0" w:type="dxa"/>
            </w:tcMar>
            <w:vAlign w:val="bottom"/>
            <w:hideMark/>
          </w:tcPr>
          <w:p w14:paraId="700E2CEA" w14:textId="77777777" w:rsidR="00C31CA6" w:rsidRDefault="00C31CA6">
            <w:pPr>
              <w:jc w:val="right"/>
              <w:rPr>
                <w:sz w:val="20"/>
                <w:szCs w:val="20"/>
              </w:rPr>
            </w:pPr>
            <w:r>
              <w:rPr>
                <w:rFonts w:ascii="inherit" w:hAnsi="inherit"/>
                <w:sz w:val="20"/>
                <w:szCs w:val="20"/>
              </w:rPr>
              <w:t>221,818,079</w:t>
            </w:r>
          </w:p>
        </w:tc>
        <w:tc>
          <w:tcPr>
            <w:tcW w:w="0" w:type="auto"/>
            <w:tcBorders>
              <w:bottom w:val="double" w:sz="6" w:space="0" w:color="000000"/>
            </w:tcBorders>
            <w:vAlign w:val="bottom"/>
            <w:hideMark/>
          </w:tcPr>
          <w:p w14:paraId="6ADE049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2631129"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tcMar>
              <w:top w:w="30" w:type="dxa"/>
              <w:left w:w="30" w:type="dxa"/>
              <w:bottom w:w="30" w:type="dxa"/>
              <w:right w:w="0" w:type="dxa"/>
            </w:tcMar>
            <w:vAlign w:val="bottom"/>
            <w:hideMark/>
          </w:tcPr>
          <w:p w14:paraId="0D9638ED" w14:textId="77777777" w:rsidR="00C31CA6" w:rsidRDefault="00C31CA6">
            <w:pPr>
              <w:jc w:val="right"/>
              <w:rPr>
                <w:sz w:val="20"/>
                <w:szCs w:val="20"/>
              </w:rPr>
            </w:pPr>
            <w:r>
              <w:rPr>
                <w:rFonts w:ascii="inherit" w:hAnsi="inherit"/>
                <w:sz w:val="20"/>
                <w:szCs w:val="20"/>
              </w:rPr>
              <w:t>234,159,830</w:t>
            </w:r>
          </w:p>
        </w:tc>
        <w:tc>
          <w:tcPr>
            <w:tcW w:w="0" w:type="auto"/>
            <w:tcBorders>
              <w:bottom w:val="double" w:sz="6" w:space="0" w:color="000000"/>
            </w:tcBorders>
            <w:vAlign w:val="bottom"/>
            <w:hideMark/>
          </w:tcPr>
          <w:p w14:paraId="57128635" w14:textId="77777777" w:rsidR="00C31CA6" w:rsidRDefault="00C31CA6">
            <w:pPr>
              <w:rPr>
                <w:sz w:val="20"/>
                <w:szCs w:val="20"/>
              </w:rPr>
            </w:pPr>
          </w:p>
        </w:tc>
      </w:tr>
      <w:tr w:rsidR="00C31CA6" w14:paraId="0481BAC9" w14:textId="77777777" w:rsidTr="00C31CA6">
        <w:trPr>
          <w:jc w:val="center"/>
        </w:trPr>
        <w:tc>
          <w:tcPr>
            <w:tcW w:w="0" w:type="auto"/>
            <w:shd w:val="clear" w:color="auto" w:fill="CCEEFF"/>
            <w:tcMar>
              <w:top w:w="30" w:type="dxa"/>
              <w:left w:w="30" w:type="dxa"/>
              <w:bottom w:w="30" w:type="dxa"/>
              <w:right w:w="30" w:type="dxa"/>
            </w:tcMar>
            <w:vAlign w:val="bottom"/>
            <w:hideMark/>
          </w:tcPr>
          <w:p w14:paraId="0CB219F6" w14:textId="77777777" w:rsidR="00C31CA6" w:rsidRDefault="00C31CA6">
            <w:pPr>
              <w:ind w:hanging="270"/>
              <w:rPr>
                <w:sz w:val="20"/>
                <w:szCs w:val="20"/>
              </w:rPr>
            </w:pPr>
            <w:r>
              <w:rPr>
                <w:rFonts w:ascii="inherit" w:hAnsi="inherit"/>
                <w:sz w:val="20"/>
                <w:szCs w:val="20"/>
              </w:rPr>
              <w:t>Weighted average common shares outstanding, diluted</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279AB821" w14:textId="77777777" w:rsidR="00C31CA6" w:rsidRDefault="00C31CA6">
            <w:pPr>
              <w:jc w:val="right"/>
              <w:rPr>
                <w:sz w:val="20"/>
                <w:szCs w:val="20"/>
              </w:rPr>
            </w:pPr>
            <w:r>
              <w:rPr>
                <w:rFonts w:ascii="inherit" w:hAnsi="inherit"/>
                <w:sz w:val="20"/>
                <w:szCs w:val="20"/>
              </w:rPr>
              <w:t>222,355,867</w:t>
            </w:r>
          </w:p>
        </w:tc>
        <w:tc>
          <w:tcPr>
            <w:tcW w:w="0" w:type="auto"/>
            <w:tcBorders>
              <w:bottom w:val="double" w:sz="6" w:space="0" w:color="000000"/>
            </w:tcBorders>
            <w:shd w:val="clear" w:color="auto" w:fill="CCEEFF"/>
            <w:vAlign w:val="bottom"/>
            <w:hideMark/>
          </w:tcPr>
          <w:p w14:paraId="7596819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F628CB"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6387AA5E" w14:textId="77777777" w:rsidR="00C31CA6" w:rsidRDefault="00C31CA6">
            <w:pPr>
              <w:jc w:val="right"/>
              <w:rPr>
                <w:sz w:val="20"/>
                <w:szCs w:val="20"/>
              </w:rPr>
            </w:pPr>
            <w:r>
              <w:rPr>
                <w:rFonts w:ascii="inherit" w:hAnsi="inherit"/>
                <w:sz w:val="20"/>
                <w:szCs w:val="20"/>
              </w:rPr>
              <w:t>233,607,414</w:t>
            </w:r>
          </w:p>
        </w:tc>
        <w:tc>
          <w:tcPr>
            <w:tcW w:w="0" w:type="auto"/>
            <w:tcBorders>
              <w:bottom w:val="double" w:sz="6" w:space="0" w:color="000000"/>
            </w:tcBorders>
            <w:shd w:val="clear" w:color="auto" w:fill="CCEEFF"/>
            <w:vAlign w:val="bottom"/>
            <w:hideMark/>
          </w:tcPr>
          <w:p w14:paraId="669FC1F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9E04D0A"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4CF8303B" w14:textId="77777777" w:rsidR="00C31CA6" w:rsidRDefault="00C31CA6">
            <w:pPr>
              <w:jc w:val="right"/>
              <w:rPr>
                <w:sz w:val="20"/>
                <w:szCs w:val="20"/>
              </w:rPr>
            </w:pPr>
            <w:r>
              <w:rPr>
                <w:rFonts w:ascii="inherit" w:hAnsi="inherit"/>
                <w:sz w:val="20"/>
                <w:szCs w:val="20"/>
              </w:rPr>
              <w:t>225,337,984</w:t>
            </w:r>
          </w:p>
        </w:tc>
        <w:tc>
          <w:tcPr>
            <w:tcW w:w="0" w:type="auto"/>
            <w:tcBorders>
              <w:bottom w:val="double" w:sz="6" w:space="0" w:color="000000"/>
            </w:tcBorders>
            <w:shd w:val="clear" w:color="auto" w:fill="CCEEFF"/>
            <w:vAlign w:val="bottom"/>
            <w:hideMark/>
          </w:tcPr>
          <w:p w14:paraId="685F18B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449AD9" w14:textId="77777777" w:rsidR="00C31CA6" w:rsidRDefault="00C31CA6" w:rsidP="00C31CA6">
            <w:pPr>
              <w:rPr>
                <w:sz w:val="20"/>
                <w:szCs w:val="20"/>
              </w:rPr>
            </w:pPr>
            <w:r>
              <w:rPr>
                <w:rFonts w:ascii="inherit" w:hAnsi="inherit"/>
                <w:sz w:val="20"/>
                <w:szCs w:val="20"/>
              </w:rPr>
              <w:t> </w:t>
            </w:r>
          </w:p>
        </w:tc>
        <w:tc>
          <w:tcPr>
            <w:tcW w:w="0" w:type="auto"/>
            <w:gridSpan w:val="2"/>
            <w:tcBorders>
              <w:bottom w:val="double" w:sz="6" w:space="0" w:color="000000"/>
            </w:tcBorders>
            <w:shd w:val="clear" w:color="auto" w:fill="CCEEFF"/>
            <w:tcMar>
              <w:top w:w="30" w:type="dxa"/>
              <w:left w:w="30" w:type="dxa"/>
              <w:bottom w:w="30" w:type="dxa"/>
              <w:right w:w="0" w:type="dxa"/>
            </w:tcMar>
            <w:vAlign w:val="bottom"/>
            <w:hideMark/>
          </w:tcPr>
          <w:p w14:paraId="19F5334D" w14:textId="77777777" w:rsidR="00C31CA6" w:rsidRDefault="00C31CA6">
            <w:pPr>
              <w:jc w:val="right"/>
              <w:rPr>
                <w:sz w:val="20"/>
                <w:szCs w:val="20"/>
              </w:rPr>
            </w:pPr>
            <w:r>
              <w:rPr>
                <w:rFonts w:ascii="inherit" w:hAnsi="inherit"/>
                <w:sz w:val="20"/>
                <w:szCs w:val="20"/>
              </w:rPr>
              <w:t>237,343,924</w:t>
            </w:r>
          </w:p>
        </w:tc>
        <w:tc>
          <w:tcPr>
            <w:tcW w:w="0" w:type="auto"/>
            <w:tcBorders>
              <w:bottom w:val="double" w:sz="6" w:space="0" w:color="000000"/>
            </w:tcBorders>
            <w:shd w:val="clear" w:color="auto" w:fill="CCEEFF"/>
            <w:vAlign w:val="bottom"/>
            <w:hideMark/>
          </w:tcPr>
          <w:p w14:paraId="6EBDDAD9" w14:textId="77777777" w:rsidR="00C31CA6" w:rsidRDefault="00C31CA6">
            <w:pPr>
              <w:rPr>
                <w:sz w:val="20"/>
                <w:szCs w:val="20"/>
              </w:rPr>
            </w:pPr>
          </w:p>
        </w:tc>
      </w:tr>
    </w:tbl>
    <w:p w14:paraId="7FE75F8C" w14:textId="77777777" w:rsidR="00C31CA6" w:rsidRDefault="00C31CA6" w:rsidP="00C31CA6">
      <w:pPr>
        <w:spacing w:line="288" w:lineRule="auto"/>
        <w:rPr>
          <w:sz w:val="20"/>
          <w:szCs w:val="20"/>
        </w:rPr>
      </w:pPr>
    </w:p>
    <w:p w14:paraId="6A497658" w14:textId="77777777" w:rsidR="00C31CA6" w:rsidRDefault="00C31CA6" w:rsidP="00C31CA6">
      <w:pPr>
        <w:spacing w:line="288" w:lineRule="auto"/>
        <w:jc w:val="both"/>
        <w:rPr>
          <w:sz w:val="20"/>
          <w:szCs w:val="20"/>
        </w:rPr>
      </w:pPr>
      <w:r>
        <w:rPr>
          <w:rFonts w:ascii="inherit" w:hAnsi="inherit"/>
          <w:b/>
          <w:bCs/>
          <w:i/>
          <w:iCs/>
          <w:sz w:val="20"/>
          <w:szCs w:val="20"/>
        </w:rPr>
        <w:t>Revenues.</w:t>
      </w:r>
      <w:r>
        <w:rPr>
          <w:rFonts w:ascii="inherit" w:hAnsi="inherit"/>
          <w:i/>
          <w:iCs/>
          <w:sz w:val="20"/>
          <w:szCs w:val="20"/>
        </w:rPr>
        <w:t xml:space="preserve"> </w:t>
      </w:r>
      <w:r>
        <w:rPr>
          <w:rFonts w:ascii="inherit" w:hAnsi="inherit"/>
          <w:sz w:val="20"/>
          <w:szCs w:val="20"/>
        </w:rPr>
        <w:t xml:space="preserve">Total revenues grew $558 million and $1.6 billion for the three and nine months ended September 30, 2019, respectively, compared to the corresponding periods in 2018 primarily due to increases in the number of residential Internet and commercial business customers, price adjustments as well as the launch of our mobile service in the second half of 2018 offset by a decrease in video customers. </w:t>
      </w:r>
    </w:p>
    <w:p w14:paraId="1F4DEACF" w14:textId="77777777" w:rsidR="00C31CA6" w:rsidRDefault="00C31CA6" w:rsidP="00C31CA6">
      <w:pPr>
        <w:spacing w:line="288" w:lineRule="auto"/>
        <w:jc w:val="both"/>
        <w:rPr>
          <w:sz w:val="20"/>
          <w:szCs w:val="20"/>
        </w:rPr>
      </w:pPr>
      <w:r>
        <w:rPr>
          <w:rFonts w:ascii="inherit" w:hAnsi="inherit"/>
          <w:sz w:val="20"/>
          <w:szCs w:val="20"/>
        </w:rPr>
        <w:t>   </w:t>
      </w:r>
    </w:p>
    <w:p w14:paraId="0B35BCB4" w14:textId="77777777" w:rsidR="00C31CA6" w:rsidRDefault="00C31CA6" w:rsidP="00C31CA6">
      <w:pPr>
        <w:spacing w:line="240" w:lineRule="auto"/>
        <w:rPr>
          <w:sz w:val="24"/>
          <w:szCs w:val="24"/>
        </w:rPr>
      </w:pPr>
    </w:p>
    <w:p w14:paraId="2794ED08" w14:textId="77777777" w:rsidR="00C31CA6" w:rsidRDefault="00C31CA6" w:rsidP="00C31CA6">
      <w:pPr>
        <w:spacing w:line="288" w:lineRule="auto"/>
        <w:jc w:val="center"/>
        <w:rPr>
          <w:sz w:val="20"/>
          <w:szCs w:val="20"/>
        </w:rPr>
      </w:pPr>
    </w:p>
    <w:p w14:paraId="175602C2" w14:textId="77777777" w:rsidR="00C31CA6" w:rsidRDefault="00C31CA6" w:rsidP="00C31CA6">
      <w:pPr>
        <w:spacing w:line="288" w:lineRule="auto"/>
        <w:jc w:val="center"/>
        <w:rPr>
          <w:sz w:val="20"/>
          <w:szCs w:val="20"/>
        </w:rPr>
      </w:pPr>
      <w:r>
        <w:rPr>
          <w:rFonts w:ascii="inherit" w:hAnsi="inherit"/>
          <w:sz w:val="20"/>
          <w:szCs w:val="20"/>
        </w:rPr>
        <w:t>36</w:t>
      </w:r>
    </w:p>
    <w:p w14:paraId="59B47E74" w14:textId="77777777" w:rsidR="00C31CA6" w:rsidRDefault="00C31CA6" w:rsidP="00C31CA6">
      <w:pPr>
        <w:spacing w:line="240" w:lineRule="auto"/>
        <w:rPr>
          <w:sz w:val="24"/>
          <w:szCs w:val="24"/>
        </w:rPr>
      </w:pPr>
      <w:r>
        <w:pict w14:anchorId="0B7F3A3A">
          <v:rect id="_x0000_i1066" style="width:0;height:1.5pt" o:hralign="center" o:hrstd="t" o:hr="t" fillcolor="#a0a0a0" stroked="f"/>
        </w:pict>
      </w:r>
    </w:p>
    <w:p w14:paraId="7C6407E5" w14:textId="77777777" w:rsidR="00C31CA6" w:rsidRDefault="00C31CA6" w:rsidP="00C31CA6">
      <w:pPr>
        <w:spacing w:line="288" w:lineRule="auto"/>
        <w:rPr>
          <w:sz w:val="20"/>
          <w:szCs w:val="20"/>
        </w:rPr>
      </w:pPr>
    </w:p>
    <w:p w14:paraId="248FE1A4" w14:textId="77777777" w:rsidR="00C31CA6" w:rsidRDefault="00C31CA6" w:rsidP="00C31CA6">
      <w:pPr>
        <w:spacing w:line="240" w:lineRule="auto"/>
        <w:rPr>
          <w:sz w:val="24"/>
          <w:szCs w:val="24"/>
        </w:rPr>
      </w:pPr>
    </w:p>
    <w:p w14:paraId="3ED01763" w14:textId="77777777" w:rsidR="00C31CA6" w:rsidRDefault="00C31CA6" w:rsidP="00C31CA6">
      <w:pPr>
        <w:spacing w:line="288" w:lineRule="auto"/>
        <w:jc w:val="both"/>
        <w:rPr>
          <w:sz w:val="20"/>
          <w:szCs w:val="20"/>
        </w:rPr>
      </w:pPr>
      <w:r>
        <w:rPr>
          <w:rFonts w:ascii="inherit" w:hAnsi="inherit"/>
          <w:sz w:val="20"/>
          <w:szCs w:val="20"/>
        </w:rPr>
        <w:t xml:space="preserve">Revenues by service offering were as follows (dollars in millions; all percentages are calculated using whole numbers. Minor differences may exist due to rounding): </w:t>
      </w:r>
    </w:p>
    <w:p w14:paraId="501DFD64"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3751"/>
        <w:gridCol w:w="132"/>
        <w:gridCol w:w="835"/>
        <w:gridCol w:w="79"/>
        <w:gridCol w:w="105"/>
        <w:gridCol w:w="132"/>
        <w:gridCol w:w="811"/>
        <w:gridCol w:w="80"/>
        <w:gridCol w:w="105"/>
        <w:gridCol w:w="919"/>
        <w:gridCol w:w="285"/>
        <w:gridCol w:w="105"/>
        <w:gridCol w:w="132"/>
        <w:gridCol w:w="811"/>
        <w:gridCol w:w="80"/>
        <w:gridCol w:w="105"/>
        <w:gridCol w:w="132"/>
        <w:gridCol w:w="811"/>
        <w:gridCol w:w="80"/>
        <w:gridCol w:w="105"/>
        <w:gridCol w:w="919"/>
        <w:gridCol w:w="286"/>
      </w:tblGrid>
      <w:tr w:rsidR="00C31CA6" w14:paraId="65DB142F" w14:textId="77777777" w:rsidTr="00C31CA6">
        <w:trPr>
          <w:jc w:val="center"/>
        </w:trPr>
        <w:tc>
          <w:tcPr>
            <w:tcW w:w="0" w:type="auto"/>
            <w:gridSpan w:val="22"/>
            <w:vAlign w:val="center"/>
            <w:hideMark/>
          </w:tcPr>
          <w:p w14:paraId="298EC9A9" w14:textId="77777777" w:rsidR="00C31CA6" w:rsidRDefault="00C31CA6">
            <w:pPr>
              <w:spacing w:line="288" w:lineRule="auto"/>
              <w:jc w:val="both"/>
              <w:rPr>
                <w:sz w:val="20"/>
                <w:szCs w:val="20"/>
              </w:rPr>
            </w:pPr>
          </w:p>
        </w:tc>
      </w:tr>
      <w:tr w:rsidR="00C31CA6" w14:paraId="3DEA2EBA" w14:textId="77777777" w:rsidTr="00C31CA6">
        <w:trPr>
          <w:jc w:val="center"/>
        </w:trPr>
        <w:tc>
          <w:tcPr>
            <w:tcW w:w="1750" w:type="pct"/>
            <w:vAlign w:val="center"/>
            <w:hideMark/>
          </w:tcPr>
          <w:p w14:paraId="20A24D55" w14:textId="77777777" w:rsidR="00C31CA6" w:rsidRDefault="00C31CA6">
            <w:pPr>
              <w:rPr>
                <w:sz w:val="20"/>
                <w:szCs w:val="20"/>
              </w:rPr>
            </w:pPr>
          </w:p>
        </w:tc>
        <w:tc>
          <w:tcPr>
            <w:tcW w:w="50" w:type="pct"/>
            <w:vAlign w:val="center"/>
            <w:hideMark/>
          </w:tcPr>
          <w:p w14:paraId="0D7D6BD5" w14:textId="77777777" w:rsidR="00C31CA6" w:rsidRDefault="00C31CA6">
            <w:pPr>
              <w:rPr>
                <w:sz w:val="20"/>
                <w:szCs w:val="20"/>
              </w:rPr>
            </w:pPr>
          </w:p>
        </w:tc>
        <w:tc>
          <w:tcPr>
            <w:tcW w:w="400" w:type="pct"/>
            <w:vAlign w:val="center"/>
            <w:hideMark/>
          </w:tcPr>
          <w:p w14:paraId="1F9E7577" w14:textId="77777777" w:rsidR="00C31CA6" w:rsidRDefault="00C31CA6">
            <w:pPr>
              <w:rPr>
                <w:sz w:val="20"/>
                <w:szCs w:val="20"/>
              </w:rPr>
            </w:pPr>
          </w:p>
        </w:tc>
        <w:tc>
          <w:tcPr>
            <w:tcW w:w="50" w:type="pct"/>
            <w:vAlign w:val="center"/>
            <w:hideMark/>
          </w:tcPr>
          <w:p w14:paraId="1D0D1AB8" w14:textId="77777777" w:rsidR="00C31CA6" w:rsidRDefault="00C31CA6">
            <w:pPr>
              <w:rPr>
                <w:sz w:val="20"/>
                <w:szCs w:val="20"/>
              </w:rPr>
            </w:pPr>
          </w:p>
        </w:tc>
        <w:tc>
          <w:tcPr>
            <w:tcW w:w="50" w:type="pct"/>
            <w:vAlign w:val="center"/>
            <w:hideMark/>
          </w:tcPr>
          <w:p w14:paraId="1AC6B912" w14:textId="77777777" w:rsidR="00C31CA6" w:rsidRDefault="00C31CA6">
            <w:pPr>
              <w:rPr>
                <w:sz w:val="20"/>
                <w:szCs w:val="20"/>
              </w:rPr>
            </w:pPr>
          </w:p>
        </w:tc>
        <w:tc>
          <w:tcPr>
            <w:tcW w:w="50" w:type="pct"/>
            <w:vAlign w:val="center"/>
            <w:hideMark/>
          </w:tcPr>
          <w:p w14:paraId="54B6B22B" w14:textId="77777777" w:rsidR="00C31CA6" w:rsidRDefault="00C31CA6">
            <w:pPr>
              <w:rPr>
                <w:sz w:val="20"/>
                <w:szCs w:val="20"/>
              </w:rPr>
            </w:pPr>
          </w:p>
        </w:tc>
        <w:tc>
          <w:tcPr>
            <w:tcW w:w="400" w:type="pct"/>
            <w:vAlign w:val="center"/>
            <w:hideMark/>
          </w:tcPr>
          <w:p w14:paraId="7FDDF229" w14:textId="77777777" w:rsidR="00C31CA6" w:rsidRDefault="00C31CA6">
            <w:pPr>
              <w:rPr>
                <w:sz w:val="20"/>
                <w:szCs w:val="20"/>
              </w:rPr>
            </w:pPr>
          </w:p>
        </w:tc>
        <w:tc>
          <w:tcPr>
            <w:tcW w:w="50" w:type="pct"/>
            <w:vAlign w:val="center"/>
            <w:hideMark/>
          </w:tcPr>
          <w:p w14:paraId="00A0073C" w14:textId="77777777" w:rsidR="00C31CA6" w:rsidRDefault="00C31CA6">
            <w:pPr>
              <w:rPr>
                <w:sz w:val="20"/>
                <w:szCs w:val="20"/>
              </w:rPr>
            </w:pPr>
          </w:p>
        </w:tc>
        <w:tc>
          <w:tcPr>
            <w:tcW w:w="50" w:type="pct"/>
            <w:vAlign w:val="center"/>
            <w:hideMark/>
          </w:tcPr>
          <w:p w14:paraId="1642317C" w14:textId="77777777" w:rsidR="00C31CA6" w:rsidRDefault="00C31CA6">
            <w:pPr>
              <w:rPr>
                <w:sz w:val="20"/>
                <w:szCs w:val="20"/>
              </w:rPr>
            </w:pPr>
          </w:p>
        </w:tc>
        <w:tc>
          <w:tcPr>
            <w:tcW w:w="450" w:type="pct"/>
            <w:vAlign w:val="center"/>
            <w:hideMark/>
          </w:tcPr>
          <w:p w14:paraId="04712DBB" w14:textId="77777777" w:rsidR="00C31CA6" w:rsidRDefault="00C31CA6">
            <w:pPr>
              <w:rPr>
                <w:sz w:val="20"/>
                <w:szCs w:val="20"/>
              </w:rPr>
            </w:pPr>
          </w:p>
        </w:tc>
        <w:tc>
          <w:tcPr>
            <w:tcW w:w="50" w:type="pct"/>
            <w:vAlign w:val="center"/>
            <w:hideMark/>
          </w:tcPr>
          <w:p w14:paraId="04F40916" w14:textId="77777777" w:rsidR="00C31CA6" w:rsidRDefault="00C31CA6">
            <w:pPr>
              <w:rPr>
                <w:sz w:val="20"/>
                <w:szCs w:val="20"/>
              </w:rPr>
            </w:pPr>
          </w:p>
        </w:tc>
        <w:tc>
          <w:tcPr>
            <w:tcW w:w="50" w:type="pct"/>
            <w:vAlign w:val="center"/>
            <w:hideMark/>
          </w:tcPr>
          <w:p w14:paraId="210D37EB" w14:textId="77777777" w:rsidR="00C31CA6" w:rsidRDefault="00C31CA6">
            <w:pPr>
              <w:rPr>
                <w:sz w:val="20"/>
                <w:szCs w:val="20"/>
              </w:rPr>
            </w:pPr>
          </w:p>
        </w:tc>
        <w:tc>
          <w:tcPr>
            <w:tcW w:w="50" w:type="pct"/>
            <w:vAlign w:val="center"/>
            <w:hideMark/>
          </w:tcPr>
          <w:p w14:paraId="132706EE" w14:textId="77777777" w:rsidR="00C31CA6" w:rsidRDefault="00C31CA6">
            <w:pPr>
              <w:rPr>
                <w:sz w:val="20"/>
                <w:szCs w:val="20"/>
              </w:rPr>
            </w:pPr>
          </w:p>
        </w:tc>
        <w:tc>
          <w:tcPr>
            <w:tcW w:w="400" w:type="pct"/>
            <w:vAlign w:val="center"/>
            <w:hideMark/>
          </w:tcPr>
          <w:p w14:paraId="5B419E68" w14:textId="77777777" w:rsidR="00C31CA6" w:rsidRDefault="00C31CA6">
            <w:pPr>
              <w:rPr>
                <w:sz w:val="20"/>
                <w:szCs w:val="20"/>
              </w:rPr>
            </w:pPr>
          </w:p>
        </w:tc>
        <w:tc>
          <w:tcPr>
            <w:tcW w:w="50" w:type="pct"/>
            <w:vAlign w:val="center"/>
            <w:hideMark/>
          </w:tcPr>
          <w:p w14:paraId="7F66D7FA" w14:textId="77777777" w:rsidR="00C31CA6" w:rsidRDefault="00C31CA6">
            <w:pPr>
              <w:rPr>
                <w:sz w:val="20"/>
                <w:szCs w:val="20"/>
              </w:rPr>
            </w:pPr>
          </w:p>
        </w:tc>
        <w:tc>
          <w:tcPr>
            <w:tcW w:w="50" w:type="pct"/>
            <w:vAlign w:val="center"/>
            <w:hideMark/>
          </w:tcPr>
          <w:p w14:paraId="27789266" w14:textId="77777777" w:rsidR="00C31CA6" w:rsidRDefault="00C31CA6">
            <w:pPr>
              <w:rPr>
                <w:sz w:val="20"/>
                <w:szCs w:val="20"/>
              </w:rPr>
            </w:pPr>
          </w:p>
        </w:tc>
        <w:tc>
          <w:tcPr>
            <w:tcW w:w="50" w:type="pct"/>
            <w:vAlign w:val="center"/>
            <w:hideMark/>
          </w:tcPr>
          <w:p w14:paraId="57952134" w14:textId="77777777" w:rsidR="00C31CA6" w:rsidRDefault="00C31CA6">
            <w:pPr>
              <w:rPr>
                <w:sz w:val="20"/>
                <w:szCs w:val="20"/>
              </w:rPr>
            </w:pPr>
          </w:p>
        </w:tc>
        <w:tc>
          <w:tcPr>
            <w:tcW w:w="400" w:type="pct"/>
            <w:vAlign w:val="center"/>
            <w:hideMark/>
          </w:tcPr>
          <w:p w14:paraId="0F27B30B" w14:textId="77777777" w:rsidR="00C31CA6" w:rsidRDefault="00C31CA6">
            <w:pPr>
              <w:rPr>
                <w:sz w:val="20"/>
                <w:szCs w:val="20"/>
              </w:rPr>
            </w:pPr>
          </w:p>
        </w:tc>
        <w:tc>
          <w:tcPr>
            <w:tcW w:w="50" w:type="pct"/>
            <w:vAlign w:val="center"/>
            <w:hideMark/>
          </w:tcPr>
          <w:p w14:paraId="010C56BC" w14:textId="77777777" w:rsidR="00C31CA6" w:rsidRDefault="00C31CA6">
            <w:pPr>
              <w:rPr>
                <w:sz w:val="20"/>
                <w:szCs w:val="20"/>
              </w:rPr>
            </w:pPr>
          </w:p>
        </w:tc>
        <w:tc>
          <w:tcPr>
            <w:tcW w:w="50" w:type="pct"/>
            <w:vAlign w:val="center"/>
            <w:hideMark/>
          </w:tcPr>
          <w:p w14:paraId="51682471" w14:textId="77777777" w:rsidR="00C31CA6" w:rsidRDefault="00C31CA6">
            <w:pPr>
              <w:rPr>
                <w:sz w:val="20"/>
                <w:szCs w:val="20"/>
              </w:rPr>
            </w:pPr>
          </w:p>
        </w:tc>
        <w:tc>
          <w:tcPr>
            <w:tcW w:w="450" w:type="pct"/>
            <w:vAlign w:val="center"/>
            <w:hideMark/>
          </w:tcPr>
          <w:p w14:paraId="234ADB18" w14:textId="77777777" w:rsidR="00C31CA6" w:rsidRDefault="00C31CA6">
            <w:pPr>
              <w:rPr>
                <w:sz w:val="20"/>
                <w:szCs w:val="20"/>
              </w:rPr>
            </w:pPr>
          </w:p>
        </w:tc>
        <w:tc>
          <w:tcPr>
            <w:tcW w:w="50" w:type="pct"/>
            <w:vAlign w:val="center"/>
            <w:hideMark/>
          </w:tcPr>
          <w:p w14:paraId="09C3F712" w14:textId="77777777" w:rsidR="00C31CA6" w:rsidRDefault="00C31CA6">
            <w:pPr>
              <w:rPr>
                <w:sz w:val="20"/>
                <w:szCs w:val="20"/>
              </w:rPr>
            </w:pPr>
          </w:p>
        </w:tc>
      </w:tr>
      <w:tr w:rsidR="00C31CA6" w14:paraId="552D4996" w14:textId="77777777" w:rsidTr="00C31CA6">
        <w:trPr>
          <w:jc w:val="center"/>
        </w:trPr>
        <w:tc>
          <w:tcPr>
            <w:tcW w:w="0" w:type="auto"/>
            <w:tcMar>
              <w:top w:w="30" w:type="dxa"/>
              <w:left w:w="30" w:type="dxa"/>
              <w:bottom w:w="30" w:type="dxa"/>
              <w:right w:w="30" w:type="dxa"/>
            </w:tcMar>
            <w:vAlign w:val="bottom"/>
            <w:hideMark/>
          </w:tcPr>
          <w:p w14:paraId="5C0F7075" w14:textId="77777777" w:rsidR="00C31CA6" w:rsidRDefault="00C31CA6" w:rsidP="00C31CA6">
            <w:pPr>
              <w:rPr>
                <w:sz w:val="20"/>
                <w:szCs w:val="20"/>
              </w:rPr>
            </w:pPr>
            <w:r>
              <w:rPr>
                <w:rFonts w:ascii="inherit" w:hAnsi="inherit"/>
                <w:sz w:val="20"/>
                <w:szCs w:val="20"/>
              </w:rPr>
              <w:t> </w:t>
            </w:r>
          </w:p>
        </w:tc>
        <w:tc>
          <w:tcPr>
            <w:tcW w:w="0" w:type="auto"/>
            <w:gridSpan w:val="10"/>
            <w:tcBorders>
              <w:bottom w:val="single" w:sz="6" w:space="0" w:color="000000"/>
            </w:tcBorders>
            <w:tcMar>
              <w:top w:w="30" w:type="dxa"/>
              <w:left w:w="0" w:type="dxa"/>
              <w:bottom w:w="30" w:type="dxa"/>
              <w:right w:w="0" w:type="dxa"/>
            </w:tcMar>
            <w:vAlign w:val="bottom"/>
            <w:hideMark/>
          </w:tcPr>
          <w:p w14:paraId="575A1F01"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Borders>
              <w:bottom w:val="single" w:sz="6" w:space="0" w:color="000000"/>
            </w:tcBorders>
            <w:tcMar>
              <w:top w:w="30" w:type="dxa"/>
              <w:left w:w="30" w:type="dxa"/>
              <w:bottom w:w="30" w:type="dxa"/>
              <w:right w:w="30" w:type="dxa"/>
            </w:tcMar>
            <w:vAlign w:val="bottom"/>
            <w:hideMark/>
          </w:tcPr>
          <w:p w14:paraId="376455C9" w14:textId="77777777" w:rsidR="00C31CA6" w:rsidRDefault="00C31CA6" w:rsidP="00C31CA6">
            <w:pPr>
              <w:rPr>
                <w:sz w:val="20"/>
                <w:szCs w:val="20"/>
              </w:rPr>
            </w:pPr>
            <w:r>
              <w:rPr>
                <w:rFonts w:ascii="inherit" w:hAnsi="inherit"/>
                <w:sz w:val="20"/>
                <w:szCs w:val="20"/>
              </w:rPr>
              <w:t> </w:t>
            </w:r>
          </w:p>
        </w:tc>
        <w:tc>
          <w:tcPr>
            <w:tcW w:w="0" w:type="auto"/>
            <w:gridSpan w:val="10"/>
            <w:tcBorders>
              <w:bottom w:val="single" w:sz="6" w:space="0" w:color="000000"/>
            </w:tcBorders>
            <w:tcMar>
              <w:top w:w="30" w:type="dxa"/>
              <w:left w:w="0" w:type="dxa"/>
              <w:bottom w:w="30" w:type="dxa"/>
              <w:right w:w="0" w:type="dxa"/>
            </w:tcMar>
            <w:vAlign w:val="bottom"/>
            <w:hideMark/>
          </w:tcPr>
          <w:p w14:paraId="1F3BD37E"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4FE7B7A5" w14:textId="77777777" w:rsidTr="00C31CA6">
        <w:trPr>
          <w:jc w:val="center"/>
        </w:trPr>
        <w:tc>
          <w:tcPr>
            <w:tcW w:w="0" w:type="auto"/>
            <w:tcMar>
              <w:top w:w="30" w:type="dxa"/>
              <w:left w:w="30" w:type="dxa"/>
              <w:bottom w:w="30" w:type="dxa"/>
              <w:right w:w="30" w:type="dxa"/>
            </w:tcMar>
            <w:vAlign w:val="bottom"/>
            <w:hideMark/>
          </w:tcPr>
          <w:p w14:paraId="456CDDE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C89BBA9"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4AF12CF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155FEC8" w14:textId="77777777" w:rsidR="00C31CA6" w:rsidRDefault="00C31CA6">
            <w:pPr>
              <w:ind w:firstLine="30"/>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7B1C015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30" w:type="dxa"/>
            </w:tcMar>
            <w:vAlign w:val="bottom"/>
            <w:hideMark/>
          </w:tcPr>
          <w:p w14:paraId="7C6C59C4" w14:textId="77777777" w:rsidR="00C31CA6" w:rsidRDefault="00C31CA6">
            <w:pPr>
              <w:jc w:val="center"/>
              <w:rPr>
                <w:sz w:val="20"/>
                <w:szCs w:val="20"/>
              </w:rPr>
            </w:pPr>
            <w:r>
              <w:rPr>
                <w:rFonts w:ascii="inherit" w:hAnsi="inherit"/>
                <w:b/>
                <w:bCs/>
                <w:sz w:val="20"/>
                <w:szCs w:val="20"/>
              </w:rPr>
              <w:t>% Change</w:t>
            </w:r>
          </w:p>
        </w:tc>
        <w:tc>
          <w:tcPr>
            <w:tcW w:w="0" w:type="auto"/>
            <w:tcMar>
              <w:top w:w="30" w:type="dxa"/>
              <w:left w:w="30" w:type="dxa"/>
              <w:bottom w:w="30" w:type="dxa"/>
              <w:right w:w="30" w:type="dxa"/>
            </w:tcMar>
            <w:vAlign w:val="bottom"/>
            <w:hideMark/>
          </w:tcPr>
          <w:p w14:paraId="63BCBB72"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5A6FFF5F"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15A4BC20"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6BD1DE94" w14:textId="77777777" w:rsidR="00C31CA6" w:rsidRDefault="00C31CA6">
            <w:pPr>
              <w:ind w:firstLine="30"/>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6D54D47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30" w:type="dxa"/>
            </w:tcMar>
            <w:vAlign w:val="bottom"/>
            <w:hideMark/>
          </w:tcPr>
          <w:p w14:paraId="6A68C202" w14:textId="77777777" w:rsidR="00C31CA6" w:rsidRDefault="00C31CA6">
            <w:pPr>
              <w:jc w:val="center"/>
              <w:rPr>
                <w:sz w:val="20"/>
                <w:szCs w:val="20"/>
              </w:rPr>
            </w:pPr>
            <w:r>
              <w:rPr>
                <w:rFonts w:ascii="inherit" w:hAnsi="inherit"/>
                <w:b/>
                <w:bCs/>
                <w:sz w:val="20"/>
                <w:szCs w:val="20"/>
              </w:rPr>
              <w:t>% Change</w:t>
            </w:r>
          </w:p>
        </w:tc>
      </w:tr>
      <w:tr w:rsidR="00C31CA6" w14:paraId="30F58958" w14:textId="77777777" w:rsidTr="00C31CA6">
        <w:trPr>
          <w:jc w:val="center"/>
        </w:trPr>
        <w:tc>
          <w:tcPr>
            <w:tcW w:w="0" w:type="auto"/>
            <w:shd w:val="clear" w:color="auto" w:fill="CCEEFF"/>
            <w:tcMar>
              <w:top w:w="30" w:type="dxa"/>
              <w:left w:w="30" w:type="dxa"/>
              <w:bottom w:w="30" w:type="dxa"/>
              <w:right w:w="30" w:type="dxa"/>
            </w:tcMar>
            <w:vAlign w:val="bottom"/>
            <w:hideMark/>
          </w:tcPr>
          <w:p w14:paraId="077D0485" w14:textId="77777777" w:rsidR="00C31CA6" w:rsidRDefault="00C31CA6">
            <w:pPr>
              <w:jc w:val="both"/>
              <w:rPr>
                <w:sz w:val="20"/>
                <w:szCs w:val="20"/>
              </w:rPr>
            </w:pPr>
            <w:r>
              <w:rPr>
                <w:rFonts w:ascii="inherit" w:hAnsi="inherit"/>
                <w:sz w:val="20"/>
                <w:szCs w:val="20"/>
              </w:rPr>
              <w:t>Video</w:t>
            </w:r>
          </w:p>
        </w:tc>
        <w:tc>
          <w:tcPr>
            <w:tcW w:w="0" w:type="auto"/>
            <w:shd w:val="clear" w:color="auto" w:fill="CCEEFF"/>
            <w:tcMar>
              <w:top w:w="30" w:type="dxa"/>
              <w:left w:w="30" w:type="dxa"/>
              <w:bottom w:w="30" w:type="dxa"/>
              <w:right w:w="0" w:type="dxa"/>
            </w:tcMar>
            <w:vAlign w:val="bottom"/>
            <w:hideMark/>
          </w:tcPr>
          <w:p w14:paraId="6223120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67824E2" w14:textId="77777777" w:rsidR="00C31CA6" w:rsidRDefault="00C31CA6">
            <w:pPr>
              <w:jc w:val="right"/>
              <w:rPr>
                <w:sz w:val="20"/>
                <w:szCs w:val="20"/>
              </w:rPr>
            </w:pPr>
            <w:r>
              <w:rPr>
                <w:rFonts w:ascii="inherit" w:hAnsi="inherit"/>
                <w:sz w:val="20"/>
                <w:szCs w:val="20"/>
              </w:rPr>
              <w:t>4,359</w:t>
            </w:r>
          </w:p>
        </w:tc>
        <w:tc>
          <w:tcPr>
            <w:tcW w:w="0" w:type="auto"/>
            <w:shd w:val="clear" w:color="auto" w:fill="CCEEFF"/>
            <w:vAlign w:val="bottom"/>
            <w:hideMark/>
          </w:tcPr>
          <w:p w14:paraId="7A2BD9B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F4C968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83695E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1226E74" w14:textId="77777777" w:rsidR="00C31CA6" w:rsidRDefault="00C31CA6">
            <w:pPr>
              <w:jc w:val="right"/>
              <w:rPr>
                <w:sz w:val="20"/>
                <w:szCs w:val="20"/>
              </w:rPr>
            </w:pPr>
            <w:r>
              <w:rPr>
                <w:rFonts w:ascii="inherit" w:hAnsi="inherit"/>
                <w:sz w:val="20"/>
                <w:szCs w:val="20"/>
              </w:rPr>
              <w:t>4,332</w:t>
            </w:r>
          </w:p>
        </w:tc>
        <w:tc>
          <w:tcPr>
            <w:tcW w:w="0" w:type="auto"/>
            <w:shd w:val="clear" w:color="auto" w:fill="CCEEFF"/>
            <w:vAlign w:val="bottom"/>
            <w:hideMark/>
          </w:tcPr>
          <w:p w14:paraId="40F42B5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22E675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94049AD" w14:textId="77777777" w:rsidR="00C31CA6" w:rsidRDefault="00C31CA6">
            <w:pPr>
              <w:jc w:val="right"/>
              <w:rPr>
                <w:sz w:val="20"/>
                <w:szCs w:val="20"/>
              </w:rPr>
            </w:pPr>
            <w:r>
              <w:rPr>
                <w:rFonts w:ascii="inherit" w:hAnsi="inherit"/>
                <w:sz w:val="20"/>
                <w:szCs w:val="20"/>
              </w:rPr>
              <w:t>0.6</w:t>
            </w:r>
          </w:p>
        </w:tc>
        <w:tc>
          <w:tcPr>
            <w:tcW w:w="0" w:type="auto"/>
            <w:shd w:val="clear" w:color="auto" w:fill="CCEEFF"/>
            <w:tcMar>
              <w:top w:w="30" w:type="dxa"/>
              <w:left w:w="0" w:type="dxa"/>
              <w:bottom w:w="30" w:type="dxa"/>
              <w:right w:w="30" w:type="dxa"/>
            </w:tcMar>
            <w:vAlign w:val="bottom"/>
            <w:hideMark/>
          </w:tcPr>
          <w:p w14:paraId="32576B75" w14:textId="77777777" w:rsidR="00C31CA6" w:rsidRDefault="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EC239D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C322B9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BBE75E8" w14:textId="77777777" w:rsidR="00C31CA6" w:rsidRDefault="00C31CA6">
            <w:pPr>
              <w:jc w:val="right"/>
              <w:rPr>
                <w:sz w:val="20"/>
                <w:szCs w:val="20"/>
              </w:rPr>
            </w:pPr>
            <w:r>
              <w:rPr>
                <w:rFonts w:ascii="inherit" w:hAnsi="inherit"/>
                <w:sz w:val="20"/>
                <w:szCs w:val="20"/>
              </w:rPr>
              <w:t>13,134</w:t>
            </w:r>
          </w:p>
        </w:tc>
        <w:tc>
          <w:tcPr>
            <w:tcW w:w="0" w:type="auto"/>
            <w:shd w:val="clear" w:color="auto" w:fill="CCEEFF"/>
            <w:vAlign w:val="bottom"/>
            <w:hideMark/>
          </w:tcPr>
          <w:p w14:paraId="24BDEE0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561EEA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90CF0D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407FDA65" w14:textId="77777777" w:rsidR="00C31CA6" w:rsidRDefault="00C31CA6">
            <w:pPr>
              <w:jc w:val="right"/>
              <w:rPr>
                <w:sz w:val="20"/>
                <w:szCs w:val="20"/>
              </w:rPr>
            </w:pPr>
            <w:r>
              <w:rPr>
                <w:rFonts w:ascii="inherit" w:hAnsi="inherit"/>
                <w:sz w:val="20"/>
                <w:szCs w:val="20"/>
              </w:rPr>
              <w:t>12,987</w:t>
            </w:r>
          </w:p>
        </w:tc>
        <w:tc>
          <w:tcPr>
            <w:tcW w:w="0" w:type="auto"/>
            <w:shd w:val="clear" w:color="auto" w:fill="CCEEFF"/>
            <w:vAlign w:val="bottom"/>
            <w:hideMark/>
          </w:tcPr>
          <w:p w14:paraId="03EA255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8A658F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0B09D1B" w14:textId="77777777" w:rsidR="00C31CA6" w:rsidRDefault="00C31CA6">
            <w:pPr>
              <w:jc w:val="right"/>
              <w:rPr>
                <w:sz w:val="20"/>
                <w:szCs w:val="20"/>
              </w:rPr>
            </w:pPr>
            <w:r>
              <w:rPr>
                <w:rFonts w:ascii="inherit" w:hAnsi="inherit"/>
                <w:sz w:val="20"/>
                <w:szCs w:val="20"/>
              </w:rPr>
              <w:t>1.1</w:t>
            </w:r>
          </w:p>
        </w:tc>
        <w:tc>
          <w:tcPr>
            <w:tcW w:w="0" w:type="auto"/>
            <w:shd w:val="clear" w:color="auto" w:fill="CCEEFF"/>
            <w:tcMar>
              <w:top w:w="30" w:type="dxa"/>
              <w:left w:w="0" w:type="dxa"/>
              <w:bottom w:w="30" w:type="dxa"/>
              <w:right w:w="30" w:type="dxa"/>
            </w:tcMar>
            <w:vAlign w:val="bottom"/>
            <w:hideMark/>
          </w:tcPr>
          <w:p w14:paraId="0287DB52" w14:textId="77777777" w:rsidR="00C31CA6" w:rsidRDefault="00C31CA6">
            <w:pPr>
              <w:rPr>
                <w:sz w:val="20"/>
                <w:szCs w:val="20"/>
              </w:rPr>
            </w:pPr>
            <w:r>
              <w:rPr>
                <w:rFonts w:ascii="inherit" w:hAnsi="inherit"/>
                <w:sz w:val="20"/>
                <w:szCs w:val="20"/>
              </w:rPr>
              <w:t> %</w:t>
            </w:r>
          </w:p>
        </w:tc>
      </w:tr>
      <w:tr w:rsidR="00C31CA6" w14:paraId="172ABDF8" w14:textId="77777777" w:rsidTr="00C31CA6">
        <w:trPr>
          <w:jc w:val="center"/>
        </w:trPr>
        <w:tc>
          <w:tcPr>
            <w:tcW w:w="0" w:type="auto"/>
            <w:tcMar>
              <w:top w:w="30" w:type="dxa"/>
              <w:left w:w="30" w:type="dxa"/>
              <w:bottom w:w="30" w:type="dxa"/>
              <w:right w:w="30" w:type="dxa"/>
            </w:tcMar>
            <w:vAlign w:val="bottom"/>
            <w:hideMark/>
          </w:tcPr>
          <w:p w14:paraId="56A2C36C" w14:textId="77777777" w:rsidR="00C31CA6" w:rsidRDefault="00C31CA6">
            <w:pPr>
              <w:jc w:val="both"/>
              <w:rPr>
                <w:sz w:val="20"/>
                <w:szCs w:val="20"/>
              </w:rPr>
            </w:pPr>
            <w:r>
              <w:rPr>
                <w:rFonts w:ascii="inherit" w:hAnsi="inherit"/>
                <w:sz w:val="20"/>
                <w:szCs w:val="20"/>
              </w:rPr>
              <w:t>Internet</w:t>
            </w:r>
          </w:p>
        </w:tc>
        <w:tc>
          <w:tcPr>
            <w:tcW w:w="0" w:type="auto"/>
            <w:gridSpan w:val="2"/>
            <w:tcMar>
              <w:top w:w="30" w:type="dxa"/>
              <w:left w:w="30" w:type="dxa"/>
              <w:bottom w:w="30" w:type="dxa"/>
              <w:right w:w="0" w:type="dxa"/>
            </w:tcMar>
            <w:vAlign w:val="bottom"/>
            <w:hideMark/>
          </w:tcPr>
          <w:p w14:paraId="3D2FD788" w14:textId="77777777" w:rsidR="00C31CA6" w:rsidRDefault="00C31CA6">
            <w:pPr>
              <w:jc w:val="right"/>
              <w:rPr>
                <w:sz w:val="20"/>
                <w:szCs w:val="20"/>
              </w:rPr>
            </w:pPr>
            <w:r>
              <w:rPr>
                <w:rFonts w:ascii="inherit" w:hAnsi="inherit"/>
                <w:sz w:val="20"/>
                <w:szCs w:val="20"/>
              </w:rPr>
              <w:t>4,195</w:t>
            </w:r>
          </w:p>
        </w:tc>
        <w:tc>
          <w:tcPr>
            <w:tcW w:w="0" w:type="auto"/>
            <w:vAlign w:val="bottom"/>
            <w:hideMark/>
          </w:tcPr>
          <w:p w14:paraId="6F6C595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AAB5B4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AD8BCEF" w14:textId="77777777" w:rsidR="00C31CA6" w:rsidRDefault="00C31CA6">
            <w:pPr>
              <w:jc w:val="right"/>
              <w:rPr>
                <w:sz w:val="20"/>
                <w:szCs w:val="20"/>
              </w:rPr>
            </w:pPr>
            <w:r>
              <w:rPr>
                <w:rFonts w:ascii="inherit" w:hAnsi="inherit"/>
                <w:sz w:val="20"/>
                <w:szCs w:val="20"/>
              </w:rPr>
              <w:t>3,809</w:t>
            </w:r>
          </w:p>
        </w:tc>
        <w:tc>
          <w:tcPr>
            <w:tcW w:w="0" w:type="auto"/>
            <w:vAlign w:val="bottom"/>
            <w:hideMark/>
          </w:tcPr>
          <w:p w14:paraId="37D4DB0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BE2F92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D7D18B2" w14:textId="77777777" w:rsidR="00C31CA6" w:rsidRDefault="00C31CA6">
            <w:pPr>
              <w:jc w:val="right"/>
              <w:rPr>
                <w:sz w:val="20"/>
                <w:szCs w:val="20"/>
              </w:rPr>
            </w:pPr>
            <w:r>
              <w:rPr>
                <w:rFonts w:ascii="inherit" w:hAnsi="inherit"/>
                <w:sz w:val="20"/>
                <w:szCs w:val="20"/>
              </w:rPr>
              <w:t>10.1</w:t>
            </w:r>
          </w:p>
        </w:tc>
        <w:tc>
          <w:tcPr>
            <w:tcW w:w="0" w:type="auto"/>
            <w:tcMar>
              <w:top w:w="30" w:type="dxa"/>
              <w:left w:w="0" w:type="dxa"/>
              <w:bottom w:w="30" w:type="dxa"/>
              <w:right w:w="30" w:type="dxa"/>
            </w:tcMar>
            <w:vAlign w:val="bottom"/>
            <w:hideMark/>
          </w:tcPr>
          <w:p w14:paraId="53294219" w14:textId="77777777" w:rsidR="00C31CA6" w:rsidRDefault="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0D9A65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8CEB7E9" w14:textId="77777777" w:rsidR="00C31CA6" w:rsidRDefault="00C31CA6">
            <w:pPr>
              <w:jc w:val="right"/>
              <w:rPr>
                <w:sz w:val="20"/>
                <w:szCs w:val="20"/>
              </w:rPr>
            </w:pPr>
            <w:r>
              <w:rPr>
                <w:rFonts w:ascii="inherit" w:hAnsi="inherit"/>
                <w:sz w:val="20"/>
                <w:szCs w:val="20"/>
              </w:rPr>
              <w:t>12,322</w:t>
            </w:r>
          </w:p>
        </w:tc>
        <w:tc>
          <w:tcPr>
            <w:tcW w:w="0" w:type="auto"/>
            <w:vAlign w:val="bottom"/>
            <w:hideMark/>
          </w:tcPr>
          <w:p w14:paraId="5D7245E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3F17E9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29283D4" w14:textId="77777777" w:rsidR="00C31CA6" w:rsidRDefault="00C31CA6">
            <w:pPr>
              <w:jc w:val="right"/>
              <w:rPr>
                <w:sz w:val="20"/>
                <w:szCs w:val="20"/>
              </w:rPr>
            </w:pPr>
            <w:r>
              <w:rPr>
                <w:rFonts w:ascii="inherit" w:hAnsi="inherit"/>
                <w:sz w:val="20"/>
                <w:szCs w:val="20"/>
              </w:rPr>
              <w:t>11,286</w:t>
            </w:r>
          </w:p>
        </w:tc>
        <w:tc>
          <w:tcPr>
            <w:tcW w:w="0" w:type="auto"/>
            <w:vAlign w:val="bottom"/>
            <w:hideMark/>
          </w:tcPr>
          <w:p w14:paraId="29D84A7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9AD60A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B6244C2" w14:textId="77777777" w:rsidR="00C31CA6" w:rsidRDefault="00C31CA6">
            <w:pPr>
              <w:jc w:val="right"/>
              <w:rPr>
                <w:sz w:val="20"/>
                <w:szCs w:val="20"/>
              </w:rPr>
            </w:pPr>
            <w:r>
              <w:rPr>
                <w:rFonts w:ascii="inherit" w:hAnsi="inherit"/>
                <w:sz w:val="20"/>
                <w:szCs w:val="20"/>
              </w:rPr>
              <w:t>9.2</w:t>
            </w:r>
          </w:p>
        </w:tc>
        <w:tc>
          <w:tcPr>
            <w:tcW w:w="0" w:type="auto"/>
            <w:tcMar>
              <w:top w:w="30" w:type="dxa"/>
              <w:left w:w="0" w:type="dxa"/>
              <w:bottom w:w="30" w:type="dxa"/>
              <w:right w:w="30" w:type="dxa"/>
            </w:tcMar>
            <w:vAlign w:val="bottom"/>
            <w:hideMark/>
          </w:tcPr>
          <w:p w14:paraId="43F488A3" w14:textId="77777777" w:rsidR="00C31CA6" w:rsidRDefault="00C31CA6">
            <w:pPr>
              <w:rPr>
                <w:sz w:val="20"/>
                <w:szCs w:val="20"/>
              </w:rPr>
            </w:pPr>
            <w:r>
              <w:rPr>
                <w:rFonts w:ascii="inherit" w:hAnsi="inherit"/>
                <w:sz w:val="20"/>
                <w:szCs w:val="20"/>
              </w:rPr>
              <w:t> %</w:t>
            </w:r>
          </w:p>
        </w:tc>
      </w:tr>
      <w:tr w:rsidR="00C31CA6" w14:paraId="1B2F0670" w14:textId="77777777" w:rsidTr="00C31CA6">
        <w:trPr>
          <w:jc w:val="center"/>
        </w:trPr>
        <w:tc>
          <w:tcPr>
            <w:tcW w:w="0" w:type="auto"/>
            <w:shd w:val="clear" w:color="auto" w:fill="CCEEFF"/>
            <w:tcMar>
              <w:top w:w="30" w:type="dxa"/>
              <w:left w:w="30" w:type="dxa"/>
              <w:bottom w:w="30" w:type="dxa"/>
              <w:right w:w="30" w:type="dxa"/>
            </w:tcMar>
            <w:vAlign w:val="bottom"/>
            <w:hideMark/>
          </w:tcPr>
          <w:p w14:paraId="5DC68405" w14:textId="77777777" w:rsidR="00C31CA6" w:rsidRDefault="00C31CA6">
            <w:pPr>
              <w:jc w:val="both"/>
              <w:rPr>
                <w:sz w:val="20"/>
                <w:szCs w:val="20"/>
              </w:rPr>
            </w:pPr>
            <w:r>
              <w:rPr>
                <w:rFonts w:ascii="inherit" w:hAnsi="inherit"/>
                <w:sz w:val="20"/>
                <w:szCs w:val="20"/>
              </w:rPr>
              <w:t>Voice</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23C3A51C" w14:textId="77777777" w:rsidR="00C31CA6" w:rsidRDefault="00C31CA6">
            <w:pPr>
              <w:jc w:val="right"/>
              <w:rPr>
                <w:sz w:val="20"/>
                <w:szCs w:val="20"/>
              </w:rPr>
            </w:pPr>
            <w:r>
              <w:rPr>
                <w:rFonts w:ascii="inherit" w:hAnsi="inherit"/>
                <w:sz w:val="20"/>
                <w:szCs w:val="20"/>
              </w:rPr>
              <w:t>477</w:t>
            </w:r>
          </w:p>
        </w:tc>
        <w:tc>
          <w:tcPr>
            <w:tcW w:w="0" w:type="auto"/>
            <w:tcBorders>
              <w:bottom w:val="single" w:sz="6" w:space="0" w:color="000000"/>
            </w:tcBorders>
            <w:shd w:val="clear" w:color="auto" w:fill="CCEEFF"/>
            <w:vAlign w:val="bottom"/>
            <w:hideMark/>
          </w:tcPr>
          <w:p w14:paraId="23A1EF3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663458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9704F58" w14:textId="77777777" w:rsidR="00C31CA6" w:rsidRDefault="00C31CA6">
            <w:pPr>
              <w:jc w:val="right"/>
              <w:rPr>
                <w:sz w:val="20"/>
                <w:szCs w:val="20"/>
              </w:rPr>
            </w:pPr>
            <w:r>
              <w:rPr>
                <w:rFonts w:ascii="inherit" w:hAnsi="inherit"/>
                <w:sz w:val="20"/>
                <w:szCs w:val="20"/>
              </w:rPr>
              <w:t>512</w:t>
            </w:r>
          </w:p>
        </w:tc>
        <w:tc>
          <w:tcPr>
            <w:tcW w:w="0" w:type="auto"/>
            <w:tcBorders>
              <w:bottom w:val="single" w:sz="6" w:space="0" w:color="000000"/>
            </w:tcBorders>
            <w:shd w:val="clear" w:color="auto" w:fill="CCEEFF"/>
            <w:vAlign w:val="bottom"/>
            <w:hideMark/>
          </w:tcPr>
          <w:p w14:paraId="64A0DF5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AA5474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1AB4E00" w14:textId="77777777" w:rsidR="00C31CA6" w:rsidRDefault="00C31CA6">
            <w:pPr>
              <w:jc w:val="right"/>
              <w:rPr>
                <w:sz w:val="20"/>
                <w:szCs w:val="20"/>
              </w:rPr>
            </w:pPr>
            <w:r>
              <w:rPr>
                <w:rFonts w:ascii="inherit" w:hAnsi="inherit"/>
                <w:sz w:val="20"/>
                <w:szCs w:val="20"/>
              </w:rPr>
              <w:t>(6.8</w:t>
            </w:r>
          </w:p>
        </w:tc>
        <w:tc>
          <w:tcPr>
            <w:tcW w:w="0" w:type="auto"/>
            <w:shd w:val="clear" w:color="auto" w:fill="CCEEFF"/>
            <w:tcMar>
              <w:top w:w="30" w:type="dxa"/>
              <w:left w:w="0" w:type="dxa"/>
              <w:bottom w:w="30" w:type="dxa"/>
              <w:right w:w="30" w:type="dxa"/>
            </w:tcMar>
            <w:vAlign w:val="bottom"/>
            <w:hideMark/>
          </w:tcPr>
          <w:p w14:paraId="23DC111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4C8991C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4AB5783" w14:textId="77777777" w:rsidR="00C31CA6" w:rsidRDefault="00C31CA6">
            <w:pPr>
              <w:jc w:val="right"/>
              <w:rPr>
                <w:sz w:val="20"/>
                <w:szCs w:val="20"/>
              </w:rPr>
            </w:pPr>
            <w:r>
              <w:rPr>
                <w:rFonts w:ascii="inherit" w:hAnsi="inherit"/>
                <w:sz w:val="20"/>
                <w:szCs w:val="20"/>
              </w:rPr>
              <w:t>1,470</w:t>
            </w:r>
          </w:p>
        </w:tc>
        <w:tc>
          <w:tcPr>
            <w:tcW w:w="0" w:type="auto"/>
            <w:tcBorders>
              <w:bottom w:val="single" w:sz="6" w:space="0" w:color="000000"/>
            </w:tcBorders>
            <w:shd w:val="clear" w:color="auto" w:fill="CCEEFF"/>
            <w:vAlign w:val="bottom"/>
            <w:hideMark/>
          </w:tcPr>
          <w:p w14:paraId="4C4927F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D8EED5F"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F3529A8" w14:textId="77777777" w:rsidR="00C31CA6" w:rsidRDefault="00C31CA6">
            <w:pPr>
              <w:jc w:val="right"/>
              <w:rPr>
                <w:sz w:val="20"/>
                <w:szCs w:val="20"/>
              </w:rPr>
            </w:pPr>
            <w:r>
              <w:rPr>
                <w:rFonts w:ascii="inherit" w:hAnsi="inherit"/>
                <w:sz w:val="20"/>
                <w:szCs w:val="20"/>
              </w:rPr>
              <w:t>1,599</w:t>
            </w:r>
          </w:p>
        </w:tc>
        <w:tc>
          <w:tcPr>
            <w:tcW w:w="0" w:type="auto"/>
            <w:tcBorders>
              <w:bottom w:val="single" w:sz="6" w:space="0" w:color="000000"/>
            </w:tcBorders>
            <w:shd w:val="clear" w:color="auto" w:fill="CCEEFF"/>
            <w:vAlign w:val="bottom"/>
            <w:hideMark/>
          </w:tcPr>
          <w:p w14:paraId="158BEB3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3CABCD9"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3BBA8F4" w14:textId="77777777" w:rsidR="00C31CA6" w:rsidRDefault="00C31CA6">
            <w:pPr>
              <w:jc w:val="right"/>
              <w:rPr>
                <w:sz w:val="20"/>
                <w:szCs w:val="20"/>
              </w:rPr>
            </w:pPr>
            <w:r>
              <w:rPr>
                <w:rFonts w:ascii="inherit" w:hAnsi="inherit"/>
                <w:sz w:val="20"/>
                <w:szCs w:val="20"/>
              </w:rPr>
              <w:t>(8.0</w:t>
            </w:r>
          </w:p>
        </w:tc>
        <w:tc>
          <w:tcPr>
            <w:tcW w:w="0" w:type="auto"/>
            <w:shd w:val="clear" w:color="auto" w:fill="CCEEFF"/>
            <w:tcMar>
              <w:top w:w="30" w:type="dxa"/>
              <w:left w:w="0" w:type="dxa"/>
              <w:bottom w:w="30" w:type="dxa"/>
              <w:right w:w="30" w:type="dxa"/>
            </w:tcMar>
            <w:vAlign w:val="bottom"/>
            <w:hideMark/>
          </w:tcPr>
          <w:p w14:paraId="514D3D21" w14:textId="77777777" w:rsidR="00C31CA6" w:rsidRDefault="00C31CA6">
            <w:pPr>
              <w:rPr>
                <w:sz w:val="20"/>
                <w:szCs w:val="20"/>
              </w:rPr>
            </w:pPr>
            <w:r>
              <w:rPr>
                <w:rFonts w:ascii="inherit" w:hAnsi="inherit"/>
                <w:sz w:val="20"/>
                <w:szCs w:val="20"/>
              </w:rPr>
              <w:t>)%</w:t>
            </w:r>
          </w:p>
        </w:tc>
      </w:tr>
      <w:tr w:rsidR="00C31CA6" w14:paraId="7015F34C" w14:textId="77777777" w:rsidTr="00C31CA6">
        <w:trPr>
          <w:jc w:val="center"/>
        </w:trPr>
        <w:tc>
          <w:tcPr>
            <w:tcW w:w="0" w:type="auto"/>
            <w:tcMar>
              <w:top w:w="30" w:type="dxa"/>
              <w:left w:w="180" w:type="dxa"/>
              <w:bottom w:w="30" w:type="dxa"/>
              <w:right w:w="30" w:type="dxa"/>
            </w:tcMar>
            <w:vAlign w:val="bottom"/>
            <w:hideMark/>
          </w:tcPr>
          <w:p w14:paraId="7616BC4B" w14:textId="77777777" w:rsidR="00C31CA6" w:rsidRDefault="00C31CA6">
            <w:pPr>
              <w:rPr>
                <w:sz w:val="20"/>
                <w:szCs w:val="20"/>
              </w:rPr>
            </w:pPr>
            <w:r>
              <w:rPr>
                <w:rFonts w:ascii="inherit" w:hAnsi="inherit"/>
                <w:sz w:val="20"/>
                <w:szCs w:val="20"/>
              </w:rPr>
              <w:t>Residential revenue</w:t>
            </w:r>
          </w:p>
        </w:tc>
        <w:tc>
          <w:tcPr>
            <w:tcW w:w="0" w:type="auto"/>
            <w:gridSpan w:val="2"/>
            <w:tcBorders>
              <w:top w:val="single" w:sz="6" w:space="0" w:color="000000"/>
            </w:tcBorders>
            <w:tcMar>
              <w:top w:w="30" w:type="dxa"/>
              <w:left w:w="30" w:type="dxa"/>
              <w:bottom w:w="30" w:type="dxa"/>
              <w:right w:w="0" w:type="dxa"/>
            </w:tcMar>
            <w:vAlign w:val="bottom"/>
            <w:hideMark/>
          </w:tcPr>
          <w:p w14:paraId="61427FA2" w14:textId="77777777" w:rsidR="00C31CA6" w:rsidRDefault="00C31CA6">
            <w:pPr>
              <w:jc w:val="right"/>
              <w:rPr>
                <w:sz w:val="20"/>
                <w:szCs w:val="20"/>
              </w:rPr>
            </w:pPr>
            <w:r>
              <w:rPr>
                <w:rFonts w:ascii="inherit" w:hAnsi="inherit"/>
                <w:sz w:val="20"/>
                <w:szCs w:val="20"/>
              </w:rPr>
              <w:t>9,031</w:t>
            </w:r>
          </w:p>
        </w:tc>
        <w:tc>
          <w:tcPr>
            <w:tcW w:w="0" w:type="auto"/>
            <w:tcBorders>
              <w:top w:val="single" w:sz="6" w:space="0" w:color="000000"/>
            </w:tcBorders>
            <w:vAlign w:val="bottom"/>
            <w:hideMark/>
          </w:tcPr>
          <w:p w14:paraId="4F27436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0512F7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597B849" w14:textId="77777777" w:rsidR="00C31CA6" w:rsidRDefault="00C31CA6">
            <w:pPr>
              <w:jc w:val="right"/>
              <w:rPr>
                <w:sz w:val="20"/>
                <w:szCs w:val="20"/>
              </w:rPr>
            </w:pPr>
            <w:r>
              <w:rPr>
                <w:rFonts w:ascii="inherit" w:hAnsi="inherit"/>
                <w:sz w:val="20"/>
                <w:szCs w:val="20"/>
              </w:rPr>
              <w:t>8,653</w:t>
            </w:r>
          </w:p>
        </w:tc>
        <w:tc>
          <w:tcPr>
            <w:tcW w:w="0" w:type="auto"/>
            <w:vAlign w:val="bottom"/>
            <w:hideMark/>
          </w:tcPr>
          <w:p w14:paraId="1885954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7BB6BB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C20903E" w14:textId="77777777" w:rsidR="00C31CA6" w:rsidRDefault="00C31CA6">
            <w:pPr>
              <w:jc w:val="right"/>
              <w:rPr>
                <w:sz w:val="20"/>
                <w:szCs w:val="20"/>
              </w:rPr>
            </w:pPr>
            <w:r>
              <w:rPr>
                <w:rFonts w:ascii="inherit" w:hAnsi="inherit"/>
                <w:sz w:val="20"/>
                <w:szCs w:val="20"/>
              </w:rPr>
              <w:t>4.4</w:t>
            </w:r>
          </w:p>
        </w:tc>
        <w:tc>
          <w:tcPr>
            <w:tcW w:w="0" w:type="auto"/>
            <w:tcMar>
              <w:top w:w="30" w:type="dxa"/>
              <w:left w:w="0" w:type="dxa"/>
              <w:bottom w:w="30" w:type="dxa"/>
              <w:right w:w="30" w:type="dxa"/>
            </w:tcMar>
            <w:vAlign w:val="bottom"/>
            <w:hideMark/>
          </w:tcPr>
          <w:p w14:paraId="184A73EA" w14:textId="77777777" w:rsidR="00C31CA6" w:rsidRDefault="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B4DA63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CEF178C" w14:textId="77777777" w:rsidR="00C31CA6" w:rsidRDefault="00C31CA6">
            <w:pPr>
              <w:jc w:val="right"/>
              <w:rPr>
                <w:sz w:val="20"/>
                <w:szCs w:val="20"/>
              </w:rPr>
            </w:pPr>
            <w:r>
              <w:rPr>
                <w:rFonts w:ascii="inherit" w:hAnsi="inherit"/>
                <w:sz w:val="20"/>
                <w:szCs w:val="20"/>
              </w:rPr>
              <w:t>26,926</w:t>
            </w:r>
          </w:p>
        </w:tc>
        <w:tc>
          <w:tcPr>
            <w:tcW w:w="0" w:type="auto"/>
            <w:vAlign w:val="bottom"/>
            <w:hideMark/>
          </w:tcPr>
          <w:p w14:paraId="2B67484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44C8D5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7D7B36C" w14:textId="77777777" w:rsidR="00C31CA6" w:rsidRDefault="00C31CA6">
            <w:pPr>
              <w:jc w:val="right"/>
              <w:rPr>
                <w:sz w:val="20"/>
                <w:szCs w:val="20"/>
              </w:rPr>
            </w:pPr>
            <w:r>
              <w:rPr>
                <w:rFonts w:ascii="inherit" w:hAnsi="inherit"/>
                <w:sz w:val="20"/>
                <w:szCs w:val="20"/>
              </w:rPr>
              <w:t>25,872</w:t>
            </w:r>
          </w:p>
        </w:tc>
        <w:tc>
          <w:tcPr>
            <w:tcW w:w="0" w:type="auto"/>
            <w:vAlign w:val="bottom"/>
            <w:hideMark/>
          </w:tcPr>
          <w:p w14:paraId="290B2E7F"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D03862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7B3E0245" w14:textId="77777777" w:rsidR="00C31CA6" w:rsidRDefault="00C31CA6">
            <w:pPr>
              <w:jc w:val="right"/>
              <w:rPr>
                <w:sz w:val="20"/>
                <w:szCs w:val="20"/>
              </w:rPr>
            </w:pPr>
            <w:r>
              <w:rPr>
                <w:rFonts w:ascii="inherit" w:hAnsi="inherit"/>
                <w:sz w:val="20"/>
                <w:szCs w:val="20"/>
              </w:rPr>
              <w:t>4.1</w:t>
            </w:r>
          </w:p>
        </w:tc>
        <w:tc>
          <w:tcPr>
            <w:tcW w:w="0" w:type="auto"/>
            <w:tcMar>
              <w:top w:w="30" w:type="dxa"/>
              <w:left w:w="0" w:type="dxa"/>
              <w:bottom w:w="30" w:type="dxa"/>
              <w:right w:w="30" w:type="dxa"/>
            </w:tcMar>
            <w:vAlign w:val="bottom"/>
            <w:hideMark/>
          </w:tcPr>
          <w:p w14:paraId="14EA0030" w14:textId="77777777" w:rsidR="00C31CA6" w:rsidRDefault="00C31CA6">
            <w:pPr>
              <w:rPr>
                <w:sz w:val="20"/>
                <w:szCs w:val="20"/>
              </w:rPr>
            </w:pPr>
            <w:r>
              <w:rPr>
                <w:rFonts w:ascii="inherit" w:hAnsi="inherit"/>
                <w:sz w:val="20"/>
                <w:szCs w:val="20"/>
              </w:rPr>
              <w:t> %</w:t>
            </w:r>
          </w:p>
        </w:tc>
      </w:tr>
      <w:tr w:rsidR="00C31CA6" w14:paraId="3EF90327" w14:textId="77777777" w:rsidTr="00C31CA6">
        <w:trPr>
          <w:jc w:val="center"/>
        </w:trPr>
        <w:tc>
          <w:tcPr>
            <w:tcW w:w="0" w:type="auto"/>
            <w:shd w:val="clear" w:color="auto" w:fill="CCEEFF"/>
            <w:tcMar>
              <w:top w:w="30" w:type="dxa"/>
              <w:left w:w="30" w:type="dxa"/>
              <w:bottom w:w="30" w:type="dxa"/>
              <w:right w:w="30" w:type="dxa"/>
            </w:tcMar>
            <w:vAlign w:val="bottom"/>
            <w:hideMark/>
          </w:tcPr>
          <w:p w14:paraId="15239DD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26B75C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F916AD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8BCB25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A13881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30" w:type="dxa"/>
            </w:tcMar>
            <w:vAlign w:val="bottom"/>
            <w:hideMark/>
          </w:tcPr>
          <w:p w14:paraId="2A584F7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8EE61A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C25051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340C010"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614D99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8EC3D0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30" w:type="dxa"/>
            </w:tcMar>
            <w:vAlign w:val="bottom"/>
            <w:hideMark/>
          </w:tcPr>
          <w:p w14:paraId="29EE888B" w14:textId="77777777" w:rsidR="00C31CA6" w:rsidRDefault="00C31CA6" w:rsidP="00C31CA6">
            <w:pPr>
              <w:rPr>
                <w:sz w:val="20"/>
                <w:szCs w:val="20"/>
              </w:rPr>
            </w:pPr>
            <w:r>
              <w:rPr>
                <w:rFonts w:ascii="inherit" w:hAnsi="inherit"/>
                <w:sz w:val="20"/>
                <w:szCs w:val="20"/>
              </w:rPr>
              <w:t> </w:t>
            </w:r>
          </w:p>
        </w:tc>
      </w:tr>
      <w:tr w:rsidR="00C31CA6" w14:paraId="5C73A1B5" w14:textId="77777777" w:rsidTr="00C31CA6">
        <w:trPr>
          <w:jc w:val="center"/>
        </w:trPr>
        <w:tc>
          <w:tcPr>
            <w:tcW w:w="0" w:type="auto"/>
            <w:tcMar>
              <w:top w:w="30" w:type="dxa"/>
              <w:left w:w="30" w:type="dxa"/>
              <w:bottom w:w="30" w:type="dxa"/>
              <w:right w:w="30" w:type="dxa"/>
            </w:tcMar>
            <w:vAlign w:val="bottom"/>
            <w:hideMark/>
          </w:tcPr>
          <w:p w14:paraId="71FAD405" w14:textId="77777777" w:rsidR="00C31CA6" w:rsidRDefault="00C31CA6">
            <w:pPr>
              <w:jc w:val="both"/>
              <w:rPr>
                <w:sz w:val="20"/>
                <w:szCs w:val="20"/>
              </w:rPr>
            </w:pPr>
            <w:r>
              <w:rPr>
                <w:rFonts w:ascii="inherit" w:hAnsi="inherit"/>
                <w:sz w:val="20"/>
                <w:szCs w:val="20"/>
              </w:rPr>
              <w:t>Small and medium business</w:t>
            </w:r>
          </w:p>
        </w:tc>
        <w:tc>
          <w:tcPr>
            <w:tcW w:w="0" w:type="auto"/>
            <w:gridSpan w:val="2"/>
            <w:tcMar>
              <w:top w:w="30" w:type="dxa"/>
              <w:left w:w="30" w:type="dxa"/>
              <w:bottom w:w="30" w:type="dxa"/>
              <w:right w:w="0" w:type="dxa"/>
            </w:tcMar>
            <w:vAlign w:val="bottom"/>
            <w:hideMark/>
          </w:tcPr>
          <w:p w14:paraId="3EA4B063" w14:textId="77777777" w:rsidR="00C31CA6" w:rsidRDefault="00C31CA6">
            <w:pPr>
              <w:jc w:val="right"/>
              <w:rPr>
                <w:sz w:val="20"/>
                <w:szCs w:val="20"/>
              </w:rPr>
            </w:pPr>
            <w:r>
              <w:rPr>
                <w:rFonts w:ascii="inherit" w:hAnsi="inherit"/>
                <w:sz w:val="20"/>
                <w:szCs w:val="20"/>
              </w:rPr>
              <w:t>974</w:t>
            </w:r>
          </w:p>
        </w:tc>
        <w:tc>
          <w:tcPr>
            <w:tcW w:w="0" w:type="auto"/>
            <w:vAlign w:val="bottom"/>
            <w:hideMark/>
          </w:tcPr>
          <w:p w14:paraId="4F0FA77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97A65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2D44C77" w14:textId="77777777" w:rsidR="00C31CA6" w:rsidRDefault="00C31CA6">
            <w:pPr>
              <w:jc w:val="right"/>
              <w:rPr>
                <w:sz w:val="20"/>
                <w:szCs w:val="20"/>
              </w:rPr>
            </w:pPr>
            <w:r>
              <w:rPr>
                <w:rFonts w:ascii="inherit" w:hAnsi="inherit"/>
                <w:sz w:val="20"/>
                <w:szCs w:val="20"/>
              </w:rPr>
              <w:t>922</w:t>
            </w:r>
          </w:p>
        </w:tc>
        <w:tc>
          <w:tcPr>
            <w:tcW w:w="0" w:type="auto"/>
            <w:vAlign w:val="bottom"/>
            <w:hideMark/>
          </w:tcPr>
          <w:p w14:paraId="45863F4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A377784"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CF0D72C" w14:textId="77777777" w:rsidR="00C31CA6" w:rsidRDefault="00C31CA6">
            <w:pPr>
              <w:jc w:val="right"/>
              <w:rPr>
                <w:sz w:val="20"/>
                <w:szCs w:val="20"/>
              </w:rPr>
            </w:pPr>
            <w:r>
              <w:rPr>
                <w:rFonts w:ascii="inherit" w:hAnsi="inherit"/>
                <w:sz w:val="20"/>
                <w:szCs w:val="20"/>
              </w:rPr>
              <w:t>5.7</w:t>
            </w:r>
          </w:p>
        </w:tc>
        <w:tc>
          <w:tcPr>
            <w:tcW w:w="0" w:type="auto"/>
            <w:tcMar>
              <w:top w:w="30" w:type="dxa"/>
              <w:left w:w="0" w:type="dxa"/>
              <w:bottom w:w="30" w:type="dxa"/>
              <w:right w:w="30" w:type="dxa"/>
            </w:tcMar>
            <w:vAlign w:val="bottom"/>
            <w:hideMark/>
          </w:tcPr>
          <w:p w14:paraId="4E7B931E" w14:textId="77777777" w:rsidR="00C31CA6" w:rsidRDefault="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75C7C17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B55A45C" w14:textId="77777777" w:rsidR="00C31CA6" w:rsidRDefault="00C31CA6">
            <w:pPr>
              <w:jc w:val="right"/>
              <w:rPr>
                <w:sz w:val="20"/>
                <w:szCs w:val="20"/>
              </w:rPr>
            </w:pPr>
            <w:r>
              <w:rPr>
                <w:rFonts w:ascii="inherit" w:hAnsi="inherit"/>
                <w:sz w:val="20"/>
                <w:szCs w:val="20"/>
              </w:rPr>
              <w:t>2,882</w:t>
            </w:r>
          </w:p>
        </w:tc>
        <w:tc>
          <w:tcPr>
            <w:tcW w:w="0" w:type="auto"/>
            <w:vAlign w:val="bottom"/>
            <w:hideMark/>
          </w:tcPr>
          <w:p w14:paraId="6F8F24D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184B6D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B66A660" w14:textId="77777777" w:rsidR="00C31CA6" w:rsidRDefault="00C31CA6">
            <w:pPr>
              <w:jc w:val="right"/>
              <w:rPr>
                <w:sz w:val="20"/>
                <w:szCs w:val="20"/>
              </w:rPr>
            </w:pPr>
            <w:r>
              <w:rPr>
                <w:rFonts w:ascii="inherit" w:hAnsi="inherit"/>
                <w:sz w:val="20"/>
                <w:szCs w:val="20"/>
              </w:rPr>
              <w:t>2,737</w:t>
            </w:r>
          </w:p>
        </w:tc>
        <w:tc>
          <w:tcPr>
            <w:tcW w:w="0" w:type="auto"/>
            <w:vAlign w:val="bottom"/>
            <w:hideMark/>
          </w:tcPr>
          <w:p w14:paraId="6C09960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6CD6CA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1CD071F" w14:textId="77777777" w:rsidR="00C31CA6" w:rsidRDefault="00C31CA6">
            <w:pPr>
              <w:jc w:val="right"/>
              <w:rPr>
                <w:sz w:val="20"/>
                <w:szCs w:val="20"/>
              </w:rPr>
            </w:pPr>
            <w:r>
              <w:rPr>
                <w:rFonts w:ascii="inherit" w:hAnsi="inherit"/>
                <w:sz w:val="20"/>
                <w:szCs w:val="20"/>
              </w:rPr>
              <w:t>5.3</w:t>
            </w:r>
          </w:p>
        </w:tc>
        <w:tc>
          <w:tcPr>
            <w:tcW w:w="0" w:type="auto"/>
            <w:tcMar>
              <w:top w:w="30" w:type="dxa"/>
              <w:left w:w="0" w:type="dxa"/>
              <w:bottom w:w="30" w:type="dxa"/>
              <w:right w:w="30" w:type="dxa"/>
            </w:tcMar>
            <w:vAlign w:val="bottom"/>
            <w:hideMark/>
          </w:tcPr>
          <w:p w14:paraId="419717AA" w14:textId="77777777" w:rsidR="00C31CA6" w:rsidRDefault="00C31CA6">
            <w:pPr>
              <w:rPr>
                <w:sz w:val="20"/>
                <w:szCs w:val="20"/>
              </w:rPr>
            </w:pPr>
            <w:r>
              <w:rPr>
                <w:rFonts w:ascii="inherit" w:hAnsi="inherit"/>
                <w:sz w:val="20"/>
                <w:szCs w:val="20"/>
              </w:rPr>
              <w:t> %</w:t>
            </w:r>
          </w:p>
        </w:tc>
      </w:tr>
      <w:tr w:rsidR="00C31CA6" w14:paraId="6C395F1D" w14:textId="77777777" w:rsidTr="00C31CA6">
        <w:trPr>
          <w:jc w:val="center"/>
        </w:trPr>
        <w:tc>
          <w:tcPr>
            <w:tcW w:w="0" w:type="auto"/>
            <w:shd w:val="clear" w:color="auto" w:fill="CCEEFF"/>
            <w:tcMar>
              <w:top w:w="30" w:type="dxa"/>
              <w:left w:w="30" w:type="dxa"/>
              <w:bottom w:w="30" w:type="dxa"/>
              <w:right w:w="30" w:type="dxa"/>
            </w:tcMar>
            <w:vAlign w:val="bottom"/>
            <w:hideMark/>
          </w:tcPr>
          <w:p w14:paraId="5B0F8B7F" w14:textId="77777777" w:rsidR="00C31CA6" w:rsidRDefault="00C31CA6">
            <w:pPr>
              <w:jc w:val="both"/>
              <w:rPr>
                <w:sz w:val="20"/>
                <w:szCs w:val="20"/>
              </w:rPr>
            </w:pPr>
            <w:r>
              <w:rPr>
                <w:rFonts w:ascii="inherit" w:hAnsi="inherit"/>
                <w:sz w:val="20"/>
                <w:szCs w:val="20"/>
              </w:rPr>
              <w:t>Enterprise</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E6772CE" w14:textId="77777777" w:rsidR="00C31CA6" w:rsidRDefault="00C31CA6">
            <w:pPr>
              <w:jc w:val="right"/>
              <w:rPr>
                <w:sz w:val="20"/>
                <w:szCs w:val="20"/>
              </w:rPr>
            </w:pPr>
            <w:r>
              <w:rPr>
                <w:rFonts w:ascii="inherit" w:hAnsi="inherit"/>
                <w:sz w:val="20"/>
                <w:szCs w:val="20"/>
              </w:rPr>
              <w:t>644</w:t>
            </w:r>
          </w:p>
        </w:tc>
        <w:tc>
          <w:tcPr>
            <w:tcW w:w="0" w:type="auto"/>
            <w:tcBorders>
              <w:bottom w:val="single" w:sz="6" w:space="0" w:color="000000"/>
            </w:tcBorders>
            <w:shd w:val="clear" w:color="auto" w:fill="CCEEFF"/>
            <w:vAlign w:val="bottom"/>
            <w:hideMark/>
          </w:tcPr>
          <w:p w14:paraId="61AC49B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994B52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8F600BE" w14:textId="77777777" w:rsidR="00C31CA6" w:rsidRDefault="00C31CA6">
            <w:pPr>
              <w:jc w:val="right"/>
              <w:rPr>
                <w:sz w:val="20"/>
                <w:szCs w:val="20"/>
              </w:rPr>
            </w:pPr>
            <w:r>
              <w:rPr>
                <w:rFonts w:ascii="inherit" w:hAnsi="inherit"/>
                <w:sz w:val="20"/>
                <w:szCs w:val="20"/>
              </w:rPr>
              <w:t>632</w:t>
            </w:r>
          </w:p>
        </w:tc>
        <w:tc>
          <w:tcPr>
            <w:tcW w:w="0" w:type="auto"/>
            <w:tcBorders>
              <w:bottom w:val="single" w:sz="6" w:space="0" w:color="000000"/>
            </w:tcBorders>
            <w:shd w:val="clear" w:color="auto" w:fill="CCEEFF"/>
            <w:vAlign w:val="bottom"/>
            <w:hideMark/>
          </w:tcPr>
          <w:p w14:paraId="20874A9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46883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9E3456D" w14:textId="77777777" w:rsidR="00C31CA6" w:rsidRDefault="00C31CA6">
            <w:pPr>
              <w:jc w:val="right"/>
              <w:rPr>
                <w:sz w:val="20"/>
                <w:szCs w:val="20"/>
              </w:rPr>
            </w:pPr>
            <w:r>
              <w:rPr>
                <w:rFonts w:ascii="inherit" w:hAnsi="inherit"/>
                <w:sz w:val="20"/>
                <w:szCs w:val="20"/>
              </w:rPr>
              <w:t>1.8</w:t>
            </w:r>
          </w:p>
        </w:tc>
        <w:tc>
          <w:tcPr>
            <w:tcW w:w="0" w:type="auto"/>
            <w:shd w:val="clear" w:color="auto" w:fill="CCEEFF"/>
            <w:tcMar>
              <w:top w:w="30" w:type="dxa"/>
              <w:left w:w="0" w:type="dxa"/>
              <w:bottom w:w="30" w:type="dxa"/>
              <w:right w:w="30" w:type="dxa"/>
            </w:tcMar>
            <w:vAlign w:val="bottom"/>
            <w:hideMark/>
          </w:tcPr>
          <w:p w14:paraId="6EEB0B9C" w14:textId="77777777" w:rsidR="00C31CA6" w:rsidRDefault="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A29610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07C7428" w14:textId="77777777" w:rsidR="00C31CA6" w:rsidRDefault="00C31CA6">
            <w:pPr>
              <w:jc w:val="right"/>
              <w:rPr>
                <w:sz w:val="20"/>
                <w:szCs w:val="20"/>
              </w:rPr>
            </w:pPr>
            <w:r>
              <w:rPr>
                <w:rFonts w:ascii="inherit" w:hAnsi="inherit"/>
                <w:sz w:val="20"/>
                <w:szCs w:val="20"/>
              </w:rPr>
              <w:t>1,939</w:t>
            </w:r>
          </w:p>
        </w:tc>
        <w:tc>
          <w:tcPr>
            <w:tcW w:w="0" w:type="auto"/>
            <w:tcBorders>
              <w:bottom w:val="single" w:sz="6" w:space="0" w:color="000000"/>
            </w:tcBorders>
            <w:shd w:val="clear" w:color="auto" w:fill="CCEEFF"/>
            <w:vAlign w:val="bottom"/>
            <w:hideMark/>
          </w:tcPr>
          <w:p w14:paraId="3180ECD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0B94F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95E3718" w14:textId="77777777" w:rsidR="00C31CA6" w:rsidRDefault="00C31CA6">
            <w:pPr>
              <w:jc w:val="right"/>
              <w:rPr>
                <w:sz w:val="20"/>
                <w:szCs w:val="20"/>
              </w:rPr>
            </w:pPr>
            <w:r>
              <w:rPr>
                <w:rFonts w:ascii="inherit" w:hAnsi="inherit"/>
                <w:sz w:val="20"/>
                <w:szCs w:val="20"/>
              </w:rPr>
              <w:t>1,881</w:t>
            </w:r>
          </w:p>
        </w:tc>
        <w:tc>
          <w:tcPr>
            <w:tcW w:w="0" w:type="auto"/>
            <w:tcBorders>
              <w:bottom w:val="single" w:sz="6" w:space="0" w:color="000000"/>
            </w:tcBorders>
            <w:shd w:val="clear" w:color="auto" w:fill="CCEEFF"/>
            <w:vAlign w:val="bottom"/>
            <w:hideMark/>
          </w:tcPr>
          <w:p w14:paraId="5E74877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77E6BE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7FD4353" w14:textId="77777777" w:rsidR="00C31CA6" w:rsidRDefault="00C31CA6">
            <w:pPr>
              <w:jc w:val="right"/>
              <w:rPr>
                <w:sz w:val="20"/>
                <w:szCs w:val="20"/>
              </w:rPr>
            </w:pPr>
            <w:r>
              <w:rPr>
                <w:rFonts w:ascii="inherit" w:hAnsi="inherit"/>
                <w:sz w:val="20"/>
                <w:szCs w:val="20"/>
              </w:rPr>
              <w:t>3.0</w:t>
            </w:r>
          </w:p>
        </w:tc>
        <w:tc>
          <w:tcPr>
            <w:tcW w:w="0" w:type="auto"/>
            <w:shd w:val="clear" w:color="auto" w:fill="CCEEFF"/>
            <w:tcMar>
              <w:top w:w="30" w:type="dxa"/>
              <w:left w:w="0" w:type="dxa"/>
              <w:bottom w:w="30" w:type="dxa"/>
              <w:right w:w="30" w:type="dxa"/>
            </w:tcMar>
            <w:vAlign w:val="bottom"/>
            <w:hideMark/>
          </w:tcPr>
          <w:p w14:paraId="1A0C7D8E" w14:textId="77777777" w:rsidR="00C31CA6" w:rsidRDefault="00C31CA6">
            <w:pPr>
              <w:rPr>
                <w:sz w:val="20"/>
                <w:szCs w:val="20"/>
              </w:rPr>
            </w:pPr>
            <w:r>
              <w:rPr>
                <w:rFonts w:ascii="inherit" w:hAnsi="inherit"/>
                <w:sz w:val="20"/>
                <w:szCs w:val="20"/>
              </w:rPr>
              <w:t> %</w:t>
            </w:r>
          </w:p>
        </w:tc>
      </w:tr>
      <w:tr w:rsidR="00C31CA6" w14:paraId="588AE1EC" w14:textId="77777777" w:rsidTr="00C31CA6">
        <w:trPr>
          <w:jc w:val="center"/>
        </w:trPr>
        <w:tc>
          <w:tcPr>
            <w:tcW w:w="0" w:type="auto"/>
            <w:tcMar>
              <w:top w:w="30" w:type="dxa"/>
              <w:left w:w="180" w:type="dxa"/>
              <w:bottom w:w="30" w:type="dxa"/>
              <w:right w:w="30" w:type="dxa"/>
            </w:tcMar>
            <w:vAlign w:val="bottom"/>
            <w:hideMark/>
          </w:tcPr>
          <w:p w14:paraId="7002D404" w14:textId="77777777" w:rsidR="00C31CA6" w:rsidRDefault="00C31CA6">
            <w:pPr>
              <w:rPr>
                <w:sz w:val="20"/>
                <w:szCs w:val="20"/>
              </w:rPr>
            </w:pPr>
            <w:r>
              <w:rPr>
                <w:rFonts w:ascii="inherit" w:hAnsi="inherit"/>
                <w:sz w:val="20"/>
                <w:szCs w:val="20"/>
              </w:rPr>
              <w:t>Commercial revenue</w:t>
            </w:r>
          </w:p>
        </w:tc>
        <w:tc>
          <w:tcPr>
            <w:tcW w:w="0" w:type="auto"/>
            <w:gridSpan w:val="2"/>
            <w:tcBorders>
              <w:top w:val="single" w:sz="6" w:space="0" w:color="000000"/>
            </w:tcBorders>
            <w:tcMar>
              <w:top w:w="30" w:type="dxa"/>
              <w:left w:w="30" w:type="dxa"/>
              <w:bottom w:w="30" w:type="dxa"/>
              <w:right w:w="0" w:type="dxa"/>
            </w:tcMar>
            <w:vAlign w:val="bottom"/>
            <w:hideMark/>
          </w:tcPr>
          <w:p w14:paraId="378CA0A7" w14:textId="77777777" w:rsidR="00C31CA6" w:rsidRDefault="00C31CA6">
            <w:pPr>
              <w:jc w:val="right"/>
              <w:rPr>
                <w:sz w:val="20"/>
                <w:szCs w:val="20"/>
              </w:rPr>
            </w:pPr>
            <w:r>
              <w:rPr>
                <w:rFonts w:ascii="inherit" w:hAnsi="inherit"/>
                <w:sz w:val="20"/>
                <w:szCs w:val="20"/>
              </w:rPr>
              <w:t>1,618</w:t>
            </w:r>
          </w:p>
        </w:tc>
        <w:tc>
          <w:tcPr>
            <w:tcW w:w="0" w:type="auto"/>
            <w:tcBorders>
              <w:top w:val="single" w:sz="6" w:space="0" w:color="000000"/>
            </w:tcBorders>
            <w:vAlign w:val="bottom"/>
            <w:hideMark/>
          </w:tcPr>
          <w:p w14:paraId="28FC029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6FCC94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AC281E3" w14:textId="77777777" w:rsidR="00C31CA6" w:rsidRDefault="00C31CA6">
            <w:pPr>
              <w:jc w:val="right"/>
              <w:rPr>
                <w:sz w:val="20"/>
                <w:szCs w:val="20"/>
              </w:rPr>
            </w:pPr>
            <w:r>
              <w:rPr>
                <w:rFonts w:ascii="inherit" w:hAnsi="inherit"/>
                <w:sz w:val="20"/>
                <w:szCs w:val="20"/>
              </w:rPr>
              <w:t>1,554</w:t>
            </w:r>
          </w:p>
        </w:tc>
        <w:tc>
          <w:tcPr>
            <w:tcW w:w="0" w:type="auto"/>
            <w:vAlign w:val="bottom"/>
            <w:hideMark/>
          </w:tcPr>
          <w:p w14:paraId="62FD93D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51C952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49336BD" w14:textId="77777777" w:rsidR="00C31CA6" w:rsidRDefault="00C31CA6">
            <w:pPr>
              <w:jc w:val="right"/>
              <w:rPr>
                <w:sz w:val="20"/>
                <w:szCs w:val="20"/>
              </w:rPr>
            </w:pPr>
            <w:r>
              <w:rPr>
                <w:rFonts w:ascii="inherit" w:hAnsi="inherit"/>
                <w:sz w:val="20"/>
                <w:szCs w:val="20"/>
              </w:rPr>
              <w:t>4.1</w:t>
            </w:r>
          </w:p>
        </w:tc>
        <w:tc>
          <w:tcPr>
            <w:tcW w:w="0" w:type="auto"/>
            <w:tcMar>
              <w:top w:w="30" w:type="dxa"/>
              <w:left w:w="0" w:type="dxa"/>
              <w:bottom w:w="30" w:type="dxa"/>
              <w:right w:w="30" w:type="dxa"/>
            </w:tcMar>
            <w:vAlign w:val="bottom"/>
            <w:hideMark/>
          </w:tcPr>
          <w:p w14:paraId="3EA7B944" w14:textId="77777777" w:rsidR="00C31CA6" w:rsidRDefault="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437B3FE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A4FE885" w14:textId="77777777" w:rsidR="00C31CA6" w:rsidRDefault="00C31CA6">
            <w:pPr>
              <w:jc w:val="right"/>
              <w:rPr>
                <w:sz w:val="20"/>
                <w:szCs w:val="20"/>
              </w:rPr>
            </w:pPr>
            <w:r>
              <w:rPr>
                <w:rFonts w:ascii="inherit" w:hAnsi="inherit"/>
                <w:sz w:val="20"/>
                <w:szCs w:val="20"/>
              </w:rPr>
              <w:t>4,821</w:t>
            </w:r>
          </w:p>
        </w:tc>
        <w:tc>
          <w:tcPr>
            <w:tcW w:w="0" w:type="auto"/>
            <w:vAlign w:val="bottom"/>
            <w:hideMark/>
          </w:tcPr>
          <w:p w14:paraId="1698217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548A25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E885106" w14:textId="77777777" w:rsidR="00C31CA6" w:rsidRDefault="00C31CA6">
            <w:pPr>
              <w:jc w:val="right"/>
              <w:rPr>
                <w:sz w:val="20"/>
                <w:szCs w:val="20"/>
              </w:rPr>
            </w:pPr>
            <w:r>
              <w:rPr>
                <w:rFonts w:ascii="inherit" w:hAnsi="inherit"/>
                <w:sz w:val="20"/>
                <w:szCs w:val="20"/>
              </w:rPr>
              <w:t>4,618</w:t>
            </w:r>
          </w:p>
        </w:tc>
        <w:tc>
          <w:tcPr>
            <w:tcW w:w="0" w:type="auto"/>
            <w:vAlign w:val="bottom"/>
            <w:hideMark/>
          </w:tcPr>
          <w:p w14:paraId="3E992B3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51BED9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B76A96C" w14:textId="77777777" w:rsidR="00C31CA6" w:rsidRDefault="00C31CA6">
            <w:pPr>
              <w:jc w:val="right"/>
              <w:rPr>
                <w:sz w:val="20"/>
                <w:szCs w:val="20"/>
              </w:rPr>
            </w:pPr>
            <w:r>
              <w:rPr>
                <w:rFonts w:ascii="inherit" w:hAnsi="inherit"/>
                <w:sz w:val="20"/>
                <w:szCs w:val="20"/>
              </w:rPr>
              <w:t>4.4</w:t>
            </w:r>
          </w:p>
        </w:tc>
        <w:tc>
          <w:tcPr>
            <w:tcW w:w="0" w:type="auto"/>
            <w:tcMar>
              <w:top w:w="30" w:type="dxa"/>
              <w:left w:w="0" w:type="dxa"/>
              <w:bottom w:w="30" w:type="dxa"/>
              <w:right w:w="30" w:type="dxa"/>
            </w:tcMar>
            <w:vAlign w:val="bottom"/>
            <w:hideMark/>
          </w:tcPr>
          <w:p w14:paraId="424E7FD5" w14:textId="77777777" w:rsidR="00C31CA6" w:rsidRDefault="00C31CA6">
            <w:pPr>
              <w:rPr>
                <w:sz w:val="20"/>
                <w:szCs w:val="20"/>
              </w:rPr>
            </w:pPr>
            <w:r>
              <w:rPr>
                <w:rFonts w:ascii="inherit" w:hAnsi="inherit"/>
                <w:sz w:val="20"/>
                <w:szCs w:val="20"/>
              </w:rPr>
              <w:t> %</w:t>
            </w:r>
          </w:p>
        </w:tc>
      </w:tr>
      <w:tr w:rsidR="00C31CA6" w14:paraId="7E226103" w14:textId="77777777" w:rsidTr="00C31CA6">
        <w:trPr>
          <w:jc w:val="center"/>
        </w:trPr>
        <w:tc>
          <w:tcPr>
            <w:tcW w:w="0" w:type="auto"/>
            <w:shd w:val="clear" w:color="auto" w:fill="CCEEFF"/>
            <w:tcMar>
              <w:top w:w="30" w:type="dxa"/>
              <w:left w:w="30" w:type="dxa"/>
              <w:bottom w:w="30" w:type="dxa"/>
              <w:right w:w="30" w:type="dxa"/>
            </w:tcMar>
            <w:vAlign w:val="bottom"/>
            <w:hideMark/>
          </w:tcPr>
          <w:p w14:paraId="630A08E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3037A0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76D33A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363C16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5001CB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30" w:type="dxa"/>
            </w:tcMar>
            <w:vAlign w:val="bottom"/>
            <w:hideMark/>
          </w:tcPr>
          <w:p w14:paraId="105A28BE"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DD9C47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652A8A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C1BE029"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4735D2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8C9C6B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30" w:type="dxa"/>
            </w:tcMar>
            <w:vAlign w:val="bottom"/>
            <w:hideMark/>
          </w:tcPr>
          <w:p w14:paraId="5FD80AC7" w14:textId="77777777" w:rsidR="00C31CA6" w:rsidRDefault="00C31CA6" w:rsidP="00C31CA6">
            <w:pPr>
              <w:rPr>
                <w:sz w:val="20"/>
                <w:szCs w:val="20"/>
              </w:rPr>
            </w:pPr>
            <w:r>
              <w:rPr>
                <w:rFonts w:ascii="inherit" w:hAnsi="inherit"/>
                <w:sz w:val="20"/>
                <w:szCs w:val="20"/>
              </w:rPr>
              <w:t> </w:t>
            </w:r>
          </w:p>
        </w:tc>
      </w:tr>
      <w:tr w:rsidR="00C31CA6" w14:paraId="70B2AAED" w14:textId="77777777" w:rsidTr="00C31CA6">
        <w:trPr>
          <w:jc w:val="center"/>
        </w:trPr>
        <w:tc>
          <w:tcPr>
            <w:tcW w:w="0" w:type="auto"/>
            <w:tcMar>
              <w:top w:w="30" w:type="dxa"/>
              <w:left w:w="30" w:type="dxa"/>
              <w:bottom w:w="30" w:type="dxa"/>
              <w:right w:w="30" w:type="dxa"/>
            </w:tcMar>
            <w:vAlign w:val="bottom"/>
            <w:hideMark/>
          </w:tcPr>
          <w:p w14:paraId="07F09F70" w14:textId="77777777" w:rsidR="00C31CA6" w:rsidRDefault="00C31CA6">
            <w:pPr>
              <w:jc w:val="both"/>
              <w:rPr>
                <w:sz w:val="20"/>
                <w:szCs w:val="20"/>
              </w:rPr>
            </w:pPr>
            <w:r>
              <w:rPr>
                <w:rFonts w:ascii="inherit" w:hAnsi="inherit"/>
                <w:sz w:val="20"/>
                <w:szCs w:val="20"/>
              </w:rPr>
              <w:t>Advertising sales</w:t>
            </w:r>
          </w:p>
        </w:tc>
        <w:tc>
          <w:tcPr>
            <w:tcW w:w="0" w:type="auto"/>
            <w:gridSpan w:val="2"/>
            <w:tcMar>
              <w:top w:w="30" w:type="dxa"/>
              <w:left w:w="30" w:type="dxa"/>
              <w:bottom w:w="30" w:type="dxa"/>
              <w:right w:w="0" w:type="dxa"/>
            </w:tcMar>
            <w:vAlign w:val="bottom"/>
            <w:hideMark/>
          </w:tcPr>
          <w:p w14:paraId="35213C2B" w14:textId="77777777" w:rsidR="00C31CA6" w:rsidRDefault="00C31CA6">
            <w:pPr>
              <w:jc w:val="right"/>
              <w:rPr>
                <w:sz w:val="20"/>
                <w:szCs w:val="20"/>
              </w:rPr>
            </w:pPr>
            <w:r>
              <w:rPr>
                <w:rFonts w:ascii="inherit" w:hAnsi="inherit"/>
                <w:sz w:val="20"/>
                <w:szCs w:val="20"/>
              </w:rPr>
              <w:t>394</w:t>
            </w:r>
          </w:p>
        </w:tc>
        <w:tc>
          <w:tcPr>
            <w:tcW w:w="0" w:type="auto"/>
            <w:vAlign w:val="bottom"/>
            <w:hideMark/>
          </w:tcPr>
          <w:p w14:paraId="570E051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FE69B3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CDDBF4F" w14:textId="77777777" w:rsidR="00C31CA6" w:rsidRDefault="00C31CA6">
            <w:pPr>
              <w:jc w:val="right"/>
              <w:rPr>
                <w:sz w:val="20"/>
                <w:szCs w:val="20"/>
              </w:rPr>
            </w:pPr>
            <w:r>
              <w:rPr>
                <w:rFonts w:ascii="inherit" w:hAnsi="inherit"/>
                <w:sz w:val="20"/>
                <w:szCs w:val="20"/>
              </w:rPr>
              <w:t>440</w:t>
            </w:r>
          </w:p>
        </w:tc>
        <w:tc>
          <w:tcPr>
            <w:tcW w:w="0" w:type="auto"/>
            <w:vAlign w:val="bottom"/>
            <w:hideMark/>
          </w:tcPr>
          <w:p w14:paraId="42011F3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017D2A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CF84D2B" w14:textId="77777777" w:rsidR="00C31CA6" w:rsidRDefault="00C31CA6">
            <w:pPr>
              <w:jc w:val="right"/>
              <w:rPr>
                <w:sz w:val="20"/>
                <w:szCs w:val="20"/>
              </w:rPr>
            </w:pPr>
            <w:r>
              <w:rPr>
                <w:rFonts w:ascii="inherit" w:hAnsi="inherit"/>
                <w:sz w:val="20"/>
                <w:szCs w:val="20"/>
              </w:rPr>
              <w:t>(10.6</w:t>
            </w:r>
          </w:p>
        </w:tc>
        <w:tc>
          <w:tcPr>
            <w:tcW w:w="0" w:type="auto"/>
            <w:tcMar>
              <w:top w:w="30" w:type="dxa"/>
              <w:left w:w="0" w:type="dxa"/>
              <w:bottom w:w="30" w:type="dxa"/>
              <w:right w:w="30" w:type="dxa"/>
            </w:tcMar>
            <w:vAlign w:val="bottom"/>
            <w:hideMark/>
          </w:tcPr>
          <w:p w14:paraId="0CB54CEE"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225505E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2D1292B" w14:textId="77777777" w:rsidR="00C31CA6" w:rsidRDefault="00C31CA6">
            <w:pPr>
              <w:jc w:val="right"/>
              <w:rPr>
                <w:sz w:val="20"/>
                <w:szCs w:val="20"/>
              </w:rPr>
            </w:pPr>
            <w:r>
              <w:rPr>
                <w:rFonts w:ascii="inherit" w:hAnsi="inherit"/>
                <w:sz w:val="20"/>
                <w:szCs w:val="20"/>
              </w:rPr>
              <w:t>1,134</w:t>
            </w:r>
          </w:p>
        </w:tc>
        <w:tc>
          <w:tcPr>
            <w:tcW w:w="0" w:type="auto"/>
            <w:vAlign w:val="bottom"/>
            <w:hideMark/>
          </w:tcPr>
          <w:p w14:paraId="1D2528D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59BBDB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2CA86AD" w14:textId="77777777" w:rsidR="00C31CA6" w:rsidRDefault="00C31CA6">
            <w:pPr>
              <w:jc w:val="right"/>
              <w:rPr>
                <w:sz w:val="20"/>
                <w:szCs w:val="20"/>
              </w:rPr>
            </w:pPr>
            <w:r>
              <w:rPr>
                <w:rFonts w:ascii="inherit" w:hAnsi="inherit"/>
                <w:sz w:val="20"/>
                <w:szCs w:val="20"/>
              </w:rPr>
              <w:t>1,223</w:t>
            </w:r>
          </w:p>
        </w:tc>
        <w:tc>
          <w:tcPr>
            <w:tcW w:w="0" w:type="auto"/>
            <w:vAlign w:val="bottom"/>
            <w:hideMark/>
          </w:tcPr>
          <w:p w14:paraId="1E9D693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7DA896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5D5D1CA" w14:textId="77777777" w:rsidR="00C31CA6" w:rsidRDefault="00C31CA6">
            <w:pPr>
              <w:jc w:val="right"/>
              <w:rPr>
                <w:sz w:val="20"/>
                <w:szCs w:val="20"/>
              </w:rPr>
            </w:pPr>
            <w:r>
              <w:rPr>
                <w:rFonts w:ascii="inherit" w:hAnsi="inherit"/>
                <w:sz w:val="20"/>
                <w:szCs w:val="20"/>
              </w:rPr>
              <w:t>(7.3</w:t>
            </w:r>
          </w:p>
        </w:tc>
        <w:tc>
          <w:tcPr>
            <w:tcW w:w="0" w:type="auto"/>
            <w:tcMar>
              <w:top w:w="30" w:type="dxa"/>
              <w:left w:w="0" w:type="dxa"/>
              <w:bottom w:w="30" w:type="dxa"/>
              <w:right w:w="30" w:type="dxa"/>
            </w:tcMar>
            <w:vAlign w:val="bottom"/>
            <w:hideMark/>
          </w:tcPr>
          <w:p w14:paraId="66DE1403" w14:textId="77777777" w:rsidR="00C31CA6" w:rsidRDefault="00C31CA6">
            <w:pPr>
              <w:rPr>
                <w:sz w:val="20"/>
                <w:szCs w:val="20"/>
              </w:rPr>
            </w:pPr>
            <w:r>
              <w:rPr>
                <w:rFonts w:ascii="inherit" w:hAnsi="inherit"/>
                <w:sz w:val="20"/>
                <w:szCs w:val="20"/>
              </w:rPr>
              <w:t>)%</w:t>
            </w:r>
          </w:p>
        </w:tc>
      </w:tr>
      <w:tr w:rsidR="00C31CA6" w14:paraId="4C4421C1" w14:textId="77777777" w:rsidTr="00C31CA6">
        <w:trPr>
          <w:jc w:val="center"/>
        </w:trPr>
        <w:tc>
          <w:tcPr>
            <w:tcW w:w="0" w:type="auto"/>
            <w:shd w:val="clear" w:color="auto" w:fill="CCEEFF"/>
            <w:tcMar>
              <w:top w:w="30" w:type="dxa"/>
              <w:left w:w="30" w:type="dxa"/>
              <w:bottom w:w="30" w:type="dxa"/>
              <w:right w:w="30" w:type="dxa"/>
            </w:tcMar>
            <w:vAlign w:val="bottom"/>
            <w:hideMark/>
          </w:tcPr>
          <w:p w14:paraId="11543F43" w14:textId="77777777" w:rsidR="00C31CA6" w:rsidRDefault="00C31CA6">
            <w:pPr>
              <w:jc w:val="both"/>
              <w:rPr>
                <w:sz w:val="20"/>
                <w:szCs w:val="20"/>
              </w:rPr>
            </w:pPr>
            <w:r>
              <w:rPr>
                <w:rFonts w:ascii="inherit" w:hAnsi="inherit"/>
                <w:sz w:val="20"/>
                <w:szCs w:val="20"/>
              </w:rPr>
              <w:t>Mobile</w:t>
            </w:r>
          </w:p>
        </w:tc>
        <w:tc>
          <w:tcPr>
            <w:tcW w:w="0" w:type="auto"/>
            <w:gridSpan w:val="2"/>
            <w:shd w:val="clear" w:color="auto" w:fill="CCEEFF"/>
            <w:tcMar>
              <w:top w:w="30" w:type="dxa"/>
              <w:left w:w="30" w:type="dxa"/>
              <w:bottom w:w="30" w:type="dxa"/>
              <w:right w:w="0" w:type="dxa"/>
            </w:tcMar>
            <w:vAlign w:val="bottom"/>
            <w:hideMark/>
          </w:tcPr>
          <w:p w14:paraId="680B95E0" w14:textId="77777777" w:rsidR="00C31CA6" w:rsidRDefault="00C31CA6">
            <w:pPr>
              <w:jc w:val="right"/>
              <w:rPr>
                <w:sz w:val="20"/>
                <w:szCs w:val="20"/>
              </w:rPr>
            </w:pPr>
            <w:r>
              <w:rPr>
                <w:rFonts w:ascii="inherit" w:hAnsi="inherit"/>
                <w:sz w:val="20"/>
                <w:szCs w:val="20"/>
              </w:rPr>
              <w:t>192</w:t>
            </w:r>
          </w:p>
        </w:tc>
        <w:tc>
          <w:tcPr>
            <w:tcW w:w="0" w:type="auto"/>
            <w:shd w:val="clear" w:color="auto" w:fill="CCEEFF"/>
            <w:vAlign w:val="bottom"/>
            <w:hideMark/>
          </w:tcPr>
          <w:p w14:paraId="1F81967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976B9E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AC7EA13" w14:textId="77777777" w:rsidR="00C31CA6" w:rsidRDefault="00C31CA6">
            <w:pPr>
              <w:jc w:val="right"/>
              <w:rPr>
                <w:sz w:val="20"/>
                <w:szCs w:val="20"/>
              </w:rPr>
            </w:pPr>
            <w:r>
              <w:rPr>
                <w:rFonts w:ascii="inherit" w:hAnsi="inherit"/>
                <w:sz w:val="20"/>
                <w:szCs w:val="20"/>
              </w:rPr>
              <w:t>17</w:t>
            </w:r>
          </w:p>
        </w:tc>
        <w:tc>
          <w:tcPr>
            <w:tcW w:w="0" w:type="auto"/>
            <w:shd w:val="clear" w:color="auto" w:fill="CCEEFF"/>
            <w:vAlign w:val="bottom"/>
            <w:hideMark/>
          </w:tcPr>
          <w:p w14:paraId="126BDC7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F52A3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E61D5FA" w14:textId="77777777" w:rsidR="00C31CA6" w:rsidRDefault="00C31CA6">
            <w:pPr>
              <w:jc w:val="right"/>
              <w:rPr>
                <w:sz w:val="20"/>
                <w:szCs w:val="20"/>
              </w:rPr>
            </w:pPr>
            <w:r>
              <w:rPr>
                <w:rFonts w:ascii="inherit" w:hAnsi="inherit"/>
                <w:sz w:val="20"/>
                <w:szCs w:val="20"/>
              </w:rPr>
              <w:t>NM</w:t>
            </w:r>
          </w:p>
        </w:tc>
        <w:tc>
          <w:tcPr>
            <w:tcW w:w="0" w:type="auto"/>
            <w:shd w:val="clear" w:color="auto" w:fill="CCEEFF"/>
            <w:vAlign w:val="bottom"/>
            <w:hideMark/>
          </w:tcPr>
          <w:p w14:paraId="7A5AA8A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305819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5492CD7" w14:textId="77777777" w:rsidR="00C31CA6" w:rsidRDefault="00C31CA6">
            <w:pPr>
              <w:jc w:val="right"/>
              <w:rPr>
                <w:sz w:val="20"/>
                <w:szCs w:val="20"/>
              </w:rPr>
            </w:pPr>
            <w:r>
              <w:rPr>
                <w:rFonts w:ascii="inherit" w:hAnsi="inherit"/>
                <w:sz w:val="20"/>
                <w:szCs w:val="20"/>
              </w:rPr>
              <w:t>490</w:t>
            </w:r>
          </w:p>
        </w:tc>
        <w:tc>
          <w:tcPr>
            <w:tcW w:w="0" w:type="auto"/>
            <w:shd w:val="clear" w:color="auto" w:fill="CCEEFF"/>
            <w:vAlign w:val="bottom"/>
            <w:hideMark/>
          </w:tcPr>
          <w:p w14:paraId="6349E35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4A24F2B"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1C3EA62" w14:textId="77777777" w:rsidR="00C31CA6" w:rsidRDefault="00C31CA6">
            <w:pPr>
              <w:jc w:val="right"/>
              <w:rPr>
                <w:sz w:val="20"/>
                <w:szCs w:val="20"/>
              </w:rPr>
            </w:pPr>
            <w:r>
              <w:rPr>
                <w:rFonts w:ascii="inherit" w:hAnsi="inherit"/>
                <w:sz w:val="20"/>
                <w:szCs w:val="20"/>
              </w:rPr>
              <w:t>17</w:t>
            </w:r>
          </w:p>
        </w:tc>
        <w:tc>
          <w:tcPr>
            <w:tcW w:w="0" w:type="auto"/>
            <w:shd w:val="clear" w:color="auto" w:fill="CCEEFF"/>
            <w:vAlign w:val="bottom"/>
            <w:hideMark/>
          </w:tcPr>
          <w:p w14:paraId="5403693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1E79AD4"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D2B8491" w14:textId="77777777" w:rsidR="00C31CA6" w:rsidRDefault="00C31CA6">
            <w:pPr>
              <w:jc w:val="right"/>
              <w:rPr>
                <w:sz w:val="20"/>
                <w:szCs w:val="20"/>
              </w:rPr>
            </w:pPr>
            <w:r>
              <w:rPr>
                <w:rFonts w:ascii="inherit" w:hAnsi="inherit"/>
                <w:sz w:val="20"/>
                <w:szCs w:val="20"/>
              </w:rPr>
              <w:t>NM</w:t>
            </w:r>
          </w:p>
        </w:tc>
        <w:tc>
          <w:tcPr>
            <w:tcW w:w="0" w:type="auto"/>
            <w:shd w:val="clear" w:color="auto" w:fill="CCEEFF"/>
            <w:vAlign w:val="bottom"/>
            <w:hideMark/>
          </w:tcPr>
          <w:p w14:paraId="19898871" w14:textId="77777777" w:rsidR="00C31CA6" w:rsidRDefault="00C31CA6">
            <w:pPr>
              <w:rPr>
                <w:sz w:val="20"/>
                <w:szCs w:val="20"/>
              </w:rPr>
            </w:pPr>
          </w:p>
        </w:tc>
      </w:tr>
      <w:tr w:rsidR="00C31CA6" w14:paraId="4D5F9D27" w14:textId="77777777" w:rsidTr="00C31CA6">
        <w:trPr>
          <w:jc w:val="center"/>
        </w:trPr>
        <w:tc>
          <w:tcPr>
            <w:tcW w:w="0" w:type="auto"/>
            <w:tcMar>
              <w:top w:w="30" w:type="dxa"/>
              <w:left w:w="30" w:type="dxa"/>
              <w:bottom w:w="30" w:type="dxa"/>
              <w:right w:w="30" w:type="dxa"/>
            </w:tcMar>
            <w:vAlign w:val="bottom"/>
            <w:hideMark/>
          </w:tcPr>
          <w:p w14:paraId="6CCFC69F" w14:textId="77777777" w:rsidR="00C31CA6" w:rsidRDefault="00C31CA6">
            <w:pPr>
              <w:jc w:val="both"/>
              <w:rPr>
                <w:sz w:val="20"/>
                <w:szCs w:val="20"/>
              </w:rPr>
            </w:pPr>
            <w:r>
              <w:rPr>
                <w:rFonts w:ascii="inherit" w:hAnsi="inherit"/>
                <w:sz w:val="20"/>
                <w:szCs w:val="20"/>
              </w:rPr>
              <w:t>Other</w:t>
            </w:r>
          </w:p>
        </w:tc>
        <w:tc>
          <w:tcPr>
            <w:tcW w:w="0" w:type="auto"/>
            <w:gridSpan w:val="2"/>
            <w:tcBorders>
              <w:bottom w:val="single" w:sz="6" w:space="0" w:color="000000"/>
            </w:tcBorders>
            <w:tcMar>
              <w:top w:w="30" w:type="dxa"/>
              <w:left w:w="30" w:type="dxa"/>
              <w:bottom w:w="30" w:type="dxa"/>
              <w:right w:w="0" w:type="dxa"/>
            </w:tcMar>
            <w:vAlign w:val="bottom"/>
            <w:hideMark/>
          </w:tcPr>
          <w:p w14:paraId="7A03B5F9" w14:textId="77777777" w:rsidR="00C31CA6" w:rsidRDefault="00C31CA6">
            <w:pPr>
              <w:jc w:val="right"/>
              <w:rPr>
                <w:sz w:val="20"/>
                <w:szCs w:val="20"/>
              </w:rPr>
            </w:pPr>
            <w:r>
              <w:rPr>
                <w:rFonts w:ascii="inherit" w:hAnsi="inherit"/>
                <w:sz w:val="20"/>
                <w:szCs w:val="20"/>
              </w:rPr>
              <w:t>215</w:t>
            </w:r>
          </w:p>
        </w:tc>
        <w:tc>
          <w:tcPr>
            <w:tcW w:w="0" w:type="auto"/>
            <w:tcBorders>
              <w:bottom w:val="single" w:sz="6" w:space="0" w:color="000000"/>
            </w:tcBorders>
            <w:vAlign w:val="bottom"/>
            <w:hideMark/>
          </w:tcPr>
          <w:p w14:paraId="7B69072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744E44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8F526D1" w14:textId="77777777" w:rsidR="00C31CA6" w:rsidRDefault="00C31CA6">
            <w:pPr>
              <w:jc w:val="right"/>
              <w:rPr>
                <w:sz w:val="20"/>
                <w:szCs w:val="20"/>
              </w:rPr>
            </w:pPr>
            <w:r>
              <w:rPr>
                <w:rFonts w:ascii="inherit" w:hAnsi="inherit"/>
                <w:sz w:val="20"/>
                <w:szCs w:val="20"/>
              </w:rPr>
              <w:t>228</w:t>
            </w:r>
          </w:p>
        </w:tc>
        <w:tc>
          <w:tcPr>
            <w:tcW w:w="0" w:type="auto"/>
            <w:tcBorders>
              <w:bottom w:val="single" w:sz="6" w:space="0" w:color="000000"/>
            </w:tcBorders>
            <w:vAlign w:val="bottom"/>
            <w:hideMark/>
          </w:tcPr>
          <w:p w14:paraId="6FDF094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A73AB4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27DBAF3" w14:textId="77777777" w:rsidR="00C31CA6" w:rsidRDefault="00C31CA6">
            <w:pPr>
              <w:jc w:val="right"/>
              <w:rPr>
                <w:sz w:val="20"/>
                <w:szCs w:val="20"/>
              </w:rPr>
            </w:pPr>
            <w:r>
              <w:rPr>
                <w:rFonts w:ascii="inherit" w:hAnsi="inherit"/>
                <w:sz w:val="20"/>
                <w:szCs w:val="20"/>
              </w:rPr>
              <w:t>(5.6</w:t>
            </w:r>
          </w:p>
        </w:tc>
        <w:tc>
          <w:tcPr>
            <w:tcW w:w="0" w:type="auto"/>
            <w:tcMar>
              <w:top w:w="30" w:type="dxa"/>
              <w:left w:w="0" w:type="dxa"/>
              <w:bottom w:w="30" w:type="dxa"/>
              <w:right w:w="30" w:type="dxa"/>
            </w:tcMar>
            <w:vAlign w:val="bottom"/>
            <w:hideMark/>
          </w:tcPr>
          <w:p w14:paraId="4C79CA0D"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749436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50AB3808" w14:textId="77777777" w:rsidR="00C31CA6" w:rsidRDefault="00C31CA6">
            <w:pPr>
              <w:jc w:val="right"/>
              <w:rPr>
                <w:sz w:val="20"/>
                <w:szCs w:val="20"/>
              </w:rPr>
            </w:pPr>
            <w:r>
              <w:rPr>
                <w:rFonts w:ascii="inherit" w:hAnsi="inherit"/>
                <w:sz w:val="20"/>
                <w:szCs w:val="20"/>
              </w:rPr>
              <w:t>632</w:t>
            </w:r>
          </w:p>
        </w:tc>
        <w:tc>
          <w:tcPr>
            <w:tcW w:w="0" w:type="auto"/>
            <w:tcBorders>
              <w:bottom w:val="single" w:sz="6" w:space="0" w:color="000000"/>
            </w:tcBorders>
            <w:vAlign w:val="bottom"/>
            <w:hideMark/>
          </w:tcPr>
          <w:p w14:paraId="5391698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C8ABCC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417922D7" w14:textId="77777777" w:rsidR="00C31CA6" w:rsidRDefault="00C31CA6">
            <w:pPr>
              <w:jc w:val="right"/>
              <w:rPr>
                <w:sz w:val="20"/>
                <w:szCs w:val="20"/>
              </w:rPr>
            </w:pPr>
            <w:r>
              <w:rPr>
                <w:rFonts w:ascii="inherit" w:hAnsi="inherit"/>
                <w:sz w:val="20"/>
                <w:szCs w:val="20"/>
              </w:rPr>
              <w:t>673</w:t>
            </w:r>
          </w:p>
        </w:tc>
        <w:tc>
          <w:tcPr>
            <w:tcW w:w="0" w:type="auto"/>
            <w:tcBorders>
              <w:bottom w:val="single" w:sz="6" w:space="0" w:color="000000"/>
            </w:tcBorders>
            <w:vAlign w:val="bottom"/>
            <w:hideMark/>
          </w:tcPr>
          <w:p w14:paraId="5F3A784E"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1263F3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135537D8" w14:textId="77777777" w:rsidR="00C31CA6" w:rsidRDefault="00C31CA6">
            <w:pPr>
              <w:jc w:val="right"/>
              <w:rPr>
                <w:sz w:val="20"/>
                <w:szCs w:val="20"/>
              </w:rPr>
            </w:pPr>
            <w:r>
              <w:rPr>
                <w:rFonts w:ascii="inherit" w:hAnsi="inherit"/>
                <w:sz w:val="20"/>
                <w:szCs w:val="20"/>
              </w:rPr>
              <w:t>(6.0</w:t>
            </w:r>
          </w:p>
        </w:tc>
        <w:tc>
          <w:tcPr>
            <w:tcW w:w="0" w:type="auto"/>
            <w:tcMar>
              <w:top w:w="30" w:type="dxa"/>
              <w:left w:w="0" w:type="dxa"/>
              <w:bottom w:w="30" w:type="dxa"/>
              <w:right w:w="30" w:type="dxa"/>
            </w:tcMar>
            <w:vAlign w:val="bottom"/>
            <w:hideMark/>
          </w:tcPr>
          <w:p w14:paraId="474C18C8" w14:textId="77777777" w:rsidR="00C31CA6" w:rsidRDefault="00C31CA6">
            <w:pPr>
              <w:rPr>
                <w:sz w:val="20"/>
                <w:szCs w:val="20"/>
              </w:rPr>
            </w:pPr>
            <w:r>
              <w:rPr>
                <w:rFonts w:ascii="inherit" w:hAnsi="inherit"/>
                <w:sz w:val="20"/>
                <w:szCs w:val="20"/>
              </w:rPr>
              <w:t>)%</w:t>
            </w:r>
          </w:p>
        </w:tc>
      </w:tr>
      <w:tr w:rsidR="00C31CA6" w14:paraId="48199393" w14:textId="77777777" w:rsidTr="00C31CA6">
        <w:trPr>
          <w:jc w:val="center"/>
        </w:trPr>
        <w:tc>
          <w:tcPr>
            <w:tcW w:w="0" w:type="auto"/>
            <w:shd w:val="clear" w:color="auto" w:fill="CCEEFF"/>
            <w:tcMar>
              <w:top w:w="30" w:type="dxa"/>
              <w:left w:w="30" w:type="dxa"/>
              <w:bottom w:w="30" w:type="dxa"/>
              <w:right w:w="30" w:type="dxa"/>
            </w:tcMar>
            <w:vAlign w:val="bottom"/>
            <w:hideMark/>
          </w:tcPr>
          <w:p w14:paraId="681CBB9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1560C5D"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D252A92" w14:textId="77777777" w:rsidR="00C31CA6" w:rsidRDefault="00C31CA6">
            <w:pPr>
              <w:jc w:val="right"/>
              <w:rPr>
                <w:sz w:val="20"/>
                <w:szCs w:val="20"/>
              </w:rPr>
            </w:pPr>
            <w:r>
              <w:rPr>
                <w:rFonts w:ascii="inherit" w:hAnsi="inherit"/>
                <w:sz w:val="20"/>
                <w:szCs w:val="20"/>
              </w:rPr>
              <w:t>11,450</w:t>
            </w:r>
          </w:p>
        </w:tc>
        <w:tc>
          <w:tcPr>
            <w:tcW w:w="0" w:type="auto"/>
            <w:tcBorders>
              <w:bottom w:val="double" w:sz="6" w:space="0" w:color="000000"/>
            </w:tcBorders>
            <w:shd w:val="clear" w:color="auto" w:fill="CCEEFF"/>
            <w:vAlign w:val="bottom"/>
            <w:hideMark/>
          </w:tcPr>
          <w:p w14:paraId="25DEF44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4D844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9D8A51C"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742ECD4" w14:textId="77777777" w:rsidR="00C31CA6" w:rsidRDefault="00C31CA6">
            <w:pPr>
              <w:jc w:val="right"/>
              <w:rPr>
                <w:sz w:val="20"/>
                <w:szCs w:val="20"/>
              </w:rPr>
            </w:pPr>
            <w:r>
              <w:rPr>
                <w:rFonts w:ascii="inherit" w:hAnsi="inherit"/>
                <w:sz w:val="20"/>
                <w:szCs w:val="20"/>
              </w:rPr>
              <w:t>10,892</w:t>
            </w:r>
          </w:p>
        </w:tc>
        <w:tc>
          <w:tcPr>
            <w:tcW w:w="0" w:type="auto"/>
            <w:tcBorders>
              <w:bottom w:val="double" w:sz="6" w:space="0" w:color="000000"/>
            </w:tcBorders>
            <w:shd w:val="clear" w:color="auto" w:fill="CCEEFF"/>
            <w:vAlign w:val="bottom"/>
            <w:hideMark/>
          </w:tcPr>
          <w:p w14:paraId="6D8449B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70C12DA"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53BD8EF" w14:textId="77777777" w:rsidR="00C31CA6" w:rsidRDefault="00C31CA6">
            <w:pPr>
              <w:jc w:val="right"/>
              <w:rPr>
                <w:sz w:val="20"/>
                <w:szCs w:val="20"/>
              </w:rPr>
            </w:pPr>
            <w:r>
              <w:rPr>
                <w:rFonts w:ascii="inherit" w:hAnsi="inherit"/>
                <w:sz w:val="20"/>
                <w:szCs w:val="20"/>
              </w:rPr>
              <w:t>5.1</w:t>
            </w:r>
          </w:p>
        </w:tc>
        <w:tc>
          <w:tcPr>
            <w:tcW w:w="0" w:type="auto"/>
            <w:shd w:val="clear" w:color="auto" w:fill="CCEEFF"/>
            <w:tcMar>
              <w:top w:w="30" w:type="dxa"/>
              <w:left w:w="0" w:type="dxa"/>
              <w:bottom w:w="30" w:type="dxa"/>
              <w:right w:w="30" w:type="dxa"/>
            </w:tcMar>
            <w:vAlign w:val="bottom"/>
            <w:hideMark/>
          </w:tcPr>
          <w:p w14:paraId="13FE3B51" w14:textId="77777777" w:rsidR="00C31CA6" w:rsidRDefault="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B365AE2"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0F495C6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C69CBA2" w14:textId="77777777" w:rsidR="00C31CA6" w:rsidRDefault="00C31CA6">
            <w:pPr>
              <w:jc w:val="right"/>
              <w:rPr>
                <w:sz w:val="20"/>
                <w:szCs w:val="20"/>
              </w:rPr>
            </w:pPr>
            <w:r>
              <w:rPr>
                <w:rFonts w:ascii="inherit" w:hAnsi="inherit"/>
                <w:sz w:val="20"/>
                <w:szCs w:val="20"/>
              </w:rPr>
              <w:t>34,003</w:t>
            </w:r>
          </w:p>
        </w:tc>
        <w:tc>
          <w:tcPr>
            <w:tcW w:w="0" w:type="auto"/>
            <w:tcBorders>
              <w:bottom w:val="double" w:sz="6" w:space="0" w:color="000000"/>
            </w:tcBorders>
            <w:shd w:val="clear" w:color="auto" w:fill="CCEEFF"/>
            <w:vAlign w:val="bottom"/>
            <w:hideMark/>
          </w:tcPr>
          <w:p w14:paraId="51B5C9E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60EE09B"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3CB7DAA"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0A0B70D" w14:textId="77777777" w:rsidR="00C31CA6" w:rsidRDefault="00C31CA6">
            <w:pPr>
              <w:jc w:val="right"/>
              <w:rPr>
                <w:sz w:val="20"/>
                <w:szCs w:val="20"/>
              </w:rPr>
            </w:pPr>
            <w:r>
              <w:rPr>
                <w:rFonts w:ascii="inherit" w:hAnsi="inherit"/>
                <w:sz w:val="20"/>
                <w:szCs w:val="20"/>
              </w:rPr>
              <w:t>32,403</w:t>
            </w:r>
          </w:p>
        </w:tc>
        <w:tc>
          <w:tcPr>
            <w:tcW w:w="0" w:type="auto"/>
            <w:tcBorders>
              <w:bottom w:val="double" w:sz="6" w:space="0" w:color="000000"/>
            </w:tcBorders>
            <w:shd w:val="clear" w:color="auto" w:fill="CCEEFF"/>
            <w:vAlign w:val="bottom"/>
            <w:hideMark/>
          </w:tcPr>
          <w:p w14:paraId="609B54D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211FA1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6B44395" w14:textId="77777777" w:rsidR="00C31CA6" w:rsidRDefault="00C31CA6">
            <w:pPr>
              <w:jc w:val="right"/>
              <w:rPr>
                <w:sz w:val="20"/>
                <w:szCs w:val="20"/>
              </w:rPr>
            </w:pPr>
            <w:r>
              <w:rPr>
                <w:rFonts w:ascii="inherit" w:hAnsi="inherit"/>
                <w:sz w:val="20"/>
                <w:szCs w:val="20"/>
              </w:rPr>
              <w:t>4.9</w:t>
            </w:r>
          </w:p>
        </w:tc>
        <w:tc>
          <w:tcPr>
            <w:tcW w:w="0" w:type="auto"/>
            <w:shd w:val="clear" w:color="auto" w:fill="CCEEFF"/>
            <w:tcMar>
              <w:top w:w="30" w:type="dxa"/>
              <w:left w:w="0" w:type="dxa"/>
              <w:bottom w:w="30" w:type="dxa"/>
              <w:right w:w="30" w:type="dxa"/>
            </w:tcMar>
            <w:vAlign w:val="bottom"/>
            <w:hideMark/>
          </w:tcPr>
          <w:p w14:paraId="0C91954E" w14:textId="77777777" w:rsidR="00C31CA6" w:rsidRDefault="00C31CA6">
            <w:pPr>
              <w:rPr>
                <w:sz w:val="20"/>
                <w:szCs w:val="20"/>
              </w:rPr>
            </w:pPr>
            <w:r>
              <w:rPr>
                <w:rFonts w:ascii="inherit" w:hAnsi="inherit"/>
                <w:sz w:val="20"/>
                <w:szCs w:val="20"/>
              </w:rPr>
              <w:t> %</w:t>
            </w:r>
          </w:p>
        </w:tc>
      </w:tr>
    </w:tbl>
    <w:p w14:paraId="183F37C3" w14:textId="77777777" w:rsidR="00C31CA6" w:rsidRDefault="00C31CA6" w:rsidP="00C31CA6">
      <w:pPr>
        <w:spacing w:line="288" w:lineRule="auto"/>
        <w:jc w:val="center"/>
        <w:rPr>
          <w:sz w:val="20"/>
          <w:szCs w:val="20"/>
        </w:rPr>
      </w:pPr>
    </w:p>
    <w:p w14:paraId="4C4AE0A6" w14:textId="77777777" w:rsidR="00C31CA6" w:rsidRDefault="00C31CA6" w:rsidP="00C31CA6">
      <w:pPr>
        <w:spacing w:line="288" w:lineRule="auto"/>
        <w:jc w:val="both"/>
        <w:rPr>
          <w:sz w:val="20"/>
          <w:szCs w:val="20"/>
        </w:rPr>
      </w:pPr>
      <w:r>
        <w:rPr>
          <w:rFonts w:ascii="inherit" w:hAnsi="inherit"/>
          <w:sz w:val="20"/>
          <w:szCs w:val="20"/>
        </w:rPr>
        <w:lastRenderedPageBreak/>
        <w:t>Video revenues consist primarily of revenues from basic and digital video services provided to our residential customers, as well as franchise fees, equipment service fees and video installation revenue. The increase in video revenues is attributable to the following (dollars in millions):</w:t>
      </w:r>
    </w:p>
    <w:p w14:paraId="6F990B9B"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576"/>
        <w:gridCol w:w="133"/>
        <w:gridCol w:w="1825"/>
        <w:gridCol w:w="107"/>
        <w:gridCol w:w="105"/>
        <w:gridCol w:w="133"/>
        <w:gridCol w:w="1814"/>
        <w:gridCol w:w="107"/>
      </w:tblGrid>
      <w:tr w:rsidR="00C31CA6" w14:paraId="26962623" w14:textId="77777777" w:rsidTr="00C31CA6">
        <w:trPr>
          <w:jc w:val="center"/>
        </w:trPr>
        <w:tc>
          <w:tcPr>
            <w:tcW w:w="0" w:type="auto"/>
            <w:gridSpan w:val="8"/>
            <w:vAlign w:val="center"/>
            <w:hideMark/>
          </w:tcPr>
          <w:p w14:paraId="5D5F2833" w14:textId="77777777" w:rsidR="00C31CA6" w:rsidRDefault="00C31CA6">
            <w:pPr>
              <w:spacing w:line="288" w:lineRule="auto"/>
              <w:jc w:val="both"/>
              <w:rPr>
                <w:sz w:val="20"/>
                <w:szCs w:val="20"/>
              </w:rPr>
            </w:pPr>
          </w:p>
        </w:tc>
      </w:tr>
      <w:tr w:rsidR="00C31CA6" w14:paraId="77BBEA25" w14:textId="77777777" w:rsidTr="00C31CA6">
        <w:trPr>
          <w:jc w:val="center"/>
        </w:trPr>
        <w:tc>
          <w:tcPr>
            <w:tcW w:w="3050" w:type="pct"/>
            <w:vAlign w:val="center"/>
            <w:hideMark/>
          </w:tcPr>
          <w:p w14:paraId="6941DEFC" w14:textId="77777777" w:rsidR="00C31CA6" w:rsidRDefault="00C31CA6">
            <w:pPr>
              <w:rPr>
                <w:sz w:val="20"/>
                <w:szCs w:val="20"/>
              </w:rPr>
            </w:pPr>
          </w:p>
        </w:tc>
        <w:tc>
          <w:tcPr>
            <w:tcW w:w="50" w:type="pct"/>
            <w:vAlign w:val="center"/>
            <w:hideMark/>
          </w:tcPr>
          <w:p w14:paraId="1F145452" w14:textId="77777777" w:rsidR="00C31CA6" w:rsidRDefault="00C31CA6">
            <w:pPr>
              <w:rPr>
                <w:sz w:val="20"/>
                <w:szCs w:val="20"/>
              </w:rPr>
            </w:pPr>
          </w:p>
        </w:tc>
        <w:tc>
          <w:tcPr>
            <w:tcW w:w="850" w:type="pct"/>
            <w:vAlign w:val="center"/>
            <w:hideMark/>
          </w:tcPr>
          <w:p w14:paraId="69F3A168" w14:textId="77777777" w:rsidR="00C31CA6" w:rsidRDefault="00C31CA6">
            <w:pPr>
              <w:rPr>
                <w:sz w:val="20"/>
                <w:szCs w:val="20"/>
              </w:rPr>
            </w:pPr>
          </w:p>
        </w:tc>
        <w:tc>
          <w:tcPr>
            <w:tcW w:w="50" w:type="pct"/>
            <w:vAlign w:val="center"/>
            <w:hideMark/>
          </w:tcPr>
          <w:p w14:paraId="428407E5" w14:textId="77777777" w:rsidR="00C31CA6" w:rsidRDefault="00C31CA6">
            <w:pPr>
              <w:rPr>
                <w:sz w:val="20"/>
                <w:szCs w:val="20"/>
              </w:rPr>
            </w:pPr>
          </w:p>
        </w:tc>
        <w:tc>
          <w:tcPr>
            <w:tcW w:w="50" w:type="pct"/>
            <w:vAlign w:val="center"/>
            <w:hideMark/>
          </w:tcPr>
          <w:p w14:paraId="5E2FB25C" w14:textId="77777777" w:rsidR="00C31CA6" w:rsidRDefault="00C31CA6">
            <w:pPr>
              <w:rPr>
                <w:sz w:val="20"/>
                <w:szCs w:val="20"/>
              </w:rPr>
            </w:pPr>
          </w:p>
        </w:tc>
        <w:tc>
          <w:tcPr>
            <w:tcW w:w="50" w:type="pct"/>
            <w:vAlign w:val="center"/>
            <w:hideMark/>
          </w:tcPr>
          <w:p w14:paraId="66DA48EA" w14:textId="77777777" w:rsidR="00C31CA6" w:rsidRDefault="00C31CA6">
            <w:pPr>
              <w:rPr>
                <w:sz w:val="20"/>
                <w:szCs w:val="20"/>
              </w:rPr>
            </w:pPr>
          </w:p>
        </w:tc>
        <w:tc>
          <w:tcPr>
            <w:tcW w:w="850" w:type="pct"/>
            <w:vAlign w:val="center"/>
            <w:hideMark/>
          </w:tcPr>
          <w:p w14:paraId="5F2C1C83" w14:textId="77777777" w:rsidR="00C31CA6" w:rsidRDefault="00C31CA6">
            <w:pPr>
              <w:rPr>
                <w:sz w:val="20"/>
                <w:szCs w:val="20"/>
              </w:rPr>
            </w:pPr>
          </w:p>
        </w:tc>
        <w:tc>
          <w:tcPr>
            <w:tcW w:w="50" w:type="pct"/>
            <w:vAlign w:val="center"/>
            <w:hideMark/>
          </w:tcPr>
          <w:p w14:paraId="3A4EAFD2" w14:textId="77777777" w:rsidR="00C31CA6" w:rsidRDefault="00C31CA6">
            <w:pPr>
              <w:rPr>
                <w:sz w:val="20"/>
                <w:szCs w:val="20"/>
              </w:rPr>
            </w:pPr>
          </w:p>
        </w:tc>
      </w:tr>
      <w:tr w:rsidR="00C31CA6" w14:paraId="34578D62" w14:textId="77777777" w:rsidTr="00C31CA6">
        <w:trPr>
          <w:jc w:val="center"/>
        </w:trPr>
        <w:tc>
          <w:tcPr>
            <w:tcW w:w="0" w:type="auto"/>
            <w:tcMar>
              <w:top w:w="30" w:type="dxa"/>
              <w:left w:w="30" w:type="dxa"/>
              <w:bottom w:w="30" w:type="dxa"/>
              <w:right w:w="30" w:type="dxa"/>
            </w:tcMar>
            <w:vAlign w:val="bottom"/>
            <w:hideMark/>
          </w:tcPr>
          <w:p w14:paraId="7F128BFE"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591878A"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3B095AC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0EC4D1F"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654890A9" w14:textId="77777777" w:rsidTr="00C31CA6">
        <w:trPr>
          <w:jc w:val="center"/>
        </w:trPr>
        <w:tc>
          <w:tcPr>
            <w:tcW w:w="0" w:type="auto"/>
            <w:shd w:val="clear" w:color="auto" w:fill="CCEEFF"/>
            <w:tcMar>
              <w:top w:w="30" w:type="dxa"/>
              <w:left w:w="30" w:type="dxa"/>
              <w:bottom w:w="30" w:type="dxa"/>
              <w:right w:w="30" w:type="dxa"/>
            </w:tcMar>
            <w:vAlign w:val="bottom"/>
            <w:hideMark/>
          </w:tcPr>
          <w:p w14:paraId="1DD7AA77" w14:textId="77777777" w:rsidR="00C31CA6" w:rsidRDefault="00C31CA6">
            <w:pPr>
              <w:rPr>
                <w:sz w:val="20"/>
                <w:szCs w:val="20"/>
              </w:rPr>
            </w:pPr>
            <w:r>
              <w:rPr>
                <w:rFonts w:ascii="inherit" w:hAnsi="inherit"/>
                <w:sz w:val="20"/>
                <w:szCs w:val="20"/>
              </w:rPr>
              <w:t>Increase related to rate changes</w:t>
            </w:r>
          </w:p>
        </w:tc>
        <w:tc>
          <w:tcPr>
            <w:tcW w:w="0" w:type="auto"/>
            <w:shd w:val="clear" w:color="auto" w:fill="CCEEFF"/>
            <w:tcMar>
              <w:top w:w="30" w:type="dxa"/>
              <w:left w:w="30" w:type="dxa"/>
              <w:bottom w:w="30" w:type="dxa"/>
              <w:right w:w="0" w:type="dxa"/>
            </w:tcMar>
            <w:vAlign w:val="bottom"/>
            <w:hideMark/>
          </w:tcPr>
          <w:p w14:paraId="75B3641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E144795" w14:textId="77777777" w:rsidR="00C31CA6" w:rsidRDefault="00C31CA6">
            <w:pPr>
              <w:jc w:val="right"/>
              <w:rPr>
                <w:sz w:val="20"/>
                <w:szCs w:val="20"/>
              </w:rPr>
            </w:pPr>
            <w:r>
              <w:rPr>
                <w:rFonts w:ascii="inherit" w:hAnsi="inherit"/>
                <w:sz w:val="20"/>
                <w:szCs w:val="20"/>
              </w:rPr>
              <w:t>167</w:t>
            </w:r>
          </w:p>
        </w:tc>
        <w:tc>
          <w:tcPr>
            <w:tcW w:w="0" w:type="auto"/>
            <w:shd w:val="clear" w:color="auto" w:fill="CCEEFF"/>
            <w:vAlign w:val="bottom"/>
            <w:hideMark/>
          </w:tcPr>
          <w:p w14:paraId="6B0B0EF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4B2DD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9299B65"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C3B3DD2" w14:textId="77777777" w:rsidR="00C31CA6" w:rsidRDefault="00C31CA6">
            <w:pPr>
              <w:jc w:val="right"/>
              <w:rPr>
                <w:sz w:val="20"/>
                <w:szCs w:val="20"/>
              </w:rPr>
            </w:pPr>
            <w:r>
              <w:rPr>
                <w:rFonts w:ascii="inherit" w:hAnsi="inherit"/>
                <w:sz w:val="20"/>
                <w:szCs w:val="20"/>
              </w:rPr>
              <w:t>497</w:t>
            </w:r>
          </w:p>
        </w:tc>
        <w:tc>
          <w:tcPr>
            <w:tcW w:w="0" w:type="auto"/>
            <w:shd w:val="clear" w:color="auto" w:fill="CCEEFF"/>
            <w:vAlign w:val="bottom"/>
            <w:hideMark/>
          </w:tcPr>
          <w:p w14:paraId="57BF69BE" w14:textId="77777777" w:rsidR="00C31CA6" w:rsidRDefault="00C31CA6">
            <w:pPr>
              <w:rPr>
                <w:sz w:val="20"/>
                <w:szCs w:val="20"/>
              </w:rPr>
            </w:pPr>
          </w:p>
        </w:tc>
      </w:tr>
      <w:tr w:rsidR="00C31CA6" w14:paraId="66A3CB14" w14:textId="77777777" w:rsidTr="00C31CA6">
        <w:trPr>
          <w:jc w:val="center"/>
        </w:trPr>
        <w:tc>
          <w:tcPr>
            <w:tcW w:w="0" w:type="auto"/>
            <w:tcMar>
              <w:top w:w="30" w:type="dxa"/>
              <w:left w:w="30" w:type="dxa"/>
              <w:bottom w:w="30" w:type="dxa"/>
              <w:right w:w="30" w:type="dxa"/>
            </w:tcMar>
            <w:vAlign w:val="bottom"/>
            <w:hideMark/>
          </w:tcPr>
          <w:p w14:paraId="2BE2A027" w14:textId="77777777" w:rsidR="00C31CA6" w:rsidRDefault="00C31CA6">
            <w:pPr>
              <w:rPr>
                <w:sz w:val="20"/>
                <w:szCs w:val="20"/>
              </w:rPr>
            </w:pPr>
            <w:r>
              <w:rPr>
                <w:rFonts w:ascii="inherit" w:hAnsi="inherit"/>
                <w:sz w:val="20"/>
                <w:szCs w:val="20"/>
              </w:rPr>
              <w:t>Decrease in average residential video customers</w:t>
            </w:r>
          </w:p>
        </w:tc>
        <w:tc>
          <w:tcPr>
            <w:tcW w:w="0" w:type="auto"/>
            <w:gridSpan w:val="2"/>
            <w:tcMar>
              <w:top w:w="30" w:type="dxa"/>
              <w:left w:w="30" w:type="dxa"/>
              <w:bottom w:w="30" w:type="dxa"/>
              <w:right w:w="0" w:type="dxa"/>
            </w:tcMar>
            <w:vAlign w:val="bottom"/>
            <w:hideMark/>
          </w:tcPr>
          <w:p w14:paraId="3026BC34" w14:textId="77777777" w:rsidR="00C31CA6" w:rsidRDefault="00C31CA6">
            <w:pPr>
              <w:jc w:val="right"/>
              <w:rPr>
                <w:sz w:val="20"/>
                <w:szCs w:val="20"/>
              </w:rPr>
            </w:pPr>
            <w:r>
              <w:rPr>
                <w:rFonts w:ascii="inherit" w:hAnsi="inherit"/>
                <w:sz w:val="20"/>
                <w:szCs w:val="20"/>
              </w:rPr>
              <w:t>(110</w:t>
            </w:r>
          </w:p>
        </w:tc>
        <w:tc>
          <w:tcPr>
            <w:tcW w:w="0" w:type="auto"/>
            <w:tcMar>
              <w:top w:w="30" w:type="dxa"/>
              <w:left w:w="0" w:type="dxa"/>
              <w:bottom w:w="30" w:type="dxa"/>
              <w:right w:w="30" w:type="dxa"/>
            </w:tcMar>
            <w:vAlign w:val="bottom"/>
            <w:hideMark/>
          </w:tcPr>
          <w:p w14:paraId="590EEE08"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2CCE8C4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AE7BAA3" w14:textId="77777777" w:rsidR="00C31CA6" w:rsidRDefault="00C31CA6">
            <w:pPr>
              <w:jc w:val="right"/>
              <w:rPr>
                <w:sz w:val="20"/>
                <w:szCs w:val="20"/>
              </w:rPr>
            </w:pPr>
            <w:r>
              <w:rPr>
                <w:rFonts w:ascii="inherit" w:hAnsi="inherit"/>
                <w:sz w:val="20"/>
                <w:szCs w:val="20"/>
              </w:rPr>
              <w:t>(291</w:t>
            </w:r>
          </w:p>
        </w:tc>
        <w:tc>
          <w:tcPr>
            <w:tcW w:w="0" w:type="auto"/>
            <w:tcMar>
              <w:top w:w="30" w:type="dxa"/>
              <w:left w:w="0" w:type="dxa"/>
              <w:bottom w:w="30" w:type="dxa"/>
              <w:right w:w="30" w:type="dxa"/>
            </w:tcMar>
            <w:vAlign w:val="bottom"/>
            <w:hideMark/>
          </w:tcPr>
          <w:p w14:paraId="76EFBFF3" w14:textId="77777777" w:rsidR="00C31CA6" w:rsidRDefault="00C31CA6">
            <w:pPr>
              <w:rPr>
                <w:sz w:val="20"/>
                <w:szCs w:val="20"/>
              </w:rPr>
            </w:pPr>
            <w:r>
              <w:rPr>
                <w:rFonts w:ascii="inherit" w:hAnsi="inherit"/>
                <w:sz w:val="20"/>
                <w:szCs w:val="20"/>
              </w:rPr>
              <w:t>)</w:t>
            </w:r>
          </w:p>
        </w:tc>
      </w:tr>
      <w:tr w:rsidR="00C31CA6" w14:paraId="5B6AFFFB" w14:textId="77777777" w:rsidTr="00C31CA6">
        <w:trPr>
          <w:jc w:val="center"/>
        </w:trPr>
        <w:tc>
          <w:tcPr>
            <w:tcW w:w="0" w:type="auto"/>
            <w:shd w:val="clear" w:color="auto" w:fill="CCEEFF"/>
            <w:tcMar>
              <w:top w:w="30" w:type="dxa"/>
              <w:left w:w="30" w:type="dxa"/>
              <w:bottom w:w="30" w:type="dxa"/>
              <w:right w:w="30" w:type="dxa"/>
            </w:tcMar>
            <w:vAlign w:val="bottom"/>
            <w:hideMark/>
          </w:tcPr>
          <w:p w14:paraId="34B2BD92" w14:textId="77777777" w:rsidR="00C31CA6" w:rsidRDefault="00C31CA6">
            <w:pPr>
              <w:rPr>
                <w:sz w:val="20"/>
                <w:szCs w:val="20"/>
              </w:rPr>
            </w:pPr>
            <w:r>
              <w:rPr>
                <w:rFonts w:ascii="inherit" w:hAnsi="inherit"/>
                <w:sz w:val="20"/>
                <w:szCs w:val="20"/>
              </w:rPr>
              <w:t>Decrease in video on demand and pay-per-view</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81F54D1" w14:textId="77777777" w:rsidR="00C31CA6" w:rsidRDefault="00C31CA6">
            <w:pPr>
              <w:jc w:val="right"/>
              <w:rPr>
                <w:sz w:val="20"/>
                <w:szCs w:val="20"/>
              </w:rPr>
            </w:pPr>
            <w:r>
              <w:rPr>
                <w:rFonts w:ascii="inherit" w:hAnsi="inherit"/>
                <w:sz w:val="20"/>
                <w:szCs w:val="20"/>
              </w:rPr>
              <w:t>(30</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505BA6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7CCF182"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0C59FE3E" w14:textId="77777777" w:rsidR="00C31CA6" w:rsidRDefault="00C31CA6">
            <w:pPr>
              <w:jc w:val="right"/>
              <w:rPr>
                <w:sz w:val="20"/>
                <w:szCs w:val="20"/>
              </w:rPr>
            </w:pPr>
            <w:r>
              <w:rPr>
                <w:rFonts w:ascii="inherit" w:hAnsi="inherit"/>
                <w:sz w:val="20"/>
                <w:szCs w:val="20"/>
              </w:rPr>
              <w:t>(59</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737B474B" w14:textId="77777777" w:rsidR="00C31CA6" w:rsidRDefault="00C31CA6">
            <w:pPr>
              <w:rPr>
                <w:sz w:val="20"/>
                <w:szCs w:val="20"/>
              </w:rPr>
            </w:pPr>
            <w:r>
              <w:rPr>
                <w:rFonts w:ascii="inherit" w:hAnsi="inherit"/>
                <w:sz w:val="20"/>
                <w:szCs w:val="20"/>
              </w:rPr>
              <w:t>)</w:t>
            </w:r>
          </w:p>
        </w:tc>
      </w:tr>
      <w:tr w:rsidR="00C31CA6" w14:paraId="1DD591AB" w14:textId="77777777" w:rsidTr="00C31CA6">
        <w:trPr>
          <w:jc w:val="center"/>
        </w:trPr>
        <w:tc>
          <w:tcPr>
            <w:tcW w:w="0" w:type="auto"/>
            <w:tcMar>
              <w:top w:w="30" w:type="dxa"/>
              <w:left w:w="30" w:type="dxa"/>
              <w:bottom w:w="30" w:type="dxa"/>
              <w:right w:w="30" w:type="dxa"/>
            </w:tcMar>
            <w:vAlign w:val="bottom"/>
            <w:hideMark/>
          </w:tcPr>
          <w:p w14:paraId="32EB243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01D91844"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0084AAB8" w14:textId="77777777" w:rsidR="00C31CA6" w:rsidRDefault="00C31CA6">
            <w:pPr>
              <w:jc w:val="right"/>
              <w:rPr>
                <w:sz w:val="20"/>
                <w:szCs w:val="20"/>
              </w:rPr>
            </w:pPr>
            <w:r>
              <w:rPr>
                <w:rFonts w:ascii="inherit" w:hAnsi="inherit"/>
                <w:sz w:val="20"/>
                <w:szCs w:val="20"/>
              </w:rPr>
              <w:t>27</w:t>
            </w:r>
          </w:p>
        </w:tc>
        <w:tc>
          <w:tcPr>
            <w:tcW w:w="0" w:type="auto"/>
            <w:tcBorders>
              <w:bottom w:val="double" w:sz="6" w:space="0" w:color="000000"/>
            </w:tcBorders>
            <w:vAlign w:val="bottom"/>
            <w:hideMark/>
          </w:tcPr>
          <w:p w14:paraId="7C96094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2EF78C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7F93EBC"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0FE8A757" w14:textId="77777777" w:rsidR="00C31CA6" w:rsidRDefault="00C31CA6">
            <w:pPr>
              <w:jc w:val="right"/>
              <w:rPr>
                <w:sz w:val="20"/>
                <w:szCs w:val="20"/>
              </w:rPr>
            </w:pPr>
            <w:r>
              <w:rPr>
                <w:rFonts w:ascii="inherit" w:hAnsi="inherit"/>
                <w:sz w:val="20"/>
                <w:szCs w:val="20"/>
              </w:rPr>
              <w:t>147</w:t>
            </w:r>
          </w:p>
        </w:tc>
        <w:tc>
          <w:tcPr>
            <w:tcW w:w="0" w:type="auto"/>
            <w:tcBorders>
              <w:bottom w:val="double" w:sz="6" w:space="0" w:color="000000"/>
            </w:tcBorders>
            <w:vAlign w:val="bottom"/>
            <w:hideMark/>
          </w:tcPr>
          <w:p w14:paraId="6B685D70" w14:textId="77777777" w:rsidR="00C31CA6" w:rsidRDefault="00C31CA6">
            <w:pPr>
              <w:rPr>
                <w:sz w:val="20"/>
                <w:szCs w:val="20"/>
              </w:rPr>
            </w:pPr>
          </w:p>
        </w:tc>
      </w:tr>
    </w:tbl>
    <w:p w14:paraId="254209E4" w14:textId="77777777" w:rsidR="00C31CA6" w:rsidRDefault="00C31CA6" w:rsidP="00C31CA6">
      <w:pPr>
        <w:spacing w:line="288" w:lineRule="auto"/>
        <w:jc w:val="both"/>
        <w:rPr>
          <w:sz w:val="20"/>
          <w:szCs w:val="20"/>
        </w:rPr>
      </w:pPr>
    </w:p>
    <w:p w14:paraId="71822F37" w14:textId="77777777" w:rsidR="00C31CA6" w:rsidRDefault="00C31CA6" w:rsidP="00C31CA6">
      <w:pPr>
        <w:spacing w:line="288" w:lineRule="auto"/>
        <w:jc w:val="both"/>
        <w:rPr>
          <w:sz w:val="20"/>
          <w:szCs w:val="20"/>
        </w:rPr>
      </w:pPr>
      <w:r>
        <w:rPr>
          <w:rFonts w:ascii="inherit" w:hAnsi="inherit"/>
          <w:sz w:val="20"/>
          <w:szCs w:val="20"/>
        </w:rPr>
        <w:t xml:space="preserve">The increases related to rate changes were primarily due to price adjustments including annual increases and promotional roll-off. Residential video customers decreased by 415,000 from September 30, 2018 to September 30, 2019. </w:t>
      </w:r>
    </w:p>
    <w:p w14:paraId="2A5A4472" w14:textId="77777777" w:rsidR="00C31CA6" w:rsidRDefault="00C31CA6" w:rsidP="00C31CA6">
      <w:pPr>
        <w:spacing w:line="288" w:lineRule="auto"/>
        <w:jc w:val="both"/>
        <w:rPr>
          <w:sz w:val="20"/>
          <w:szCs w:val="20"/>
        </w:rPr>
      </w:pPr>
    </w:p>
    <w:p w14:paraId="64009FCE" w14:textId="77777777" w:rsidR="00C31CA6" w:rsidRDefault="00C31CA6" w:rsidP="00C31CA6">
      <w:pPr>
        <w:spacing w:line="288" w:lineRule="auto"/>
        <w:jc w:val="both"/>
        <w:rPr>
          <w:sz w:val="20"/>
          <w:szCs w:val="20"/>
        </w:rPr>
      </w:pPr>
      <w:r>
        <w:rPr>
          <w:rFonts w:ascii="inherit" w:hAnsi="inherit"/>
          <w:sz w:val="20"/>
          <w:szCs w:val="20"/>
        </w:rPr>
        <w:t>The increase in Internet revenues from our residential customers is attributable to the following (dollars in millions):</w:t>
      </w:r>
    </w:p>
    <w:p w14:paraId="06FF8C3D"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579"/>
        <w:gridCol w:w="133"/>
        <w:gridCol w:w="1827"/>
        <w:gridCol w:w="100"/>
        <w:gridCol w:w="105"/>
        <w:gridCol w:w="133"/>
        <w:gridCol w:w="1823"/>
        <w:gridCol w:w="100"/>
      </w:tblGrid>
      <w:tr w:rsidR="00C31CA6" w14:paraId="4C97CA8B" w14:textId="77777777" w:rsidTr="00C31CA6">
        <w:trPr>
          <w:jc w:val="center"/>
        </w:trPr>
        <w:tc>
          <w:tcPr>
            <w:tcW w:w="0" w:type="auto"/>
            <w:gridSpan w:val="8"/>
            <w:vAlign w:val="center"/>
            <w:hideMark/>
          </w:tcPr>
          <w:p w14:paraId="14B3B0F1" w14:textId="77777777" w:rsidR="00C31CA6" w:rsidRDefault="00C31CA6">
            <w:pPr>
              <w:spacing w:line="288" w:lineRule="auto"/>
              <w:jc w:val="both"/>
              <w:rPr>
                <w:sz w:val="20"/>
                <w:szCs w:val="20"/>
              </w:rPr>
            </w:pPr>
          </w:p>
        </w:tc>
      </w:tr>
      <w:tr w:rsidR="00C31CA6" w14:paraId="25ACDC36" w14:textId="77777777" w:rsidTr="00C31CA6">
        <w:trPr>
          <w:jc w:val="center"/>
        </w:trPr>
        <w:tc>
          <w:tcPr>
            <w:tcW w:w="3050" w:type="pct"/>
            <w:vAlign w:val="center"/>
            <w:hideMark/>
          </w:tcPr>
          <w:p w14:paraId="76420ACA" w14:textId="77777777" w:rsidR="00C31CA6" w:rsidRDefault="00C31CA6">
            <w:pPr>
              <w:rPr>
                <w:sz w:val="20"/>
                <w:szCs w:val="20"/>
              </w:rPr>
            </w:pPr>
          </w:p>
        </w:tc>
        <w:tc>
          <w:tcPr>
            <w:tcW w:w="50" w:type="pct"/>
            <w:vAlign w:val="center"/>
            <w:hideMark/>
          </w:tcPr>
          <w:p w14:paraId="5EA4CE7C" w14:textId="77777777" w:rsidR="00C31CA6" w:rsidRDefault="00C31CA6">
            <w:pPr>
              <w:rPr>
                <w:sz w:val="20"/>
                <w:szCs w:val="20"/>
              </w:rPr>
            </w:pPr>
          </w:p>
        </w:tc>
        <w:tc>
          <w:tcPr>
            <w:tcW w:w="850" w:type="pct"/>
            <w:vAlign w:val="center"/>
            <w:hideMark/>
          </w:tcPr>
          <w:p w14:paraId="7392427C" w14:textId="77777777" w:rsidR="00C31CA6" w:rsidRDefault="00C31CA6">
            <w:pPr>
              <w:rPr>
                <w:sz w:val="20"/>
                <w:szCs w:val="20"/>
              </w:rPr>
            </w:pPr>
          </w:p>
        </w:tc>
        <w:tc>
          <w:tcPr>
            <w:tcW w:w="50" w:type="pct"/>
            <w:vAlign w:val="center"/>
            <w:hideMark/>
          </w:tcPr>
          <w:p w14:paraId="4D0D8E46" w14:textId="77777777" w:rsidR="00C31CA6" w:rsidRDefault="00C31CA6">
            <w:pPr>
              <w:rPr>
                <w:sz w:val="20"/>
                <w:szCs w:val="20"/>
              </w:rPr>
            </w:pPr>
          </w:p>
        </w:tc>
        <w:tc>
          <w:tcPr>
            <w:tcW w:w="50" w:type="pct"/>
            <w:vAlign w:val="center"/>
            <w:hideMark/>
          </w:tcPr>
          <w:p w14:paraId="1C17FDC1" w14:textId="77777777" w:rsidR="00C31CA6" w:rsidRDefault="00C31CA6">
            <w:pPr>
              <w:rPr>
                <w:sz w:val="20"/>
                <w:szCs w:val="20"/>
              </w:rPr>
            </w:pPr>
          </w:p>
        </w:tc>
        <w:tc>
          <w:tcPr>
            <w:tcW w:w="50" w:type="pct"/>
            <w:vAlign w:val="center"/>
            <w:hideMark/>
          </w:tcPr>
          <w:p w14:paraId="5F6EA549" w14:textId="77777777" w:rsidR="00C31CA6" w:rsidRDefault="00C31CA6">
            <w:pPr>
              <w:rPr>
                <w:sz w:val="20"/>
                <w:szCs w:val="20"/>
              </w:rPr>
            </w:pPr>
          </w:p>
        </w:tc>
        <w:tc>
          <w:tcPr>
            <w:tcW w:w="850" w:type="pct"/>
            <w:vAlign w:val="center"/>
            <w:hideMark/>
          </w:tcPr>
          <w:p w14:paraId="32C7C8FF" w14:textId="77777777" w:rsidR="00C31CA6" w:rsidRDefault="00C31CA6">
            <w:pPr>
              <w:rPr>
                <w:sz w:val="20"/>
                <w:szCs w:val="20"/>
              </w:rPr>
            </w:pPr>
          </w:p>
        </w:tc>
        <w:tc>
          <w:tcPr>
            <w:tcW w:w="50" w:type="pct"/>
            <w:vAlign w:val="center"/>
            <w:hideMark/>
          </w:tcPr>
          <w:p w14:paraId="3576B28F" w14:textId="77777777" w:rsidR="00C31CA6" w:rsidRDefault="00C31CA6">
            <w:pPr>
              <w:rPr>
                <w:sz w:val="20"/>
                <w:szCs w:val="20"/>
              </w:rPr>
            </w:pPr>
          </w:p>
        </w:tc>
      </w:tr>
      <w:tr w:rsidR="00C31CA6" w14:paraId="5C8F49D9" w14:textId="77777777" w:rsidTr="00C31CA6">
        <w:trPr>
          <w:jc w:val="center"/>
        </w:trPr>
        <w:tc>
          <w:tcPr>
            <w:tcW w:w="0" w:type="auto"/>
            <w:tcMar>
              <w:top w:w="30" w:type="dxa"/>
              <w:left w:w="30" w:type="dxa"/>
              <w:bottom w:w="30" w:type="dxa"/>
              <w:right w:w="30" w:type="dxa"/>
            </w:tcMar>
            <w:vAlign w:val="bottom"/>
            <w:hideMark/>
          </w:tcPr>
          <w:p w14:paraId="7388C94C"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19F65F6"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3B178A39"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11E9037"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1333A065" w14:textId="77777777" w:rsidTr="00C31CA6">
        <w:trPr>
          <w:jc w:val="center"/>
        </w:trPr>
        <w:tc>
          <w:tcPr>
            <w:tcW w:w="0" w:type="auto"/>
            <w:shd w:val="clear" w:color="auto" w:fill="CCEEFF"/>
            <w:tcMar>
              <w:top w:w="30" w:type="dxa"/>
              <w:left w:w="30" w:type="dxa"/>
              <w:bottom w:w="30" w:type="dxa"/>
              <w:right w:w="30" w:type="dxa"/>
            </w:tcMar>
            <w:vAlign w:val="bottom"/>
            <w:hideMark/>
          </w:tcPr>
          <w:p w14:paraId="0010E8B2" w14:textId="77777777" w:rsidR="00C31CA6" w:rsidRDefault="00C31CA6">
            <w:pPr>
              <w:rPr>
                <w:sz w:val="20"/>
                <w:szCs w:val="20"/>
              </w:rPr>
            </w:pPr>
            <w:r>
              <w:rPr>
                <w:rFonts w:ascii="inherit" w:hAnsi="inherit"/>
                <w:sz w:val="20"/>
                <w:szCs w:val="20"/>
              </w:rPr>
              <w:t>Increase in average residential Internet customers</w:t>
            </w:r>
          </w:p>
        </w:tc>
        <w:tc>
          <w:tcPr>
            <w:tcW w:w="0" w:type="auto"/>
            <w:shd w:val="clear" w:color="auto" w:fill="CCEEFF"/>
            <w:tcMar>
              <w:top w:w="30" w:type="dxa"/>
              <w:left w:w="30" w:type="dxa"/>
              <w:bottom w:w="30" w:type="dxa"/>
              <w:right w:w="0" w:type="dxa"/>
            </w:tcMar>
            <w:vAlign w:val="bottom"/>
            <w:hideMark/>
          </w:tcPr>
          <w:p w14:paraId="23BBA67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0EF0198" w14:textId="77777777" w:rsidR="00C31CA6" w:rsidRDefault="00C31CA6">
            <w:pPr>
              <w:jc w:val="right"/>
              <w:rPr>
                <w:sz w:val="20"/>
                <w:szCs w:val="20"/>
              </w:rPr>
            </w:pPr>
            <w:r>
              <w:rPr>
                <w:rFonts w:ascii="inherit" w:hAnsi="inherit"/>
                <w:sz w:val="20"/>
                <w:szCs w:val="20"/>
              </w:rPr>
              <w:t>199</w:t>
            </w:r>
          </w:p>
        </w:tc>
        <w:tc>
          <w:tcPr>
            <w:tcW w:w="0" w:type="auto"/>
            <w:shd w:val="clear" w:color="auto" w:fill="CCEEFF"/>
            <w:vAlign w:val="bottom"/>
            <w:hideMark/>
          </w:tcPr>
          <w:p w14:paraId="1C1D192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5BE86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7EEB5F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BC6BD30" w14:textId="77777777" w:rsidR="00C31CA6" w:rsidRDefault="00C31CA6">
            <w:pPr>
              <w:jc w:val="right"/>
              <w:rPr>
                <w:sz w:val="20"/>
                <w:szCs w:val="20"/>
              </w:rPr>
            </w:pPr>
            <w:r>
              <w:rPr>
                <w:rFonts w:ascii="inherit" w:hAnsi="inherit"/>
                <w:sz w:val="20"/>
                <w:szCs w:val="20"/>
              </w:rPr>
              <w:t>577</w:t>
            </w:r>
          </w:p>
        </w:tc>
        <w:tc>
          <w:tcPr>
            <w:tcW w:w="0" w:type="auto"/>
            <w:shd w:val="clear" w:color="auto" w:fill="CCEEFF"/>
            <w:vAlign w:val="bottom"/>
            <w:hideMark/>
          </w:tcPr>
          <w:p w14:paraId="52549DB9" w14:textId="77777777" w:rsidR="00C31CA6" w:rsidRDefault="00C31CA6">
            <w:pPr>
              <w:rPr>
                <w:sz w:val="20"/>
                <w:szCs w:val="20"/>
              </w:rPr>
            </w:pPr>
          </w:p>
        </w:tc>
      </w:tr>
      <w:tr w:rsidR="00C31CA6" w14:paraId="3C2745D2" w14:textId="77777777" w:rsidTr="00C31CA6">
        <w:trPr>
          <w:jc w:val="center"/>
        </w:trPr>
        <w:tc>
          <w:tcPr>
            <w:tcW w:w="0" w:type="auto"/>
            <w:tcMar>
              <w:top w:w="30" w:type="dxa"/>
              <w:left w:w="30" w:type="dxa"/>
              <w:bottom w:w="30" w:type="dxa"/>
              <w:right w:w="30" w:type="dxa"/>
            </w:tcMar>
            <w:vAlign w:val="bottom"/>
            <w:hideMark/>
          </w:tcPr>
          <w:p w14:paraId="3E9D0288" w14:textId="77777777" w:rsidR="00C31CA6" w:rsidRDefault="00C31CA6">
            <w:pPr>
              <w:rPr>
                <w:sz w:val="20"/>
                <w:szCs w:val="20"/>
              </w:rPr>
            </w:pPr>
            <w:r>
              <w:rPr>
                <w:rFonts w:ascii="inherit" w:hAnsi="inherit"/>
                <w:sz w:val="20"/>
                <w:szCs w:val="20"/>
              </w:rPr>
              <w:t>Increase related to rate changes</w:t>
            </w:r>
          </w:p>
        </w:tc>
        <w:tc>
          <w:tcPr>
            <w:tcW w:w="0" w:type="auto"/>
            <w:gridSpan w:val="2"/>
            <w:tcBorders>
              <w:bottom w:val="single" w:sz="6" w:space="0" w:color="000000"/>
            </w:tcBorders>
            <w:tcMar>
              <w:top w:w="30" w:type="dxa"/>
              <w:left w:w="30" w:type="dxa"/>
              <w:bottom w:w="30" w:type="dxa"/>
              <w:right w:w="0" w:type="dxa"/>
            </w:tcMar>
            <w:vAlign w:val="bottom"/>
            <w:hideMark/>
          </w:tcPr>
          <w:p w14:paraId="2876EBF5" w14:textId="77777777" w:rsidR="00C31CA6" w:rsidRDefault="00C31CA6">
            <w:pPr>
              <w:jc w:val="right"/>
              <w:rPr>
                <w:sz w:val="20"/>
                <w:szCs w:val="20"/>
              </w:rPr>
            </w:pPr>
            <w:r>
              <w:rPr>
                <w:rFonts w:ascii="inherit" w:hAnsi="inherit"/>
                <w:sz w:val="20"/>
                <w:szCs w:val="20"/>
              </w:rPr>
              <w:t>187</w:t>
            </w:r>
          </w:p>
        </w:tc>
        <w:tc>
          <w:tcPr>
            <w:tcW w:w="0" w:type="auto"/>
            <w:tcBorders>
              <w:bottom w:val="single" w:sz="6" w:space="0" w:color="000000"/>
            </w:tcBorders>
            <w:vAlign w:val="bottom"/>
            <w:hideMark/>
          </w:tcPr>
          <w:p w14:paraId="7546D39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93053E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E0F64C4" w14:textId="77777777" w:rsidR="00C31CA6" w:rsidRDefault="00C31CA6">
            <w:pPr>
              <w:jc w:val="right"/>
              <w:rPr>
                <w:sz w:val="20"/>
                <w:szCs w:val="20"/>
              </w:rPr>
            </w:pPr>
            <w:r>
              <w:rPr>
                <w:rFonts w:ascii="inherit" w:hAnsi="inherit"/>
                <w:sz w:val="20"/>
                <w:szCs w:val="20"/>
              </w:rPr>
              <w:t>459</w:t>
            </w:r>
          </w:p>
        </w:tc>
        <w:tc>
          <w:tcPr>
            <w:tcW w:w="0" w:type="auto"/>
            <w:tcBorders>
              <w:bottom w:val="single" w:sz="6" w:space="0" w:color="000000"/>
            </w:tcBorders>
            <w:vAlign w:val="bottom"/>
            <w:hideMark/>
          </w:tcPr>
          <w:p w14:paraId="7F996E3E" w14:textId="77777777" w:rsidR="00C31CA6" w:rsidRDefault="00C31CA6">
            <w:pPr>
              <w:rPr>
                <w:sz w:val="20"/>
                <w:szCs w:val="20"/>
              </w:rPr>
            </w:pPr>
          </w:p>
        </w:tc>
      </w:tr>
      <w:tr w:rsidR="00C31CA6" w14:paraId="37F4959F" w14:textId="77777777" w:rsidTr="00C31CA6">
        <w:trPr>
          <w:jc w:val="center"/>
        </w:trPr>
        <w:tc>
          <w:tcPr>
            <w:tcW w:w="0" w:type="auto"/>
            <w:shd w:val="clear" w:color="auto" w:fill="CCEEFF"/>
            <w:tcMar>
              <w:top w:w="30" w:type="dxa"/>
              <w:left w:w="30" w:type="dxa"/>
              <w:bottom w:w="30" w:type="dxa"/>
              <w:right w:w="30" w:type="dxa"/>
            </w:tcMar>
            <w:vAlign w:val="bottom"/>
            <w:hideMark/>
          </w:tcPr>
          <w:p w14:paraId="49AE6886"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2ECB159"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D5C86EA" w14:textId="77777777" w:rsidR="00C31CA6" w:rsidRDefault="00C31CA6">
            <w:pPr>
              <w:jc w:val="right"/>
              <w:rPr>
                <w:sz w:val="20"/>
                <w:szCs w:val="20"/>
              </w:rPr>
            </w:pPr>
            <w:r>
              <w:rPr>
                <w:rFonts w:ascii="inherit" w:hAnsi="inherit"/>
                <w:sz w:val="20"/>
                <w:szCs w:val="20"/>
              </w:rPr>
              <w:t>386</w:t>
            </w:r>
          </w:p>
        </w:tc>
        <w:tc>
          <w:tcPr>
            <w:tcW w:w="0" w:type="auto"/>
            <w:tcBorders>
              <w:bottom w:val="double" w:sz="6" w:space="0" w:color="000000"/>
            </w:tcBorders>
            <w:shd w:val="clear" w:color="auto" w:fill="CCEEFF"/>
            <w:vAlign w:val="bottom"/>
            <w:hideMark/>
          </w:tcPr>
          <w:p w14:paraId="31B081D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B721635"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2CAC7D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8609196" w14:textId="77777777" w:rsidR="00C31CA6" w:rsidRDefault="00C31CA6">
            <w:pPr>
              <w:jc w:val="right"/>
              <w:rPr>
                <w:sz w:val="20"/>
                <w:szCs w:val="20"/>
              </w:rPr>
            </w:pPr>
            <w:r>
              <w:rPr>
                <w:rFonts w:ascii="inherit" w:hAnsi="inherit"/>
                <w:sz w:val="20"/>
                <w:szCs w:val="20"/>
              </w:rPr>
              <w:t>1,036</w:t>
            </w:r>
          </w:p>
        </w:tc>
        <w:tc>
          <w:tcPr>
            <w:tcW w:w="0" w:type="auto"/>
            <w:tcBorders>
              <w:bottom w:val="double" w:sz="6" w:space="0" w:color="000000"/>
            </w:tcBorders>
            <w:shd w:val="clear" w:color="auto" w:fill="CCEEFF"/>
            <w:vAlign w:val="bottom"/>
            <w:hideMark/>
          </w:tcPr>
          <w:p w14:paraId="2BBE2094" w14:textId="77777777" w:rsidR="00C31CA6" w:rsidRDefault="00C31CA6">
            <w:pPr>
              <w:rPr>
                <w:sz w:val="20"/>
                <w:szCs w:val="20"/>
              </w:rPr>
            </w:pPr>
          </w:p>
        </w:tc>
      </w:tr>
    </w:tbl>
    <w:p w14:paraId="3D1CD605" w14:textId="77777777" w:rsidR="00C31CA6" w:rsidRDefault="00C31CA6" w:rsidP="00C31CA6">
      <w:pPr>
        <w:spacing w:line="288" w:lineRule="auto"/>
        <w:jc w:val="center"/>
        <w:rPr>
          <w:sz w:val="20"/>
          <w:szCs w:val="20"/>
        </w:rPr>
      </w:pPr>
    </w:p>
    <w:p w14:paraId="164B4ED1" w14:textId="77777777" w:rsidR="00C31CA6" w:rsidRDefault="00C31CA6" w:rsidP="00C31CA6">
      <w:pPr>
        <w:spacing w:line="288" w:lineRule="auto"/>
        <w:rPr>
          <w:sz w:val="20"/>
          <w:szCs w:val="20"/>
        </w:rPr>
      </w:pPr>
      <w:r>
        <w:rPr>
          <w:rFonts w:ascii="inherit" w:hAnsi="inherit"/>
          <w:sz w:val="20"/>
          <w:szCs w:val="20"/>
        </w:rPr>
        <w:t>Residential Internet customers grew by 1,259,000 customers from September 30, 2018 to September 30, 2019. The increases related to rate changes were primarily due to price adjustments including promotional roll-off.</w:t>
      </w:r>
    </w:p>
    <w:p w14:paraId="621B68F6" w14:textId="77777777" w:rsidR="00C31CA6" w:rsidRDefault="00C31CA6" w:rsidP="00C31CA6">
      <w:pPr>
        <w:spacing w:line="288" w:lineRule="auto"/>
        <w:rPr>
          <w:sz w:val="20"/>
          <w:szCs w:val="20"/>
        </w:rPr>
      </w:pPr>
    </w:p>
    <w:p w14:paraId="509698AE" w14:textId="77777777" w:rsidR="00C31CA6" w:rsidRDefault="00C31CA6" w:rsidP="00C31CA6">
      <w:pPr>
        <w:spacing w:line="240" w:lineRule="auto"/>
        <w:rPr>
          <w:sz w:val="24"/>
          <w:szCs w:val="24"/>
        </w:rPr>
      </w:pPr>
    </w:p>
    <w:p w14:paraId="3C6C39F5" w14:textId="77777777" w:rsidR="00C31CA6" w:rsidRDefault="00C31CA6" w:rsidP="00C31CA6">
      <w:pPr>
        <w:spacing w:line="288" w:lineRule="auto"/>
        <w:jc w:val="center"/>
        <w:rPr>
          <w:sz w:val="20"/>
          <w:szCs w:val="20"/>
        </w:rPr>
      </w:pPr>
    </w:p>
    <w:p w14:paraId="1EF83151" w14:textId="77777777" w:rsidR="00C31CA6" w:rsidRDefault="00C31CA6" w:rsidP="00C31CA6">
      <w:pPr>
        <w:spacing w:line="288" w:lineRule="auto"/>
        <w:jc w:val="center"/>
        <w:rPr>
          <w:sz w:val="20"/>
          <w:szCs w:val="20"/>
        </w:rPr>
      </w:pPr>
      <w:r>
        <w:rPr>
          <w:rFonts w:ascii="inherit" w:hAnsi="inherit"/>
          <w:sz w:val="20"/>
          <w:szCs w:val="20"/>
        </w:rPr>
        <w:t>37</w:t>
      </w:r>
    </w:p>
    <w:p w14:paraId="3288A494" w14:textId="77777777" w:rsidR="00C31CA6" w:rsidRDefault="00C31CA6" w:rsidP="00C31CA6">
      <w:pPr>
        <w:spacing w:line="240" w:lineRule="auto"/>
        <w:rPr>
          <w:sz w:val="24"/>
          <w:szCs w:val="24"/>
        </w:rPr>
      </w:pPr>
      <w:r>
        <w:lastRenderedPageBreak/>
        <w:pict w14:anchorId="2AE98AA1">
          <v:rect id="_x0000_i1067" style="width:0;height:1.5pt" o:hralign="center" o:hrstd="t" o:hr="t" fillcolor="#a0a0a0" stroked="f"/>
        </w:pict>
      </w:r>
    </w:p>
    <w:p w14:paraId="3F1E856D" w14:textId="77777777" w:rsidR="00C31CA6" w:rsidRDefault="00C31CA6" w:rsidP="00C31CA6">
      <w:pPr>
        <w:spacing w:line="288" w:lineRule="auto"/>
        <w:rPr>
          <w:sz w:val="20"/>
          <w:szCs w:val="20"/>
        </w:rPr>
      </w:pPr>
    </w:p>
    <w:p w14:paraId="10F18144" w14:textId="77777777" w:rsidR="00C31CA6" w:rsidRDefault="00C31CA6" w:rsidP="00C31CA6">
      <w:pPr>
        <w:spacing w:line="240" w:lineRule="auto"/>
        <w:rPr>
          <w:sz w:val="24"/>
          <w:szCs w:val="24"/>
        </w:rPr>
      </w:pPr>
    </w:p>
    <w:p w14:paraId="1BF8B8F0" w14:textId="77777777" w:rsidR="00C31CA6" w:rsidRDefault="00C31CA6" w:rsidP="00C31CA6">
      <w:pPr>
        <w:spacing w:line="288" w:lineRule="auto"/>
        <w:jc w:val="both"/>
        <w:rPr>
          <w:sz w:val="20"/>
          <w:szCs w:val="20"/>
        </w:rPr>
      </w:pPr>
      <w:r>
        <w:rPr>
          <w:rFonts w:ascii="inherit" w:hAnsi="inherit"/>
          <w:sz w:val="20"/>
          <w:szCs w:val="20"/>
        </w:rPr>
        <w:t>The decrease in voice revenues from our residential customers is attributable to the following (dollars in millions):</w:t>
      </w:r>
    </w:p>
    <w:p w14:paraId="2FDBA19C"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576"/>
        <w:gridCol w:w="133"/>
        <w:gridCol w:w="1825"/>
        <w:gridCol w:w="107"/>
        <w:gridCol w:w="105"/>
        <w:gridCol w:w="133"/>
        <w:gridCol w:w="1814"/>
        <w:gridCol w:w="107"/>
      </w:tblGrid>
      <w:tr w:rsidR="00C31CA6" w14:paraId="2F147B32" w14:textId="77777777" w:rsidTr="00C31CA6">
        <w:trPr>
          <w:jc w:val="center"/>
        </w:trPr>
        <w:tc>
          <w:tcPr>
            <w:tcW w:w="0" w:type="auto"/>
            <w:gridSpan w:val="8"/>
            <w:vAlign w:val="center"/>
            <w:hideMark/>
          </w:tcPr>
          <w:p w14:paraId="17D3B005" w14:textId="77777777" w:rsidR="00C31CA6" w:rsidRDefault="00C31CA6">
            <w:pPr>
              <w:spacing w:line="288" w:lineRule="auto"/>
              <w:jc w:val="both"/>
              <w:rPr>
                <w:sz w:val="20"/>
                <w:szCs w:val="20"/>
              </w:rPr>
            </w:pPr>
          </w:p>
        </w:tc>
      </w:tr>
      <w:tr w:rsidR="00C31CA6" w14:paraId="646423F3" w14:textId="77777777" w:rsidTr="00C31CA6">
        <w:trPr>
          <w:jc w:val="center"/>
        </w:trPr>
        <w:tc>
          <w:tcPr>
            <w:tcW w:w="3050" w:type="pct"/>
            <w:vAlign w:val="center"/>
            <w:hideMark/>
          </w:tcPr>
          <w:p w14:paraId="3FC6FCAA" w14:textId="77777777" w:rsidR="00C31CA6" w:rsidRDefault="00C31CA6">
            <w:pPr>
              <w:rPr>
                <w:sz w:val="20"/>
                <w:szCs w:val="20"/>
              </w:rPr>
            </w:pPr>
          </w:p>
        </w:tc>
        <w:tc>
          <w:tcPr>
            <w:tcW w:w="50" w:type="pct"/>
            <w:vAlign w:val="center"/>
            <w:hideMark/>
          </w:tcPr>
          <w:p w14:paraId="4FD7D4E2" w14:textId="77777777" w:rsidR="00C31CA6" w:rsidRDefault="00C31CA6">
            <w:pPr>
              <w:rPr>
                <w:sz w:val="20"/>
                <w:szCs w:val="20"/>
              </w:rPr>
            </w:pPr>
          </w:p>
        </w:tc>
        <w:tc>
          <w:tcPr>
            <w:tcW w:w="850" w:type="pct"/>
            <w:vAlign w:val="center"/>
            <w:hideMark/>
          </w:tcPr>
          <w:p w14:paraId="260EB4C0" w14:textId="77777777" w:rsidR="00C31CA6" w:rsidRDefault="00C31CA6">
            <w:pPr>
              <w:rPr>
                <w:sz w:val="20"/>
                <w:szCs w:val="20"/>
              </w:rPr>
            </w:pPr>
          </w:p>
        </w:tc>
        <w:tc>
          <w:tcPr>
            <w:tcW w:w="50" w:type="pct"/>
            <w:vAlign w:val="center"/>
            <w:hideMark/>
          </w:tcPr>
          <w:p w14:paraId="1D38EAA4" w14:textId="77777777" w:rsidR="00C31CA6" w:rsidRDefault="00C31CA6">
            <w:pPr>
              <w:rPr>
                <w:sz w:val="20"/>
                <w:szCs w:val="20"/>
              </w:rPr>
            </w:pPr>
          </w:p>
        </w:tc>
        <w:tc>
          <w:tcPr>
            <w:tcW w:w="50" w:type="pct"/>
            <w:vAlign w:val="center"/>
            <w:hideMark/>
          </w:tcPr>
          <w:p w14:paraId="2B8E5498" w14:textId="77777777" w:rsidR="00C31CA6" w:rsidRDefault="00C31CA6">
            <w:pPr>
              <w:rPr>
                <w:sz w:val="20"/>
                <w:szCs w:val="20"/>
              </w:rPr>
            </w:pPr>
          </w:p>
        </w:tc>
        <w:tc>
          <w:tcPr>
            <w:tcW w:w="50" w:type="pct"/>
            <w:vAlign w:val="center"/>
            <w:hideMark/>
          </w:tcPr>
          <w:p w14:paraId="0E501BD8" w14:textId="77777777" w:rsidR="00C31CA6" w:rsidRDefault="00C31CA6">
            <w:pPr>
              <w:rPr>
                <w:sz w:val="20"/>
                <w:szCs w:val="20"/>
              </w:rPr>
            </w:pPr>
          </w:p>
        </w:tc>
        <w:tc>
          <w:tcPr>
            <w:tcW w:w="850" w:type="pct"/>
            <w:vAlign w:val="center"/>
            <w:hideMark/>
          </w:tcPr>
          <w:p w14:paraId="3248F208" w14:textId="77777777" w:rsidR="00C31CA6" w:rsidRDefault="00C31CA6">
            <w:pPr>
              <w:rPr>
                <w:sz w:val="20"/>
                <w:szCs w:val="20"/>
              </w:rPr>
            </w:pPr>
          </w:p>
        </w:tc>
        <w:tc>
          <w:tcPr>
            <w:tcW w:w="50" w:type="pct"/>
            <w:vAlign w:val="center"/>
            <w:hideMark/>
          </w:tcPr>
          <w:p w14:paraId="3379D81A" w14:textId="77777777" w:rsidR="00C31CA6" w:rsidRDefault="00C31CA6">
            <w:pPr>
              <w:rPr>
                <w:sz w:val="20"/>
                <w:szCs w:val="20"/>
              </w:rPr>
            </w:pPr>
          </w:p>
        </w:tc>
      </w:tr>
      <w:tr w:rsidR="00C31CA6" w14:paraId="7A91BB9D" w14:textId="77777777" w:rsidTr="00C31CA6">
        <w:trPr>
          <w:jc w:val="center"/>
        </w:trPr>
        <w:tc>
          <w:tcPr>
            <w:tcW w:w="0" w:type="auto"/>
            <w:tcMar>
              <w:top w:w="30" w:type="dxa"/>
              <w:left w:w="30" w:type="dxa"/>
              <w:bottom w:w="30" w:type="dxa"/>
              <w:right w:w="30" w:type="dxa"/>
            </w:tcMar>
            <w:vAlign w:val="bottom"/>
            <w:hideMark/>
          </w:tcPr>
          <w:p w14:paraId="70C41E8E"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ED52267"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419583C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FEDA2F8"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1DAD3288" w14:textId="77777777" w:rsidTr="00C31CA6">
        <w:trPr>
          <w:jc w:val="center"/>
        </w:trPr>
        <w:tc>
          <w:tcPr>
            <w:tcW w:w="0" w:type="auto"/>
            <w:shd w:val="clear" w:color="auto" w:fill="CCEEFF"/>
            <w:tcMar>
              <w:top w:w="30" w:type="dxa"/>
              <w:left w:w="30" w:type="dxa"/>
              <w:bottom w:w="30" w:type="dxa"/>
              <w:right w:w="30" w:type="dxa"/>
            </w:tcMar>
            <w:vAlign w:val="bottom"/>
            <w:hideMark/>
          </w:tcPr>
          <w:p w14:paraId="43D766BA" w14:textId="77777777" w:rsidR="00C31CA6" w:rsidRDefault="00C31CA6">
            <w:pPr>
              <w:rPr>
                <w:sz w:val="20"/>
                <w:szCs w:val="20"/>
              </w:rPr>
            </w:pPr>
            <w:r>
              <w:rPr>
                <w:rFonts w:ascii="inherit" w:hAnsi="inherit"/>
                <w:sz w:val="20"/>
                <w:szCs w:val="20"/>
              </w:rPr>
              <w:t>Decrease in average residential voice customers</w:t>
            </w:r>
          </w:p>
        </w:tc>
        <w:tc>
          <w:tcPr>
            <w:tcW w:w="0" w:type="auto"/>
            <w:shd w:val="clear" w:color="auto" w:fill="CCEEFF"/>
            <w:tcMar>
              <w:top w:w="30" w:type="dxa"/>
              <w:left w:w="30" w:type="dxa"/>
              <w:bottom w:w="30" w:type="dxa"/>
              <w:right w:w="0" w:type="dxa"/>
            </w:tcMar>
            <w:vAlign w:val="bottom"/>
            <w:hideMark/>
          </w:tcPr>
          <w:p w14:paraId="398CCE9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9DECC66" w14:textId="77777777" w:rsidR="00C31CA6" w:rsidRDefault="00C31CA6">
            <w:pPr>
              <w:jc w:val="right"/>
              <w:rPr>
                <w:sz w:val="20"/>
                <w:szCs w:val="20"/>
              </w:rPr>
            </w:pPr>
            <w:r>
              <w:rPr>
                <w:rFonts w:ascii="inherit" w:hAnsi="inherit"/>
                <w:sz w:val="20"/>
                <w:szCs w:val="20"/>
              </w:rPr>
              <w:t>(29</w:t>
            </w:r>
          </w:p>
        </w:tc>
        <w:tc>
          <w:tcPr>
            <w:tcW w:w="0" w:type="auto"/>
            <w:shd w:val="clear" w:color="auto" w:fill="CCEEFF"/>
            <w:tcMar>
              <w:top w:w="30" w:type="dxa"/>
              <w:left w:w="0" w:type="dxa"/>
              <w:bottom w:w="30" w:type="dxa"/>
              <w:right w:w="30" w:type="dxa"/>
            </w:tcMar>
            <w:vAlign w:val="bottom"/>
            <w:hideMark/>
          </w:tcPr>
          <w:p w14:paraId="235458D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5E03C1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366F1DD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FD8C44E" w14:textId="77777777" w:rsidR="00C31CA6" w:rsidRDefault="00C31CA6">
            <w:pPr>
              <w:jc w:val="right"/>
              <w:rPr>
                <w:sz w:val="20"/>
                <w:szCs w:val="20"/>
              </w:rPr>
            </w:pPr>
            <w:r>
              <w:rPr>
                <w:rFonts w:ascii="inherit" w:hAnsi="inherit"/>
                <w:sz w:val="20"/>
                <w:szCs w:val="20"/>
              </w:rPr>
              <w:t>(68</w:t>
            </w:r>
          </w:p>
        </w:tc>
        <w:tc>
          <w:tcPr>
            <w:tcW w:w="0" w:type="auto"/>
            <w:shd w:val="clear" w:color="auto" w:fill="CCEEFF"/>
            <w:tcMar>
              <w:top w:w="30" w:type="dxa"/>
              <w:left w:w="0" w:type="dxa"/>
              <w:bottom w:w="30" w:type="dxa"/>
              <w:right w:w="30" w:type="dxa"/>
            </w:tcMar>
            <w:vAlign w:val="bottom"/>
            <w:hideMark/>
          </w:tcPr>
          <w:p w14:paraId="19EFC033" w14:textId="77777777" w:rsidR="00C31CA6" w:rsidRDefault="00C31CA6">
            <w:pPr>
              <w:rPr>
                <w:sz w:val="20"/>
                <w:szCs w:val="20"/>
              </w:rPr>
            </w:pPr>
            <w:r>
              <w:rPr>
                <w:rFonts w:ascii="inherit" w:hAnsi="inherit"/>
                <w:sz w:val="20"/>
                <w:szCs w:val="20"/>
              </w:rPr>
              <w:t>)</w:t>
            </w:r>
          </w:p>
        </w:tc>
      </w:tr>
      <w:tr w:rsidR="00C31CA6" w14:paraId="28B89345" w14:textId="77777777" w:rsidTr="00C31CA6">
        <w:trPr>
          <w:jc w:val="center"/>
        </w:trPr>
        <w:tc>
          <w:tcPr>
            <w:tcW w:w="0" w:type="auto"/>
            <w:tcMar>
              <w:top w:w="30" w:type="dxa"/>
              <w:left w:w="30" w:type="dxa"/>
              <w:bottom w:w="30" w:type="dxa"/>
              <w:right w:w="30" w:type="dxa"/>
            </w:tcMar>
            <w:vAlign w:val="bottom"/>
            <w:hideMark/>
          </w:tcPr>
          <w:p w14:paraId="18784242" w14:textId="77777777" w:rsidR="00C31CA6" w:rsidRDefault="00C31CA6">
            <w:pPr>
              <w:rPr>
                <w:sz w:val="20"/>
                <w:szCs w:val="20"/>
              </w:rPr>
            </w:pPr>
            <w:r>
              <w:rPr>
                <w:rFonts w:ascii="inherit" w:hAnsi="inherit"/>
                <w:sz w:val="20"/>
                <w:szCs w:val="20"/>
              </w:rPr>
              <w:t>Decrease related to rate changes</w:t>
            </w:r>
          </w:p>
        </w:tc>
        <w:tc>
          <w:tcPr>
            <w:tcW w:w="0" w:type="auto"/>
            <w:gridSpan w:val="2"/>
            <w:tcBorders>
              <w:bottom w:val="single" w:sz="6" w:space="0" w:color="000000"/>
            </w:tcBorders>
            <w:tcMar>
              <w:top w:w="30" w:type="dxa"/>
              <w:left w:w="30" w:type="dxa"/>
              <w:bottom w:w="30" w:type="dxa"/>
              <w:right w:w="0" w:type="dxa"/>
            </w:tcMar>
            <w:vAlign w:val="bottom"/>
            <w:hideMark/>
          </w:tcPr>
          <w:p w14:paraId="58928FF4" w14:textId="77777777" w:rsidR="00C31CA6" w:rsidRDefault="00C31CA6">
            <w:pPr>
              <w:jc w:val="right"/>
              <w:rPr>
                <w:sz w:val="20"/>
                <w:szCs w:val="20"/>
              </w:rPr>
            </w:pPr>
            <w:r>
              <w:rPr>
                <w:rFonts w:ascii="inherit" w:hAnsi="inherit"/>
                <w:sz w:val="20"/>
                <w:szCs w:val="20"/>
              </w:rPr>
              <w:t>(6</w:t>
            </w:r>
          </w:p>
        </w:tc>
        <w:tc>
          <w:tcPr>
            <w:tcW w:w="0" w:type="auto"/>
            <w:tcBorders>
              <w:bottom w:val="single" w:sz="6" w:space="0" w:color="000000"/>
            </w:tcBorders>
            <w:tcMar>
              <w:top w:w="30" w:type="dxa"/>
              <w:left w:w="0" w:type="dxa"/>
              <w:bottom w:w="30" w:type="dxa"/>
              <w:right w:w="30" w:type="dxa"/>
            </w:tcMar>
            <w:vAlign w:val="bottom"/>
            <w:hideMark/>
          </w:tcPr>
          <w:p w14:paraId="09A96367"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42571F24"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3526ED0" w14:textId="77777777" w:rsidR="00C31CA6" w:rsidRDefault="00C31CA6">
            <w:pPr>
              <w:jc w:val="right"/>
              <w:rPr>
                <w:sz w:val="20"/>
                <w:szCs w:val="20"/>
              </w:rPr>
            </w:pPr>
            <w:r>
              <w:rPr>
                <w:rFonts w:ascii="inherit" w:hAnsi="inherit"/>
                <w:sz w:val="20"/>
                <w:szCs w:val="20"/>
              </w:rPr>
              <w:t>(61</w:t>
            </w:r>
          </w:p>
        </w:tc>
        <w:tc>
          <w:tcPr>
            <w:tcW w:w="0" w:type="auto"/>
            <w:tcBorders>
              <w:bottom w:val="single" w:sz="6" w:space="0" w:color="000000"/>
            </w:tcBorders>
            <w:tcMar>
              <w:top w:w="30" w:type="dxa"/>
              <w:left w:w="0" w:type="dxa"/>
              <w:bottom w:w="30" w:type="dxa"/>
              <w:right w:w="30" w:type="dxa"/>
            </w:tcMar>
            <w:vAlign w:val="bottom"/>
            <w:hideMark/>
          </w:tcPr>
          <w:p w14:paraId="2C71E706" w14:textId="77777777" w:rsidR="00C31CA6" w:rsidRDefault="00C31CA6">
            <w:pPr>
              <w:rPr>
                <w:sz w:val="20"/>
                <w:szCs w:val="20"/>
              </w:rPr>
            </w:pPr>
            <w:r>
              <w:rPr>
                <w:rFonts w:ascii="inherit" w:hAnsi="inherit"/>
                <w:sz w:val="20"/>
                <w:szCs w:val="20"/>
              </w:rPr>
              <w:t>)</w:t>
            </w:r>
          </w:p>
        </w:tc>
      </w:tr>
      <w:tr w:rsidR="00C31CA6" w14:paraId="7D23C9A8" w14:textId="77777777" w:rsidTr="00C31CA6">
        <w:trPr>
          <w:jc w:val="center"/>
        </w:trPr>
        <w:tc>
          <w:tcPr>
            <w:tcW w:w="0" w:type="auto"/>
            <w:shd w:val="clear" w:color="auto" w:fill="CCEEFF"/>
            <w:tcMar>
              <w:top w:w="30" w:type="dxa"/>
              <w:left w:w="30" w:type="dxa"/>
              <w:bottom w:w="30" w:type="dxa"/>
              <w:right w:w="30" w:type="dxa"/>
            </w:tcMar>
            <w:vAlign w:val="bottom"/>
            <w:hideMark/>
          </w:tcPr>
          <w:p w14:paraId="4BF6797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99F6576"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3042A6D" w14:textId="77777777" w:rsidR="00C31CA6" w:rsidRDefault="00C31CA6">
            <w:pPr>
              <w:jc w:val="right"/>
              <w:rPr>
                <w:sz w:val="20"/>
                <w:szCs w:val="20"/>
              </w:rPr>
            </w:pPr>
            <w:r>
              <w:rPr>
                <w:rFonts w:ascii="inherit" w:hAnsi="inherit"/>
                <w:sz w:val="20"/>
                <w:szCs w:val="20"/>
              </w:rPr>
              <w:t>(35</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51DC40C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09AF1B4C"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DB6F1C7"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E66177E" w14:textId="77777777" w:rsidR="00C31CA6" w:rsidRDefault="00C31CA6">
            <w:pPr>
              <w:jc w:val="right"/>
              <w:rPr>
                <w:sz w:val="20"/>
                <w:szCs w:val="20"/>
              </w:rPr>
            </w:pPr>
            <w:r>
              <w:rPr>
                <w:rFonts w:ascii="inherit" w:hAnsi="inherit"/>
                <w:sz w:val="20"/>
                <w:szCs w:val="20"/>
              </w:rPr>
              <w:t>(129</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7D9FF916" w14:textId="77777777" w:rsidR="00C31CA6" w:rsidRDefault="00C31CA6">
            <w:pPr>
              <w:rPr>
                <w:sz w:val="20"/>
                <w:szCs w:val="20"/>
              </w:rPr>
            </w:pPr>
            <w:r>
              <w:rPr>
                <w:rFonts w:ascii="inherit" w:hAnsi="inherit"/>
                <w:sz w:val="20"/>
                <w:szCs w:val="20"/>
              </w:rPr>
              <w:t>)</w:t>
            </w:r>
          </w:p>
        </w:tc>
      </w:tr>
    </w:tbl>
    <w:p w14:paraId="60FC3E38" w14:textId="77777777" w:rsidR="00C31CA6" w:rsidRDefault="00C31CA6" w:rsidP="00C31CA6">
      <w:pPr>
        <w:spacing w:line="288" w:lineRule="auto"/>
        <w:jc w:val="both"/>
        <w:rPr>
          <w:sz w:val="20"/>
          <w:szCs w:val="20"/>
        </w:rPr>
      </w:pPr>
    </w:p>
    <w:p w14:paraId="47EBE4DA" w14:textId="77777777" w:rsidR="00C31CA6" w:rsidRDefault="00C31CA6" w:rsidP="00C31CA6">
      <w:pPr>
        <w:spacing w:line="288" w:lineRule="auto"/>
        <w:jc w:val="both"/>
        <w:rPr>
          <w:sz w:val="20"/>
          <w:szCs w:val="20"/>
        </w:rPr>
      </w:pPr>
      <w:r>
        <w:rPr>
          <w:rFonts w:ascii="inherit" w:hAnsi="inherit"/>
          <w:sz w:val="20"/>
          <w:szCs w:val="20"/>
        </w:rPr>
        <w:t xml:space="preserve">The decreases related to rate changes were primarily due to value-based pricing. Residential wireline voice customers decreased by 623,000 customers from September 30, 2018 to September 30, 2019. </w:t>
      </w:r>
    </w:p>
    <w:p w14:paraId="3FB7585C" w14:textId="77777777" w:rsidR="00C31CA6" w:rsidRDefault="00C31CA6" w:rsidP="00C31CA6">
      <w:pPr>
        <w:spacing w:line="288" w:lineRule="auto"/>
        <w:jc w:val="both"/>
        <w:rPr>
          <w:sz w:val="20"/>
          <w:szCs w:val="20"/>
        </w:rPr>
      </w:pPr>
    </w:p>
    <w:p w14:paraId="77C5A11A" w14:textId="77777777" w:rsidR="00C31CA6" w:rsidRDefault="00C31CA6" w:rsidP="00C31CA6">
      <w:pPr>
        <w:spacing w:line="288" w:lineRule="auto"/>
        <w:jc w:val="both"/>
        <w:rPr>
          <w:sz w:val="20"/>
          <w:szCs w:val="20"/>
        </w:rPr>
      </w:pPr>
      <w:r>
        <w:rPr>
          <w:rFonts w:ascii="inherit" w:hAnsi="inherit"/>
          <w:sz w:val="20"/>
          <w:szCs w:val="20"/>
        </w:rPr>
        <w:t>The increase in small and medium business commercial revenues is attributable to the following (dollars in millions):</w:t>
      </w:r>
    </w:p>
    <w:p w14:paraId="73C260EC"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576"/>
        <w:gridCol w:w="133"/>
        <w:gridCol w:w="1825"/>
        <w:gridCol w:w="107"/>
        <w:gridCol w:w="105"/>
        <w:gridCol w:w="133"/>
        <w:gridCol w:w="1814"/>
        <w:gridCol w:w="107"/>
      </w:tblGrid>
      <w:tr w:rsidR="00C31CA6" w14:paraId="2BCF0BCD" w14:textId="77777777" w:rsidTr="00C31CA6">
        <w:trPr>
          <w:jc w:val="center"/>
        </w:trPr>
        <w:tc>
          <w:tcPr>
            <w:tcW w:w="0" w:type="auto"/>
            <w:gridSpan w:val="8"/>
            <w:vAlign w:val="center"/>
            <w:hideMark/>
          </w:tcPr>
          <w:p w14:paraId="030D2EF4" w14:textId="77777777" w:rsidR="00C31CA6" w:rsidRDefault="00C31CA6">
            <w:pPr>
              <w:spacing w:line="288" w:lineRule="auto"/>
              <w:jc w:val="both"/>
              <w:rPr>
                <w:sz w:val="20"/>
                <w:szCs w:val="20"/>
              </w:rPr>
            </w:pPr>
          </w:p>
        </w:tc>
      </w:tr>
      <w:tr w:rsidR="00C31CA6" w14:paraId="10060719" w14:textId="77777777" w:rsidTr="00C31CA6">
        <w:trPr>
          <w:jc w:val="center"/>
        </w:trPr>
        <w:tc>
          <w:tcPr>
            <w:tcW w:w="3050" w:type="pct"/>
            <w:vAlign w:val="center"/>
            <w:hideMark/>
          </w:tcPr>
          <w:p w14:paraId="4104840D" w14:textId="77777777" w:rsidR="00C31CA6" w:rsidRDefault="00C31CA6">
            <w:pPr>
              <w:rPr>
                <w:sz w:val="20"/>
                <w:szCs w:val="20"/>
              </w:rPr>
            </w:pPr>
          </w:p>
        </w:tc>
        <w:tc>
          <w:tcPr>
            <w:tcW w:w="50" w:type="pct"/>
            <w:vAlign w:val="center"/>
            <w:hideMark/>
          </w:tcPr>
          <w:p w14:paraId="654AC9A0" w14:textId="77777777" w:rsidR="00C31CA6" w:rsidRDefault="00C31CA6">
            <w:pPr>
              <w:rPr>
                <w:sz w:val="20"/>
                <w:szCs w:val="20"/>
              </w:rPr>
            </w:pPr>
          </w:p>
        </w:tc>
        <w:tc>
          <w:tcPr>
            <w:tcW w:w="850" w:type="pct"/>
            <w:vAlign w:val="center"/>
            <w:hideMark/>
          </w:tcPr>
          <w:p w14:paraId="0125F657" w14:textId="77777777" w:rsidR="00C31CA6" w:rsidRDefault="00C31CA6">
            <w:pPr>
              <w:rPr>
                <w:sz w:val="20"/>
                <w:szCs w:val="20"/>
              </w:rPr>
            </w:pPr>
          </w:p>
        </w:tc>
        <w:tc>
          <w:tcPr>
            <w:tcW w:w="50" w:type="pct"/>
            <w:vAlign w:val="center"/>
            <w:hideMark/>
          </w:tcPr>
          <w:p w14:paraId="28681AB5" w14:textId="77777777" w:rsidR="00C31CA6" w:rsidRDefault="00C31CA6">
            <w:pPr>
              <w:rPr>
                <w:sz w:val="20"/>
                <w:szCs w:val="20"/>
              </w:rPr>
            </w:pPr>
          </w:p>
        </w:tc>
        <w:tc>
          <w:tcPr>
            <w:tcW w:w="50" w:type="pct"/>
            <w:vAlign w:val="center"/>
            <w:hideMark/>
          </w:tcPr>
          <w:p w14:paraId="3CD566F3" w14:textId="77777777" w:rsidR="00C31CA6" w:rsidRDefault="00C31CA6">
            <w:pPr>
              <w:rPr>
                <w:sz w:val="20"/>
                <w:szCs w:val="20"/>
              </w:rPr>
            </w:pPr>
          </w:p>
        </w:tc>
        <w:tc>
          <w:tcPr>
            <w:tcW w:w="50" w:type="pct"/>
            <w:vAlign w:val="center"/>
            <w:hideMark/>
          </w:tcPr>
          <w:p w14:paraId="61DB4B69" w14:textId="77777777" w:rsidR="00C31CA6" w:rsidRDefault="00C31CA6">
            <w:pPr>
              <w:rPr>
                <w:sz w:val="20"/>
                <w:szCs w:val="20"/>
              </w:rPr>
            </w:pPr>
          </w:p>
        </w:tc>
        <w:tc>
          <w:tcPr>
            <w:tcW w:w="850" w:type="pct"/>
            <w:vAlign w:val="center"/>
            <w:hideMark/>
          </w:tcPr>
          <w:p w14:paraId="34E8D61C" w14:textId="77777777" w:rsidR="00C31CA6" w:rsidRDefault="00C31CA6">
            <w:pPr>
              <w:rPr>
                <w:sz w:val="20"/>
                <w:szCs w:val="20"/>
              </w:rPr>
            </w:pPr>
          </w:p>
        </w:tc>
        <w:tc>
          <w:tcPr>
            <w:tcW w:w="50" w:type="pct"/>
            <w:vAlign w:val="center"/>
            <w:hideMark/>
          </w:tcPr>
          <w:p w14:paraId="636AB747" w14:textId="77777777" w:rsidR="00C31CA6" w:rsidRDefault="00C31CA6">
            <w:pPr>
              <w:rPr>
                <w:sz w:val="20"/>
                <w:szCs w:val="20"/>
              </w:rPr>
            </w:pPr>
          </w:p>
        </w:tc>
      </w:tr>
      <w:tr w:rsidR="00C31CA6" w14:paraId="4AAE8BED" w14:textId="77777777" w:rsidTr="00C31CA6">
        <w:trPr>
          <w:jc w:val="center"/>
        </w:trPr>
        <w:tc>
          <w:tcPr>
            <w:tcW w:w="0" w:type="auto"/>
            <w:tcMar>
              <w:top w:w="30" w:type="dxa"/>
              <w:left w:w="30" w:type="dxa"/>
              <w:bottom w:w="30" w:type="dxa"/>
              <w:right w:w="30" w:type="dxa"/>
            </w:tcMar>
            <w:vAlign w:val="bottom"/>
            <w:hideMark/>
          </w:tcPr>
          <w:p w14:paraId="524AF79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10832F8"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52981DE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0BFD72C"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479AA15E" w14:textId="77777777" w:rsidTr="00C31CA6">
        <w:trPr>
          <w:jc w:val="center"/>
        </w:trPr>
        <w:tc>
          <w:tcPr>
            <w:tcW w:w="0" w:type="auto"/>
            <w:shd w:val="clear" w:color="auto" w:fill="CCEEFF"/>
            <w:tcMar>
              <w:top w:w="30" w:type="dxa"/>
              <w:left w:w="30" w:type="dxa"/>
              <w:bottom w:w="30" w:type="dxa"/>
              <w:right w:w="30" w:type="dxa"/>
            </w:tcMar>
            <w:vAlign w:val="bottom"/>
            <w:hideMark/>
          </w:tcPr>
          <w:p w14:paraId="253ACDE1" w14:textId="77777777" w:rsidR="00C31CA6" w:rsidRDefault="00C31CA6">
            <w:pPr>
              <w:rPr>
                <w:sz w:val="20"/>
                <w:szCs w:val="20"/>
              </w:rPr>
            </w:pPr>
            <w:r>
              <w:rPr>
                <w:rFonts w:ascii="inherit" w:hAnsi="inherit"/>
                <w:sz w:val="20"/>
                <w:szCs w:val="20"/>
              </w:rPr>
              <w:t>Increase in small and medium business customers</w:t>
            </w:r>
          </w:p>
        </w:tc>
        <w:tc>
          <w:tcPr>
            <w:tcW w:w="0" w:type="auto"/>
            <w:shd w:val="clear" w:color="auto" w:fill="CCEEFF"/>
            <w:tcMar>
              <w:top w:w="30" w:type="dxa"/>
              <w:left w:w="30" w:type="dxa"/>
              <w:bottom w:w="30" w:type="dxa"/>
              <w:right w:w="0" w:type="dxa"/>
            </w:tcMar>
            <w:vAlign w:val="bottom"/>
            <w:hideMark/>
          </w:tcPr>
          <w:p w14:paraId="5BF8EED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7F01149" w14:textId="77777777" w:rsidR="00C31CA6" w:rsidRDefault="00C31CA6">
            <w:pPr>
              <w:jc w:val="right"/>
              <w:rPr>
                <w:sz w:val="20"/>
                <w:szCs w:val="20"/>
              </w:rPr>
            </w:pPr>
            <w:r>
              <w:rPr>
                <w:rFonts w:ascii="inherit" w:hAnsi="inherit"/>
                <w:sz w:val="20"/>
                <w:szCs w:val="20"/>
              </w:rPr>
              <w:t>76</w:t>
            </w:r>
          </w:p>
        </w:tc>
        <w:tc>
          <w:tcPr>
            <w:tcW w:w="0" w:type="auto"/>
            <w:shd w:val="clear" w:color="auto" w:fill="CCEEFF"/>
            <w:vAlign w:val="bottom"/>
            <w:hideMark/>
          </w:tcPr>
          <w:p w14:paraId="4FD4138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5FE258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51F316D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5C12686" w14:textId="77777777" w:rsidR="00C31CA6" w:rsidRDefault="00C31CA6">
            <w:pPr>
              <w:jc w:val="right"/>
              <w:rPr>
                <w:sz w:val="20"/>
                <w:szCs w:val="20"/>
              </w:rPr>
            </w:pPr>
            <w:r>
              <w:rPr>
                <w:rFonts w:ascii="inherit" w:hAnsi="inherit"/>
                <w:sz w:val="20"/>
                <w:szCs w:val="20"/>
              </w:rPr>
              <w:t>251</w:t>
            </w:r>
          </w:p>
        </w:tc>
        <w:tc>
          <w:tcPr>
            <w:tcW w:w="0" w:type="auto"/>
            <w:shd w:val="clear" w:color="auto" w:fill="CCEEFF"/>
            <w:vAlign w:val="bottom"/>
            <w:hideMark/>
          </w:tcPr>
          <w:p w14:paraId="0DEFE7C1" w14:textId="77777777" w:rsidR="00C31CA6" w:rsidRDefault="00C31CA6">
            <w:pPr>
              <w:rPr>
                <w:sz w:val="20"/>
                <w:szCs w:val="20"/>
              </w:rPr>
            </w:pPr>
          </w:p>
        </w:tc>
      </w:tr>
      <w:tr w:rsidR="00C31CA6" w14:paraId="077F7D6B" w14:textId="77777777" w:rsidTr="00C31CA6">
        <w:trPr>
          <w:jc w:val="center"/>
        </w:trPr>
        <w:tc>
          <w:tcPr>
            <w:tcW w:w="0" w:type="auto"/>
            <w:tcMar>
              <w:top w:w="30" w:type="dxa"/>
              <w:left w:w="30" w:type="dxa"/>
              <w:bottom w:w="30" w:type="dxa"/>
              <w:right w:w="30" w:type="dxa"/>
            </w:tcMar>
            <w:vAlign w:val="bottom"/>
            <w:hideMark/>
          </w:tcPr>
          <w:p w14:paraId="122D6D37" w14:textId="77777777" w:rsidR="00C31CA6" w:rsidRDefault="00C31CA6">
            <w:pPr>
              <w:rPr>
                <w:sz w:val="20"/>
                <w:szCs w:val="20"/>
              </w:rPr>
            </w:pPr>
            <w:r>
              <w:rPr>
                <w:rFonts w:ascii="inherit" w:hAnsi="inherit"/>
                <w:sz w:val="20"/>
                <w:szCs w:val="20"/>
              </w:rPr>
              <w:t>Decrease related to rate changes</w:t>
            </w:r>
          </w:p>
        </w:tc>
        <w:tc>
          <w:tcPr>
            <w:tcW w:w="0" w:type="auto"/>
            <w:gridSpan w:val="2"/>
            <w:tcBorders>
              <w:bottom w:val="single" w:sz="6" w:space="0" w:color="000000"/>
            </w:tcBorders>
            <w:tcMar>
              <w:top w:w="30" w:type="dxa"/>
              <w:left w:w="30" w:type="dxa"/>
              <w:bottom w:w="30" w:type="dxa"/>
              <w:right w:w="0" w:type="dxa"/>
            </w:tcMar>
            <w:vAlign w:val="bottom"/>
            <w:hideMark/>
          </w:tcPr>
          <w:p w14:paraId="73C39731" w14:textId="77777777" w:rsidR="00C31CA6" w:rsidRDefault="00C31CA6">
            <w:pPr>
              <w:jc w:val="right"/>
              <w:rPr>
                <w:sz w:val="20"/>
                <w:szCs w:val="20"/>
              </w:rPr>
            </w:pPr>
            <w:r>
              <w:rPr>
                <w:rFonts w:ascii="inherit" w:hAnsi="inherit"/>
                <w:sz w:val="20"/>
                <w:szCs w:val="20"/>
              </w:rPr>
              <w:t>(24</w:t>
            </w:r>
          </w:p>
        </w:tc>
        <w:tc>
          <w:tcPr>
            <w:tcW w:w="0" w:type="auto"/>
            <w:tcBorders>
              <w:bottom w:val="single" w:sz="6" w:space="0" w:color="000000"/>
            </w:tcBorders>
            <w:tcMar>
              <w:top w:w="30" w:type="dxa"/>
              <w:left w:w="0" w:type="dxa"/>
              <w:bottom w:w="30" w:type="dxa"/>
              <w:right w:w="30" w:type="dxa"/>
            </w:tcMar>
            <w:vAlign w:val="bottom"/>
            <w:hideMark/>
          </w:tcPr>
          <w:p w14:paraId="318C2631"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68A1F52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8469A5B" w14:textId="77777777" w:rsidR="00C31CA6" w:rsidRDefault="00C31CA6">
            <w:pPr>
              <w:jc w:val="right"/>
              <w:rPr>
                <w:sz w:val="20"/>
                <w:szCs w:val="20"/>
              </w:rPr>
            </w:pPr>
            <w:r>
              <w:rPr>
                <w:rFonts w:ascii="inherit" w:hAnsi="inherit"/>
                <w:sz w:val="20"/>
                <w:szCs w:val="20"/>
              </w:rPr>
              <w:t>(106</w:t>
            </w:r>
          </w:p>
        </w:tc>
        <w:tc>
          <w:tcPr>
            <w:tcW w:w="0" w:type="auto"/>
            <w:tcBorders>
              <w:bottom w:val="single" w:sz="6" w:space="0" w:color="000000"/>
            </w:tcBorders>
            <w:tcMar>
              <w:top w:w="30" w:type="dxa"/>
              <w:left w:w="0" w:type="dxa"/>
              <w:bottom w:w="30" w:type="dxa"/>
              <w:right w:w="30" w:type="dxa"/>
            </w:tcMar>
            <w:vAlign w:val="bottom"/>
            <w:hideMark/>
          </w:tcPr>
          <w:p w14:paraId="379C6FF3" w14:textId="77777777" w:rsidR="00C31CA6" w:rsidRDefault="00C31CA6">
            <w:pPr>
              <w:rPr>
                <w:sz w:val="20"/>
                <w:szCs w:val="20"/>
              </w:rPr>
            </w:pPr>
            <w:r>
              <w:rPr>
                <w:rFonts w:ascii="inherit" w:hAnsi="inherit"/>
                <w:sz w:val="20"/>
                <w:szCs w:val="20"/>
              </w:rPr>
              <w:t>)</w:t>
            </w:r>
          </w:p>
        </w:tc>
      </w:tr>
      <w:tr w:rsidR="00C31CA6" w14:paraId="4ED392B4" w14:textId="77777777" w:rsidTr="00C31CA6">
        <w:trPr>
          <w:jc w:val="center"/>
        </w:trPr>
        <w:tc>
          <w:tcPr>
            <w:tcW w:w="0" w:type="auto"/>
            <w:shd w:val="clear" w:color="auto" w:fill="CCEEFF"/>
            <w:tcMar>
              <w:top w:w="30" w:type="dxa"/>
              <w:left w:w="30" w:type="dxa"/>
              <w:bottom w:w="30" w:type="dxa"/>
              <w:right w:w="30" w:type="dxa"/>
            </w:tcMar>
            <w:vAlign w:val="bottom"/>
            <w:hideMark/>
          </w:tcPr>
          <w:p w14:paraId="40FB37E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009D78EF"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43529A3" w14:textId="77777777" w:rsidR="00C31CA6" w:rsidRDefault="00C31CA6">
            <w:pPr>
              <w:jc w:val="right"/>
              <w:rPr>
                <w:sz w:val="20"/>
                <w:szCs w:val="20"/>
              </w:rPr>
            </w:pPr>
            <w:r>
              <w:rPr>
                <w:rFonts w:ascii="inherit" w:hAnsi="inherit"/>
                <w:sz w:val="20"/>
                <w:szCs w:val="20"/>
              </w:rPr>
              <w:t>52</w:t>
            </w:r>
          </w:p>
        </w:tc>
        <w:tc>
          <w:tcPr>
            <w:tcW w:w="0" w:type="auto"/>
            <w:tcBorders>
              <w:bottom w:val="double" w:sz="6" w:space="0" w:color="000000"/>
            </w:tcBorders>
            <w:shd w:val="clear" w:color="auto" w:fill="CCEEFF"/>
            <w:vAlign w:val="bottom"/>
            <w:hideMark/>
          </w:tcPr>
          <w:p w14:paraId="768B309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4D54A5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592F176"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145F244" w14:textId="77777777" w:rsidR="00C31CA6" w:rsidRDefault="00C31CA6">
            <w:pPr>
              <w:jc w:val="right"/>
              <w:rPr>
                <w:sz w:val="20"/>
                <w:szCs w:val="20"/>
              </w:rPr>
            </w:pPr>
            <w:r>
              <w:rPr>
                <w:rFonts w:ascii="inherit" w:hAnsi="inherit"/>
                <w:sz w:val="20"/>
                <w:szCs w:val="20"/>
              </w:rPr>
              <w:t>145</w:t>
            </w:r>
          </w:p>
        </w:tc>
        <w:tc>
          <w:tcPr>
            <w:tcW w:w="0" w:type="auto"/>
            <w:tcBorders>
              <w:bottom w:val="double" w:sz="6" w:space="0" w:color="000000"/>
            </w:tcBorders>
            <w:shd w:val="clear" w:color="auto" w:fill="CCEEFF"/>
            <w:vAlign w:val="bottom"/>
            <w:hideMark/>
          </w:tcPr>
          <w:p w14:paraId="336BEF99" w14:textId="77777777" w:rsidR="00C31CA6" w:rsidRDefault="00C31CA6">
            <w:pPr>
              <w:rPr>
                <w:sz w:val="20"/>
                <w:szCs w:val="20"/>
              </w:rPr>
            </w:pPr>
          </w:p>
        </w:tc>
      </w:tr>
    </w:tbl>
    <w:p w14:paraId="25AFE03B" w14:textId="77777777" w:rsidR="00C31CA6" w:rsidRDefault="00C31CA6" w:rsidP="00C31CA6">
      <w:pPr>
        <w:spacing w:line="288" w:lineRule="auto"/>
        <w:jc w:val="center"/>
        <w:rPr>
          <w:sz w:val="20"/>
          <w:szCs w:val="20"/>
        </w:rPr>
      </w:pPr>
    </w:p>
    <w:p w14:paraId="6739ECEE" w14:textId="77777777" w:rsidR="00C31CA6" w:rsidRDefault="00C31CA6" w:rsidP="00C31CA6">
      <w:pPr>
        <w:spacing w:line="288" w:lineRule="auto"/>
        <w:jc w:val="both"/>
        <w:rPr>
          <w:sz w:val="20"/>
          <w:szCs w:val="20"/>
        </w:rPr>
      </w:pPr>
      <w:r>
        <w:rPr>
          <w:rFonts w:ascii="inherit" w:hAnsi="inherit"/>
          <w:sz w:val="20"/>
          <w:szCs w:val="20"/>
        </w:rPr>
        <w:t>Small and medium business customers grew by 138,000 from September 30, 2018 to September 30, 2019. The decreases related to rate changes were primarily due to value-based pricing related to SPP, net of promotional roll-off and price adjustments.</w:t>
      </w:r>
    </w:p>
    <w:p w14:paraId="34435AD3" w14:textId="77777777" w:rsidR="00C31CA6" w:rsidRDefault="00C31CA6" w:rsidP="00C31CA6">
      <w:pPr>
        <w:spacing w:line="288" w:lineRule="auto"/>
        <w:jc w:val="both"/>
        <w:rPr>
          <w:sz w:val="20"/>
          <w:szCs w:val="20"/>
        </w:rPr>
      </w:pPr>
    </w:p>
    <w:p w14:paraId="17002DDE" w14:textId="77777777" w:rsidR="00C31CA6" w:rsidRDefault="00C31CA6" w:rsidP="00C31CA6">
      <w:pPr>
        <w:spacing w:line="288" w:lineRule="auto"/>
        <w:jc w:val="both"/>
        <w:rPr>
          <w:sz w:val="20"/>
          <w:szCs w:val="20"/>
        </w:rPr>
      </w:pPr>
      <w:r>
        <w:rPr>
          <w:rFonts w:ascii="inherit" w:hAnsi="inherit"/>
          <w:sz w:val="20"/>
          <w:szCs w:val="20"/>
        </w:rPr>
        <w:t xml:space="preserve">Enterprise revenues increased $12 million and $58 million during the three and nine months ended September 30, 2019, respectively, compared to the corresponding periods in 2018 primarily due to growth in customers offset by the sale of non-strategic assets. Enterprise PSUs increased 21,000 from September 30, 2018 to September 30, 2019. </w:t>
      </w:r>
    </w:p>
    <w:p w14:paraId="7CEC4F9F" w14:textId="77777777" w:rsidR="00C31CA6" w:rsidRDefault="00C31CA6" w:rsidP="00C31CA6">
      <w:pPr>
        <w:spacing w:line="288" w:lineRule="auto"/>
        <w:jc w:val="both"/>
        <w:rPr>
          <w:sz w:val="20"/>
          <w:szCs w:val="20"/>
        </w:rPr>
      </w:pPr>
    </w:p>
    <w:p w14:paraId="10B78CE3" w14:textId="77777777" w:rsidR="00C31CA6" w:rsidRDefault="00C31CA6" w:rsidP="00C31CA6">
      <w:pPr>
        <w:spacing w:line="288" w:lineRule="auto"/>
        <w:jc w:val="both"/>
        <w:rPr>
          <w:sz w:val="20"/>
          <w:szCs w:val="20"/>
        </w:rPr>
      </w:pPr>
      <w:r>
        <w:rPr>
          <w:rFonts w:ascii="inherit" w:hAnsi="inherit"/>
          <w:sz w:val="20"/>
          <w:szCs w:val="20"/>
        </w:rPr>
        <w:t xml:space="preserve">Advertising sales revenues consist primarily of revenues from commercial advertising customers, programmers and other vendors, as well as local cable and advertising on regional sports and news channels. Advertising sales revenues decreased $46 million and $89 million during the three and nine months ended September 30, 2019, respectively, compared to the corresponding periods in 2018 primarily due to a decrease in political revenue. </w:t>
      </w:r>
    </w:p>
    <w:p w14:paraId="6CA49955" w14:textId="77777777" w:rsidR="00C31CA6" w:rsidRDefault="00C31CA6" w:rsidP="00C31CA6">
      <w:pPr>
        <w:spacing w:line="288" w:lineRule="auto"/>
        <w:jc w:val="both"/>
        <w:rPr>
          <w:sz w:val="20"/>
          <w:szCs w:val="20"/>
        </w:rPr>
      </w:pPr>
    </w:p>
    <w:p w14:paraId="019B4CEA" w14:textId="77777777" w:rsidR="00C31CA6" w:rsidRDefault="00C31CA6" w:rsidP="00C31CA6">
      <w:pPr>
        <w:spacing w:line="288" w:lineRule="auto"/>
        <w:jc w:val="both"/>
        <w:rPr>
          <w:sz w:val="20"/>
          <w:szCs w:val="20"/>
        </w:rPr>
      </w:pPr>
      <w:r>
        <w:rPr>
          <w:rFonts w:ascii="inherit" w:hAnsi="inherit"/>
          <w:sz w:val="20"/>
          <w:szCs w:val="20"/>
        </w:rPr>
        <w:t>During the three and nine months ended September 30, 2019, mobile revenues represented approximately $123 million and $348 million of device revenues, respectively, and approximately $69 million and $142 million of service revenues, respectively, related to our mobile service. During both the three and nine months ended September 30, 2018, mobile revenues represented approximately $16 million of device revenues and approximately $1 million of service revenues related to our mobile service. As of September 30, 2019, we had 794,000 mobile lines.</w:t>
      </w:r>
    </w:p>
    <w:p w14:paraId="3DE26A60" w14:textId="77777777" w:rsidR="00C31CA6" w:rsidRDefault="00C31CA6" w:rsidP="00C31CA6">
      <w:pPr>
        <w:spacing w:line="288" w:lineRule="auto"/>
        <w:jc w:val="both"/>
        <w:rPr>
          <w:sz w:val="20"/>
          <w:szCs w:val="20"/>
        </w:rPr>
      </w:pPr>
    </w:p>
    <w:p w14:paraId="3217B5A6" w14:textId="77777777" w:rsidR="00C31CA6" w:rsidRDefault="00C31CA6" w:rsidP="00C31CA6">
      <w:pPr>
        <w:spacing w:line="288" w:lineRule="auto"/>
        <w:jc w:val="both"/>
        <w:rPr>
          <w:sz w:val="20"/>
          <w:szCs w:val="20"/>
        </w:rPr>
      </w:pPr>
      <w:r>
        <w:rPr>
          <w:rFonts w:ascii="inherit" w:hAnsi="inherit"/>
          <w:sz w:val="20"/>
          <w:szCs w:val="20"/>
        </w:rPr>
        <w:t xml:space="preserve">Other revenues consist of revenue from regional sports and news channels (excluding intercompany charges or advertising sales on those channels), home shopping, late payment fees, wire maintenance fees and other miscellaneous revenues. Other revenues decreased $13 million and $41 million during the three and nine months ended September 30, 2019, respectively, compared to the corresponding periods in 2018 primarily due to a decrease in late payment fees and home shopping revenue offset by the sale of video devices. </w:t>
      </w:r>
    </w:p>
    <w:p w14:paraId="52A07F44" w14:textId="77777777" w:rsidR="00C31CA6" w:rsidRDefault="00C31CA6" w:rsidP="00C31CA6">
      <w:pPr>
        <w:spacing w:line="288" w:lineRule="auto"/>
        <w:jc w:val="both"/>
        <w:rPr>
          <w:sz w:val="20"/>
          <w:szCs w:val="20"/>
        </w:rPr>
      </w:pPr>
    </w:p>
    <w:p w14:paraId="723F24FF" w14:textId="77777777" w:rsidR="00C31CA6" w:rsidRDefault="00C31CA6" w:rsidP="00C31CA6">
      <w:pPr>
        <w:spacing w:line="240" w:lineRule="auto"/>
        <w:rPr>
          <w:sz w:val="24"/>
          <w:szCs w:val="24"/>
        </w:rPr>
      </w:pPr>
    </w:p>
    <w:p w14:paraId="7B7B4DE8" w14:textId="77777777" w:rsidR="00C31CA6" w:rsidRDefault="00C31CA6" w:rsidP="00C31CA6">
      <w:pPr>
        <w:spacing w:line="288" w:lineRule="auto"/>
        <w:jc w:val="center"/>
        <w:rPr>
          <w:sz w:val="20"/>
          <w:szCs w:val="20"/>
        </w:rPr>
      </w:pPr>
    </w:p>
    <w:p w14:paraId="4468C67A" w14:textId="77777777" w:rsidR="00C31CA6" w:rsidRDefault="00C31CA6" w:rsidP="00C31CA6">
      <w:pPr>
        <w:spacing w:line="288" w:lineRule="auto"/>
        <w:jc w:val="center"/>
        <w:rPr>
          <w:sz w:val="20"/>
          <w:szCs w:val="20"/>
        </w:rPr>
      </w:pPr>
      <w:r>
        <w:rPr>
          <w:rFonts w:ascii="inherit" w:hAnsi="inherit"/>
          <w:sz w:val="20"/>
          <w:szCs w:val="20"/>
        </w:rPr>
        <w:t>38</w:t>
      </w:r>
    </w:p>
    <w:p w14:paraId="02930047" w14:textId="77777777" w:rsidR="00C31CA6" w:rsidRDefault="00C31CA6" w:rsidP="00C31CA6">
      <w:pPr>
        <w:spacing w:line="240" w:lineRule="auto"/>
        <w:rPr>
          <w:sz w:val="24"/>
          <w:szCs w:val="24"/>
        </w:rPr>
      </w:pPr>
      <w:r>
        <w:pict w14:anchorId="5C7807DF">
          <v:rect id="_x0000_i1068" style="width:0;height:1.5pt" o:hralign="center" o:hrstd="t" o:hr="t" fillcolor="#a0a0a0" stroked="f"/>
        </w:pict>
      </w:r>
    </w:p>
    <w:p w14:paraId="5C7E61FB" w14:textId="77777777" w:rsidR="00C31CA6" w:rsidRDefault="00C31CA6" w:rsidP="00C31CA6">
      <w:pPr>
        <w:spacing w:line="288" w:lineRule="auto"/>
        <w:rPr>
          <w:sz w:val="20"/>
          <w:szCs w:val="20"/>
        </w:rPr>
      </w:pPr>
    </w:p>
    <w:p w14:paraId="7781D13E" w14:textId="77777777" w:rsidR="00C31CA6" w:rsidRDefault="00C31CA6" w:rsidP="00C31CA6">
      <w:pPr>
        <w:spacing w:line="240" w:lineRule="auto"/>
        <w:rPr>
          <w:sz w:val="24"/>
          <w:szCs w:val="24"/>
        </w:rPr>
      </w:pPr>
    </w:p>
    <w:p w14:paraId="4A45406B" w14:textId="77777777" w:rsidR="00C31CA6" w:rsidRDefault="00C31CA6" w:rsidP="00C31CA6">
      <w:pPr>
        <w:spacing w:line="288" w:lineRule="auto"/>
        <w:jc w:val="both"/>
        <w:rPr>
          <w:sz w:val="20"/>
          <w:szCs w:val="20"/>
        </w:rPr>
      </w:pPr>
      <w:r>
        <w:rPr>
          <w:rFonts w:ascii="inherit" w:hAnsi="inherit"/>
          <w:b/>
          <w:bCs/>
          <w:i/>
          <w:iCs/>
          <w:sz w:val="20"/>
          <w:szCs w:val="20"/>
        </w:rPr>
        <w:t>Operating costs and expenses</w:t>
      </w:r>
      <w:r>
        <w:rPr>
          <w:rFonts w:ascii="inherit" w:hAnsi="inherit"/>
          <w:b/>
          <w:bCs/>
          <w:sz w:val="20"/>
          <w:szCs w:val="20"/>
        </w:rPr>
        <w:t>.</w:t>
      </w:r>
      <w:r>
        <w:rPr>
          <w:rFonts w:ascii="inherit" w:hAnsi="inherit"/>
          <w:sz w:val="20"/>
          <w:szCs w:val="20"/>
        </w:rPr>
        <w:t xml:space="preserve"> The increases in our operating costs and expenses, exclusive of items shown separately in the consolidated statements of operations, are attributable to the following (dollars in millions):</w:t>
      </w:r>
    </w:p>
    <w:p w14:paraId="5DC51D50"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577"/>
        <w:gridCol w:w="133"/>
        <w:gridCol w:w="1825"/>
        <w:gridCol w:w="98"/>
        <w:gridCol w:w="105"/>
        <w:gridCol w:w="133"/>
        <w:gridCol w:w="1822"/>
        <w:gridCol w:w="107"/>
      </w:tblGrid>
      <w:tr w:rsidR="00C31CA6" w14:paraId="703963A4" w14:textId="77777777" w:rsidTr="00C31CA6">
        <w:trPr>
          <w:jc w:val="center"/>
        </w:trPr>
        <w:tc>
          <w:tcPr>
            <w:tcW w:w="0" w:type="auto"/>
            <w:gridSpan w:val="8"/>
            <w:vAlign w:val="center"/>
            <w:hideMark/>
          </w:tcPr>
          <w:p w14:paraId="6E027B19" w14:textId="77777777" w:rsidR="00C31CA6" w:rsidRDefault="00C31CA6">
            <w:pPr>
              <w:spacing w:line="288" w:lineRule="auto"/>
              <w:jc w:val="both"/>
              <w:rPr>
                <w:sz w:val="20"/>
                <w:szCs w:val="20"/>
              </w:rPr>
            </w:pPr>
          </w:p>
        </w:tc>
      </w:tr>
      <w:tr w:rsidR="00C31CA6" w14:paraId="4808AD88" w14:textId="77777777" w:rsidTr="00C31CA6">
        <w:trPr>
          <w:jc w:val="center"/>
        </w:trPr>
        <w:tc>
          <w:tcPr>
            <w:tcW w:w="3050" w:type="pct"/>
            <w:vAlign w:val="center"/>
            <w:hideMark/>
          </w:tcPr>
          <w:p w14:paraId="64B08AA1" w14:textId="77777777" w:rsidR="00C31CA6" w:rsidRDefault="00C31CA6">
            <w:pPr>
              <w:rPr>
                <w:sz w:val="20"/>
                <w:szCs w:val="20"/>
              </w:rPr>
            </w:pPr>
          </w:p>
        </w:tc>
        <w:tc>
          <w:tcPr>
            <w:tcW w:w="50" w:type="pct"/>
            <w:vAlign w:val="center"/>
            <w:hideMark/>
          </w:tcPr>
          <w:p w14:paraId="63C32CA9" w14:textId="77777777" w:rsidR="00C31CA6" w:rsidRDefault="00C31CA6">
            <w:pPr>
              <w:rPr>
                <w:sz w:val="20"/>
                <w:szCs w:val="20"/>
              </w:rPr>
            </w:pPr>
          </w:p>
        </w:tc>
        <w:tc>
          <w:tcPr>
            <w:tcW w:w="850" w:type="pct"/>
            <w:vAlign w:val="center"/>
            <w:hideMark/>
          </w:tcPr>
          <w:p w14:paraId="519537FE" w14:textId="77777777" w:rsidR="00C31CA6" w:rsidRDefault="00C31CA6">
            <w:pPr>
              <w:rPr>
                <w:sz w:val="20"/>
                <w:szCs w:val="20"/>
              </w:rPr>
            </w:pPr>
          </w:p>
        </w:tc>
        <w:tc>
          <w:tcPr>
            <w:tcW w:w="50" w:type="pct"/>
            <w:vAlign w:val="center"/>
            <w:hideMark/>
          </w:tcPr>
          <w:p w14:paraId="6491FAFD" w14:textId="77777777" w:rsidR="00C31CA6" w:rsidRDefault="00C31CA6">
            <w:pPr>
              <w:rPr>
                <w:sz w:val="20"/>
                <w:szCs w:val="20"/>
              </w:rPr>
            </w:pPr>
          </w:p>
        </w:tc>
        <w:tc>
          <w:tcPr>
            <w:tcW w:w="50" w:type="pct"/>
            <w:vAlign w:val="center"/>
            <w:hideMark/>
          </w:tcPr>
          <w:p w14:paraId="4F56B571" w14:textId="77777777" w:rsidR="00C31CA6" w:rsidRDefault="00C31CA6">
            <w:pPr>
              <w:rPr>
                <w:sz w:val="20"/>
                <w:szCs w:val="20"/>
              </w:rPr>
            </w:pPr>
          </w:p>
        </w:tc>
        <w:tc>
          <w:tcPr>
            <w:tcW w:w="50" w:type="pct"/>
            <w:vAlign w:val="center"/>
            <w:hideMark/>
          </w:tcPr>
          <w:p w14:paraId="4C7BA1B7" w14:textId="77777777" w:rsidR="00C31CA6" w:rsidRDefault="00C31CA6">
            <w:pPr>
              <w:rPr>
                <w:sz w:val="20"/>
                <w:szCs w:val="20"/>
              </w:rPr>
            </w:pPr>
          </w:p>
        </w:tc>
        <w:tc>
          <w:tcPr>
            <w:tcW w:w="850" w:type="pct"/>
            <w:vAlign w:val="center"/>
            <w:hideMark/>
          </w:tcPr>
          <w:p w14:paraId="3DF7D860" w14:textId="77777777" w:rsidR="00C31CA6" w:rsidRDefault="00C31CA6">
            <w:pPr>
              <w:rPr>
                <w:sz w:val="20"/>
                <w:szCs w:val="20"/>
              </w:rPr>
            </w:pPr>
          </w:p>
        </w:tc>
        <w:tc>
          <w:tcPr>
            <w:tcW w:w="50" w:type="pct"/>
            <w:vAlign w:val="center"/>
            <w:hideMark/>
          </w:tcPr>
          <w:p w14:paraId="6834AE1E" w14:textId="77777777" w:rsidR="00C31CA6" w:rsidRDefault="00C31CA6">
            <w:pPr>
              <w:rPr>
                <w:sz w:val="20"/>
                <w:szCs w:val="20"/>
              </w:rPr>
            </w:pPr>
          </w:p>
        </w:tc>
      </w:tr>
      <w:tr w:rsidR="00C31CA6" w14:paraId="13C13066" w14:textId="77777777" w:rsidTr="00C31CA6">
        <w:trPr>
          <w:jc w:val="center"/>
        </w:trPr>
        <w:tc>
          <w:tcPr>
            <w:tcW w:w="0" w:type="auto"/>
            <w:tcMar>
              <w:top w:w="30" w:type="dxa"/>
              <w:left w:w="30" w:type="dxa"/>
              <w:bottom w:w="30" w:type="dxa"/>
              <w:right w:w="30" w:type="dxa"/>
            </w:tcMar>
            <w:vAlign w:val="bottom"/>
            <w:hideMark/>
          </w:tcPr>
          <w:p w14:paraId="0FF6252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0FD2954"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3B2770A1"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7318A6BA"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03D32DA4" w14:textId="77777777" w:rsidTr="00C31CA6">
        <w:trPr>
          <w:jc w:val="center"/>
        </w:trPr>
        <w:tc>
          <w:tcPr>
            <w:tcW w:w="0" w:type="auto"/>
            <w:shd w:val="clear" w:color="auto" w:fill="CCEEFF"/>
            <w:tcMar>
              <w:top w:w="30" w:type="dxa"/>
              <w:left w:w="30" w:type="dxa"/>
              <w:bottom w:w="30" w:type="dxa"/>
              <w:right w:w="30" w:type="dxa"/>
            </w:tcMar>
            <w:vAlign w:val="bottom"/>
            <w:hideMark/>
          </w:tcPr>
          <w:p w14:paraId="756A7239" w14:textId="77777777" w:rsidR="00C31CA6" w:rsidRDefault="00C31CA6">
            <w:pPr>
              <w:rPr>
                <w:sz w:val="20"/>
                <w:szCs w:val="20"/>
              </w:rPr>
            </w:pPr>
            <w:r>
              <w:rPr>
                <w:rFonts w:ascii="inherit" w:hAnsi="inherit"/>
                <w:sz w:val="20"/>
                <w:szCs w:val="20"/>
              </w:rPr>
              <w:t>Programming</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0FACE541"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76E39B7E" w14:textId="77777777" w:rsidR="00C31CA6" w:rsidRDefault="00C31CA6">
            <w:pPr>
              <w:jc w:val="right"/>
              <w:rPr>
                <w:sz w:val="20"/>
                <w:szCs w:val="20"/>
              </w:rPr>
            </w:pPr>
            <w:r>
              <w:rPr>
                <w:rFonts w:ascii="inherit" w:hAnsi="inherit"/>
                <w:sz w:val="20"/>
                <w:szCs w:val="20"/>
              </w:rPr>
              <w:t>12</w:t>
            </w:r>
          </w:p>
        </w:tc>
        <w:tc>
          <w:tcPr>
            <w:tcW w:w="0" w:type="auto"/>
            <w:tcBorders>
              <w:top w:val="single" w:sz="6" w:space="0" w:color="000000"/>
            </w:tcBorders>
            <w:shd w:val="clear" w:color="auto" w:fill="CCEEFF"/>
            <w:vAlign w:val="bottom"/>
            <w:hideMark/>
          </w:tcPr>
          <w:p w14:paraId="14D1296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72E65B4"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0A008BF3"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5205AFC9" w14:textId="77777777" w:rsidR="00C31CA6" w:rsidRDefault="00C31CA6">
            <w:pPr>
              <w:jc w:val="right"/>
              <w:rPr>
                <w:sz w:val="20"/>
                <w:szCs w:val="20"/>
              </w:rPr>
            </w:pPr>
            <w:r>
              <w:rPr>
                <w:rFonts w:ascii="inherit" w:hAnsi="inherit"/>
                <w:sz w:val="20"/>
                <w:szCs w:val="20"/>
              </w:rPr>
              <w:t>149</w:t>
            </w:r>
          </w:p>
        </w:tc>
        <w:tc>
          <w:tcPr>
            <w:tcW w:w="0" w:type="auto"/>
            <w:tcBorders>
              <w:top w:val="single" w:sz="6" w:space="0" w:color="000000"/>
            </w:tcBorders>
            <w:shd w:val="clear" w:color="auto" w:fill="CCEEFF"/>
            <w:vAlign w:val="bottom"/>
            <w:hideMark/>
          </w:tcPr>
          <w:p w14:paraId="3F3588F0" w14:textId="77777777" w:rsidR="00C31CA6" w:rsidRDefault="00C31CA6">
            <w:pPr>
              <w:rPr>
                <w:sz w:val="20"/>
                <w:szCs w:val="20"/>
              </w:rPr>
            </w:pPr>
          </w:p>
        </w:tc>
      </w:tr>
      <w:tr w:rsidR="00C31CA6" w14:paraId="6A0E57AB" w14:textId="77777777" w:rsidTr="00C31CA6">
        <w:trPr>
          <w:jc w:val="center"/>
        </w:trPr>
        <w:tc>
          <w:tcPr>
            <w:tcW w:w="0" w:type="auto"/>
            <w:tcMar>
              <w:top w:w="30" w:type="dxa"/>
              <w:left w:w="30" w:type="dxa"/>
              <w:bottom w:w="30" w:type="dxa"/>
              <w:right w:w="30" w:type="dxa"/>
            </w:tcMar>
            <w:vAlign w:val="bottom"/>
            <w:hideMark/>
          </w:tcPr>
          <w:p w14:paraId="578AA6DF" w14:textId="77777777" w:rsidR="00C31CA6" w:rsidRDefault="00C31CA6">
            <w:pPr>
              <w:rPr>
                <w:sz w:val="20"/>
                <w:szCs w:val="20"/>
              </w:rPr>
            </w:pPr>
            <w:r>
              <w:rPr>
                <w:rFonts w:ascii="inherit" w:hAnsi="inherit"/>
                <w:sz w:val="20"/>
                <w:szCs w:val="20"/>
              </w:rPr>
              <w:t>Regulatory, connectivity and produced content</w:t>
            </w:r>
          </w:p>
        </w:tc>
        <w:tc>
          <w:tcPr>
            <w:tcW w:w="0" w:type="auto"/>
            <w:gridSpan w:val="2"/>
            <w:tcMar>
              <w:top w:w="30" w:type="dxa"/>
              <w:left w:w="30" w:type="dxa"/>
              <w:bottom w:w="30" w:type="dxa"/>
              <w:right w:w="0" w:type="dxa"/>
            </w:tcMar>
            <w:vAlign w:val="bottom"/>
            <w:hideMark/>
          </w:tcPr>
          <w:p w14:paraId="7D309EFC" w14:textId="77777777" w:rsidR="00C31CA6" w:rsidRDefault="00C31CA6">
            <w:pPr>
              <w:jc w:val="right"/>
              <w:rPr>
                <w:sz w:val="20"/>
                <w:szCs w:val="20"/>
              </w:rPr>
            </w:pPr>
            <w:r>
              <w:rPr>
                <w:rFonts w:ascii="inherit" w:hAnsi="inherit"/>
                <w:sz w:val="20"/>
                <w:szCs w:val="20"/>
              </w:rPr>
              <w:t>66</w:t>
            </w:r>
          </w:p>
        </w:tc>
        <w:tc>
          <w:tcPr>
            <w:tcW w:w="0" w:type="auto"/>
            <w:vAlign w:val="bottom"/>
            <w:hideMark/>
          </w:tcPr>
          <w:p w14:paraId="4D5031E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897CE5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2D32AB6" w14:textId="77777777" w:rsidR="00C31CA6" w:rsidRDefault="00C31CA6">
            <w:pPr>
              <w:jc w:val="right"/>
              <w:rPr>
                <w:sz w:val="20"/>
                <w:szCs w:val="20"/>
              </w:rPr>
            </w:pPr>
            <w:r>
              <w:rPr>
                <w:rFonts w:ascii="inherit" w:hAnsi="inherit"/>
                <w:sz w:val="20"/>
                <w:szCs w:val="20"/>
              </w:rPr>
              <w:t>131</w:t>
            </w:r>
          </w:p>
        </w:tc>
        <w:tc>
          <w:tcPr>
            <w:tcW w:w="0" w:type="auto"/>
            <w:vAlign w:val="bottom"/>
            <w:hideMark/>
          </w:tcPr>
          <w:p w14:paraId="4A1A3274" w14:textId="77777777" w:rsidR="00C31CA6" w:rsidRDefault="00C31CA6">
            <w:pPr>
              <w:rPr>
                <w:sz w:val="20"/>
                <w:szCs w:val="20"/>
              </w:rPr>
            </w:pPr>
          </w:p>
        </w:tc>
      </w:tr>
      <w:tr w:rsidR="00C31CA6" w14:paraId="31B14BE3" w14:textId="77777777" w:rsidTr="00C31CA6">
        <w:trPr>
          <w:jc w:val="center"/>
        </w:trPr>
        <w:tc>
          <w:tcPr>
            <w:tcW w:w="0" w:type="auto"/>
            <w:shd w:val="clear" w:color="auto" w:fill="CCEEFF"/>
            <w:tcMar>
              <w:top w:w="30" w:type="dxa"/>
              <w:left w:w="30" w:type="dxa"/>
              <w:bottom w:w="30" w:type="dxa"/>
              <w:right w:w="30" w:type="dxa"/>
            </w:tcMar>
            <w:vAlign w:val="bottom"/>
            <w:hideMark/>
          </w:tcPr>
          <w:p w14:paraId="4346188F" w14:textId="77777777" w:rsidR="00C31CA6" w:rsidRDefault="00C31CA6">
            <w:pPr>
              <w:rPr>
                <w:sz w:val="20"/>
                <w:szCs w:val="20"/>
              </w:rPr>
            </w:pPr>
            <w:r>
              <w:rPr>
                <w:rFonts w:ascii="inherit" w:hAnsi="inherit"/>
                <w:sz w:val="20"/>
                <w:szCs w:val="20"/>
              </w:rPr>
              <w:t>Costs to service customers</w:t>
            </w:r>
          </w:p>
        </w:tc>
        <w:tc>
          <w:tcPr>
            <w:tcW w:w="0" w:type="auto"/>
            <w:gridSpan w:val="2"/>
            <w:shd w:val="clear" w:color="auto" w:fill="CCEEFF"/>
            <w:tcMar>
              <w:top w:w="30" w:type="dxa"/>
              <w:left w:w="30" w:type="dxa"/>
              <w:bottom w:w="30" w:type="dxa"/>
              <w:right w:w="0" w:type="dxa"/>
            </w:tcMar>
            <w:vAlign w:val="bottom"/>
            <w:hideMark/>
          </w:tcPr>
          <w:p w14:paraId="7328ECD4" w14:textId="77777777" w:rsidR="00C31CA6" w:rsidRDefault="00C31CA6">
            <w:pPr>
              <w:jc w:val="right"/>
              <w:rPr>
                <w:sz w:val="20"/>
                <w:szCs w:val="20"/>
              </w:rPr>
            </w:pPr>
            <w:r>
              <w:rPr>
                <w:rFonts w:ascii="inherit" w:hAnsi="inherit"/>
                <w:sz w:val="20"/>
                <w:szCs w:val="20"/>
              </w:rPr>
              <w:t>40</w:t>
            </w:r>
          </w:p>
        </w:tc>
        <w:tc>
          <w:tcPr>
            <w:tcW w:w="0" w:type="auto"/>
            <w:shd w:val="clear" w:color="auto" w:fill="CCEEFF"/>
            <w:vAlign w:val="bottom"/>
            <w:hideMark/>
          </w:tcPr>
          <w:p w14:paraId="04127AC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3FCDE36"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6E5A71E" w14:textId="77777777" w:rsidR="00C31CA6" w:rsidRDefault="00C31CA6">
            <w:pPr>
              <w:jc w:val="right"/>
              <w:rPr>
                <w:sz w:val="20"/>
                <w:szCs w:val="20"/>
              </w:rPr>
            </w:pPr>
            <w:r>
              <w:rPr>
                <w:rFonts w:ascii="inherit" w:hAnsi="inherit"/>
                <w:sz w:val="20"/>
                <w:szCs w:val="20"/>
              </w:rPr>
              <w:t>(9</w:t>
            </w:r>
          </w:p>
        </w:tc>
        <w:tc>
          <w:tcPr>
            <w:tcW w:w="0" w:type="auto"/>
            <w:shd w:val="clear" w:color="auto" w:fill="CCEEFF"/>
            <w:tcMar>
              <w:top w:w="30" w:type="dxa"/>
              <w:left w:w="0" w:type="dxa"/>
              <w:bottom w:w="30" w:type="dxa"/>
              <w:right w:w="30" w:type="dxa"/>
            </w:tcMar>
            <w:vAlign w:val="bottom"/>
            <w:hideMark/>
          </w:tcPr>
          <w:p w14:paraId="5348FA25" w14:textId="77777777" w:rsidR="00C31CA6" w:rsidRDefault="00C31CA6">
            <w:pPr>
              <w:rPr>
                <w:sz w:val="20"/>
                <w:szCs w:val="20"/>
              </w:rPr>
            </w:pPr>
            <w:r>
              <w:rPr>
                <w:rFonts w:ascii="inherit" w:hAnsi="inherit"/>
                <w:sz w:val="20"/>
                <w:szCs w:val="20"/>
              </w:rPr>
              <w:t>)</w:t>
            </w:r>
          </w:p>
        </w:tc>
      </w:tr>
      <w:tr w:rsidR="00C31CA6" w14:paraId="6B629009" w14:textId="77777777" w:rsidTr="00C31CA6">
        <w:trPr>
          <w:jc w:val="center"/>
        </w:trPr>
        <w:tc>
          <w:tcPr>
            <w:tcW w:w="0" w:type="auto"/>
            <w:tcMar>
              <w:top w:w="30" w:type="dxa"/>
              <w:left w:w="30" w:type="dxa"/>
              <w:bottom w:w="30" w:type="dxa"/>
              <w:right w:w="30" w:type="dxa"/>
            </w:tcMar>
            <w:vAlign w:val="bottom"/>
            <w:hideMark/>
          </w:tcPr>
          <w:p w14:paraId="79B91343" w14:textId="77777777" w:rsidR="00C31CA6" w:rsidRDefault="00C31CA6">
            <w:pPr>
              <w:rPr>
                <w:sz w:val="20"/>
                <w:szCs w:val="20"/>
              </w:rPr>
            </w:pPr>
            <w:r>
              <w:rPr>
                <w:rFonts w:ascii="inherit" w:hAnsi="inherit"/>
                <w:sz w:val="20"/>
                <w:szCs w:val="20"/>
              </w:rPr>
              <w:t>Marketing</w:t>
            </w:r>
          </w:p>
        </w:tc>
        <w:tc>
          <w:tcPr>
            <w:tcW w:w="0" w:type="auto"/>
            <w:gridSpan w:val="2"/>
            <w:tcMar>
              <w:top w:w="30" w:type="dxa"/>
              <w:left w:w="30" w:type="dxa"/>
              <w:bottom w:w="30" w:type="dxa"/>
              <w:right w:w="0" w:type="dxa"/>
            </w:tcMar>
            <w:vAlign w:val="bottom"/>
            <w:hideMark/>
          </w:tcPr>
          <w:p w14:paraId="4C24DC56" w14:textId="77777777" w:rsidR="00C31CA6" w:rsidRDefault="00C31CA6">
            <w:pPr>
              <w:jc w:val="right"/>
              <w:rPr>
                <w:sz w:val="20"/>
                <w:szCs w:val="20"/>
              </w:rPr>
            </w:pPr>
            <w:r>
              <w:rPr>
                <w:rFonts w:ascii="inherit" w:hAnsi="inherit"/>
                <w:sz w:val="20"/>
                <w:szCs w:val="20"/>
              </w:rPr>
              <w:t>3</w:t>
            </w:r>
          </w:p>
        </w:tc>
        <w:tc>
          <w:tcPr>
            <w:tcW w:w="0" w:type="auto"/>
            <w:vAlign w:val="bottom"/>
            <w:hideMark/>
          </w:tcPr>
          <w:p w14:paraId="3D25B7C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07C2F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3CEE1EF" w14:textId="77777777" w:rsidR="00C31CA6" w:rsidRDefault="00C31CA6">
            <w:pPr>
              <w:jc w:val="right"/>
              <w:rPr>
                <w:sz w:val="20"/>
                <w:szCs w:val="20"/>
              </w:rPr>
            </w:pPr>
            <w:r>
              <w:rPr>
                <w:rFonts w:ascii="inherit" w:hAnsi="inherit"/>
                <w:sz w:val="20"/>
                <w:szCs w:val="20"/>
              </w:rPr>
              <w:t>(14</w:t>
            </w:r>
          </w:p>
        </w:tc>
        <w:tc>
          <w:tcPr>
            <w:tcW w:w="0" w:type="auto"/>
            <w:tcMar>
              <w:top w:w="30" w:type="dxa"/>
              <w:left w:w="0" w:type="dxa"/>
              <w:bottom w:w="30" w:type="dxa"/>
              <w:right w:w="30" w:type="dxa"/>
            </w:tcMar>
            <w:vAlign w:val="bottom"/>
            <w:hideMark/>
          </w:tcPr>
          <w:p w14:paraId="52BE58D4" w14:textId="77777777" w:rsidR="00C31CA6" w:rsidRDefault="00C31CA6">
            <w:pPr>
              <w:rPr>
                <w:sz w:val="20"/>
                <w:szCs w:val="20"/>
              </w:rPr>
            </w:pPr>
            <w:r>
              <w:rPr>
                <w:rFonts w:ascii="inherit" w:hAnsi="inherit"/>
                <w:sz w:val="20"/>
                <w:szCs w:val="20"/>
              </w:rPr>
              <w:t>)</w:t>
            </w:r>
          </w:p>
        </w:tc>
      </w:tr>
      <w:tr w:rsidR="00C31CA6" w14:paraId="2FE7ED47" w14:textId="77777777" w:rsidTr="00C31CA6">
        <w:trPr>
          <w:jc w:val="center"/>
        </w:trPr>
        <w:tc>
          <w:tcPr>
            <w:tcW w:w="0" w:type="auto"/>
            <w:shd w:val="clear" w:color="auto" w:fill="CCEEFF"/>
            <w:tcMar>
              <w:top w:w="30" w:type="dxa"/>
              <w:left w:w="30" w:type="dxa"/>
              <w:bottom w:w="30" w:type="dxa"/>
              <w:right w:w="30" w:type="dxa"/>
            </w:tcMar>
            <w:vAlign w:val="bottom"/>
            <w:hideMark/>
          </w:tcPr>
          <w:p w14:paraId="3F3C8D00" w14:textId="77777777" w:rsidR="00C31CA6" w:rsidRDefault="00C31CA6">
            <w:pPr>
              <w:rPr>
                <w:sz w:val="20"/>
                <w:szCs w:val="20"/>
              </w:rPr>
            </w:pPr>
            <w:r>
              <w:rPr>
                <w:rFonts w:ascii="inherit" w:hAnsi="inherit"/>
                <w:sz w:val="20"/>
                <w:szCs w:val="20"/>
              </w:rPr>
              <w:lastRenderedPageBreak/>
              <w:t>Mobile</w:t>
            </w:r>
          </w:p>
        </w:tc>
        <w:tc>
          <w:tcPr>
            <w:tcW w:w="0" w:type="auto"/>
            <w:gridSpan w:val="2"/>
            <w:shd w:val="clear" w:color="auto" w:fill="CCEEFF"/>
            <w:tcMar>
              <w:top w:w="30" w:type="dxa"/>
              <w:left w:w="30" w:type="dxa"/>
              <w:bottom w:w="30" w:type="dxa"/>
              <w:right w:w="0" w:type="dxa"/>
            </w:tcMar>
            <w:vAlign w:val="bottom"/>
            <w:hideMark/>
          </w:tcPr>
          <w:p w14:paraId="10FA09DA" w14:textId="77777777" w:rsidR="00C31CA6" w:rsidRDefault="00C31CA6">
            <w:pPr>
              <w:jc w:val="right"/>
              <w:rPr>
                <w:sz w:val="20"/>
                <w:szCs w:val="20"/>
              </w:rPr>
            </w:pPr>
            <w:r>
              <w:rPr>
                <w:rFonts w:ascii="inherit" w:hAnsi="inherit"/>
                <w:sz w:val="20"/>
                <w:szCs w:val="20"/>
              </w:rPr>
              <w:t>243</w:t>
            </w:r>
          </w:p>
        </w:tc>
        <w:tc>
          <w:tcPr>
            <w:tcW w:w="0" w:type="auto"/>
            <w:shd w:val="clear" w:color="auto" w:fill="CCEEFF"/>
            <w:vAlign w:val="bottom"/>
            <w:hideMark/>
          </w:tcPr>
          <w:p w14:paraId="6358A34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7D6FC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936F978" w14:textId="77777777" w:rsidR="00C31CA6" w:rsidRDefault="00C31CA6">
            <w:pPr>
              <w:jc w:val="right"/>
              <w:rPr>
                <w:sz w:val="20"/>
                <w:szCs w:val="20"/>
              </w:rPr>
            </w:pPr>
            <w:r>
              <w:rPr>
                <w:rFonts w:ascii="inherit" w:hAnsi="inherit"/>
                <w:sz w:val="20"/>
                <w:szCs w:val="20"/>
              </w:rPr>
              <w:t>739</w:t>
            </w:r>
          </w:p>
        </w:tc>
        <w:tc>
          <w:tcPr>
            <w:tcW w:w="0" w:type="auto"/>
            <w:shd w:val="clear" w:color="auto" w:fill="CCEEFF"/>
            <w:vAlign w:val="bottom"/>
            <w:hideMark/>
          </w:tcPr>
          <w:p w14:paraId="6D0D3CF1" w14:textId="77777777" w:rsidR="00C31CA6" w:rsidRDefault="00C31CA6">
            <w:pPr>
              <w:rPr>
                <w:sz w:val="20"/>
                <w:szCs w:val="20"/>
              </w:rPr>
            </w:pPr>
          </w:p>
        </w:tc>
      </w:tr>
      <w:tr w:rsidR="00C31CA6" w14:paraId="6DE7B78A" w14:textId="77777777" w:rsidTr="00C31CA6">
        <w:trPr>
          <w:jc w:val="center"/>
        </w:trPr>
        <w:tc>
          <w:tcPr>
            <w:tcW w:w="0" w:type="auto"/>
            <w:tcMar>
              <w:top w:w="30" w:type="dxa"/>
              <w:left w:w="30" w:type="dxa"/>
              <w:bottom w:w="30" w:type="dxa"/>
              <w:right w:w="30" w:type="dxa"/>
            </w:tcMar>
            <w:vAlign w:val="bottom"/>
            <w:hideMark/>
          </w:tcPr>
          <w:p w14:paraId="6F867CDB" w14:textId="77777777" w:rsidR="00C31CA6" w:rsidRDefault="00C31CA6">
            <w:pPr>
              <w:rPr>
                <w:sz w:val="20"/>
                <w:szCs w:val="20"/>
              </w:rPr>
            </w:pPr>
            <w:r>
              <w:rPr>
                <w:rFonts w:ascii="inherit" w:hAnsi="inherit"/>
                <w:sz w:val="20"/>
                <w:szCs w:val="20"/>
              </w:rPr>
              <w:t>Other</w:t>
            </w:r>
          </w:p>
        </w:tc>
        <w:tc>
          <w:tcPr>
            <w:tcW w:w="0" w:type="auto"/>
            <w:gridSpan w:val="2"/>
            <w:tcBorders>
              <w:bottom w:val="single" w:sz="6" w:space="0" w:color="000000"/>
            </w:tcBorders>
            <w:tcMar>
              <w:top w:w="30" w:type="dxa"/>
              <w:left w:w="30" w:type="dxa"/>
              <w:bottom w:w="30" w:type="dxa"/>
              <w:right w:w="0" w:type="dxa"/>
            </w:tcMar>
            <w:vAlign w:val="bottom"/>
            <w:hideMark/>
          </w:tcPr>
          <w:p w14:paraId="1570C304" w14:textId="77777777" w:rsidR="00C31CA6" w:rsidRDefault="00C31CA6">
            <w:pPr>
              <w:jc w:val="right"/>
              <w:rPr>
                <w:sz w:val="20"/>
                <w:szCs w:val="20"/>
              </w:rPr>
            </w:pPr>
            <w:r>
              <w:rPr>
                <w:rFonts w:ascii="inherit" w:hAnsi="inherit"/>
                <w:sz w:val="20"/>
                <w:szCs w:val="20"/>
              </w:rPr>
              <w:t>59</w:t>
            </w:r>
          </w:p>
        </w:tc>
        <w:tc>
          <w:tcPr>
            <w:tcW w:w="0" w:type="auto"/>
            <w:tcBorders>
              <w:bottom w:val="single" w:sz="6" w:space="0" w:color="000000"/>
            </w:tcBorders>
            <w:vAlign w:val="bottom"/>
            <w:hideMark/>
          </w:tcPr>
          <w:p w14:paraId="21F621D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7CB6C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1D7BE3CE" w14:textId="77777777" w:rsidR="00C31CA6" w:rsidRDefault="00C31CA6">
            <w:pPr>
              <w:jc w:val="right"/>
              <w:rPr>
                <w:sz w:val="20"/>
                <w:szCs w:val="20"/>
              </w:rPr>
            </w:pPr>
            <w:r>
              <w:rPr>
                <w:rFonts w:ascii="inherit" w:hAnsi="inherit"/>
                <w:sz w:val="20"/>
                <w:szCs w:val="20"/>
              </w:rPr>
              <w:t>198</w:t>
            </w:r>
          </w:p>
        </w:tc>
        <w:tc>
          <w:tcPr>
            <w:tcW w:w="0" w:type="auto"/>
            <w:tcBorders>
              <w:bottom w:val="single" w:sz="6" w:space="0" w:color="000000"/>
            </w:tcBorders>
            <w:vAlign w:val="bottom"/>
            <w:hideMark/>
          </w:tcPr>
          <w:p w14:paraId="34DF19A6" w14:textId="77777777" w:rsidR="00C31CA6" w:rsidRDefault="00C31CA6">
            <w:pPr>
              <w:rPr>
                <w:sz w:val="20"/>
                <w:szCs w:val="20"/>
              </w:rPr>
            </w:pPr>
          </w:p>
        </w:tc>
      </w:tr>
      <w:tr w:rsidR="00C31CA6" w14:paraId="2E97D3AD" w14:textId="77777777" w:rsidTr="00C31CA6">
        <w:trPr>
          <w:jc w:val="center"/>
        </w:trPr>
        <w:tc>
          <w:tcPr>
            <w:tcW w:w="0" w:type="auto"/>
            <w:shd w:val="clear" w:color="auto" w:fill="CCEEFF"/>
            <w:tcMar>
              <w:top w:w="30" w:type="dxa"/>
              <w:left w:w="30" w:type="dxa"/>
              <w:bottom w:w="30" w:type="dxa"/>
              <w:right w:w="30" w:type="dxa"/>
            </w:tcMar>
            <w:vAlign w:val="bottom"/>
            <w:hideMark/>
          </w:tcPr>
          <w:p w14:paraId="6D7918D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9BB3670"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7E245F65" w14:textId="77777777" w:rsidR="00C31CA6" w:rsidRDefault="00C31CA6">
            <w:pPr>
              <w:jc w:val="right"/>
              <w:rPr>
                <w:sz w:val="20"/>
                <w:szCs w:val="20"/>
              </w:rPr>
            </w:pPr>
            <w:r>
              <w:rPr>
                <w:rFonts w:ascii="inherit" w:hAnsi="inherit"/>
                <w:sz w:val="20"/>
                <w:szCs w:val="20"/>
              </w:rPr>
              <w:t>423</w:t>
            </w:r>
          </w:p>
        </w:tc>
        <w:tc>
          <w:tcPr>
            <w:tcW w:w="0" w:type="auto"/>
            <w:tcBorders>
              <w:bottom w:val="double" w:sz="6" w:space="0" w:color="000000"/>
            </w:tcBorders>
            <w:shd w:val="clear" w:color="auto" w:fill="CCEEFF"/>
            <w:vAlign w:val="bottom"/>
            <w:hideMark/>
          </w:tcPr>
          <w:p w14:paraId="546C976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4FA4CF9"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167C984"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5AABDB9" w14:textId="77777777" w:rsidR="00C31CA6" w:rsidRDefault="00C31CA6">
            <w:pPr>
              <w:jc w:val="right"/>
              <w:rPr>
                <w:sz w:val="20"/>
                <w:szCs w:val="20"/>
              </w:rPr>
            </w:pPr>
            <w:r>
              <w:rPr>
                <w:rFonts w:ascii="inherit" w:hAnsi="inherit"/>
                <w:sz w:val="20"/>
                <w:szCs w:val="20"/>
              </w:rPr>
              <w:t>1,194</w:t>
            </w:r>
          </w:p>
        </w:tc>
        <w:tc>
          <w:tcPr>
            <w:tcW w:w="0" w:type="auto"/>
            <w:tcBorders>
              <w:bottom w:val="double" w:sz="6" w:space="0" w:color="000000"/>
            </w:tcBorders>
            <w:shd w:val="clear" w:color="auto" w:fill="CCEEFF"/>
            <w:vAlign w:val="bottom"/>
            <w:hideMark/>
          </w:tcPr>
          <w:p w14:paraId="723D23EB" w14:textId="77777777" w:rsidR="00C31CA6" w:rsidRDefault="00C31CA6">
            <w:pPr>
              <w:rPr>
                <w:sz w:val="20"/>
                <w:szCs w:val="20"/>
              </w:rPr>
            </w:pPr>
          </w:p>
        </w:tc>
      </w:tr>
    </w:tbl>
    <w:p w14:paraId="11A05D81" w14:textId="77777777" w:rsidR="00C31CA6" w:rsidRDefault="00C31CA6" w:rsidP="00C31CA6">
      <w:pPr>
        <w:spacing w:line="288" w:lineRule="auto"/>
        <w:jc w:val="both"/>
        <w:rPr>
          <w:sz w:val="20"/>
          <w:szCs w:val="20"/>
        </w:rPr>
      </w:pPr>
    </w:p>
    <w:p w14:paraId="502FE68B" w14:textId="77777777" w:rsidR="00C31CA6" w:rsidRDefault="00C31CA6" w:rsidP="00C31CA6">
      <w:pPr>
        <w:spacing w:line="288" w:lineRule="auto"/>
        <w:jc w:val="both"/>
        <w:rPr>
          <w:sz w:val="20"/>
          <w:szCs w:val="20"/>
        </w:rPr>
      </w:pPr>
      <w:r>
        <w:rPr>
          <w:rFonts w:ascii="inherit" w:hAnsi="inherit"/>
          <w:sz w:val="20"/>
          <w:szCs w:val="20"/>
        </w:rPr>
        <w:t>Programming costs were approximately $2.8 billion and $8.5 billion for the three and nine months ended September 30, 2019, respectively, representing 38% and 39% of total operating costs and expenses, respectively, and $2.8 billion and $8.3 billion for the three and nine months ended September 30, 2018, respectively, representing 40% of total operating costs and expenses for both time periods. Programming costs consist primarily of costs paid to programmers for basic, digital, premium, VOD, and pay-per-view programming. The increase in programming costs is primarily a result of contractual rate adjustments, including renewals and increases in amounts paid for retransmission consents partly offset by lower video customers and pay-per-view.  We expect programming expenses will continue to increase due to a variety of factors, including annual increases imposed by programmers with additional selling power as a result of media consolidation, increased demands by owners of broadcast stations for payment for retransmission consent or linking carriage of other services to retransmission consent, and additional programming, particularly new services. We have been unable to fully pass these increases on to our customers and do not expect to be able to do so in the future without a potential loss of customers.</w:t>
      </w:r>
    </w:p>
    <w:p w14:paraId="58AC43AD" w14:textId="77777777" w:rsidR="00C31CA6" w:rsidRDefault="00C31CA6" w:rsidP="00C31CA6">
      <w:pPr>
        <w:spacing w:line="288" w:lineRule="auto"/>
        <w:jc w:val="both"/>
        <w:rPr>
          <w:sz w:val="20"/>
          <w:szCs w:val="20"/>
        </w:rPr>
      </w:pPr>
    </w:p>
    <w:p w14:paraId="63AD343D" w14:textId="77777777" w:rsidR="00C31CA6" w:rsidRDefault="00C31CA6" w:rsidP="00C31CA6">
      <w:pPr>
        <w:spacing w:line="288" w:lineRule="auto"/>
        <w:jc w:val="both"/>
        <w:rPr>
          <w:sz w:val="20"/>
          <w:szCs w:val="20"/>
        </w:rPr>
      </w:pPr>
      <w:r>
        <w:rPr>
          <w:rFonts w:ascii="inherit" w:hAnsi="inherit"/>
          <w:sz w:val="20"/>
          <w:szCs w:val="20"/>
        </w:rPr>
        <w:t xml:space="preserve">Regulatory, connectivity and produced content increased $66 million and $131 million during the three and nine months ended September 30, 2019, respectively, compared to the corresponding periods in 2018 primarily due to higher regulatory pass-through fees, original programming costs and costs of video devices sold to customers. </w:t>
      </w:r>
    </w:p>
    <w:p w14:paraId="06B9F3B0" w14:textId="77777777" w:rsidR="00C31CA6" w:rsidRDefault="00C31CA6" w:rsidP="00C31CA6">
      <w:pPr>
        <w:spacing w:line="288" w:lineRule="auto"/>
        <w:jc w:val="both"/>
        <w:rPr>
          <w:sz w:val="20"/>
          <w:szCs w:val="20"/>
        </w:rPr>
      </w:pPr>
      <w:r>
        <w:rPr>
          <w:rFonts w:ascii="inherit" w:hAnsi="inherit"/>
          <w:sz w:val="20"/>
          <w:szCs w:val="20"/>
        </w:rPr>
        <w:t> </w:t>
      </w:r>
    </w:p>
    <w:p w14:paraId="26C64D27" w14:textId="77777777" w:rsidR="00C31CA6" w:rsidRDefault="00C31CA6" w:rsidP="00C31CA6">
      <w:pPr>
        <w:spacing w:line="288" w:lineRule="auto"/>
        <w:jc w:val="both"/>
        <w:rPr>
          <w:sz w:val="20"/>
          <w:szCs w:val="20"/>
        </w:rPr>
      </w:pPr>
      <w:r>
        <w:rPr>
          <w:rFonts w:ascii="inherit" w:hAnsi="inherit"/>
          <w:sz w:val="20"/>
          <w:szCs w:val="20"/>
        </w:rPr>
        <w:t>Costs to service customers increased $40 million and decreased $9 million during the three and nine months ended September 30, 2019, respectively, compared to the corresponding periods in 2018. The increase during the three months ended September 30, 2019 compared to the corresponding period in 2018 was primarily due to an increase in bad debt expense. Bad debt expense increased despite lower non-pay churn due to billing simplification changes we made which pushed out collections and resulted in higher balances at disconnect.</w:t>
      </w:r>
    </w:p>
    <w:p w14:paraId="208A9D13" w14:textId="77777777" w:rsidR="00C31CA6" w:rsidRDefault="00C31CA6" w:rsidP="00C31CA6">
      <w:pPr>
        <w:spacing w:line="288" w:lineRule="auto"/>
        <w:rPr>
          <w:sz w:val="20"/>
          <w:szCs w:val="20"/>
        </w:rPr>
      </w:pPr>
    </w:p>
    <w:p w14:paraId="00B89575" w14:textId="77777777" w:rsidR="00C31CA6" w:rsidRDefault="00C31CA6" w:rsidP="00C31CA6">
      <w:pPr>
        <w:spacing w:line="288" w:lineRule="auto"/>
        <w:jc w:val="both"/>
        <w:rPr>
          <w:sz w:val="20"/>
          <w:szCs w:val="20"/>
        </w:rPr>
      </w:pPr>
      <w:r>
        <w:rPr>
          <w:rFonts w:ascii="inherit" w:hAnsi="inherit"/>
          <w:sz w:val="20"/>
          <w:szCs w:val="20"/>
        </w:rPr>
        <w:t xml:space="preserve">Mobile costs of $337 million and $874 million for the three and nine months ended September 30, 2019, respectively, and $94 million and $135 million for the three and nine months ended September 30, 2018, respectively, were comprised of mobile device costs, mobile launch costs and mobile service and operating costs. </w:t>
      </w:r>
    </w:p>
    <w:p w14:paraId="444A5BC8" w14:textId="77777777" w:rsidR="00C31CA6" w:rsidRDefault="00C31CA6" w:rsidP="00C31CA6">
      <w:pPr>
        <w:spacing w:line="288" w:lineRule="auto"/>
        <w:rPr>
          <w:sz w:val="20"/>
          <w:szCs w:val="20"/>
        </w:rPr>
      </w:pPr>
    </w:p>
    <w:p w14:paraId="73AFDCEC" w14:textId="77777777" w:rsidR="00C31CA6" w:rsidRDefault="00C31CA6" w:rsidP="00C31CA6">
      <w:pPr>
        <w:spacing w:line="240" w:lineRule="auto"/>
        <w:rPr>
          <w:sz w:val="24"/>
          <w:szCs w:val="24"/>
        </w:rPr>
      </w:pPr>
    </w:p>
    <w:p w14:paraId="3CBB4A29" w14:textId="77777777" w:rsidR="00C31CA6" w:rsidRDefault="00C31CA6" w:rsidP="00C31CA6">
      <w:pPr>
        <w:spacing w:line="288" w:lineRule="auto"/>
        <w:jc w:val="center"/>
        <w:rPr>
          <w:sz w:val="20"/>
          <w:szCs w:val="20"/>
        </w:rPr>
      </w:pPr>
    </w:p>
    <w:p w14:paraId="7818ED9E" w14:textId="77777777" w:rsidR="00C31CA6" w:rsidRDefault="00C31CA6" w:rsidP="00C31CA6">
      <w:pPr>
        <w:spacing w:line="288" w:lineRule="auto"/>
        <w:jc w:val="center"/>
        <w:rPr>
          <w:sz w:val="20"/>
          <w:szCs w:val="20"/>
        </w:rPr>
      </w:pPr>
      <w:r>
        <w:rPr>
          <w:rFonts w:ascii="inherit" w:hAnsi="inherit"/>
          <w:sz w:val="20"/>
          <w:szCs w:val="20"/>
        </w:rPr>
        <w:t>39</w:t>
      </w:r>
    </w:p>
    <w:p w14:paraId="6F60C7B9" w14:textId="77777777" w:rsidR="00C31CA6" w:rsidRDefault="00C31CA6" w:rsidP="00C31CA6">
      <w:pPr>
        <w:spacing w:line="240" w:lineRule="auto"/>
        <w:rPr>
          <w:sz w:val="24"/>
          <w:szCs w:val="24"/>
        </w:rPr>
      </w:pPr>
      <w:r>
        <w:pict w14:anchorId="03D2D77F">
          <v:rect id="_x0000_i1069" style="width:0;height:1.5pt" o:hralign="center" o:hrstd="t" o:hr="t" fillcolor="#a0a0a0" stroked="f"/>
        </w:pict>
      </w:r>
    </w:p>
    <w:p w14:paraId="6EDAF1D3" w14:textId="77777777" w:rsidR="00C31CA6" w:rsidRDefault="00C31CA6" w:rsidP="00C31CA6">
      <w:pPr>
        <w:spacing w:line="288" w:lineRule="auto"/>
        <w:rPr>
          <w:sz w:val="20"/>
          <w:szCs w:val="20"/>
        </w:rPr>
      </w:pPr>
    </w:p>
    <w:p w14:paraId="607C21F6" w14:textId="77777777" w:rsidR="00C31CA6" w:rsidRDefault="00C31CA6" w:rsidP="00C31CA6">
      <w:pPr>
        <w:spacing w:line="240" w:lineRule="auto"/>
        <w:rPr>
          <w:sz w:val="24"/>
          <w:szCs w:val="24"/>
        </w:rPr>
      </w:pPr>
    </w:p>
    <w:p w14:paraId="152FD361" w14:textId="77777777" w:rsidR="00C31CA6" w:rsidRDefault="00C31CA6" w:rsidP="00C31CA6">
      <w:pPr>
        <w:spacing w:line="288" w:lineRule="auto"/>
        <w:rPr>
          <w:sz w:val="20"/>
          <w:szCs w:val="20"/>
        </w:rPr>
      </w:pPr>
      <w:r>
        <w:rPr>
          <w:rFonts w:ascii="inherit" w:hAnsi="inherit"/>
          <w:sz w:val="20"/>
          <w:szCs w:val="20"/>
        </w:rPr>
        <w:t>The increase in other expense is attributable to the following (dollars in millions):</w:t>
      </w:r>
    </w:p>
    <w:p w14:paraId="66CCF120"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579"/>
        <w:gridCol w:w="133"/>
        <w:gridCol w:w="1827"/>
        <w:gridCol w:w="100"/>
        <w:gridCol w:w="105"/>
        <w:gridCol w:w="133"/>
        <w:gridCol w:w="1823"/>
        <w:gridCol w:w="100"/>
      </w:tblGrid>
      <w:tr w:rsidR="00C31CA6" w14:paraId="64967CFC" w14:textId="77777777" w:rsidTr="00C31CA6">
        <w:trPr>
          <w:jc w:val="center"/>
        </w:trPr>
        <w:tc>
          <w:tcPr>
            <w:tcW w:w="0" w:type="auto"/>
            <w:gridSpan w:val="8"/>
            <w:vAlign w:val="center"/>
            <w:hideMark/>
          </w:tcPr>
          <w:p w14:paraId="5F4B3E00" w14:textId="77777777" w:rsidR="00C31CA6" w:rsidRDefault="00C31CA6">
            <w:pPr>
              <w:spacing w:line="288" w:lineRule="auto"/>
              <w:jc w:val="both"/>
              <w:rPr>
                <w:sz w:val="20"/>
                <w:szCs w:val="20"/>
              </w:rPr>
            </w:pPr>
          </w:p>
        </w:tc>
      </w:tr>
      <w:tr w:rsidR="00C31CA6" w14:paraId="6616FE0C" w14:textId="77777777" w:rsidTr="00C31CA6">
        <w:trPr>
          <w:jc w:val="center"/>
        </w:trPr>
        <w:tc>
          <w:tcPr>
            <w:tcW w:w="3050" w:type="pct"/>
            <w:vAlign w:val="center"/>
            <w:hideMark/>
          </w:tcPr>
          <w:p w14:paraId="7C45BA77" w14:textId="77777777" w:rsidR="00C31CA6" w:rsidRDefault="00C31CA6">
            <w:pPr>
              <w:rPr>
                <w:sz w:val="20"/>
                <w:szCs w:val="20"/>
              </w:rPr>
            </w:pPr>
          </w:p>
        </w:tc>
        <w:tc>
          <w:tcPr>
            <w:tcW w:w="50" w:type="pct"/>
            <w:vAlign w:val="center"/>
            <w:hideMark/>
          </w:tcPr>
          <w:p w14:paraId="1A0F6F27" w14:textId="77777777" w:rsidR="00C31CA6" w:rsidRDefault="00C31CA6">
            <w:pPr>
              <w:rPr>
                <w:sz w:val="20"/>
                <w:szCs w:val="20"/>
              </w:rPr>
            </w:pPr>
          </w:p>
        </w:tc>
        <w:tc>
          <w:tcPr>
            <w:tcW w:w="850" w:type="pct"/>
            <w:vAlign w:val="center"/>
            <w:hideMark/>
          </w:tcPr>
          <w:p w14:paraId="5D27F1D3" w14:textId="77777777" w:rsidR="00C31CA6" w:rsidRDefault="00C31CA6">
            <w:pPr>
              <w:rPr>
                <w:sz w:val="20"/>
                <w:szCs w:val="20"/>
              </w:rPr>
            </w:pPr>
          </w:p>
        </w:tc>
        <w:tc>
          <w:tcPr>
            <w:tcW w:w="50" w:type="pct"/>
            <w:vAlign w:val="center"/>
            <w:hideMark/>
          </w:tcPr>
          <w:p w14:paraId="60751081" w14:textId="77777777" w:rsidR="00C31CA6" w:rsidRDefault="00C31CA6">
            <w:pPr>
              <w:rPr>
                <w:sz w:val="20"/>
                <w:szCs w:val="20"/>
              </w:rPr>
            </w:pPr>
          </w:p>
        </w:tc>
        <w:tc>
          <w:tcPr>
            <w:tcW w:w="50" w:type="pct"/>
            <w:vAlign w:val="center"/>
            <w:hideMark/>
          </w:tcPr>
          <w:p w14:paraId="06071170" w14:textId="77777777" w:rsidR="00C31CA6" w:rsidRDefault="00C31CA6">
            <w:pPr>
              <w:rPr>
                <w:sz w:val="20"/>
                <w:szCs w:val="20"/>
              </w:rPr>
            </w:pPr>
          </w:p>
        </w:tc>
        <w:tc>
          <w:tcPr>
            <w:tcW w:w="50" w:type="pct"/>
            <w:vAlign w:val="center"/>
            <w:hideMark/>
          </w:tcPr>
          <w:p w14:paraId="5834B0BB" w14:textId="77777777" w:rsidR="00C31CA6" w:rsidRDefault="00C31CA6">
            <w:pPr>
              <w:rPr>
                <w:sz w:val="20"/>
                <w:szCs w:val="20"/>
              </w:rPr>
            </w:pPr>
          </w:p>
        </w:tc>
        <w:tc>
          <w:tcPr>
            <w:tcW w:w="850" w:type="pct"/>
            <w:vAlign w:val="center"/>
            <w:hideMark/>
          </w:tcPr>
          <w:p w14:paraId="786CD4DD" w14:textId="77777777" w:rsidR="00C31CA6" w:rsidRDefault="00C31CA6">
            <w:pPr>
              <w:rPr>
                <w:sz w:val="20"/>
                <w:szCs w:val="20"/>
              </w:rPr>
            </w:pPr>
          </w:p>
        </w:tc>
        <w:tc>
          <w:tcPr>
            <w:tcW w:w="50" w:type="pct"/>
            <w:vAlign w:val="center"/>
            <w:hideMark/>
          </w:tcPr>
          <w:p w14:paraId="022F27D0" w14:textId="77777777" w:rsidR="00C31CA6" w:rsidRDefault="00C31CA6">
            <w:pPr>
              <w:rPr>
                <w:sz w:val="20"/>
                <w:szCs w:val="20"/>
              </w:rPr>
            </w:pPr>
          </w:p>
        </w:tc>
      </w:tr>
      <w:tr w:rsidR="00C31CA6" w14:paraId="5D75F57B" w14:textId="77777777" w:rsidTr="00C31CA6">
        <w:trPr>
          <w:jc w:val="center"/>
        </w:trPr>
        <w:tc>
          <w:tcPr>
            <w:tcW w:w="0" w:type="auto"/>
            <w:tcMar>
              <w:top w:w="30" w:type="dxa"/>
              <w:left w:w="30" w:type="dxa"/>
              <w:bottom w:w="30" w:type="dxa"/>
              <w:right w:w="30" w:type="dxa"/>
            </w:tcMar>
            <w:vAlign w:val="bottom"/>
            <w:hideMark/>
          </w:tcPr>
          <w:p w14:paraId="1B1D080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3C8B939"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067695A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E57E842"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6F0B6DD9" w14:textId="77777777" w:rsidTr="00C31CA6">
        <w:trPr>
          <w:jc w:val="center"/>
        </w:trPr>
        <w:tc>
          <w:tcPr>
            <w:tcW w:w="0" w:type="auto"/>
            <w:shd w:val="clear" w:color="auto" w:fill="CCEEFF"/>
            <w:tcMar>
              <w:top w:w="30" w:type="dxa"/>
              <w:left w:w="30" w:type="dxa"/>
              <w:bottom w:w="30" w:type="dxa"/>
              <w:right w:w="30" w:type="dxa"/>
            </w:tcMar>
            <w:vAlign w:val="bottom"/>
            <w:hideMark/>
          </w:tcPr>
          <w:p w14:paraId="115750CB" w14:textId="77777777" w:rsidR="00C31CA6" w:rsidRDefault="00C31CA6">
            <w:pPr>
              <w:rPr>
                <w:sz w:val="20"/>
                <w:szCs w:val="20"/>
              </w:rPr>
            </w:pPr>
            <w:r>
              <w:rPr>
                <w:rFonts w:ascii="inherit" w:hAnsi="inherit"/>
                <w:sz w:val="20"/>
                <w:szCs w:val="20"/>
              </w:rPr>
              <w:t>Corporate costs</w:t>
            </w:r>
          </w:p>
        </w:tc>
        <w:tc>
          <w:tcPr>
            <w:tcW w:w="0" w:type="auto"/>
            <w:shd w:val="clear" w:color="auto" w:fill="CCEEFF"/>
            <w:tcMar>
              <w:top w:w="30" w:type="dxa"/>
              <w:left w:w="30" w:type="dxa"/>
              <w:bottom w:w="30" w:type="dxa"/>
              <w:right w:w="0" w:type="dxa"/>
            </w:tcMar>
            <w:vAlign w:val="bottom"/>
            <w:hideMark/>
          </w:tcPr>
          <w:p w14:paraId="5DC33EC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64D547B" w14:textId="77777777" w:rsidR="00C31CA6" w:rsidRDefault="00C31CA6">
            <w:pPr>
              <w:jc w:val="right"/>
              <w:rPr>
                <w:sz w:val="20"/>
                <w:szCs w:val="20"/>
              </w:rPr>
            </w:pPr>
            <w:r>
              <w:rPr>
                <w:rFonts w:ascii="inherit" w:hAnsi="inherit"/>
                <w:sz w:val="20"/>
                <w:szCs w:val="20"/>
              </w:rPr>
              <w:t>33</w:t>
            </w:r>
          </w:p>
        </w:tc>
        <w:tc>
          <w:tcPr>
            <w:tcW w:w="0" w:type="auto"/>
            <w:shd w:val="clear" w:color="auto" w:fill="CCEEFF"/>
            <w:vAlign w:val="bottom"/>
            <w:hideMark/>
          </w:tcPr>
          <w:p w14:paraId="7FAEBEE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DDDD9E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2FCC7F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690E563" w14:textId="77777777" w:rsidR="00C31CA6" w:rsidRDefault="00C31CA6">
            <w:pPr>
              <w:jc w:val="right"/>
              <w:rPr>
                <w:sz w:val="20"/>
                <w:szCs w:val="20"/>
              </w:rPr>
            </w:pPr>
            <w:r>
              <w:rPr>
                <w:rFonts w:ascii="inherit" w:hAnsi="inherit"/>
                <w:sz w:val="20"/>
                <w:szCs w:val="20"/>
              </w:rPr>
              <w:t>69</w:t>
            </w:r>
          </w:p>
        </w:tc>
        <w:tc>
          <w:tcPr>
            <w:tcW w:w="0" w:type="auto"/>
            <w:shd w:val="clear" w:color="auto" w:fill="CCEEFF"/>
            <w:vAlign w:val="bottom"/>
            <w:hideMark/>
          </w:tcPr>
          <w:p w14:paraId="5FBCF4E2" w14:textId="77777777" w:rsidR="00C31CA6" w:rsidRDefault="00C31CA6">
            <w:pPr>
              <w:rPr>
                <w:sz w:val="20"/>
                <w:szCs w:val="20"/>
              </w:rPr>
            </w:pPr>
          </w:p>
        </w:tc>
      </w:tr>
      <w:tr w:rsidR="00C31CA6" w14:paraId="64C6CAB4" w14:textId="77777777" w:rsidTr="00C31CA6">
        <w:trPr>
          <w:jc w:val="center"/>
        </w:trPr>
        <w:tc>
          <w:tcPr>
            <w:tcW w:w="0" w:type="auto"/>
            <w:tcMar>
              <w:top w:w="30" w:type="dxa"/>
              <w:left w:w="30" w:type="dxa"/>
              <w:bottom w:w="30" w:type="dxa"/>
              <w:right w:w="30" w:type="dxa"/>
            </w:tcMar>
            <w:vAlign w:val="bottom"/>
            <w:hideMark/>
          </w:tcPr>
          <w:p w14:paraId="2481FF51" w14:textId="77777777" w:rsidR="00C31CA6" w:rsidRDefault="00C31CA6">
            <w:pPr>
              <w:rPr>
                <w:sz w:val="20"/>
                <w:szCs w:val="20"/>
              </w:rPr>
            </w:pPr>
            <w:r>
              <w:rPr>
                <w:rFonts w:ascii="inherit" w:hAnsi="inherit"/>
                <w:sz w:val="20"/>
                <w:szCs w:val="20"/>
              </w:rPr>
              <w:t>Property tax and insurance</w:t>
            </w:r>
          </w:p>
        </w:tc>
        <w:tc>
          <w:tcPr>
            <w:tcW w:w="0" w:type="auto"/>
            <w:gridSpan w:val="2"/>
            <w:tcMar>
              <w:top w:w="30" w:type="dxa"/>
              <w:left w:w="30" w:type="dxa"/>
              <w:bottom w:w="30" w:type="dxa"/>
              <w:right w:w="0" w:type="dxa"/>
            </w:tcMar>
            <w:vAlign w:val="bottom"/>
            <w:hideMark/>
          </w:tcPr>
          <w:p w14:paraId="2A2C860B" w14:textId="77777777" w:rsidR="00C31CA6" w:rsidRDefault="00C31CA6">
            <w:pPr>
              <w:jc w:val="right"/>
              <w:rPr>
                <w:sz w:val="20"/>
                <w:szCs w:val="20"/>
              </w:rPr>
            </w:pPr>
            <w:r>
              <w:rPr>
                <w:rFonts w:ascii="inherit" w:hAnsi="inherit"/>
                <w:sz w:val="20"/>
                <w:szCs w:val="20"/>
              </w:rPr>
              <w:t>9</w:t>
            </w:r>
          </w:p>
        </w:tc>
        <w:tc>
          <w:tcPr>
            <w:tcW w:w="0" w:type="auto"/>
            <w:vAlign w:val="bottom"/>
            <w:hideMark/>
          </w:tcPr>
          <w:p w14:paraId="091F0FA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7A7D08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BF7D5F6" w14:textId="77777777" w:rsidR="00C31CA6" w:rsidRDefault="00C31CA6">
            <w:pPr>
              <w:jc w:val="right"/>
              <w:rPr>
                <w:sz w:val="20"/>
                <w:szCs w:val="20"/>
              </w:rPr>
            </w:pPr>
            <w:r>
              <w:rPr>
                <w:rFonts w:ascii="inherit" w:hAnsi="inherit"/>
                <w:sz w:val="20"/>
                <w:szCs w:val="20"/>
              </w:rPr>
              <w:t>49</w:t>
            </w:r>
          </w:p>
        </w:tc>
        <w:tc>
          <w:tcPr>
            <w:tcW w:w="0" w:type="auto"/>
            <w:vAlign w:val="bottom"/>
            <w:hideMark/>
          </w:tcPr>
          <w:p w14:paraId="7DD80F10" w14:textId="77777777" w:rsidR="00C31CA6" w:rsidRDefault="00C31CA6">
            <w:pPr>
              <w:rPr>
                <w:sz w:val="20"/>
                <w:szCs w:val="20"/>
              </w:rPr>
            </w:pPr>
          </w:p>
        </w:tc>
      </w:tr>
      <w:tr w:rsidR="00C31CA6" w14:paraId="23D282A0" w14:textId="77777777" w:rsidTr="00C31CA6">
        <w:trPr>
          <w:jc w:val="center"/>
        </w:trPr>
        <w:tc>
          <w:tcPr>
            <w:tcW w:w="0" w:type="auto"/>
            <w:shd w:val="clear" w:color="auto" w:fill="CCEEFF"/>
            <w:tcMar>
              <w:top w:w="30" w:type="dxa"/>
              <w:left w:w="30" w:type="dxa"/>
              <w:bottom w:w="30" w:type="dxa"/>
              <w:right w:w="30" w:type="dxa"/>
            </w:tcMar>
            <w:vAlign w:val="bottom"/>
            <w:hideMark/>
          </w:tcPr>
          <w:p w14:paraId="395B38D4" w14:textId="77777777" w:rsidR="00C31CA6" w:rsidRDefault="00C31CA6">
            <w:pPr>
              <w:rPr>
                <w:sz w:val="20"/>
                <w:szCs w:val="20"/>
              </w:rPr>
            </w:pPr>
            <w:r>
              <w:rPr>
                <w:rFonts w:ascii="inherit" w:hAnsi="inherit"/>
                <w:sz w:val="20"/>
                <w:szCs w:val="20"/>
              </w:rPr>
              <w:t>Stock compensation expense</w:t>
            </w:r>
          </w:p>
        </w:tc>
        <w:tc>
          <w:tcPr>
            <w:tcW w:w="0" w:type="auto"/>
            <w:gridSpan w:val="2"/>
            <w:shd w:val="clear" w:color="auto" w:fill="CCEEFF"/>
            <w:tcMar>
              <w:top w:w="30" w:type="dxa"/>
              <w:left w:w="30" w:type="dxa"/>
              <w:bottom w:w="30" w:type="dxa"/>
              <w:right w:w="0" w:type="dxa"/>
            </w:tcMar>
            <w:vAlign w:val="bottom"/>
            <w:hideMark/>
          </w:tcPr>
          <w:p w14:paraId="7B9FE3E5"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3FF6C1F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87B678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140C273" w14:textId="77777777" w:rsidR="00C31CA6" w:rsidRDefault="00C31CA6">
            <w:pPr>
              <w:jc w:val="right"/>
              <w:rPr>
                <w:sz w:val="20"/>
                <w:szCs w:val="20"/>
              </w:rPr>
            </w:pPr>
            <w:r>
              <w:rPr>
                <w:rFonts w:ascii="inherit" w:hAnsi="inherit"/>
                <w:sz w:val="20"/>
                <w:szCs w:val="20"/>
              </w:rPr>
              <w:t>25</w:t>
            </w:r>
          </w:p>
        </w:tc>
        <w:tc>
          <w:tcPr>
            <w:tcW w:w="0" w:type="auto"/>
            <w:shd w:val="clear" w:color="auto" w:fill="CCEEFF"/>
            <w:vAlign w:val="bottom"/>
            <w:hideMark/>
          </w:tcPr>
          <w:p w14:paraId="1C708607" w14:textId="77777777" w:rsidR="00C31CA6" w:rsidRDefault="00C31CA6">
            <w:pPr>
              <w:rPr>
                <w:sz w:val="20"/>
                <w:szCs w:val="20"/>
              </w:rPr>
            </w:pPr>
          </w:p>
        </w:tc>
      </w:tr>
      <w:tr w:rsidR="00C31CA6" w14:paraId="2EC9D0E0" w14:textId="77777777" w:rsidTr="00C31CA6">
        <w:trPr>
          <w:jc w:val="center"/>
        </w:trPr>
        <w:tc>
          <w:tcPr>
            <w:tcW w:w="0" w:type="auto"/>
            <w:tcMar>
              <w:top w:w="30" w:type="dxa"/>
              <w:left w:w="30" w:type="dxa"/>
              <w:bottom w:w="30" w:type="dxa"/>
              <w:right w:w="30" w:type="dxa"/>
            </w:tcMar>
            <w:vAlign w:val="bottom"/>
            <w:hideMark/>
          </w:tcPr>
          <w:p w14:paraId="5DEA03EC" w14:textId="77777777" w:rsidR="00C31CA6" w:rsidRDefault="00C31CA6">
            <w:pPr>
              <w:rPr>
                <w:sz w:val="20"/>
                <w:szCs w:val="20"/>
              </w:rPr>
            </w:pPr>
            <w:r>
              <w:rPr>
                <w:rFonts w:ascii="inherit" w:hAnsi="inherit"/>
                <w:sz w:val="20"/>
                <w:szCs w:val="20"/>
              </w:rPr>
              <w:t>Enterprise</w:t>
            </w:r>
          </w:p>
        </w:tc>
        <w:tc>
          <w:tcPr>
            <w:tcW w:w="0" w:type="auto"/>
            <w:gridSpan w:val="2"/>
            <w:tcMar>
              <w:top w:w="30" w:type="dxa"/>
              <w:left w:w="30" w:type="dxa"/>
              <w:bottom w:w="30" w:type="dxa"/>
              <w:right w:w="0" w:type="dxa"/>
            </w:tcMar>
            <w:vAlign w:val="bottom"/>
            <w:hideMark/>
          </w:tcPr>
          <w:p w14:paraId="75A55FBB" w14:textId="77777777" w:rsidR="00C31CA6" w:rsidRDefault="00C31CA6">
            <w:pPr>
              <w:jc w:val="right"/>
              <w:rPr>
                <w:sz w:val="20"/>
                <w:szCs w:val="20"/>
              </w:rPr>
            </w:pPr>
            <w:r>
              <w:rPr>
                <w:rFonts w:ascii="inherit" w:hAnsi="inherit"/>
                <w:sz w:val="20"/>
                <w:szCs w:val="20"/>
              </w:rPr>
              <w:t>—</w:t>
            </w:r>
          </w:p>
        </w:tc>
        <w:tc>
          <w:tcPr>
            <w:tcW w:w="0" w:type="auto"/>
            <w:vAlign w:val="bottom"/>
            <w:hideMark/>
          </w:tcPr>
          <w:p w14:paraId="6456717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4B7E5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23A3AC6" w14:textId="77777777" w:rsidR="00C31CA6" w:rsidRDefault="00C31CA6">
            <w:pPr>
              <w:jc w:val="right"/>
              <w:rPr>
                <w:sz w:val="20"/>
                <w:szCs w:val="20"/>
              </w:rPr>
            </w:pPr>
            <w:r>
              <w:rPr>
                <w:rFonts w:ascii="inherit" w:hAnsi="inherit"/>
                <w:sz w:val="20"/>
                <w:szCs w:val="20"/>
              </w:rPr>
              <w:t>14</w:t>
            </w:r>
          </w:p>
        </w:tc>
        <w:tc>
          <w:tcPr>
            <w:tcW w:w="0" w:type="auto"/>
            <w:vAlign w:val="bottom"/>
            <w:hideMark/>
          </w:tcPr>
          <w:p w14:paraId="6EEDAB19" w14:textId="77777777" w:rsidR="00C31CA6" w:rsidRDefault="00C31CA6">
            <w:pPr>
              <w:rPr>
                <w:sz w:val="20"/>
                <w:szCs w:val="20"/>
              </w:rPr>
            </w:pPr>
          </w:p>
        </w:tc>
      </w:tr>
      <w:tr w:rsidR="00C31CA6" w14:paraId="55A2074F" w14:textId="77777777" w:rsidTr="00C31CA6">
        <w:trPr>
          <w:jc w:val="center"/>
        </w:trPr>
        <w:tc>
          <w:tcPr>
            <w:tcW w:w="0" w:type="auto"/>
            <w:shd w:val="clear" w:color="auto" w:fill="CCEEFF"/>
            <w:tcMar>
              <w:top w:w="30" w:type="dxa"/>
              <w:left w:w="30" w:type="dxa"/>
              <w:bottom w:w="30" w:type="dxa"/>
              <w:right w:w="30" w:type="dxa"/>
            </w:tcMar>
            <w:vAlign w:val="bottom"/>
            <w:hideMark/>
          </w:tcPr>
          <w:p w14:paraId="0F5EDF58" w14:textId="77777777" w:rsidR="00C31CA6" w:rsidRDefault="00C31CA6">
            <w:pPr>
              <w:rPr>
                <w:sz w:val="20"/>
                <w:szCs w:val="20"/>
              </w:rPr>
            </w:pPr>
            <w:r>
              <w:rPr>
                <w:rFonts w:ascii="inherit" w:hAnsi="inherit"/>
                <w:sz w:val="20"/>
                <w:szCs w:val="20"/>
              </w:rPr>
              <w:t>Advertising sales expense</w:t>
            </w:r>
          </w:p>
        </w:tc>
        <w:tc>
          <w:tcPr>
            <w:tcW w:w="0" w:type="auto"/>
            <w:gridSpan w:val="2"/>
            <w:shd w:val="clear" w:color="auto" w:fill="CCEEFF"/>
            <w:tcMar>
              <w:top w:w="30" w:type="dxa"/>
              <w:left w:w="30" w:type="dxa"/>
              <w:bottom w:w="30" w:type="dxa"/>
              <w:right w:w="0" w:type="dxa"/>
            </w:tcMar>
            <w:vAlign w:val="bottom"/>
            <w:hideMark/>
          </w:tcPr>
          <w:p w14:paraId="45AAEEC3" w14:textId="77777777" w:rsidR="00C31CA6" w:rsidRDefault="00C31CA6">
            <w:pPr>
              <w:jc w:val="right"/>
              <w:rPr>
                <w:sz w:val="20"/>
                <w:szCs w:val="20"/>
              </w:rPr>
            </w:pPr>
            <w:r>
              <w:rPr>
                <w:rFonts w:ascii="inherit" w:hAnsi="inherit"/>
                <w:sz w:val="20"/>
                <w:szCs w:val="20"/>
              </w:rPr>
              <w:t>2</w:t>
            </w:r>
          </w:p>
        </w:tc>
        <w:tc>
          <w:tcPr>
            <w:tcW w:w="0" w:type="auto"/>
            <w:shd w:val="clear" w:color="auto" w:fill="CCEEFF"/>
            <w:vAlign w:val="bottom"/>
            <w:hideMark/>
          </w:tcPr>
          <w:p w14:paraId="499686B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EBB903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C999255" w14:textId="77777777" w:rsidR="00C31CA6" w:rsidRDefault="00C31CA6">
            <w:pPr>
              <w:jc w:val="right"/>
              <w:rPr>
                <w:sz w:val="20"/>
                <w:szCs w:val="20"/>
              </w:rPr>
            </w:pPr>
            <w:r>
              <w:rPr>
                <w:rFonts w:ascii="inherit" w:hAnsi="inherit"/>
                <w:sz w:val="20"/>
                <w:szCs w:val="20"/>
              </w:rPr>
              <w:t>7</w:t>
            </w:r>
          </w:p>
        </w:tc>
        <w:tc>
          <w:tcPr>
            <w:tcW w:w="0" w:type="auto"/>
            <w:shd w:val="clear" w:color="auto" w:fill="CCEEFF"/>
            <w:vAlign w:val="bottom"/>
            <w:hideMark/>
          </w:tcPr>
          <w:p w14:paraId="5A8FB1BA" w14:textId="77777777" w:rsidR="00C31CA6" w:rsidRDefault="00C31CA6">
            <w:pPr>
              <w:rPr>
                <w:sz w:val="20"/>
                <w:szCs w:val="20"/>
              </w:rPr>
            </w:pPr>
          </w:p>
        </w:tc>
      </w:tr>
      <w:tr w:rsidR="00C31CA6" w14:paraId="58B79FFC" w14:textId="77777777" w:rsidTr="00C31CA6">
        <w:trPr>
          <w:jc w:val="center"/>
        </w:trPr>
        <w:tc>
          <w:tcPr>
            <w:tcW w:w="0" w:type="auto"/>
            <w:tcMar>
              <w:top w:w="30" w:type="dxa"/>
              <w:left w:w="30" w:type="dxa"/>
              <w:bottom w:w="30" w:type="dxa"/>
              <w:right w:w="30" w:type="dxa"/>
            </w:tcMar>
            <w:vAlign w:val="bottom"/>
            <w:hideMark/>
          </w:tcPr>
          <w:p w14:paraId="43FF3A44" w14:textId="77777777" w:rsidR="00C31CA6" w:rsidRDefault="00C31CA6">
            <w:pPr>
              <w:rPr>
                <w:sz w:val="20"/>
                <w:szCs w:val="20"/>
              </w:rPr>
            </w:pPr>
            <w:r>
              <w:rPr>
                <w:rFonts w:ascii="inherit" w:hAnsi="inherit"/>
                <w:sz w:val="20"/>
                <w:szCs w:val="20"/>
              </w:rPr>
              <w:t xml:space="preserve">Other </w:t>
            </w:r>
          </w:p>
        </w:tc>
        <w:tc>
          <w:tcPr>
            <w:tcW w:w="0" w:type="auto"/>
            <w:gridSpan w:val="2"/>
            <w:tcBorders>
              <w:bottom w:val="single" w:sz="6" w:space="0" w:color="000000"/>
            </w:tcBorders>
            <w:tcMar>
              <w:top w:w="30" w:type="dxa"/>
              <w:left w:w="30" w:type="dxa"/>
              <w:bottom w:w="30" w:type="dxa"/>
              <w:right w:w="0" w:type="dxa"/>
            </w:tcMar>
            <w:vAlign w:val="bottom"/>
            <w:hideMark/>
          </w:tcPr>
          <w:p w14:paraId="316B1101" w14:textId="77777777" w:rsidR="00C31CA6" w:rsidRDefault="00C31CA6">
            <w:pPr>
              <w:jc w:val="right"/>
              <w:rPr>
                <w:sz w:val="20"/>
                <w:szCs w:val="20"/>
              </w:rPr>
            </w:pPr>
            <w:r>
              <w:rPr>
                <w:rFonts w:ascii="inherit" w:hAnsi="inherit"/>
                <w:sz w:val="20"/>
                <w:szCs w:val="20"/>
              </w:rPr>
              <w:t>15</w:t>
            </w:r>
          </w:p>
        </w:tc>
        <w:tc>
          <w:tcPr>
            <w:tcW w:w="0" w:type="auto"/>
            <w:tcBorders>
              <w:bottom w:val="single" w:sz="6" w:space="0" w:color="000000"/>
            </w:tcBorders>
            <w:vAlign w:val="bottom"/>
            <w:hideMark/>
          </w:tcPr>
          <w:p w14:paraId="7378261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359E1D9"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0A3A232B" w14:textId="77777777" w:rsidR="00C31CA6" w:rsidRDefault="00C31CA6">
            <w:pPr>
              <w:jc w:val="right"/>
              <w:rPr>
                <w:sz w:val="20"/>
                <w:szCs w:val="20"/>
              </w:rPr>
            </w:pPr>
            <w:r>
              <w:rPr>
                <w:rFonts w:ascii="inherit" w:hAnsi="inherit"/>
                <w:sz w:val="20"/>
                <w:szCs w:val="20"/>
              </w:rPr>
              <w:t>34</w:t>
            </w:r>
          </w:p>
        </w:tc>
        <w:tc>
          <w:tcPr>
            <w:tcW w:w="0" w:type="auto"/>
            <w:tcBorders>
              <w:bottom w:val="single" w:sz="6" w:space="0" w:color="000000"/>
            </w:tcBorders>
            <w:vAlign w:val="bottom"/>
            <w:hideMark/>
          </w:tcPr>
          <w:p w14:paraId="7363DA39" w14:textId="77777777" w:rsidR="00C31CA6" w:rsidRDefault="00C31CA6">
            <w:pPr>
              <w:rPr>
                <w:sz w:val="20"/>
                <w:szCs w:val="20"/>
              </w:rPr>
            </w:pPr>
          </w:p>
        </w:tc>
      </w:tr>
      <w:tr w:rsidR="00C31CA6" w14:paraId="4CB580BC" w14:textId="77777777" w:rsidTr="00C31CA6">
        <w:trPr>
          <w:jc w:val="center"/>
        </w:trPr>
        <w:tc>
          <w:tcPr>
            <w:tcW w:w="0" w:type="auto"/>
            <w:shd w:val="clear" w:color="auto" w:fill="CCEEFF"/>
            <w:tcMar>
              <w:top w:w="30" w:type="dxa"/>
              <w:left w:w="30" w:type="dxa"/>
              <w:bottom w:w="30" w:type="dxa"/>
              <w:right w:w="30" w:type="dxa"/>
            </w:tcMar>
            <w:vAlign w:val="bottom"/>
            <w:hideMark/>
          </w:tcPr>
          <w:p w14:paraId="17817A5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5D3E1AE3"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29A6FC6" w14:textId="77777777" w:rsidR="00C31CA6" w:rsidRDefault="00C31CA6">
            <w:pPr>
              <w:jc w:val="right"/>
              <w:rPr>
                <w:sz w:val="20"/>
                <w:szCs w:val="20"/>
              </w:rPr>
            </w:pPr>
            <w:r>
              <w:rPr>
                <w:rFonts w:ascii="inherit" w:hAnsi="inherit"/>
                <w:sz w:val="20"/>
                <w:szCs w:val="20"/>
              </w:rPr>
              <w:t>59</w:t>
            </w:r>
          </w:p>
        </w:tc>
        <w:tc>
          <w:tcPr>
            <w:tcW w:w="0" w:type="auto"/>
            <w:tcBorders>
              <w:bottom w:val="double" w:sz="6" w:space="0" w:color="000000"/>
            </w:tcBorders>
            <w:shd w:val="clear" w:color="auto" w:fill="CCEEFF"/>
            <w:vAlign w:val="bottom"/>
            <w:hideMark/>
          </w:tcPr>
          <w:p w14:paraId="69BEDBB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9FEEA31"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236B524A"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6740975B" w14:textId="77777777" w:rsidR="00C31CA6" w:rsidRDefault="00C31CA6">
            <w:pPr>
              <w:jc w:val="right"/>
              <w:rPr>
                <w:sz w:val="20"/>
                <w:szCs w:val="20"/>
              </w:rPr>
            </w:pPr>
            <w:r>
              <w:rPr>
                <w:rFonts w:ascii="inherit" w:hAnsi="inherit"/>
                <w:sz w:val="20"/>
                <w:szCs w:val="20"/>
              </w:rPr>
              <w:t>198</w:t>
            </w:r>
          </w:p>
        </w:tc>
        <w:tc>
          <w:tcPr>
            <w:tcW w:w="0" w:type="auto"/>
            <w:tcBorders>
              <w:bottom w:val="double" w:sz="6" w:space="0" w:color="000000"/>
            </w:tcBorders>
            <w:shd w:val="clear" w:color="auto" w:fill="CCEEFF"/>
            <w:vAlign w:val="bottom"/>
            <w:hideMark/>
          </w:tcPr>
          <w:p w14:paraId="33FB59EC" w14:textId="77777777" w:rsidR="00C31CA6" w:rsidRDefault="00C31CA6">
            <w:pPr>
              <w:rPr>
                <w:sz w:val="20"/>
                <w:szCs w:val="20"/>
              </w:rPr>
            </w:pPr>
          </w:p>
        </w:tc>
      </w:tr>
    </w:tbl>
    <w:p w14:paraId="6A188981" w14:textId="77777777" w:rsidR="00C31CA6" w:rsidRDefault="00C31CA6" w:rsidP="00C31CA6">
      <w:pPr>
        <w:spacing w:line="288" w:lineRule="auto"/>
        <w:jc w:val="center"/>
        <w:rPr>
          <w:sz w:val="20"/>
          <w:szCs w:val="20"/>
        </w:rPr>
      </w:pPr>
    </w:p>
    <w:p w14:paraId="4A601891" w14:textId="77777777" w:rsidR="00C31CA6" w:rsidRDefault="00C31CA6" w:rsidP="00C31CA6">
      <w:pPr>
        <w:spacing w:line="288" w:lineRule="auto"/>
        <w:jc w:val="both"/>
        <w:rPr>
          <w:sz w:val="20"/>
          <w:szCs w:val="20"/>
        </w:rPr>
      </w:pPr>
      <w:r>
        <w:rPr>
          <w:rFonts w:ascii="inherit" w:hAnsi="inherit"/>
          <w:b/>
          <w:bCs/>
          <w:i/>
          <w:iCs/>
          <w:sz w:val="20"/>
          <w:szCs w:val="20"/>
        </w:rPr>
        <w:t>Depreciation and amortization.</w:t>
      </w:r>
      <w:r>
        <w:rPr>
          <w:rFonts w:ascii="inherit" w:hAnsi="inherit"/>
          <w:i/>
          <w:iCs/>
          <w:sz w:val="20"/>
          <w:szCs w:val="20"/>
        </w:rPr>
        <w:t xml:space="preserve"> </w:t>
      </w:r>
      <w:r>
        <w:rPr>
          <w:rFonts w:ascii="inherit" w:hAnsi="inherit"/>
          <w:sz w:val="20"/>
          <w:szCs w:val="20"/>
        </w:rPr>
        <w:t xml:space="preserve">Depreciation and amortization expense decreased by $67 million and $319 million during the three and nine months ended September 30, 2019, respectively, compared to the corresponding periods in 2018. The decrease was primarily due to a decrease in depreciation and amortization as certain assets acquired from TWC and Bright House become fully depreciated offset by an increase in depreciation as a result of more recent capital expenditures. </w:t>
      </w:r>
    </w:p>
    <w:p w14:paraId="639B526F" w14:textId="77777777" w:rsidR="00C31CA6" w:rsidRDefault="00C31CA6" w:rsidP="00C31CA6">
      <w:pPr>
        <w:spacing w:line="288" w:lineRule="auto"/>
        <w:jc w:val="both"/>
        <w:rPr>
          <w:sz w:val="20"/>
          <w:szCs w:val="20"/>
        </w:rPr>
      </w:pPr>
    </w:p>
    <w:p w14:paraId="58B64B68" w14:textId="77777777" w:rsidR="00C31CA6" w:rsidRDefault="00C31CA6" w:rsidP="00C31CA6">
      <w:pPr>
        <w:spacing w:line="288" w:lineRule="auto"/>
        <w:jc w:val="both"/>
        <w:rPr>
          <w:sz w:val="20"/>
          <w:szCs w:val="20"/>
        </w:rPr>
      </w:pPr>
      <w:r>
        <w:rPr>
          <w:rFonts w:ascii="inherit" w:hAnsi="inherit"/>
          <w:b/>
          <w:bCs/>
          <w:i/>
          <w:iCs/>
          <w:sz w:val="20"/>
          <w:szCs w:val="20"/>
        </w:rPr>
        <w:t xml:space="preserve">Other operating expenses, net. </w:t>
      </w:r>
      <w:r>
        <w:rPr>
          <w:rFonts w:ascii="inherit" w:hAnsi="inherit"/>
          <w:sz w:val="20"/>
          <w:szCs w:val="20"/>
        </w:rPr>
        <w:t>The changes in other operating expenses, net are attributable to the following (dollars in millions):</w:t>
      </w:r>
    </w:p>
    <w:p w14:paraId="6477C1E0"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576"/>
        <w:gridCol w:w="133"/>
        <w:gridCol w:w="1825"/>
        <w:gridCol w:w="107"/>
        <w:gridCol w:w="105"/>
        <w:gridCol w:w="133"/>
        <w:gridCol w:w="1814"/>
        <w:gridCol w:w="107"/>
      </w:tblGrid>
      <w:tr w:rsidR="00C31CA6" w14:paraId="2C09589E" w14:textId="77777777" w:rsidTr="00C31CA6">
        <w:trPr>
          <w:jc w:val="center"/>
        </w:trPr>
        <w:tc>
          <w:tcPr>
            <w:tcW w:w="0" w:type="auto"/>
            <w:gridSpan w:val="8"/>
            <w:vAlign w:val="center"/>
            <w:hideMark/>
          </w:tcPr>
          <w:p w14:paraId="61559A32" w14:textId="77777777" w:rsidR="00C31CA6" w:rsidRDefault="00C31CA6">
            <w:pPr>
              <w:spacing w:line="288" w:lineRule="auto"/>
              <w:jc w:val="both"/>
              <w:rPr>
                <w:sz w:val="20"/>
                <w:szCs w:val="20"/>
              </w:rPr>
            </w:pPr>
          </w:p>
        </w:tc>
      </w:tr>
      <w:tr w:rsidR="00C31CA6" w14:paraId="1CDC6F79" w14:textId="77777777" w:rsidTr="00C31CA6">
        <w:trPr>
          <w:jc w:val="center"/>
        </w:trPr>
        <w:tc>
          <w:tcPr>
            <w:tcW w:w="3050" w:type="pct"/>
            <w:vAlign w:val="center"/>
            <w:hideMark/>
          </w:tcPr>
          <w:p w14:paraId="7D9960D0" w14:textId="77777777" w:rsidR="00C31CA6" w:rsidRDefault="00C31CA6">
            <w:pPr>
              <w:rPr>
                <w:sz w:val="20"/>
                <w:szCs w:val="20"/>
              </w:rPr>
            </w:pPr>
          </w:p>
        </w:tc>
        <w:tc>
          <w:tcPr>
            <w:tcW w:w="50" w:type="pct"/>
            <w:vAlign w:val="center"/>
            <w:hideMark/>
          </w:tcPr>
          <w:p w14:paraId="00240D58" w14:textId="77777777" w:rsidR="00C31CA6" w:rsidRDefault="00C31CA6">
            <w:pPr>
              <w:rPr>
                <w:sz w:val="20"/>
                <w:szCs w:val="20"/>
              </w:rPr>
            </w:pPr>
          </w:p>
        </w:tc>
        <w:tc>
          <w:tcPr>
            <w:tcW w:w="850" w:type="pct"/>
            <w:vAlign w:val="center"/>
            <w:hideMark/>
          </w:tcPr>
          <w:p w14:paraId="02208D2A" w14:textId="77777777" w:rsidR="00C31CA6" w:rsidRDefault="00C31CA6">
            <w:pPr>
              <w:rPr>
                <w:sz w:val="20"/>
                <w:szCs w:val="20"/>
              </w:rPr>
            </w:pPr>
          </w:p>
        </w:tc>
        <w:tc>
          <w:tcPr>
            <w:tcW w:w="50" w:type="pct"/>
            <w:vAlign w:val="center"/>
            <w:hideMark/>
          </w:tcPr>
          <w:p w14:paraId="35D42D79" w14:textId="77777777" w:rsidR="00C31CA6" w:rsidRDefault="00C31CA6">
            <w:pPr>
              <w:rPr>
                <w:sz w:val="20"/>
                <w:szCs w:val="20"/>
              </w:rPr>
            </w:pPr>
          </w:p>
        </w:tc>
        <w:tc>
          <w:tcPr>
            <w:tcW w:w="50" w:type="pct"/>
            <w:vAlign w:val="center"/>
            <w:hideMark/>
          </w:tcPr>
          <w:p w14:paraId="27E13910" w14:textId="77777777" w:rsidR="00C31CA6" w:rsidRDefault="00C31CA6">
            <w:pPr>
              <w:rPr>
                <w:sz w:val="20"/>
                <w:szCs w:val="20"/>
              </w:rPr>
            </w:pPr>
          </w:p>
        </w:tc>
        <w:tc>
          <w:tcPr>
            <w:tcW w:w="50" w:type="pct"/>
            <w:vAlign w:val="center"/>
            <w:hideMark/>
          </w:tcPr>
          <w:p w14:paraId="0656E49F" w14:textId="77777777" w:rsidR="00C31CA6" w:rsidRDefault="00C31CA6">
            <w:pPr>
              <w:rPr>
                <w:sz w:val="20"/>
                <w:szCs w:val="20"/>
              </w:rPr>
            </w:pPr>
          </w:p>
        </w:tc>
        <w:tc>
          <w:tcPr>
            <w:tcW w:w="850" w:type="pct"/>
            <w:vAlign w:val="center"/>
            <w:hideMark/>
          </w:tcPr>
          <w:p w14:paraId="4E8D5804" w14:textId="77777777" w:rsidR="00C31CA6" w:rsidRDefault="00C31CA6">
            <w:pPr>
              <w:rPr>
                <w:sz w:val="20"/>
                <w:szCs w:val="20"/>
              </w:rPr>
            </w:pPr>
          </w:p>
        </w:tc>
        <w:tc>
          <w:tcPr>
            <w:tcW w:w="50" w:type="pct"/>
            <w:vAlign w:val="center"/>
            <w:hideMark/>
          </w:tcPr>
          <w:p w14:paraId="1F766A65" w14:textId="77777777" w:rsidR="00C31CA6" w:rsidRDefault="00C31CA6">
            <w:pPr>
              <w:rPr>
                <w:sz w:val="20"/>
                <w:szCs w:val="20"/>
              </w:rPr>
            </w:pPr>
          </w:p>
        </w:tc>
      </w:tr>
      <w:tr w:rsidR="00C31CA6" w14:paraId="328E70B8" w14:textId="77777777" w:rsidTr="00C31CA6">
        <w:trPr>
          <w:jc w:val="center"/>
        </w:trPr>
        <w:tc>
          <w:tcPr>
            <w:tcW w:w="0" w:type="auto"/>
            <w:tcMar>
              <w:top w:w="30" w:type="dxa"/>
              <w:left w:w="30" w:type="dxa"/>
              <w:bottom w:w="30" w:type="dxa"/>
              <w:right w:w="30" w:type="dxa"/>
            </w:tcMar>
            <w:vAlign w:val="bottom"/>
            <w:hideMark/>
          </w:tcPr>
          <w:p w14:paraId="4FAD3312"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28D29A2"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3C82FB8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7F73A91"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7379689D" w14:textId="77777777" w:rsidTr="00C31CA6">
        <w:trPr>
          <w:jc w:val="center"/>
        </w:trPr>
        <w:tc>
          <w:tcPr>
            <w:tcW w:w="0" w:type="auto"/>
            <w:shd w:val="clear" w:color="auto" w:fill="CCEEFF"/>
            <w:tcMar>
              <w:top w:w="30" w:type="dxa"/>
              <w:left w:w="30" w:type="dxa"/>
              <w:bottom w:w="30" w:type="dxa"/>
              <w:right w:w="30" w:type="dxa"/>
            </w:tcMar>
            <w:vAlign w:val="bottom"/>
            <w:hideMark/>
          </w:tcPr>
          <w:p w14:paraId="1D87047C" w14:textId="77777777" w:rsidR="00C31CA6" w:rsidRDefault="00C31CA6">
            <w:pPr>
              <w:rPr>
                <w:sz w:val="20"/>
                <w:szCs w:val="20"/>
              </w:rPr>
            </w:pPr>
            <w:r>
              <w:rPr>
                <w:rFonts w:ascii="inherit" w:hAnsi="inherit"/>
                <w:sz w:val="20"/>
                <w:szCs w:val="20"/>
              </w:rPr>
              <w:t>Special charges, net</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5FC3C104"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73D0AA97" w14:textId="77777777" w:rsidR="00C31CA6" w:rsidRDefault="00C31CA6">
            <w:pPr>
              <w:jc w:val="right"/>
              <w:rPr>
                <w:sz w:val="20"/>
                <w:szCs w:val="20"/>
              </w:rPr>
            </w:pPr>
            <w:r>
              <w:rPr>
                <w:rFonts w:ascii="inherit" w:hAnsi="inherit"/>
                <w:sz w:val="20"/>
                <w:szCs w:val="20"/>
              </w:rPr>
              <w:t>5</w:t>
            </w:r>
          </w:p>
        </w:tc>
        <w:tc>
          <w:tcPr>
            <w:tcW w:w="0" w:type="auto"/>
            <w:tcBorders>
              <w:top w:val="single" w:sz="6" w:space="0" w:color="000000"/>
            </w:tcBorders>
            <w:shd w:val="clear" w:color="auto" w:fill="CCEEFF"/>
            <w:vAlign w:val="bottom"/>
            <w:hideMark/>
          </w:tcPr>
          <w:p w14:paraId="272D518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09D6676"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01707C1C"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5355FD56" w14:textId="77777777" w:rsidR="00C31CA6" w:rsidRDefault="00C31CA6">
            <w:pPr>
              <w:jc w:val="right"/>
              <w:rPr>
                <w:sz w:val="20"/>
                <w:szCs w:val="20"/>
              </w:rPr>
            </w:pPr>
            <w:r>
              <w:rPr>
                <w:rFonts w:ascii="inherit" w:hAnsi="inherit"/>
                <w:sz w:val="20"/>
                <w:szCs w:val="20"/>
              </w:rPr>
              <w:t>(87</w:t>
            </w:r>
          </w:p>
        </w:tc>
        <w:tc>
          <w:tcPr>
            <w:tcW w:w="0" w:type="auto"/>
            <w:tcBorders>
              <w:top w:val="single" w:sz="6" w:space="0" w:color="000000"/>
            </w:tcBorders>
            <w:shd w:val="clear" w:color="auto" w:fill="CCEEFF"/>
            <w:tcMar>
              <w:top w:w="30" w:type="dxa"/>
              <w:left w:w="0" w:type="dxa"/>
              <w:bottom w:w="30" w:type="dxa"/>
              <w:right w:w="30" w:type="dxa"/>
            </w:tcMar>
            <w:vAlign w:val="bottom"/>
            <w:hideMark/>
          </w:tcPr>
          <w:p w14:paraId="24E4AACE" w14:textId="77777777" w:rsidR="00C31CA6" w:rsidRDefault="00C31CA6">
            <w:pPr>
              <w:rPr>
                <w:sz w:val="20"/>
                <w:szCs w:val="20"/>
              </w:rPr>
            </w:pPr>
            <w:r>
              <w:rPr>
                <w:rFonts w:ascii="inherit" w:hAnsi="inherit"/>
                <w:sz w:val="20"/>
                <w:szCs w:val="20"/>
              </w:rPr>
              <w:t>)</w:t>
            </w:r>
          </w:p>
        </w:tc>
      </w:tr>
      <w:tr w:rsidR="00C31CA6" w14:paraId="79E71908" w14:textId="77777777" w:rsidTr="00C31CA6">
        <w:trPr>
          <w:jc w:val="center"/>
        </w:trPr>
        <w:tc>
          <w:tcPr>
            <w:tcW w:w="0" w:type="auto"/>
            <w:tcMar>
              <w:top w:w="30" w:type="dxa"/>
              <w:left w:w="30" w:type="dxa"/>
              <w:bottom w:w="30" w:type="dxa"/>
              <w:right w:w="30" w:type="dxa"/>
            </w:tcMar>
            <w:vAlign w:val="bottom"/>
            <w:hideMark/>
          </w:tcPr>
          <w:p w14:paraId="13AF4FB1" w14:textId="77777777" w:rsidR="00C31CA6" w:rsidRDefault="00C31CA6">
            <w:pPr>
              <w:rPr>
                <w:sz w:val="20"/>
                <w:szCs w:val="20"/>
              </w:rPr>
            </w:pPr>
            <w:r>
              <w:rPr>
                <w:rFonts w:ascii="inherit" w:hAnsi="inherit"/>
                <w:sz w:val="20"/>
                <w:szCs w:val="20"/>
              </w:rPr>
              <w:t>(Gain) loss on sale of assets, net</w:t>
            </w:r>
          </w:p>
        </w:tc>
        <w:tc>
          <w:tcPr>
            <w:tcW w:w="0" w:type="auto"/>
            <w:gridSpan w:val="2"/>
            <w:tcBorders>
              <w:bottom w:val="single" w:sz="6" w:space="0" w:color="000000"/>
            </w:tcBorders>
            <w:tcMar>
              <w:top w:w="30" w:type="dxa"/>
              <w:left w:w="30" w:type="dxa"/>
              <w:bottom w:w="30" w:type="dxa"/>
              <w:right w:w="0" w:type="dxa"/>
            </w:tcMar>
            <w:vAlign w:val="bottom"/>
            <w:hideMark/>
          </w:tcPr>
          <w:p w14:paraId="4790E821" w14:textId="77777777" w:rsidR="00C31CA6" w:rsidRDefault="00C31CA6">
            <w:pPr>
              <w:jc w:val="right"/>
              <w:rPr>
                <w:sz w:val="20"/>
                <w:szCs w:val="20"/>
              </w:rPr>
            </w:pPr>
            <w:r>
              <w:rPr>
                <w:rFonts w:ascii="inherit" w:hAnsi="inherit"/>
                <w:sz w:val="20"/>
                <w:szCs w:val="20"/>
              </w:rPr>
              <w:t>(9</w:t>
            </w:r>
          </w:p>
        </w:tc>
        <w:tc>
          <w:tcPr>
            <w:tcW w:w="0" w:type="auto"/>
            <w:tcBorders>
              <w:bottom w:val="single" w:sz="6" w:space="0" w:color="000000"/>
            </w:tcBorders>
            <w:tcMar>
              <w:top w:w="30" w:type="dxa"/>
              <w:left w:w="0" w:type="dxa"/>
              <w:bottom w:w="30" w:type="dxa"/>
              <w:right w:w="30" w:type="dxa"/>
            </w:tcMar>
            <w:vAlign w:val="bottom"/>
            <w:hideMark/>
          </w:tcPr>
          <w:p w14:paraId="1D2627FC"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BD8BAE6"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2486E6EB" w14:textId="77777777" w:rsidR="00C31CA6" w:rsidRDefault="00C31CA6">
            <w:pPr>
              <w:jc w:val="right"/>
              <w:rPr>
                <w:sz w:val="20"/>
                <w:szCs w:val="20"/>
              </w:rPr>
            </w:pPr>
            <w:r>
              <w:rPr>
                <w:rFonts w:ascii="inherit" w:hAnsi="inherit"/>
                <w:sz w:val="20"/>
                <w:szCs w:val="20"/>
              </w:rPr>
              <w:t>42</w:t>
            </w:r>
          </w:p>
        </w:tc>
        <w:tc>
          <w:tcPr>
            <w:tcW w:w="0" w:type="auto"/>
            <w:tcBorders>
              <w:bottom w:val="single" w:sz="6" w:space="0" w:color="000000"/>
            </w:tcBorders>
            <w:vAlign w:val="bottom"/>
            <w:hideMark/>
          </w:tcPr>
          <w:p w14:paraId="66558548" w14:textId="77777777" w:rsidR="00C31CA6" w:rsidRDefault="00C31CA6">
            <w:pPr>
              <w:rPr>
                <w:sz w:val="20"/>
                <w:szCs w:val="20"/>
              </w:rPr>
            </w:pPr>
          </w:p>
        </w:tc>
      </w:tr>
      <w:tr w:rsidR="00C31CA6" w14:paraId="0DA0FA87" w14:textId="77777777" w:rsidTr="00C31CA6">
        <w:trPr>
          <w:jc w:val="center"/>
        </w:trPr>
        <w:tc>
          <w:tcPr>
            <w:tcW w:w="0" w:type="auto"/>
            <w:shd w:val="clear" w:color="auto" w:fill="CCEEFF"/>
            <w:tcMar>
              <w:top w:w="30" w:type="dxa"/>
              <w:left w:w="30" w:type="dxa"/>
              <w:bottom w:w="30" w:type="dxa"/>
              <w:right w:w="30" w:type="dxa"/>
            </w:tcMar>
            <w:vAlign w:val="bottom"/>
            <w:hideMark/>
          </w:tcPr>
          <w:p w14:paraId="31B84E1B"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bottom w:val="double" w:sz="6" w:space="0" w:color="000000"/>
            </w:tcBorders>
            <w:shd w:val="clear" w:color="auto" w:fill="CCEEFF"/>
            <w:tcMar>
              <w:top w:w="30" w:type="dxa"/>
              <w:left w:w="30" w:type="dxa"/>
              <w:bottom w:w="30" w:type="dxa"/>
              <w:right w:w="0" w:type="dxa"/>
            </w:tcMar>
            <w:vAlign w:val="bottom"/>
            <w:hideMark/>
          </w:tcPr>
          <w:p w14:paraId="06992194" w14:textId="77777777" w:rsidR="00C31CA6" w:rsidRDefault="00C31CA6">
            <w:pPr>
              <w:rPr>
                <w:sz w:val="20"/>
                <w:szCs w:val="20"/>
              </w:rPr>
            </w:pPr>
            <w:r>
              <w:rPr>
                <w:rFonts w:ascii="inherit" w:hAnsi="inherit"/>
                <w:sz w:val="20"/>
                <w:szCs w:val="20"/>
              </w:rPr>
              <w:t>$</w:t>
            </w:r>
          </w:p>
        </w:tc>
        <w:tc>
          <w:tcPr>
            <w:tcW w:w="0" w:type="auto"/>
            <w:tcBorders>
              <w:top w:val="single" w:sz="6" w:space="0" w:color="000000"/>
              <w:bottom w:val="double" w:sz="6" w:space="0" w:color="000000"/>
            </w:tcBorders>
            <w:shd w:val="clear" w:color="auto" w:fill="CCEEFF"/>
            <w:tcMar>
              <w:top w:w="30" w:type="dxa"/>
              <w:left w:w="0" w:type="dxa"/>
              <w:bottom w:w="30" w:type="dxa"/>
              <w:right w:w="0" w:type="dxa"/>
            </w:tcMar>
            <w:vAlign w:val="bottom"/>
            <w:hideMark/>
          </w:tcPr>
          <w:p w14:paraId="3BA9CDFC" w14:textId="77777777" w:rsidR="00C31CA6" w:rsidRDefault="00C31CA6">
            <w:pPr>
              <w:jc w:val="right"/>
              <w:rPr>
                <w:sz w:val="20"/>
                <w:szCs w:val="20"/>
              </w:rPr>
            </w:pPr>
            <w:r>
              <w:rPr>
                <w:rFonts w:ascii="inherit" w:hAnsi="inherit"/>
                <w:sz w:val="20"/>
                <w:szCs w:val="20"/>
              </w:rPr>
              <w:t>(4</w:t>
            </w:r>
          </w:p>
        </w:tc>
        <w:tc>
          <w:tcPr>
            <w:tcW w:w="0" w:type="auto"/>
            <w:tcBorders>
              <w:top w:val="single" w:sz="6" w:space="0" w:color="000000"/>
              <w:bottom w:val="double" w:sz="6" w:space="0" w:color="000000"/>
            </w:tcBorders>
            <w:shd w:val="clear" w:color="auto" w:fill="CCEEFF"/>
            <w:tcMar>
              <w:top w:w="30" w:type="dxa"/>
              <w:left w:w="0" w:type="dxa"/>
              <w:bottom w:w="30" w:type="dxa"/>
              <w:right w:w="30" w:type="dxa"/>
            </w:tcMar>
            <w:vAlign w:val="bottom"/>
            <w:hideMark/>
          </w:tcPr>
          <w:p w14:paraId="7C4FFE41"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23DA0F4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F8906CF"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46D7223E" w14:textId="77777777" w:rsidR="00C31CA6" w:rsidRDefault="00C31CA6">
            <w:pPr>
              <w:jc w:val="right"/>
              <w:rPr>
                <w:sz w:val="20"/>
                <w:szCs w:val="20"/>
              </w:rPr>
            </w:pPr>
            <w:r>
              <w:rPr>
                <w:rFonts w:ascii="inherit" w:hAnsi="inherit"/>
                <w:sz w:val="20"/>
                <w:szCs w:val="20"/>
              </w:rPr>
              <w:t>(45</w:t>
            </w:r>
          </w:p>
        </w:tc>
        <w:tc>
          <w:tcPr>
            <w:tcW w:w="0" w:type="auto"/>
            <w:tcBorders>
              <w:bottom w:val="double" w:sz="6" w:space="0" w:color="000000"/>
            </w:tcBorders>
            <w:shd w:val="clear" w:color="auto" w:fill="CCEEFF"/>
            <w:tcMar>
              <w:top w:w="30" w:type="dxa"/>
              <w:left w:w="0" w:type="dxa"/>
              <w:bottom w:w="30" w:type="dxa"/>
              <w:right w:w="30" w:type="dxa"/>
            </w:tcMar>
            <w:vAlign w:val="bottom"/>
            <w:hideMark/>
          </w:tcPr>
          <w:p w14:paraId="464985DB" w14:textId="77777777" w:rsidR="00C31CA6" w:rsidRDefault="00C31CA6">
            <w:pPr>
              <w:rPr>
                <w:sz w:val="20"/>
                <w:szCs w:val="20"/>
              </w:rPr>
            </w:pPr>
            <w:r>
              <w:rPr>
                <w:rFonts w:ascii="inherit" w:hAnsi="inherit"/>
                <w:sz w:val="20"/>
                <w:szCs w:val="20"/>
              </w:rPr>
              <w:t>)</w:t>
            </w:r>
          </w:p>
        </w:tc>
      </w:tr>
    </w:tbl>
    <w:p w14:paraId="73B7C9F5" w14:textId="77777777" w:rsidR="00C31CA6" w:rsidRDefault="00C31CA6" w:rsidP="00C31CA6">
      <w:pPr>
        <w:spacing w:line="288" w:lineRule="auto"/>
        <w:jc w:val="both"/>
        <w:rPr>
          <w:sz w:val="20"/>
          <w:szCs w:val="20"/>
        </w:rPr>
      </w:pPr>
    </w:p>
    <w:p w14:paraId="6CCBAFB1" w14:textId="77777777" w:rsidR="00C31CA6" w:rsidRDefault="00C31CA6" w:rsidP="00C31CA6">
      <w:pPr>
        <w:spacing w:line="288" w:lineRule="auto"/>
        <w:jc w:val="both"/>
        <w:rPr>
          <w:sz w:val="20"/>
          <w:szCs w:val="20"/>
        </w:rPr>
      </w:pPr>
      <w:r>
        <w:rPr>
          <w:rFonts w:ascii="inherit" w:hAnsi="inherit"/>
          <w:sz w:val="20"/>
          <w:szCs w:val="20"/>
        </w:rPr>
        <w:t xml:space="preserve">Special charges, net decreased during the nine months ended September 30, 2019 compared to the corresponding period in 2018 primarily due to a decrease in merger and restructuring costs. The nine months ended September 30, 2018 also included a $22 million charge related to a withdrawal liability from a multiemployer pension plan. Loss on sale of assets, net increased during the nine months ended September 30, 2019 compared to the corresponding period in 2018 primarily due to a $41 million </w:t>
      </w:r>
      <w:r>
        <w:rPr>
          <w:rFonts w:ascii="inherit" w:hAnsi="inherit"/>
          <w:sz w:val="20"/>
          <w:szCs w:val="20"/>
        </w:rPr>
        <w:lastRenderedPageBreak/>
        <w:t>impairment of non-strategic assets recognized during the nine months ended September 30, 2019. See Note 13 to the accompanying consolidated financial statements contained in “Item 1. Financial Statements.”</w:t>
      </w:r>
    </w:p>
    <w:p w14:paraId="5D200486" w14:textId="77777777" w:rsidR="00C31CA6" w:rsidRDefault="00C31CA6" w:rsidP="00C31CA6">
      <w:pPr>
        <w:spacing w:line="288" w:lineRule="auto"/>
        <w:jc w:val="both"/>
        <w:rPr>
          <w:sz w:val="20"/>
          <w:szCs w:val="20"/>
        </w:rPr>
      </w:pPr>
    </w:p>
    <w:p w14:paraId="305A5FD3" w14:textId="77777777" w:rsidR="00C31CA6" w:rsidRDefault="00C31CA6" w:rsidP="00C31CA6">
      <w:pPr>
        <w:spacing w:line="288" w:lineRule="auto"/>
        <w:jc w:val="both"/>
        <w:rPr>
          <w:sz w:val="20"/>
          <w:szCs w:val="20"/>
        </w:rPr>
      </w:pPr>
      <w:r>
        <w:rPr>
          <w:rFonts w:ascii="inherit" w:hAnsi="inherit"/>
          <w:b/>
          <w:bCs/>
          <w:i/>
          <w:iCs/>
          <w:sz w:val="20"/>
          <w:szCs w:val="20"/>
        </w:rPr>
        <w:t xml:space="preserve">Interest expense, net. </w:t>
      </w:r>
      <w:r>
        <w:rPr>
          <w:rFonts w:ascii="inherit" w:hAnsi="inherit"/>
          <w:sz w:val="20"/>
          <w:szCs w:val="20"/>
        </w:rPr>
        <w:t xml:space="preserve">Net interest expense increased by $62 million and $203 million for the three and nine months ended September 30, 2019, respectively, compared to the corresponding periods in 2018 primarily as a result of an increase in weighted average debt outstanding of approximately $2.4 billion during both time periods, primarily due to the issuance of notes throughout 2018 and 2019 for general corporate purposes including stock buybacks and debt repayments. </w:t>
      </w:r>
    </w:p>
    <w:p w14:paraId="161ADEA6" w14:textId="77777777" w:rsidR="00C31CA6" w:rsidRDefault="00C31CA6" w:rsidP="00C31CA6">
      <w:pPr>
        <w:spacing w:line="288" w:lineRule="auto"/>
        <w:jc w:val="both"/>
        <w:rPr>
          <w:sz w:val="20"/>
          <w:szCs w:val="20"/>
        </w:rPr>
      </w:pPr>
    </w:p>
    <w:p w14:paraId="1FDC343D" w14:textId="77777777" w:rsidR="00C31CA6" w:rsidRDefault="00C31CA6" w:rsidP="00C31CA6">
      <w:pPr>
        <w:spacing w:line="288" w:lineRule="auto"/>
        <w:jc w:val="both"/>
        <w:rPr>
          <w:sz w:val="20"/>
          <w:szCs w:val="20"/>
        </w:rPr>
      </w:pPr>
      <w:r>
        <w:rPr>
          <w:rFonts w:ascii="inherit" w:hAnsi="inherit"/>
          <w:b/>
          <w:bCs/>
          <w:i/>
          <w:iCs/>
          <w:sz w:val="20"/>
          <w:szCs w:val="20"/>
        </w:rPr>
        <w:t xml:space="preserve">Gain (loss) on financial instruments, net. </w:t>
      </w:r>
      <w:r>
        <w:rPr>
          <w:rFonts w:ascii="inherit" w:hAnsi="inherit"/>
          <w:sz w:val="20"/>
          <w:szCs w:val="20"/>
        </w:rPr>
        <w:t>We recorded losses on financial instruments of $34 million and $116 million during the three and nine months ended September 30, 2019, respectively, and a gain of $12 million during the three months ended September 30, 2018. Gains and losses on financial instruments are primarily recognized due to changes in the fair value of our cross-currency derivative instruments and the foreign currency remeasurement of the fixed-rate British pound sterling denominated notes (the “Sterling Notes”) into U.S. dollars. For more information, see Note 9 to the accompanying consolidated financial statements contained in “Item 1. Financial Statements.”</w:t>
      </w:r>
    </w:p>
    <w:p w14:paraId="5DCCC8E6" w14:textId="77777777" w:rsidR="00C31CA6" w:rsidRDefault="00C31CA6" w:rsidP="00C31CA6">
      <w:pPr>
        <w:spacing w:line="288" w:lineRule="auto"/>
        <w:jc w:val="both"/>
        <w:rPr>
          <w:sz w:val="20"/>
          <w:szCs w:val="20"/>
        </w:rPr>
      </w:pPr>
    </w:p>
    <w:p w14:paraId="1443F700" w14:textId="77777777" w:rsidR="00C31CA6" w:rsidRDefault="00C31CA6" w:rsidP="00C31CA6">
      <w:pPr>
        <w:spacing w:line="288" w:lineRule="auto"/>
        <w:jc w:val="both"/>
        <w:rPr>
          <w:sz w:val="20"/>
          <w:szCs w:val="20"/>
        </w:rPr>
      </w:pPr>
      <w:r>
        <w:rPr>
          <w:rFonts w:ascii="inherit" w:hAnsi="inherit"/>
          <w:b/>
          <w:bCs/>
          <w:i/>
          <w:iCs/>
          <w:sz w:val="20"/>
          <w:szCs w:val="20"/>
        </w:rPr>
        <w:t xml:space="preserve">Other pension benefits, net. </w:t>
      </w:r>
      <w:r>
        <w:rPr>
          <w:rFonts w:ascii="inherit" w:hAnsi="inherit"/>
          <w:sz w:val="20"/>
          <w:szCs w:val="20"/>
        </w:rPr>
        <w:t>Net other pension benefits decreased by $198 million and $220 million during the three and nine months ended September 30, 2019, respectively, compared to the corresponding periods in 2018 primarily due to a remeasurement gain in the third quarter of 2018 as a result of significant lump sum settlement payments to participants. For more information, see Note 20 to the accompanying consolidated financial statements contained in “Item 1. Financial Statements.”</w:t>
      </w:r>
    </w:p>
    <w:p w14:paraId="0E676D81" w14:textId="77777777" w:rsidR="00C31CA6" w:rsidRDefault="00C31CA6" w:rsidP="00C31CA6">
      <w:pPr>
        <w:spacing w:line="240" w:lineRule="auto"/>
        <w:rPr>
          <w:sz w:val="24"/>
          <w:szCs w:val="24"/>
        </w:rPr>
      </w:pPr>
    </w:p>
    <w:p w14:paraId="30E0B1AD" w14:textId="77777777" w:rsidR="00C31CA6" w:rsidRDefault="00C31CA6" w:rsidP="00C31CA6">
      <w:pPr>
        <w:spacing w:line="288" w:lineRule="auto"/>
        <w:jc w:val="center"/>
        <w:rPr>
          <w:sz w:val="20"/>
          <w:szCs w:val="20"/>
        </w:rPr>
      </w:pPr>
    </w:p>
    <w:p w14:paraId="370CFC16" w14:textId="77777777" w:rsidR="00C31CA6" w:rsidRDefault="00C31CA6" w:rsidP="00C31CA6">
      <w:pPr>
        <w:spacing w:line="288" w:lineRule="auto"/>
        <w:jc w:val="center"/>
        <w:rPr>
          <w:sz w:val="20"/>
          <w:szCs w:val="20"/>
        </w:rPr>
      </w:pPr>
      <w:r>
        <w:rPr>
          <w:rFonts w:ascii="inherit" w:hAnsi="inherit"/>
          <w:sz w:val="20"/>
          <w:szCs w:val="20"/>
        </w:rPr>
        <w:t>40</w:t>
      </w:r>
    </w:p>
    <w:p w14:paraId="082FA15A" w14:textId="77777777" w:rsidR="00C31CA6" w:rsidRDefault="00C31CA6" w:rsidP="00C31CA6">
      <w:pPr>
        <w:spacing w:line="240" w:lineRule="auto"/>
        <w:rPr>
          <w:sz w:val="24"/>
          <w:szCs w:val="24"/>
        </w:rPr>
      </w:pPr>
      <w:r>
        <w:pict w14:anchorId="4AA1E2AD">
          <v:rect id="_x0000_i1070" style="width:0;height:1.5pt" o:hralign="center" o:hrstd="t" o:hr="t" fillcolor="#a0a0a0" stroked="f"/>
        </w:pict>
      </w:r>
    </w:p>
    <w:p w14:paraId="264DA681" w14:textId="77777777" w:rsidR="00C31CA6" w:rsidRDefault="00C31CA6" w:rsidP="00C31CA6">
      <w:pPr>
        <w:spacing w:line="288" w:lineRule="auto"/>
        <w:rPr>
          <w:sz w:val="20"/>
          <w:szCs w:val="20"/>
        </w:rPr>
      </w:pPr>
    </w:p>
    <w:p w14:paraId="0BF96E2B" w14:textId="77777777" w:rsidR="00C31CA6" w:rsidRDefault="00C31CA6" w:rsidP="00C31CA6">
      <w:pPr>
        <w:spacing w:line="240" w:lineRule="auto"/>
        <w:rPr>
          <w:sz w:val="24"/>
          <w:szCs w:val="24"/>
        </w:rPr>
      </w:pPr>
    </w:p>
    <w:p w14:paraId="7B043026" w14:textId="77777777" w:rsidR="00C31CA6" w:rsidRDefault="00C31CA6" w:rsidP="00C31CA6">
      <w:pPr>
        <w:spacing w:line="288" w:lineRule="auto"/>
        <w:jc w:val="both"/>
        <w:rPr>
          <w:sz w:val="20"/>
          <w:szCs w:val="20"/>
        </w:rPr>
      </w:pPr>
    </w:p>
    <w:p w14:paraId="6AB81B69" w14:textId="77777777" w:rsidR="00C31CA6" w:rsidRDefault="00C31CA6" w:rsidP="00C31CA6">
      <w:pPr>
        <w:spacing w:line="288" w:lineRule="auto"/>
        <w:jc w:val="both"/>
        <w:rPr>
          <w:sz w:val="20"/>
          <w:szCs w:val="20"/>
        </w:rPr>
      </w:pPr>
      <w:r>
        <w:rPr>
          <w:rFonts w:ascii="inherit" w:hAnsi="inherit"/>
          <w:b/>
          <w:bCs/>
          <w:i/>
          <w:iCs/>
          <w:sz w:val="20"/>
          <w:szCs w:val="20"/>
        </w:rPr>
        <w:t xml:space="preserve">Other expense, net. </w:t>
      </w:r>
      <w:r>
        <w:rPr>
          <w:rFonts w:ascii="inherit" w:hAnsi="inherit"/>
          <w:sz w:val="20"/>
          <w:szCs w:val="20"/>
        </w:rPr>
        <w:t xml:space="preserve">Other expense, net primarily represents equity losses on our equity investments. Other expense, net also includes impairments on equity investments of approximately $121 million and $58 million during the nine months ended September 30, 2019 and 2018, respectively. </w:t>
      </w:r>
    </w:p>
    <w:p w14:paraId="340083DB" w14:textId="77777777" w:rsidR="00C31CA6" w:rsidRDefault="00C31CA6" w:rsidP="00C31CA6">
      <w:pPr>
        <w:spacing w:line="288" w:lineRule="auto"/>
        <w:jc w:val="both"/>
        <w:rPr>
          <w:sz w:val="20"/>
          <w:szCs w:val="20"/>
        </w:rPr>
      </w:pPr>
    </w:p>
    <w:p w14:paraId="12CF33F1" w14:textId="77777777" w:rsidR="00C31CA6" w:rsidRDefault="00C31CA6" w:rsidP="00C31CA6">
      <w:pPr>
        <w:spacing w:line="288" w:lineRule="auto"/>
        <w:jc w:val="both"/>
        <w:rPr>
          <w:sz w:val="20"/>
          <w:szCs w:val="20"/>
        </w:rPr>
      </w:pPr>
      <w:r>
        <w:rPr>
          <w:rFonts w:ascii="inherit" w:hAnsi="inherit"/>
          <w:b/>
          <w:bCs/>
          <w:i/>
          <w:iCs/>
          <w:sz w:val="20"/>
          <w:szCs w:val="20"/>
        </w:rPr>
        <w:t>Income tax expense.</w:t>
      </w:r>
      <w:r>
        <w:rPr>
          <w:rFonts w:ascii="inherit" w:hAnsi="inherit"/>
          <w:i/>
          <w:iCs/>
          <w:sz w:val="20"/>
          <w:szCs w:val="20"/>
        </w:rPr>
        <w:t xml:space="preserve"> </w:t>
      </w:r>
      <w:r>
        <w:rPr>
          <w:rFonts w:ascii="inherit" w:hAnsi="inherit"/>
          <w:sz w:val="20"/>
          <w:szCs w:val="20"/>
        </w:rPr>
        <w:t>We recognized income tax expense of $126 million and $329 million for the three and nine months ended September 30, 2019, respectively, and $109 million and $178 million for the three and nine months ended September 30, 2018, respectively. Income tax expense increased during the nine months ended September 30, 2019 compared to the corresponding period in 2018 primarily as a result of higher pretax income and lower benefit from state tax law changes</w:t>
      </w:r>
      <w:r>
        <w:rPr>
          <w:rFonts w:ascii="inherit" w:hAnsi="inherit"/>
          <w:i/>
          <w:iCs/>
          <w:sz w:val="20"/>
          <w:szCs w:val="20"/>
        </w:rPr>
        <w:t xml:space="preserve">. </w:t>
      </w:r>
      <w:r>
        <w:rPr>
          <w:rFonts w:ascii="inherit" w:hAnsi="inherit"/>
          <w:sz w:val="20"/>
          <w:szCs w:val="20"/>
        </w:rPr>
        <w:t>For more information, see Note 15 to the accompanying consolidated financial statements contained in “Item 1. Financial Statements.”</w:t>
      </w:r>
    </w:p>
    <w:p w14:paraId="32084DB0" w14:textId="77777777" w:rsidR="00C31CA6" w:rsidRDefault="00C31CA6" w:rsidP="00C31CA6">
      <w:pPr>
        <w:spacing w:line="288" w:lineRule="auto"/>
        <w:jc w:val="both"/>
        <w:rPr>
          <w:sz w:val="20"/>
          <w:szCs w:val="20"/>
        </w:rPr>
      </w:pPr>
    </w:p>
    <w:p w14:paraId="03992811" w14:textId="77777777" w:rsidR="00C31CA6" w:rsidRDefault="00C31CA6" w:rsidP="00C31CA6">
      <w:pPr>
        <w:spacing w:line="288" w:lineRule="auto"/>
        <w:jc w:val="both"/>
        <w:rPr>
          <w:sz w:val="20"/>
          <w:szCs w:val="20"/>
        </w:rPr>
      </w:pPr>
      <w:r>
        <w:rPr>
          <w:rFonts w:ascii="inherit" w:hAnsi="inherit"/>
          <w:b/>
          <w:bCs/>
          <w:i/>
          <w:iCs/>
          <w:sz w:val="20"/>
          <w:szCs w:val="20"/>
        </w:rPr>
        <w:lastRenderedPageBreak/>
        <w:t>Net income attributable to noncontrolling interest.</w:t>
      </w:r>
      <w:r>
        <w:rPr>
          <w:rFonts w:ascii="inherit" w:hAnsi="inherit"/>
          <w:sz w:val="20"/>
          <w:szCs w:val="20"/>
        </w:rPr>
        <w:t xml:space="preserve"> Net income attributable to noncontrolling interest for financial reporting purposes represents A/N’s portion of Charter Holdings’ net income based on its effective common unit ownership interest and the preferred dividend of $37 million and $112 million for each of the three and nine months ended September 30, 2019 and 2018, respectively. For more information, see Note 8 to the accompanying consolidated financial statements contained in “Item 1. Financial Statements.”</w:t>
      </w:r>
    </w:p>
    <w:p w14:paraId="25A2C076" w14:textId="77777777" w:rsidR="00C31CA6" w:rsidRDefault="00C31CA6" w:rsidP="00C31CA6">
      <w:pPr>
        <w:spacing w:line="288" w:lineRule="auto"/>
        <w:jc w:val="both"/>
        <w:rPr>
          <w:sz w:val="20"/>
          <w:szCs w:val="20"/>
        </w:rPr>
      </w:pPr>
    </w:p>
    <w:p w14:paraId="6FBE2FC1" w14:textId="77777777" w:rsidR="00C31CA6" w:rsidRDefault="00C31CA6" w:rsidP="00C31CA6">
      <w:pPr>
        <w:spacing w:line="288" w:lineRule="auto"/>
        <w:jc w:val="both"/>
        <w:rPr>
          <w:sz w:val="20"/>
          <w:szCs w:val="20"/>
        </w:rPr>
      </w:pPr>
      <w:r>
        <w:rPr>
          <w:rFonts w:ascii="inherit" w:hAnsi="inherit"/>
          <w:b/>
          <w:bCs/>
          <w:i/>
          <w:iCs/>
          <w:sz w:val="20"/>
          <w:szCs w:val="20"/>
        </w:rPr>
        <w:t>Net income attributable to Charter shareholders.</w:t>
      </w:r>
      <w:r>
        <w:rPr>
          <w:rFonts w:ascii="inherit" w:hAnsi="inherit"/>
          <w:i/>
          <w:iCs/>
          <w:sz w:val="20"/>
          <w:szCs w:val="20"/>
        </w:rPr>
        <w:t xml:space="preserve"> </w:t>
      </w:r>
      <w:r>
        <w:rPr>
          <w:rFonts w:ascii="inherit" w:hAnsi="inherit"/>
          <w:sz w:val="20"/>
          <w:szCs w:val="20"/>
        </w:rPr>
        <w:t xml:space="preserve">Net income attributable to Charter shareholders decreased from $493 million for the three months ended September 30, 2018 to $387 million for the three months ended September 30, 2019 and increased from $934 million for the nine months ended September 30, 2018 to $954 million for the nine months ended September 30, 2019 primarily as a result of the factors described above. </w:t>
      </w:r>
    </w:p>
    <w:p w14:paraId="6E3AE47D" w14:textId="77777777" w:rsidR="00C31CA6" w:rsidRDefault="00C31CA6" w:rsidP="00C31CA6">
      <w:pPr>
        <w:spacing w:line="288" w:lineRule="auto"/>
        <w:jc w:val="both"/>
        <w:rPr>
          <w:sz w:val="20"/>
          <w:szCs w:val="20"/>
        </w:rPr>
      </w:pPr>
    </w:p>
    <w:p w14:paraId="645C8678" w14:textId="77777777" w:rsidR="00C31CA6" w:rsidRDefault="00C31CA6" w:rsidP="00C31CA6">
      <w:pPr>
        <w:spacing w:line="288" w:lineRule="auto"/>
        <w:jc w:val="both"/>
        <w:rPr>
          <w:sz w:val="20"/>
          <w:szCs w:val="20"/>
        </w:rPr>
      </w:pPr>
      <w:r>
        <w:rPr>
          <w:rFonts w:ascii="inherit" w:hAnsi="inherit"/>
          <w:b/>
          <w:bCs/>
          <w:sz w:val="20"/>
          <w:szCs w:val="20"/>
        </w:rPr>
        <w:t>Use of Adjusted EBITDA</w:t>
      </w:r>
      <w:r>
        <w:rPr>
          <w:rFonts w:ascii="inherit" w:hAnsi="inherit"/>
          <w:sz w:val="20"/>
          <w:szCs w:val="20"/>
        </w:rPr>
        <w:t xml:space="preserve"> </w:t>
      </w:r>
      <w:r>
        <w:rPr>
          <w:rFonts w:ascii="inherit" w:hAnsi="inherit"/>
          <w:b/>
          <w:bCs/>
          <w:sz w:val="20"/>
          <w:szCs w:val="20"/>
        </w:rPr>
        <w:t>and Free Cash Flow</w:t>
      </w:r>
    </w:p>
    <w:p w14:paraId="4C9F9B8F" w14:textId="77777777" w:rsidR="00C31CA6" w:rsidRDefault="00C31CA6" w:rsidP="00C31CA6">
      <w:pPr>
        <w:spacing w:line="288" w:lineRule="auto"/>
        <w:jc w:val="both"/>
        <w:rPr>
          <w:sz w:val="20"/>
          <w:szCs w:val="20"/>
        </w:rPr>
      </w:pPr>
    </w:p>
    <w:p w14:paraId="221FA15B" w14:textId="77777777" w:rsidR="00C31CA6" w:rsidRDefault="00C31CA6" w:rsidP="00C31CA6">
      <w:pPr>
        <w:spacing w:line="288" w:lineRule="auto"/>
        <w:jc w:val="both"/>
        <w:rPr>
          <w:sz w:val="20"/>
          <w:szCs w:val="20"/>
        </w:rPr>
      </w:pPr>
      <w:r>
        <w:rPr>
          <w:rFonts w:ascii="inherit" w:hAnsi="inherit"/>
          <w:sz w:val="20"/>
          <w:szCs w:val="20"/>
        </w:rPr>
        <w:t>We use certain measures that are not defined by GAAP to evaluate various aspects of our business. Adjusted EBITDA and free cash flow are non-GAAP financial measures and should be considered in addition to, not as a substitute for, net income attributable to Charter shareholders and net cash flows from operating activities reported in accordance with GAAP. These terms, as defined by us, may not be comparable to similarly titled measures used by other companies. Adjusted EBITDA and free cash flow are reconciled to net income attributable to Charter shareholders and net cash flows from operating activities, respectively, below.</w:t>
      </w:r>
    </w:p>
    <w:p w14:paraId="327DE2D2" w14:textId="77777777" w:rsidR="00C31CA6" w:rsidRDefault="00C31CA6" w:rsidP="00C31CA6">
      <w:pPr>
        <w:spacing w:line="288" w:lineRule="auto"/>
        <w:jc w:val="both"/>
        <w:rPr>
          <w:sz w:val="20"/>
          <w:szCs w:val="20"/>
        </w:rPr>
      </w:pPr>
    </w:p>
    <w:p w14:paraId="22736610" w14:textId="77777777" w:rsidR="00C31CA6" w:rsidRDefault="00C31CA6" w:rsidP="00C31CA6">
      <w:pPr>
        <w:spacing w:line="288" w:lineRule="auto"/>
        <w:jc w:val="both"/>
        <w:rPr>
          <w:sz w:val="20"/>
          <w:szCs w:val="20"/>
        </w:rPr>
      </w:pPr>
      <w:r>
        <w:rPr>
          <w:rFonts w:ascii="inherit" w:hAnsi="inherit"/>
          <w:sz w:val="20"/>
          <w:szCs w:val="20"/>
        </w:rPr>
        <w:t xml:space="preserve">Adjusted EBITDA eliminates the significant non-cash depreciation and amortization expense that results from the capital-intensive nature of our businesses as well as other non-cash or special items, and is unaffected by our capital structure or investment activities. However, this measure is limited in that it does not reflect the periodic costs of certain capitalized tangible and intangible assets used in generating revenues and our cash cost of financing. These costs are evaluated through other financial measures. </w:t>
      </w:r>
    </w:p>
    <w:p w14:paraId="401F2A23" w14:textId="77777777" w:rsidR="00C31CA6" w:rsidRDefault="00C31CA6" w:rsidP="00C31CA6">
      <w:pPr>
        <w:spacing w:line="288" w:lineRule="auto"/>
        <w:jc w:val="both"/>
        <w:rPr>
          <w:sz w:val="20"/>
          <w:szCs w:val="20"/>
        </w:rPr>
      </w:pPr>
    </w:p>
    <w:p w14:paraId="06A04EA5" w14:textId="77777777" w:rsidR="00C31CA6" w:rsidRDefault="00C31CA6" w:rsidP="00C31CA6">
      <w:pPr>
        <w:spacing w:line="288" w:lineRule="auto"/>
        <w:jc w:val="both"/>
        <w:rPr>
          <w:sz w:val="20"/>
          <w:szCs w:val="20"/>
        </w:rPr>
      </w:pPr>
      <w:r>
        <w:rPr>
          <w:rFonts w:ascii="inherit" w:hAnsi="inherit"/>
          <w:sz w:val="20"/>
          <w:szCs w:val="20"/>
        </w:rPr>
        <w:t>Free cash flow is defined as net cash flows from operating activities, less capital expenditures and changes in accrued expenses related to capital expenditures.</w:t>
      </w:r>
    </w:p>
    <w:p w14:paraId="4EF5BFD2" w14:textId="77777777" w:rsidR="00C31CA6" w:rsidRDefault="00C31CA6" w:rsidP="00C31CA6">
      <w:pPr>
        <w:spacing w:line="288" w:lineRule="auto"/>
        <w:jc w:val="both"/>
        <w:rPr>
          <w:sz w:val="20"/>
          <w:szCs w:val="20"/>
        </w:rPr>
      </w:pPr>
    </w:p>
    <w:p w14:paraId="44CCB7C0" w14:textId="77777777" w:rsidR="00C31CA6" w:rsidRDefault="00C31CA6" w:rsidP="00C31CA6">
      <w:pPr>
        <w:spacing w:line="288" w:lineRule="auto"/>
        <w:jc w:val="both"/>
        <w:rPr>
          <w:sz w:val="20"/>
          <w:szCs w:val="20"/>
        </w:rPr>
      </w:pPr>
      <w:r>
        <w:rPr>
          <w:rFonts w:ascii="inherit" w:hAnsi="inherit"/>
          <w:sz w:val="20"/>
          <w:szCs w:val="20"/>
        </w:rPr>
        <w:t>Management and Charter’s board of directors use Adjusted EBITDA and free cash flow to assess our performance and our ability to service our debt, fund operations and make additional investments with internally generated funds. In addition, Adjusted EBITDA generally correlates to the leverage ratio calculation under our credit facilities or outstanding notes to determine compliance with the covenants contained in the facilities and notes (all such documents have been previously filed with the Securities and Exchange Commission (the “SEC”)). For the purpose of calculating compliance with leverage covenants, we use Adjusted EBITDA, as presented, excluding certain expenses paid by our operating subsidiaries to other Charter entities. Our debt covenants refer to these expenses as management fees, which were $317 million and $916 million for the three and nine months ended September 30, 2019, respectively, and $278 million and $816 million for the three and nine months ended September 30, 2018, respectively.</w:t>
      </w:r>
    </w:p>
    <w:p w14:paraId="7CB22021" w14:textId="77777777" w:rsidR="00C31CA6" w:rsidRDefault="00C31CA6" w:rsidP="00C31CA6">
      <w:pPr>
        <w:spacing w:line="288" w:lineRule="auto"/>
        <w:jc w:val="both"/>
        <w:rPr>
          <w:sz w:val="20"/>
          <w:szCs w:val="20"/>
        </w:rPr>
      </w:pPr>
    </w:p>
    <w:p w14:paraId="58879AF5" w14:textId="77777777" w:rsidR="00C31CA6" w:rsidRDefault="00C31CA6" w:rsidP="00C31CA6">
      <w:pPr>
        <w:spacing w:line="240" w:lineRule="auto"/>
        <w:rPr>
          <w:sz w:val="24"/>
          <w:szCs w:val="24"/>
        </w:rPr>
      </w:pPr>
    </w:p>
    <w:p w14:paraId="65508457" w14:textId="77777777" w:rsidR="00C31CA6" w:rsidRDefault="00C31CA6" w:rsidP="00C31CA6">
      <w:pPr>
        <w:spacing w:line="288" w:lineRule="auto"/>
        <w:jc w:val="center"/>
        <w:rPr>
          <w:sz w:val="20"/>
          <w:szCs w:val="20"/>
        </w:rPr>
      </w:pPr>
    </w:p>
    <w:p w14:paraId="5CF1E78D" w14:textId="77777777" w:rsidR="00C31CA6" w:rsidRDefault="00C31CA6" w:rsidP="00C31CA6">
      <w:pPr>
        <w:spacing w:line="288" w:lineRule="auto"/>
        <w:jc w:val="center"/>
        <w:rPr>
          <w:sz w:val="20"/>
          <w:szCs w:val="20"/>
        </w:rPr>
      </w:pPr>
      <w:r>
        <w:rPr>
          <w:rFonts w:ascii="inherit" w:hAnsi="inherit"/>
          <w:sz w:val="20"/>
          <w:szCs w:val="20"/>
        </w:rPr>
        <w:t>41</w:t>
      </w:r>
    </w:p>
    <w:p w14:paraId="474D0648" w14:textId="77777777" w:rsidR="00C31CA6" w:rsidRDefault="00C31CA6" w:rsidP="00C31CA6">
      <w:pPr>
        <w:spacing w:line="240" w:lineRule="auto"/>
        <w:rPr>
          <w:sz w:val="24"/>
          <w:szCs w:val="24"/>
        </w:rPr>
      </w:pPr>
      <w:r>
        <w:pict w14:anchorId="3F81E1E3">
          <v:rect id="_x0000_i1071" style="width:0;height:1.5pt" o:hralign="center" o:hrstd="t" o:hr="t" fillcolor="#a0a0a0" stroked="f"/>
        </w:pict>
      </w:r>
    </w:p>
    <w:p w14:paraId="70F6CDDF" w14:textId="77777777" w:rsidR="00C31CA6" w:rsidRDefault="00C31CA6" w:rsidP="00C31CA6">
      <w:pPr>
        <w:spacing w:line="288" w:lineRule="auto"/>
        <w:rPr>
          <w:sz w:val="20"/>
          <w:szCs w:val="20"/>
        </w:rPr>
      </w:pPr>
    </w:p>
    <w:p w14:paraId="4744DC6C" w14:textId="77777777" w:rsidR="00C31CA6" w:rsidRDefault="00C31CA6" w:rsidP="00C31CA6">
      <w:pPr>
        <w:spacing w:line="240" w:lineRule="auto"/>
        <w:rPr>
          <w:sz w:val="24"/>
          <w:szCs w:val="24"/>
        </w:rPr>
      </w:pPr>
    </w:p>
    <w:tbl>
      <w:tblPr>
        <w:tblW w:w="5000" w:type="pct"/>
        <w:jc w:val="center"/>
        <w:tblCellMar>
          <w:left w:w="0" w:type="dxa"/>
          <w:right w:w="0" w:type="dxa"/>
        </w:tblCellMar>
        <w:tblLook w:val="04A0" w:firstRow="1" w:lastRow="0" w:firstColumn="1" w:lastColumn="0" w:noHBand="0" w:noVBand="1"/>
      </w:tblPr>
      <w:tblGrid>
        <w:gridCol w:w="4850"/>
        <w:gridCol w:w="132"/>
        <w:gridCol w:w="1178"/>
        <w:gridCol w:w="107"/>
        <w:gridCol w:w="105"/>
        <w:gridCol w:w="132"/>
        <w:gridCol w:w="1167"/>
        <w:gridCol w:w="107"/>
        <w:gridCol w:w="105"/>
        <w:gridCol w:w="132"/>
        <w:gridCol w:w="1167"/>
        <w:gridCol w:w="107"/>
        <w:gridCol w:w="105"/>
        <w:gridCol w:w="132"/>
        <w:gridCol w:w="1167"/>
        <w:gridCol w:w="107"/>
      </w:tblGrid>
      <w:tr w:rsidR="00C31CA6" w14:paraId="32D9324D" w14:textId="77777777" w:rsidTr="00C31CA6">
        <w:trPr>
          <w:jc w:val="center"/>
        </w:trPr>
        <w:tc>
          <w:tcPr>
            <w:tcW w:w="0" w:type="auto"/>
            <w:gridSpan w:val="16"/>
            <w:vAlign w:val="center"/>
            <w:hideMark/>
          </w:tcPr>
          <w:p w14:paraId="37C8F12E" w14:textId="77777777" w:rsidR="00C31CA6" w:rsidRDefault="00C31CA6"/>
        </w:tc>
      </w:tr>
      <w:tr w:rsidR="00C31CA6" w14:paraId="33B19879" w14:textId="77777777" w:rsidTr="00C31CA6">
        <w:trPr>
          <w:jc w:val="center"/>
        </w:trPr>
        <w:tc>
          <w:tcPr>
            <w:tcW w:w="2250" w:type="pct"/>
            <w:vAlign w:val="center"/>
            <w:hideMark/>
          </w:tcPr>
          <w:p w14:paraId="516B7D7A" w14:textId="77777777" w:rsidR="00C31CA6" w:rsidRDefault="00C31CA6">
            <w:pPr>
              <w:rPr>
                <w:sz w:val="20"/>
                <w:szCs w:val="20"/>
              </w:rPr>
            </w:pPr>
          </w:p>
        </w:tc>
        <w:tc>
          <w:tcPr>
            <w:tcW w:w="50" w:type="pct"/>
            <w:vAlign w:val="center"/>
            <w:hideMark/>
          </w:tcPr>
          <w:p w14:paraId="23B9926E" w14:textId="77777777" w:rsidR="00C31CA6" w:rsidRDefault="00C31CA6">
            <w:pPr>
              <w:rPr>
                <w:sz w:val="20"/>
                <w:szCs w:val="20"/>
              </w:rPr>
            </w:pPr>
          </w:p>
        </w:tc>
        <w:tc>
          <w:tcPr>
            <w:tcW w:w="550" w:type="pct"/>
            <w:vAlign w:val="center"/>
            <w:hideMark/>
          </w:tcPr>
          <w:p w14:paraId="21334906" w14:textId="77777777" w:rsidR="00C31CA6" w:rsidRDefault="00C31CA6">
            <w:pPr>
              <w:rPr>
                <w:sz w:val="20"/>
                <w:szCs w:val="20"/>
              </w:rPr>
            </w:pPr>
          </w:p>
        </w:tc>
        <w:tc>
          <w:tcPr>
            <w:tcW w:w="50" w:type="pct"/>
            <w:vAlign w:val="center"/>
            <w:hideMark/>
          </w:tcPr>
          <w:p w14:paraId="47853476" w14:textId="77777777" w:rsidR="00C31CA6" w:rsidRDefault="00C31CA6">
            <w:pPr>
              <w:rPr>
                <w:sz w:val="20"/>
                <w:szCs w:val="20"/>
              </w:rPr>
            </w:pPr>
          </w:p>
        </w:tc>
        <w:tc>
          <w:tcPr>
            <w:tcW w:w="50" w:type="pct"/>
            <w:vAlign w:val="center"/>
            <w:hideMark/>
          </w:tcPr>
          <w:p w14:paraId="5C3A5F11" w14:textId="77777777" w:rsidR="00C31CA6" w:rsidRDefault="00C31CA6">
            <w:pPr>
              <w:rPr>
                <w:sz w:val="20"/>
                <w:szCs w:val="20"/>
              </w:rPr>
            </w:pPr>
          </w:p>
        </w:tc>
        <w:tc>
          <w:tcPr>
            <w:tcW w:w="50" w:type="pct"/>
            <w:vAlign w:val="center"/>
            <w:hideMark/>
          </w:tcPr>
          <w:p w14:paraId="465E04F7" w14:textId="77777777" w:rsidR="00C31CA6" w:rsidRDefault="00C31CA6">
            <w:pPr>
              <w:rPr>
                <w:sz w:val="20"/>
                <w:szCs w:val="20"/>
              </w:rPr>
            </w:pPr>
          </w:p>
        </w:tc>
        <w:tc>
          <w:tcPr>
            <w:tcW w:w="550" w:type="pct"/>
            <w:vAlign w:val="center"/>
            <w:hideMark/>
          </w:tcPr>
          <w:p w14:paraId="1FF13FE4" w14:textId="77777777" w:rsidR="00C31CA6" w:rsidRDefault="00C31CA6">
            <w:pPr>
              <w:rPr>
                <w:sz w:val="20"/>
                <w:szCs w:val="20"/>
              </w:rPr>
            </w:pPr>
          </w:p>
        </w:tc>
        <w:tc>
          <w:tcPr>
            <w:tcW w:w="50" w:type="pct"/>
            <w:vAlign w:val="center"/>
            <w:hideMark/>
          </w:tcPr>
          <w:p w14:paraId="052CBE3C" w14:textId="77777777" w:rsidR="00C31CA6" w:rsidRDefault="00C31CA6">
            <w:pPr>
              <w:rPr>
                <w:sz w:val="20"/>
                <w:szCs w:val="20"/>
              </w:rPr>
            </w:pPr>
          </w:p>
        </w:tc>
        <w:tc>
          <w:tcPr>
            <w:tcW w:w="50" w:type="pct"/>
            <w:vAlign w:val="center"/>
            <w:hideMark/>
          </w:tcPr>
          <w:p w14:paraId="208AC450" w14:textId="77777777" w:rsidR="00C31CA6" w:rsidRDefault="00C31CA6">
            <w:pPr>
              <w:rPr>
                <w:sz w:val="20"/>
                <w:szCs w:val="20"/>
              </w:rPr>
            </w:pPr>
          </w:p>
        </w:tc>
        <w:tc>
          <w:tcPr>
            <w:tcW w:w="50" w:type="pct"/>
            <w:vAlign w:val="center"/>
            <w:hideMark/>
          </w:tcPr>
          <w:p w14:paraId="0699F39A" w14:textId="77777777" w:rsidR="00C31CA6" w:rsidRDefault="00C31CA6">
            <w:pPr>
              <w:rPr>
                <w:sz w:val="20"/>
                <w:szCs w:val="20"/>
              </w:rPr>
            </w:pPr>
          </w:p>
        </w:tc>
        <w:tc>
          <w:tcPr>
            <w:tcW w:w="550" w:type="pct"/>
            <w:vAlign w:val="center"/>
            <w:hideMark/>
          </w:tcPr>
          <w:p w14:paraId="5B2319CF" w14:textId="77777777" w:rsidR="00C31CA6" w:rsidRDefault="00C31CA6">
            <w:pPr>
              <w:rPr>
                <w:sz w:val="20"/>
                <w:szCs w:val="20"/>
              </w:rPr>
            </w:pPr>
          </w:p>
        </w:tc>
        <w:tc>
          <w:tcPr>
            <w:tcW w:w="50" w:type="pct"/>
            <w:vAlign w:val="center"/>
            <w:hideMark/>
          </w:tcPr>
          <w:p w14:paraId="6CA2033F" w14:textId="77777777" w:rsidR="00C31CA6" w:rsidRDefault="00C31CA6">
            <w:pPr>
              <w:rPr>
                <w:sz w:val="20"/>
                <w:szCs w:val="20"/>
              </w:rPr>
            </w:pPr>
          </w:p>
        </w:tc>
        <w:tc>
          <w:tcPr>
            <w:tcW w:w="50" w:type="pct"/>
            <w:vAlign w:val="center"/>
            <w:hideMark/>
          </w:tcPr>
          <w:p w14:paraId="1E637B0E" w14:textId="77777777" w:rsidR="00C31CA6" w:rsidRDefault="00C31CA6">
            <w:pPr>
              <w:rPr>
                <w:sz w:val="20"/>
                <w:szCs w:val="20"/>
              </w:rPr>
            </w:pPr>
          </w:p>
        </w:tc>
        <w:tc>
          <w:tcPr>
            <w:tcW w:w="50" w:type="pct"/>
            <w:vAlign w:val="center"/>
            <w:hideMark/>
          </w:tcPr>
          <w:p w14:paraId="6974829A" w14:textId="77777777" w:rsidR="00C31CA6" w:rsidRDefault="00C31CA6">
            <w:pPr>
              <w:rPr>
                <w:sz w:val="20"/>
                <w:szCs w:val="20"/>
              </w:rPr>
            </w:pPr>
          </w:p>
        </w:tc>
        <w:tc>
          <w:tcPr>
            <w:tcW w:w="550" w:type="pct"/>
            <w:vAlign w:val="center"/>
            <w:hideMark/>
          </w:tcPr>
          <w:p w14:paraId="35C348D4" w14:textId="77777777" w:rsidR="00C31CA6" w:rsidRDefault="00C31CA6">
            <w:pPr>
              <w:rPr>
                <w:sz w:val="20"/>
                <w:szCs w:val="20"/>
              </w:rPr>
            </w:pPr>
          </w:p>
        </w:tc>
        <w:tc>
          <w:tcPr>
            <w:tcW w:w="50" w:type="pct"/>
            <w:vAlign w:val="center"/>
            <w:hideMark/>
          </w:tcPr>
          <w:p w14:paraId="1FCDC2A9" w14:textId="77777777" w:rsidR="00C31CA6" w:rsidRDefault="00C31CA6">
            <w:pPr>
              <w:rPr>
                <w:sz w:val="20"/>
                <w:szCs w:val="20"/>
              </w:rPr>
            </w:pPr>
          </w:p>
        </w:tc>
      </w:tr>
      <w:tr w:rsidR="00C31CA6" w14:paraId="5FBA5AFB" w14:textId="77777777" w:rsidTr="00C31CA6">
        <w:trPr>
          <w:jc w:val="center"/>
        </w:trPr>
        <w:tc>
          <w:tcPr>
            <w:tcW w:w="0" w:type="auto"/>
            <w:tcMar>
              <w:top w:w="30" w:type="dxa"/>
              <w:left w:w="30" w:type="dxa"/>
              <w:bottom w:w="30" w:type="dxa"/>
              <w:right w:w="30" w:type="dxa"/>
            </w:tcMar>
            <w:vAlign w:val="bottom"/>
            <w:hideMark/>
          </w:tcPr>
          <w:p w14:paraId="3F3333F2"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hideMark/>
          </w:tcPr>
          <w:p w14:paraId="2A5CAA86"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4006A7D4"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hideMark/>
          </w:tcPr>
          <w:p w14:paraId="5A613EFD"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0138E425" w14:textId="77777777" w:rsidTr="00C31CA6">
        <w:trPr>
          <w:jc w:val="center"/>
        </w:trPr>
        <w:tc>
          <w:tcPr>
            <w:tcW w:w="0" w:type="auto"/>
            <w:tcMar>
              <w:top w:w="30" w:type="dxa"/>
              <w:left w:w="30" w:type="dxa"/>
              <w:bottom w:w="30" w:type="dxa"/>
              <w:right w:w="30" w:type="dxa"/>
            </w:tcMar>
            <w:vAlign w:val="bottom"/>
            <w:hideMark/>
          </w:tcPr>
          <w:p w14:paraId="0B413EAE"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610E577A" w14:textId="77777777" w:rsidR="00C31CA6" w:rsidRDefault="00C31CA6">
            <w:pPr>
              <w:jc w:val="center"/>
              <w:rPr>
                <w:sz w:val="20"/>
                <w:szCs w:val="20"/>
              </w:rPr>
            </w:pPr>
            <w:r>
              <w:rPr>
                <w:rFonts w:ascii="inherit" w:hAnsi="inherit"/>
                <w:b/>
                <w:bCs/>
                <w:sz w:val="20"/>
                <w:szCs w:val="20"/>
              </w:rPr>
              <w:t>2019</w:t>
            </w:r>
          </w:p>
        </w:tc>
        <w:tc>
          <w:tcPr>
            <w:tcW w:w="0" w:type="auto"/>
            <w:tcBorders>
              <w:top w:val="single" w:sz="6" w:space="0" w:color="000000"/>
            </w:tcBorders>
            <w:tcMar>
              <w:top w:w="30" w:type="dxa"/>
              <w:left w:w="30" w:type="dxa"/>
              <w:bottom w:w="30" w:type="dxa"/>
              <w:right w:w="30" w:type="dxa"/>
            </w:tcMar>
            <w:vAlign w:val="bottom"/>
            <w:hideMark/>
          </w:tcPr>
          <w:p w14:paraId="7E3EBAFC" w14:textId="77777777" w:rsidR="00C31CA6" w:rsidRDefault="00C31CA6" w:rsidP="00C31CA6">
            <w:pPr>
              <w:rPr>
                <w:sz w:val="20"/>
                <w:szCs w:val="20"/>
              </w:rPr>
            </w:pPr>
            <w:r>
              <w:rPr>
                <w:rFonts w:ascii="inherit" w:hAnsi="inherit"/>
                <w:sz w:val="20"/>
                <w:szCs w:val="20"/>
              </w:rPr>
              <w:t> </w:t>
            </w:r>
          </w:p>
        </w:tc>
        <w:tc>
          <w:tcPr>
            <w:tcW w:w="0" w:type="auto"/>
            <w:gridSpan w:val="3"/>
            <w:tcBorders>
              <w:top w:val="single" w:sz="6" w:space="0" w:color="000000"/>
              <w:bottom w:val="single" w:sz="6" w:space="0" w:color="000000"/>
            </w:tcBorders>
            <w:tcMar>
              <w:top w:w="30" w:type="dxa"/>
              <w:left w:w="30" w:type="dxa"/>
              <w:bottom w:w="30" w:type="dxa"/>
              <w:right w:w="30" w:type="dxa"/>
            </w:tcMar>
            <w:vAlign w:val="bottom"/>
            <w:hideMark/>
          </w:tcPr>
          <w:p w14:paraId="47984351"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375B585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657BF64"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2F56405D"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AEFEBE1" w14:textId="77777777" w:rsidR="00C31CA6" w:rsidRDefault="00C31CA6">
            <w:pPr>
              <w:jc w:val="center"/>
              <w:rPr>
                <w:sz w:val="20"/>
                <w:szCs w:val="20"/>
              </w:rPr>
            </w:pPr>
            <w:r>
              <w:rPr>
                <w:rFonts w:ascii="inherit" w:hAnsi="inherit"/>
                <w:b/>
                <w:bCs/>
                <w:sz w:val="20"/>
                <w:szCs w:val="20"/>
              </w:rPr>
              <w:t>2018</w:t>
            </w:r>
          </w:p>
        </w:tc>
      </w:tr>
      <w:tr w:rsidR="00C31CA6" w14:paraId="429E74AB" w14:textId="77777777" w:rsidTr="00C31CA6">
        <w:trPr>
          <w:jc w:val="center"/>
        </w:trPr>
        <w:tc>
          <w:tcPr>
            <w:tcW w:w="0" w:type="auto"/>
            <w:shd w:val="clear" w:color="auto" w:fill="CCEEFF"/>
            <w:tcMar>
              <w:top w:w="30" w:type="dxa"/>
              <w:left w:w="30" w:type="dxa"/>
              <w:bottom w:w="30" w:type="dxa"/>
              <w:right w:w="30" w:type="dxa"/>
            </w:tcMar>
            <w:vAlign w:val="bottom"/>
            <w:hideMark/>
          </w:tcPr>
          <w:p w14:paraId="7E9504E7" w14:textId="77777777" w:rsidR="00C31CA6" w:rsidRDefault="00C31CA6">
            <w:pPr>
              <w:jc w:val="both"/>
              <w:rPr>
                <w:sz w:val="20"/>
                <w:szCs w:val="20"/>
              </w:rPr>
            </w:pPr>
            <w:r>
              <w:rPr>
                <w:rFonts w:ascii="inherit" w:hAnsi="inherit"/>
                <w:sz w:val="20"/>
                <w:szCs w:val="20"/>
              </w:rPr>
              <w:t>Net income attributable to Charter shareholders</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35EA0B3B"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6EBD9871" w14:textId="77777777" w:rsidR="00C31CA6" w:rsidRDefault="00C31CA6">
            <w:pPr>
              <w:jc w:val="right"/>
              <w:rPr>
                <w:sz w:val="20"/>
                <w:szCs w:val="20"/>
              </w:rPr>
            </w:pPr>
            <w:r>
              <w:rPr>
                <w:rFonts w:ascii="inherit" w:hAnsi="inherit"/>
                <w:sz w:val="20"/>
                <w:szCs w:val="20"/>
              </w:rPr>
              <w:t>387</w:t>
            </w:r>
          </w:p>
        </w:tc>
        <w:tc>
          <w:tcPr>
            <w:tcW w:w="0" w:type="auto"/>
            <w:tcBorders>
              <w:top w:val="single" w:sz="6" w:space="0" w:color="000000"/>
            </w:tcBorders>
            <w:shd w:val="clear" w:color="auto" w:fill="CCEEFF"/>
            <w:vAlign w:val="bottom"/>
            <w:hideMark/>
          </w:tcPr>
          <w:p w14:paraId="7A8E283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AAA189B" w14:textId="77777777" w:rsidR="00C31CA6" w:rsidRDefault="00C31CA6" w:rsidP="00C31CA6">
            <w:pPr>
              <w:rPr>
                <w:sz w:val="20"/>
                <w:szCs w:val="20"/>
              </w:rPr>
            </w:pPr>
            <w:r>
              <w:rPr>
                <w:rFonts w:ascii="inherit" w:hAnsi="inherit"/>
                <w:sz w:val="20"/>
                <w:szCs w:val="20"/>
              </w:rPr>
              <w:t> </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2A7EBC90"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5B14BA60" w14:textId="77777777" w:rsidR="00C31CA6" w:rsidRDefault="00C31CA6">
            <w:pPr>
              <w:jc w:val="right"/>
              <w:rPr>
                <w:sz w:val="20"/>
                <w:szCs w:val="20"/>
              </w:rPr>
            </w:pPr>
            <w:r>
              <w:rPr>
                <w:rFonts w:ascii="inherit" w:hAnsi="inherit"/>
                <w:sz w:val="20"/>
                <w:szCs w:val="20"/>
              </w:rPr>
              <w:t>493</w:t>
            </w:r>
          </w:p>
        </w:tc>
        <w:tc>
          <w:tcPr>
            <w:tcW w:w="0" w:type="auto"/>
            <w:tcBorders>
              <w:top w:val="single" w:sz="6" w:space="0" w:color="000000"/>
            </w:tcBorders>
            <w:shd w:val="clear" w:color="auto" w:fill="CCEEFF"/>
            <w:vAlign w:val="bottom"/>
            <w:hideMark/>
          </w:tcPr>
          <w:p w14:paraId="453EDB7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775BE2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B0D46F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7687FA4" w14:textId="77777777" w:rsidR="00C31CA6" w:rsidRDefault="00C31CA6">
            <w:pPr>
              <w:jc w:val="right"/>
              <w:rPr>
                <w:sz w:val="20"/>
                <w:szCs w:val="20"/>
              </w:rPr>
            </w:pPr>
            <w:r>
              <w:rPr>
                <w:rFonts w:ascii="inherit" w:hAnsi="inherit"/>
                <w:sz w:val="20"/>
                <w:szCs w:val="20"/>
              </w:rPr>
              <w:t>954</w:t>
            </w:r>
          </w:p>
        </w:tc>
        <w:tc>
          <w:tcPr>
            <w:tcW w:w="0" w:type="auto"/>
            <w:shd w:val="clear" w:color="auto" w:fill="CCEEFF"/>
            <w:vAlign w:val="bottom"/>
            <w:hideMark/>
          </w:tcPr>
          <w:p w14:paraId="2EF5B7D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9A268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BC4825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CCA7058" w14:textId="77777777" w:rsidR="00C31CA6" w:rsidRDefault="00C31CA6">
            <w:pPr>
              <w:jc w:val="right"/>
              <w:rPr>
                <w:sz w:val="20"/>
                <w:szCs w:val="20"/>
              </w:rPr>
            </w:pPr>
            <w:r>
              <w:rPr>
                <w:rFonts w:ascii="inherit" w:hAnsi="inherit"/>
                <w:sz w:val="20"/>
                <w:szCs w:val="20"/>
              </w:rPr>
              <w:t>934</w:t>
            </w:r>
          </w:p>
        </w:tc>
        <w:tc>
          <w:tcPr>
            <w:tcW w:w="0" w:type="auto"/>
            <w:shd w:val="clear" w:color="auto" w:fill="CCEEFF"/>
            <w:vAlign w:val="bottom"/>
            <w:hideMark/>
          </w:tcPr>
          <w:p w14:paraId="2D44C74C" w14:textId="77777777" w:rsidR="00C31CA6" w:rsidRDefault="00C31CA6">
            <w:pPr>
              <w:rPr>
                <w:sz w:val="20"/>
                <w:szCs w:val="20"/>
              </w:rPr>
            </w:pPr>
          </w:p>
        </w:tc>
      </w:tr>
      <w:tr w:rsidR="00C31CA6" w14:paraId="7124EA7B" w14:textId="77777777" w:rsidTr="00C31CA6">
        <w:trPr>
          <w:jc w:val="center"/>
        </w:trPr>
        <w:tc>
          <w:tcPr>
            <w:tcW w:w="0" w:type="auto"/>
            <w:tcMar>
              <w:top w:w="30" w:type="dxa"/>
              <w:left w:w="30" w:type="dxa"/>
              <w:bottom w:w="30" w:type="dxa"/>
              <w:right w:w="30" w:type="dxa"/>
            </w:tcMar>
            <w:vAlign w:val="bottom"/>
            <w:hideMark/>
          </w:tcPr>
          <w:p w14:paraId="53EE9797" w14:textId="77777777" w:rsidR="00C31CA6" w:rsidRDefault="00C31CA6">
            <w:pPr>
              <w:jc w:val="both"/>
              <w:rPr>
                <w:sz w:val="20"/>
                <w:szCs w:val="20"/>
              </w:rPr>
            </w:pPr>
            <w:r>
              <w:rPr>
                <w:rFonts w:ascii="inherit" w:hAnsi="inherit"/>
                <w:sz w:val="20"/>
                <w:szCs w:val="20"/>
              </w:rPr>
              <w:t>Plus: Net income attributable to noncontrolling interest</w:t>
            </w:r>
          </w:p>
        </w:tc>
        <w:tc>
          <w:tcPr>
            <w:tcW w:w="0" w:type="auto"/>
            <w:gridSpan w:val="2"/>
            <w:tcMar>
              <w:top w:w="30" w:type="dxa"/>
              <w:left w:w="30" w:type="dxa"/>
              <w:bottom w:w="30" w:type="dxa"/>
              <w:right w:w="0" w:type="dxa"/>
            </w:tcMar>
            <w:vAlign w:val="bottom"/>
            <w:hideMark/>
          </w:tcPr>
          <w:p w14:paraId="033A6309" w14:textId="77777777" w:rsidR="00C31CA6" w:rsidRDefault="00C31CA6">
            <w:pPr>
              <w:jc w:val="right"/>
              <w:rPr>
                <w:sz w:val="20"/>
                <w:szCs w:val="20"/>
              </w:rPr>
            </w:pPr>
            <w:r>
              <w:rPr>
                <w:rFonts w:ascii="inherit" w:hAnsi="inherit"/>
                <w:sz w:val="20"/>
                <w:szCs w:val="20"/>
              </w:rPr>
              <w:t>80</w:t>
            </w:r>
          </w:p>
        </w:tc>
        <w:tc>
          <w:tcPr>
            <w:tcW w:w="0" w:type="auto"/>
            <w:vAlign w:val="bottom"/>
            <w:hideMark/>
          </w:tcPr>
          <w:p w14:paraId="71F6085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6A9E02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E09D32C" w14:textId="77777777" w:rsidR="00C31CA6" w:rsidRDefault="00C31CA6">
            <w:pPr>
              <w:jc w:val="right"/>
              <w:rPr>
                <w:sz w:val="20"/>
                <w:szCs w:val="20"/>
              </w:rPr>
            </w:pPr>
            <w:r>
              <w:rPr>
                <w:rFonts w:ascii="inherit" w:hAnsi="inherit"/>
                <w:sz w:val="20"/>
                <w:szCs w:val="20"/>
              </w:rPr>
              <w:t>91</w:t>
            </w:r>
          </w:p>
        </w:tc>
        <w:tc>
          <w:tcPr>
            <w:tcW w:w="0" w:type="auto"/>
            <w:vAlign w:val="bottom"/>
            <w:hideMark/>
          </w:tcPr>
          <w:p w14:paraId="19F71B00"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7D3849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891D05F" w14:textId="77777777" w:rsidR="00C31CA6" w:rsidRDefault="00C31CA6">
            <w:pPr>
              <w:jc w:val="right"/>
              <w:rPr>
                <w:sz w:val="20"/>
                <w:szCs w:val="20"/>
              </w:rPr>
            </w:pPr>
            <w:r>
              <w:rPr>
                <w:rFonts w:ascii="inherit" w:hAnsi="inherit"/>
                <w:sz w:val="20"/>
                <w:szCs w:val="20"/>
              </w:rPr>
              <w:t>216</w:t>
            </w:r>
          </w:p>
        </w:tc>
        <w:tc>
          <w:tcPr>
            <w:tcW w:w="0" w:type="auto"/>
            <w:vAlign w:val="bottom"/>
            <w:hideMark/>
          </w:tcPr>
          <w:p w14:paraId="1CF3A59B"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A24DDA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35878A3" w14:textId="77777777" w:rsidR="00C31CA6" w:rsidRDefault="00C31CA6">
            <w:pPr>
              <w:jc w:val="right"/>
              <w:rPr>
                <w:sz w:val="20"/>
                <w:szCs w:val="20"/>
              </w:rPr>
            </w:pPr>
            <w:r>
              <w:rPr>
                <w:rFonts w:ascii="inherit" w:hAnsi="inherit"/>
                <w:sz w:val="20"/>
                <w:szCs w:val="20"/>
              </w:rPr>
              <w:t>212</w:t>
            </w:r>
          </w:p>
        </w:tc>
        <w:tc>
          <w:tcPr>
            <w:tcW w:w="0" w:type="auto"/>
            <w:vAlign w:val="bottom"/>
            <w:hideMark/>
          </w:tcPr>
          <w:p w14:paraId="7418A954" w14:textId="77777777" w:rsidR="00C31CA6" w:rsidRDefault="00C31CA6">
            <w:pPr>
              <w:rPr>
                <w:sz w:val="20"/>
                <w:szCs w:val="20"/>
              </w:rPr>
            </w:pPr>
          </w:p>
        </w:tc>
      </w:tr>
      <w:tr w:rsidR="00C31CA6" w14:paraId="57811BDF" w14:textId="77777777" w:rsidTr="00C31CA6">
        <w:trPr>
          <w:jc w:val="center"/>
        </w:trPr>
        <w:tc>
          <w:tcPr>
            <w:tcW w:w="0" w:type="auto"/>
            <w:shd w:val="clear" w:color="auto" w:fill="CCEEFF"/>
            <w:tcMar>
              <w:top w:w="30" w:type="dxa"/>
              <w:left w:w="540" w:type="dxa"/>
              <w:bottom w:w="30" w:type="dxa"/>
              <w:right w:w="30" w:type="dxa"/>
            </w:tcMar>
            <w:vAlign w:val="bottom"/>
            <w:hideMark/>
          </w:tcPr>
          <w:p w14:paraId="30447156" w14:textId="77777777" w:rsidR="00C31CA6" w:rsidRDefault="00C31CA6">
            <w:pPr>
              <w:rPr>
                <w:sz w:val="20"/>
                <w:szCs w:val="20"/>
              </w:rPr>
            </w:pPr>
            <w:r>
              <w:rPr>
                <w:rFonts w:ascii="inherit" w:hAnsi="inherit"/>
                <w:sz w:val="20"/>
                <w:szCs w:val="20"/>
              </w:rPr>
              <w:t>Interest expense, net</w:t>
            </w:r>
          </w:p>
        </w:tc>
        <w:tc>
          <w:tcPr>
            <w:tcW w:w="0" w:type="auto"/>
            <w:gridSpan w:val="2"/>
            <w:shd w:val="clear" w:color="auto" w:fill="CCEEFF"/>
            <w:tcMar>
              <w:top w:w="30" w:type="dxa"/>
              <w:left w:w="30" w:type="dxa"/>
              <w:bottom w:w="30" w:type="dxa"/>
              <w:right w:w="0" w:type="dxa"/>
            </w:tcMar>
            <w:vAlign w:val="bottom"/>
            <w:hideMark/>
          </w:tcPr>
          <w:p w14:paraId="4CBCC56F" w14:textId="77777777" w:rsidR="00C31CA6" w:rsidRDefault="00C31CA6">
            <w:pPr>
              <w:jc w:val="right"/>
              <w:rPr>
                <w:sz w:val="20"/>
                <w:szCs w:val="20"/>
              </w:rPr>
            </w:pPr>
            <w:r>
              <w:rPr>
                <w:rFonts w:ascii="inherit" w:hAnsi="inherit"/>
                <w:sz w:val="20"/>
                <w:szCs w:val="20"/>
              </w:rPr>
              <w:t>963</w:t>
            </w:r>
          </w:p>
        </w:tc>
        <w:tc>
          <w:tcPr>
            <w:tcW w:w="0" w:type="auto"/>
            <w:shd w:val="clear" w:color="auto" w:fill="CCEEFF"/>
            <w:vAlign w:val="bottom"/>
            <w:hideMark/>
          </w:tcPr>
          <w:p w14:paraId="00EF215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0DE132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2912971" w14:textId="77777777" w:rsidR="00C31CA6" w:rsidRDefault="00C31CA6">
            <w:pPr>
              <w:jc w:val="right"/>
              <w:rPr>
                <w:sz w:val="20"/>
                <w:szCs w:val="20"/>
              </w:rPr>
            </w:pPr>
            <w:r>
              <w:rPr>
                <w:rFonts w:ascii="inherit" w:hAnsi="inherit"/>
                <w:sz w:val="20"/>
                <w:szCs w:val="20"/>
              </w:rPr>
              <w:t>901</w:t>
            </w:r>
          </w:p>
        </w:tc>
        <w:tc>
          <w:tcPr>
            <w:tcW w:w="0" w:type="auto"/>
            <w:shd w:val="clear" w:color="auto" w:fill="CCEEFF"/>
            <w:vAlign w:val="bottom"/>
            <w:hideMark/>
          </w:tcPr>
          <w:p w14:paraId="65EF9F8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4C6EE5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EB1FDE2" w14:textId="77777777" w:rsidR="00C31CA6" w:rsidRDefault="00C31CA6">
            <w:pPr>
              <w:jc w:val="right"/>
              <w:rPr>
                <w:sz w:val="20"/>
                <w:szCs w:val="20"/>
              </w:rPr>
            </w:pPr>
            <w:r>
              <w:rPr>
                <w:rFonts w:ascii="inherit" w:hAnsi="inherit"/>
                <w:sz w:val="20"/>
                <w:szCs w:val="20"/>
              </w:rPr>
              <w:t>2,833</w:t>
            </w:r>
          </w:p>
        </w:tc>
        <w:tc>
          <w:tcPr>
            <w:tcW w:w="0" w:type="auto"/>
            <w:shd w:val="clear" w:color="auto" w:fill="CCEEFF"/>
            <w:vAlign w:val="bottom"/>
            <w:hideMark/>
          </w:tcPr>
          <w:p w14:paraId="1D659A2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DD67AF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839330D" w14:textId="77777777" w:rsidR="00C31CA6" w:rsidRDefault="00C31CA6">
            <w:pPr>
              <w:jc w:val="right"/>
              <w:rPr>
                <w:sz w:val="20"/>
                <w:szCs w:val="20"/>
              </w:rPr>
            </w:pPr>
            <w:r>
              <w:rPr>
                <w:rFonts w:ascii="inherit" w:hAnsi="inherit"/>
                <w:sz w:val="20"/>
                <w:szCs w:val="20"/>
              </w:rPr>
              <w:t>2,630</w:t>
            </w:r>
          </w:p>
        </w:tc>
        <w:tc>
          <w:tcPr>
            <w:tcW w:w="0" w:type="auto"/>
            <w:shd w:val="clear" w:color="auto" w:fill="CCEEFF"/>
            <w:vAlign w:val="bottom"/>
            <w:hideMark/>
          </w:tcPr>
          <w:p w14:paraId="156825DC" w14:textId="77777777" w:rsidR="00C31CA6" w:rsidRDefault="00C31CA6">
            <w:pPr>
              <w:rPr>
                <w:sz w:val="20"/>
                <w:szCs w:val="20"/>
              </w:rPr>
            </w:pPr>
          </w:p>
        </w:tc>
      </w:tr>
      <w:tr w:rsidR="00C31CA6" w14:paraId="5EE2B721" w14:textId="77777777" w:rsidTr="00C31CA6">
        <w:trPr>
          <w:jc w:val="center"/>
        </w:trPr>
        <w:tc>
          <w:tcPr>
            <w:tcW w:w="0" w:type="auto"/>
            <w:tcMar>
              <w:top w:w="30" w:type="dxa"/>
              <w:left w:w="540" w:type="dxa"/>
              <w:bottom w:w="30" w:type="dxa"/>
              <w:right w:w="30" w:type="dxa"/>
            </w:tcMar>
            <w:vAlign w:val="bottom"/>
            <w:hideMark/>
          </w:tcPr>
          <w:p w14:paraId="0F1727A3" w14:textId="77777777" w:rsidR="00C31CA6" w:rsidRDefault="00C31CA6">
            <w:pPr>
              <w:rPr>
                <w:sz w:val="20"/>
                <w:szCs w:val="20"/>
              </w:rPr>
            </w:pPr>
            <w:r>
              <w:rPr>
                <w:rFonts w:ascii="inherit" w:hAnsi="inherit"/>
                <w:sz w:val="20"/>
                <w:szCs w:val="20"/>
              </w:rPr>
              <w:t>Income tax expense</w:t>
            </w:r>
          </w:p>
        </w:tc>
        <w:tc>
          <w:tcPr>
            <w:tcW w:w="0" w:type="auto"/>
            <w:gridSpan w:val="2"/>
            <w:tcMar>
              <w:top w:w="30" w:type="dxa"/>
              <w:left w:w="30" w:type="dxa"/>
              <w:bottom w:w="30" w:type="dxa"/>
              <w:right w:w="0" w:type="dxa"/>
            </w:tcMar>
            <w:vAlign w:val="bottom"/>
            <w:hideMark/>
          </w:tcPr>
          <w:p w14:paraId="065841BB" w14:textId="77777777" w:rsidR="00C31CA6" w:rsidRDefault="00C31CA6">
            <w:pPr>
              <w:jc w:val="right"/>
              <w:rPr>
                <w:sz w:val="20"/>
                <w:szCs w:val="20"/>
              </w:rPr>
            </w:pPr>
            <w:r>
              <w:rPr>
                <w:rFonts w:ascii="inherit" w:hAnsi="inherit"/>
                <w:sz w:val="20"/>
                <w:szCs w:val="20"/>
              </w:rPr>
              <w:t>126</w:t>
            </w:r>
          </w:p>
        </w:tc>
        <w:tc>
          <w:tcPr>
            <w:tcW w:w="0" w:type="auto"/>
            <w:vAlign w:val="bottom"/>
            <w:hideMark/>
          </w:tcPr>
          <w:p w14:paraId="02DE482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483A46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69465317" w14:textId="77777777" w:rsidR="00C31CA6" w:rsidRDefault="00C31CA6">
            <w:pPr>
              <w:jc w:val="right"/>
              <w:rPr>
                <w:sz w:val="20"/>
                <w:szCs w:val="20"/>
              </w:rPr>
            </w:pPr>
            <w:r>
              <w:rPr>
                <w:rFonts w:ascii="inherit" w:hAnsi="inherit"/>
                <w:sz w:val="20"/>
                <w:szCs w:val="20"/>
              </w:rPr>
              <w:t>109</w:t>
            </w:r>
          </w:p>
        </w:tc>
        <w:tc>
          <w:tcPr>
            <w:tcW w:w="0" w:type="auto"/>
            <w:vAlign w:val="bottom"/>
            <w:hideMark/>
          </w:tcPr>
          <w:p w14:paraId="49EE842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E4FB99B"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390646C" w14:textId="77777777" w:rsidR="00C31CA6" w:rsidRDefault="00C31CA6">
            <w:pPr>
              <w:jc w:val="right"/>
              <w:rPr>
                <w:sz w:val="20"/>
                <w:szCs w:val="20"/>
              </w:rPr>
            </w:pPr>
            <w:r>
              <w:rPr>
                <w:rFonts w:ascii="inherit" w:hAnsi="inherit"/>
                <w:sz w:val="20"/>
                <w:szCs w:val="20"/>
              </w:rPr>
              <w:t>329</w:t>
            </w:r>
          </w:p>
        </w:tc>
        <w:tc>
          <w:tcPr>
            <w:tcW w:w="0" w:type="auto"/>
            <w:vAlign w:val="bottom"/>
            <w:hideMark/>
          </w:tcPr>
          <w:p w14:paraId="4569596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59799E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F86326" w14:textId="77777777" w:rsidR="00C31CA6" w:rsidRDefault="00C31CA6">
            <w:pPr>
              <w:jc w:val="right"/>
              <w:rPr>
                <w:sz w:val="20"/>
                <w:szCs w:val="20"/>
              </w:rPr>
            </w:pPr>
            <w:r>
              <w:rPr>
                <w:rFonts w:ascii="inherit" w:hAnsi="inherit"/>
                <w:sz w:val="20"/>
                <w:szCs w:val="20"/>
              </w:rPr>
              <w:t>178</w:t>
            </w:r>
          </w:p>
        </w:tc>
        <w:tc>
          <w:tcPr>
            <w:tcW w:w="0" w:type="auto"/>
            <w:vAlign w:val="bottom"/>
            <w:hideMark/>
          </w:tcPr>
          <w:p w14:paraId="7B008B08" w14:textId="77777777" w:rsidR="00C31CA6" w:rsidRDefault="00C31CA6">
            <w:pPr>
              <w:rPr>
                <w:sz w:val="20"/>
                <w:szCs w:val="20"/>
              </w:rPr>
            </w:pPr>
          </w:p>
        </w:tc>
      </w:tr>
      <w:tr w:rsidR="00C31CA6" w14:paraId="564212AC" w14:textId="77777777" w:rsidTr="00C31CA6">
        <w:trPr>
          <w:jc w:val="center"/>
        </w:trPr>
        <w:tc>
          <w:tcPr>
            <w:tcW w:w="0" w:type="auto"/>
            <w:shd w:val="clear" w:color="auto" w:fill="CCEEFF"/>
            <w:tcMar>
              <w:top w:w="30" w:type="dxa"/>
              <w:left w:w="540" w:type="dxa"/>
              <w:bottom w:w="30" w:type="dxa"/>
              <w:right w:w="30" w:type="dxa"/>
            </w:tcMar>
            <w:vAlign w:val="bottom"/>
            <w:hideMark/>
          </w:tcPr>
          <w:p w14:paraId="3A984554" w14:textId="77777777" w:rsidR="00C31CA6" w:rsidRDefault="00C31CA6">
            <w:pPr>
              <w:rPr>
                <w:sz w:val="20"/>
                <w:szCs w:val="20"/>
              </w:rPr>
            </w:pPr>
            <w:r>
              <w:rPr>
                <w:rFonts w:ascii="inherit" w:hAnsi="inherit"/>
                <w:sz w:val="20"/>
                <w:szCs w:val="20"/>
              </w:rPr>
              <w:t>Depreciation and amortization</w:t>
            </w:r>
          </w:p>
        </w:tc>
        <w:tc>
          <w:tcPr>
            <w:tcW w:w="0" w:type="auto"/>
            <w:gridSpan w:val="2"/>
            <w:shd w:val="clear" w:color="auto" w:fill="CCEEFF"/>
            <w:tcMar>
              <w:top w:w="30" w:type="dxa"/>
              <w:left w:w="30" w:type="dxa"/>
              <w:bottom w:w="30" w:type="dxa"/>
              <w:right w:w="0" w:type="dxa"/>
            </w:tcMar>
            <w:vAlign w:val="bottom"/>
            <w:hideMark/>
          </w:tcPr>
          <w:p w14:paraId="7EA88745" w14:textId="77777777" w:rsidR="00C31CA6" w:rsidRDefault="00C31CA6">
            <w:pPr>
              <w:jc w:val="right"/>
              <w:rPr>
                <w:sz w:val="20"/>
                <w:szCs w:val="20"/>
              </w:rPr>
            </w:pPr>
            <w:r>
              <w:rPr>
                <w:rFonts w:ascii="inherit" w:hAnsi="inherit"/>
                <w:sz w:val="20"/>
                <w:szCs w:val="20"/>
              </w:rPr>
              <w:t>2,415</w:t>
            </w:r>
          </w:p>
        </w:tc>
        <w:tc>
          <w:tcPr>
            <w:tcW w:w="0" w:type="auto"/>
            <w:shd w:val="clear" w:color="auto" w:fill="CCEEFF"/>
            <w:vAlign w:val="bottom"/>
            <w:hideMark/>
          </w:tcPr>
          <w:p w14:paraId="225A678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41F9C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B177A44" w14:textId="77777777" w:rsidR="00C31CA6" w:rsidRDefault="00C31CA6">
            <w:pPr>
              <w:jc w:val="right"/>
              <w:rPr>
                <w:sz w:val="20"/>
                <w:szCs w:val="20"/>
              </w:rPr>
            </w:pPr>
            <w:r>
              <w:rPr>
                <w:rFonts w:ascii="inherit" w:hAnsi="inherit"/>
                <w:sz w:val="20"/>
                <w:szCs w:val="20"/>
              </w:rPr>
              <w:t>2,482</w:t>
            </w:r>
          </w:p>
        </w:tc>
        <w:tc>
          <w:tcPr>
            <w:tcW w:w="0" w:type="auto"/>
            <w:shd w:val="clear" w:color="auto" w:fill="CCEEFF"/>
            <w:vAlign w:val="bottom"/>
            <w:hideMark/>
          </w:tcPr>
          <w:p w14:paraId="2EBA670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00F8B8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2F6889EB" w14:textId="77777777" w:rsidR="00C31CA6" w:rsidRDefault="00C31CA6">
            <w:pPr>
              <w:jc w:val="right"/>
              <w:rPr>
                <w:sz w:val="20"/>
                <w:szCs w:val="20"/>
              </w:rPr>
            </w:pPr>
            <w:r>
              <w:rPr>
                <w:rFonts w:ascii="inherit" w:hAnsi="inherit"/>
                <w:sz w:val="20"/>
                <w:szCs w:val="20"/>
              </w:rPr>
              <w:t>7,465</w:t>
            </w:r>
          </w:p>
        </w:tc>
        <w:tc>
          <w:tcPr>
            <w:tcW w:w="0" w:type="auto"/>
            <w:shd w:val="clear" w:color="auto" w:fill="CCEEFF"/>
            <w:vAlign w:val="bottom"/>
            <w:hideMark/>
          </w:tcPr>
          <w:p w14:paraId="587FC7F9"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9277FD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B61040C" w14:textId="77777777" w:rsidR="00C31CA6" w:rsidRDefault="00C31CA6">
            <w:pPr>
              <w:jc w:val="right"/>
              <w:rPr>
                <w:sz w:val="20"/>
                <w:szCs w:val="20"/>
              </w:rPr>
            </w:pPr>
            <w:r>
              <w:rPr>
                <w:rFonts w:ascii="inherit" w:hAnsi="inherit"/>
                <w:sz w:val="20"/>
                <w:szCs w:val="20"/>
              </w:rPr>
              <w:t>7,784</w:t>
            </w:r>
          </w:p>
        </w:tc>
        <w:tc>
          <w:tcPr>
            <w:tcW w:w="0" w:type="auto"/>
            <w:shd w:val="clear" w:color="auto" w:fill="CCEEFF"/>
            <w:vAlign w:val="bottom"/>
            <w:hideMark/>
          </w:tcPr>
          <w:p w14:paraId="13E51422" w14:textId="77777777" w:rsidR="00C31CA6" w:rsidRDefault="00C31CA6">
            <w:pPr>
              <w:rPr>
                <w:sz w:val="20"/>
                <w:szCs w:val="20"/>
              </w:rPr>
            </w:pPr>
          </w:p>
        </w:tc>
      </w:tr>
      <w:tr w:rsidR="00C31CA6" w14:paraId="68E93CAB" w14:textId="77777777" w:rsidTr="00C31CA6">
        <w:trPr>
          <w:jc w:val="center"/>
        </w:trPr>
        <w:tc>
          <w:tcPr>
            <w:tcW w:w="0" w:type="auto"/>
            <w:tcMar>
              <w:top w:w="30" w:type="dxa"/>
              <w:left w:w="540" w:type="dxa"/>
              <w:bottom w:w="30" w:type="dxa"/>
              <w:right w:w="30" w:type="dxa"/>
            </w:tcMar>
            <w:vAlign w:val="bottom"/>
            <w:hideMark/>
          </w:tcPr>
          <w:p w14:paraId="3FD344C6" w14:textId="77777777" w:rsidR="00C31CA6" w:rsidRDefault="00C31CA6">
            <w:pPr>
              <w:rPr>
                <w:sz w:val="20"/>
                <w:szCs w:val="20"/>
              </w:rPr>
            </w:pPr>
            <w:r>
              <w:rPr>
                <w:rFonts w:ascii="inherit" w:hAnsi="inherit"/>
                <w:sz w:val="20"/>
                <w:szCs w:val="20"/>
              </w:rPr>
              <w:t>Stock compensation expense</w:t>
            </w:r>
          </w:p>
        </w:tc>
        <w:tc>
          <w:tcPr>
            <w:tcW w:w="0" w:type="auto"/>
            <w:gridSpan w:val="2"/>
            <w:tcMar>
              <w:top w:w="30" w:type="dxa"/>
              <w:left w:w="30" w:type="dxa"/>
              <w:bottom w:w="30" w:type="dxa"/>
              <w:right w:w="0" w:type="dxa"/>
            </w:tcMar>
            <w:vAlign w:val="bottom"/>
            <w:hideMark/>
          </w:tcPr>
          <w:p w14:paraId="2702362D" w14:textId="77777777" w:rsidR="00C31CA6" w:rsidRDefault="00C31CA6">
            <w:pPr>
              <w:jc w:val="right"/>
              <w:rPr>
                <w:sz w:val="20"/>
                <w:szCs w:val="20"/>
              </w:rPr>
            </w:pPr>
            <w:r>
              <w:rPr>
                <w:rFonts w:ascii="inherit" w:hAnsi="inherit"/>
                <w:sz w:val="20"/>
                <w:szCs w:val="20"/>
              </w:rPr>
              <w:t>71</w:t>
            </w:r>
          </w:p>
        </w:tc>
        <w:tc>
          <w:tcPr>
            <w:tcW w:w="0" w:type="auto"/>
            <w:vAlign w:val="bottom"/>
            <w:hideMark/>
          </w:tcPr>
          <w:p w14:paraId="1AE51273"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1017EC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16A3AB8" w14:textId="77777777" w:rsidR="00C31CA6" w:rsidRDefault="00C31CA6">
            <w:pPr>
              <w:jc w:val="right"/>
              <w:rPr>
                <w:sz w:val="20"/>
                <w:szCs w:val="20"/>
              </w:rPr>
            </w:pPr>
            <w:r>
              <w:rPr>
                <w:rFonts w:ascii="inherit" w:hAnsi="inherit"/>
                <w:sz w:val="20"/>
                <w:szCs w:val="20"/>
              </w:rPr>
              <w:t>71</w:t>
            </w:r>
          </w:p>
        </w:tc>
        <w:tc>
          <w:tcPr>
            <w:tcW w:w="0" w:type="auto"/>
            <w:vAlign w:val="bottom"/>
            <w:hideMark/>
          </w:tcPr>
          <w:p w14:paraId="335B59D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29190E0"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56FB512" w14:textId="77777777" w:rsidR="00C31CA6" w:rsidRDefault="00C31CA6">
            <w:pPr>
              <w:jc w:val="right"/>
              <w:rPr>
                <w:sz w:val="20"/>
                <w:szCs w:val="20"/>
              </w:rPr>
            </w:pPr>
            <w:r>
              <w:rPr>
                <w:rFonts w:ascii="inherit" w:hAnsi="inherit"/>
                <w:sz w:val="20"/>
                <w:szCs w:val="20"/>
              </w:rPr>
              <w:t>238</w:t>
            </w:r>
          </w:p>
        </w:tc>
        <w:tc>
          <w:tcPr>
            <w:tcW w:w="0" w:type="auto"/>
            <w:vAlign w:val="bottom"/>
            <w:hideMark/>
          </w:tcPr>
          <w:p w14:paraId="1982494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6413B0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F822B0B" w14:textId="77777777" w:rsidR="00C31CA6" w:rsidRDefault="00C31CA6">
            <w:pPr>
              <w:jc w:val="right"/>
              <w:rPr>
                <w:sz w:val="20"/>
                <w:szCs w:val="20"/>
              </w:rPr>
            </w:pPr>
            <w:r>
              <w:rPr>
                <w:rFonts w:ascii="inherit" w:hAnsi="inherit"/>
                <w:sz w:val="20"/>
                <w:szCs w:val="20"/>
              </w:rPr>
              <w:t>213</w:t>
            </w:r>
          </w:p>
        </w:tc>
        <w:tc>
          <w:tcPr>
            <w:tcW w:w="0" w:type="auto"/>
            <w:vAlign w:val="bottom"/>
            <w:hideMark/>
          </w:tcPr>
          <w:p w14:paraId="3FBA4B58" w14:textId="77777777" w:rsidR="00C31CA6" w:rsidRDefault="00C31CA6">
            <w:pPr>
              <w:rPr>
                <w:sz w:val="20"/>
                <w:szCs w:val="20"/>
              </w:rPr>
            </w:pPr>
          </w:p>
        </w:tc>
      </w:tr>
      <w:tr w:rsidR="00C31CA6" w14:paraId="3588E6C4" w14:textId="77777777" w:rsidTr="00C31CA6">
        <w:trPr>
          <w:jc w:val="center"/>
        </w:trPr>
        <w:tc>
          <w:tcPr>
            <w:tcW w:w="0" w:type="auto"/>
            <w:shd w:val="clear" w:color="auto" w:fill="CCEEFF"/>
            <w:tcMar>
              <w:top w:w="30" w:type="dxa"/>
              <w:left w:w="540" w:type="dxa"/>
              <w:bottom w:w="30" w:type="dxa"/>
              <w:right w:w="30" w:type="dxa"/>
            </w:tcMar>
            <w:vAlign w:val="bottom"/>
            <w:hideMark/>
          </w:tcPr>
          <w:p w14:paraId="56C953D2" w14:textId="77777777" w:rsidR="00C31CA6" w:rsidRDefault="00C31CA6">
            <w:pPr>
              <w:rPr>
                <w:sz w:val="20"/>
                <w:szCs w:val="20"/>
              </w:rPr>
            </w:pPr>
            <w:r>
              <w:rPr>
                <w:rFonts w:ascii="inherit" w:hAnsi="inherit"/>
                <w:sz w:val="20"/>
                <w:szCs w:val="20"/>
              </w:rPr>
              <w:t>(Gain) loss on financial instruments, net</w:t>
            </w:r>
          </w:p>
        </w:tc>
        <w:tc>
          <w:tcPr>
            <w:tcW w:w="0" w:type="auto"/>
            <w:gridSpan w:val="2"/>
            <w:shd w:val="clear" w:color="auto" w:fill="CCEEFF"/>
            <w:tcMar>
              <w:top w:w="30" w:type="dxa"/>
              <w:left w:w="30" w:type="dxa"/>
              <w:bottom w:w="30" w:type="dxa"/>
              <w:right w:w="0" w:type="dxa"/>
            </w:tcMar>
            <w:vAlign w:val="bottom"/>
            <w:hideMark/>
          </w:tcPr>
          <w:p w14:paraId="04A1881E" w14:textId="77777777" w:rsidR="00C31CA6" w:rsidRDefault="00C31CA6">
            <w:pPr>
              <w:jc w:val="right"/>
              <w:rPr>
                <w:sz w:val="20"/>
                <w:szCs w:val="20"/>
              </w:rPr>
            </w:pPr>
            <w:r>
              <w:rPr>
                <w:rFonts w:ascii="inherit" w:hAnsi="inherit"/>
                <w:sz w:val="20"/>
                <w:szCs w:val="20"/>
              </w:rPr>
              <w:t>34</w:t>
            </w:r>
          </w:p>
        </w:tc>
        <w:tc>
          <w:tcPr>
            <w:tcW w:w="0" w:type="auto"/>
            <w:shd w:val="clear" w:color="auto" w:fill="CCEEFF"/>
            <w:vAlign w:val="bottom"/>
            <w:hideMark/>
          </w:tcPr>
          <w:p w14:paraId="43EF9EC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AABBEE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9C809CD" w14:textId="77777777" w:rsidR="00C31CA6" w:rsidRDefault="00C31CA6">
            <w:pPr>
              <w:jc w:val="right"/>
              <w:rPr>
                <w:sz w:val="20"/>
                <w:szCs w:val="20"/>
              </w:rPr>
            </w:pPr>
            <w:r>
              <w:rPr>
                <w:rFonts w:ascii="inherit" w:hAnsi="inherit"/>
                <w:sz w:val="20"/>
                <w:szCs w:val="20"/>
              </w:rPr>
              <w:t>(12</w:t>
            </w:r>
          </w:p>
        </w:tc>
        <w:tc>
          <w:tcPr>
            <w:tcW w:w="0" w:type="auto"/>
            <w:shd w:val="clear" w:color="auto" w:fill="CCEEFF"/>
            <w:tcMar>
              <w:top w:w="30" w:type="dxa"/>
              <w:left w:w="0" w:type="dxa"/>
              <w:bottom w:w="30" w:type="dxa"/>
              <w:right w:w="30" w:type="dxa"/>
            </w:tcMar>
            <w:vAlign w:val="bottom"/>
            <w:hideMark/>
          </w:tcPr>
          <w:p w14:paraId="5A2CBB7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011F99D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45DCB5C" w14:textId="77777777" w:rsidR="00C31CA6" w:rsidRDefault="00C31CA6">
            <w:pPr>
              <w:jc w:val="right"/>
              <w:rPr>
                <w:sz w:val="20"/>
                <w:szCs w:val="20"/>
              </w:rPr>
            </w:pPr>
            <w:r>
              <w:rPr>
                <w:rFonts w:ascii="inherit" w:hAnsi="inherit"/>
                <w:sz w:val="20"/>
                <w:szCs w:val="20"/>
              </w:rPr>
              <w:t>116</w:t>
            </w:r>
          </w:p>
        </w:tc>
        <w:tc>
          <w:tcPr>
            <w:tcW w:w="0" w:type="auto"/>
            <w:shd w:val="clear" w:color="auto" w:fill="CCEEFF"/>
            <w:vAlign w:val="bottom"/>
            <w:hideMark/>
          </w:tcPr>
          <w:p w14:paraId="0D4F64BD"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9D85D3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3C7E0D05"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4AC653C7" w14:textId="77777777" w:rsidR="00C31CA6" w:rsidRDefault="00C31CA6">
            <w:pPr>
              <w:rPr>
                <w:sz w:val="20"/>
                <w:szCs w:val="20"/>
              </w:rPr>
            </w:pPr>
          </w:p>
        </w:tc>
      </w:tr>
      <w:tr w:rsidR="00C31CA6" w14:paraId="06BF1AE4" w14:textId="77777777" w:rsidTr="00C31CA6">
        <w:trPr>
          <w:jc w:val="center"/>
        </w:trPr>
        <w:tc>
          <w:tcPr>
            <w:tcW w:w="0" w:type="auto"/>
            <w:tcMar>
              <w:top w:w="30" w:type="dxa"/>
              <w:left w:w="540" w:type="dxa"/>
              <w:bottom w:w="30" w:type="dxa"/>
              <w:right w:w="30" w:type="dxa"/>
            </w:tcMar>
            <w:vAlign w:val="bottom"/>
            <w:hideMark/>
          </w:tcPr>
          <w:p w14:paraId="6009AF23" w14:textId="77777777" w:rsidR="00C31CA6" w:rsidRDefault="00C31CA6">
            <w:pPr>
              <w:rPr>
                <w:sz w:val="20"/>
                <w:szCs w:val="20"/>
              </w:rPr>
            </w:pPr>
            <w:r>
              <w:rPr>
                <w:rFonts w:ascii="inherit" w:hAnsi="inherit"/>
                <w:sz w:val="20"/>
                <w:szCs w:val="20"/>
              </w:rPr>
              <w:t>Other pension benefits, net</w:t>
            </w:r>
          </w:p>
        </w:tc>
        <w:tc>
          <w:tcPr>
            <w:tcW w:w="0" w:type="auto"/>
            <w:gridSpan w:val="2"/>
            <w:tcMar>
              <w:top w:w="30" w:type="dxa"/>
              <w:left w:w="30" w:type="dxa"/>
              <w:bottom w:w="30" w:type="dxa"/>
              <w:right w:w="0" w:type="dxa"/>
            </w:tcMar>
            <w:vAlign w:val="bottom"/>
            <w:hideMark/>
          </w:tcPr>
          <w:p w14:paraId="6E90CBEC" w14:textId="77777777" w:rsidR="00C31CA6" w:rsidRDefault="00C31CA6">
            <w:pPr>
              <w:jc w:val="right"/>
              <w:rPr>
                <w:sz w:val="20"/>
                <w:szCs w:val="20"/>
              </w:rPr>
            </w:pPr>
            <w:r>
              <w:rPr>
                <w:rFonts w:ascii="inherit" w:hAnsi="inherit"/>
                <w:sz w:val="20"/>
                <w:szCs w:val="20"/>
              </w:rPr>
              <w:t>(9</w:t>
            </w:r>
          </w:p>
        </w:tc>
        <w:tc>
          <w:tcPr>
            <w:tcW w:w="0" w:type="auto"/>
            <w:tcMar>
              <w:top w:w="30" w:type="dxa"/>
              <w:left w:w="0" w:type="dxa"/>
              <w:bottom w:w="30" w:type="dxa"/>
              <w:right w:w="30" w:type="dxa"/>
            </w:tcMar>
            <w:vAlign w:val="bottom"/>
            <w:hideMark/>
          </w:tcPr>
          <w:p w14:paraId="43EC0064"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4FD7C64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3DE9CB6" w14:textId="77777777" w:rsidR="00C31CA6" w:rsidRDefault="00C31CA6">
            <w:pPr>
              <w:jc w:val="right"/>
              <w:rPr>
                <w:sz w:val="20"/>
                <w:szCs w:val="20"/>
              </w:rPr>
            </w:pPr>
            <w:r>
              <w:rPr>
                <w:rFonts w:ascii="inherit" w:hAnsi="inherit"/>
                <w:sz w:val="20"/>
                <w:szCs w:val="20"/>
              </w:rPr>
              <w:t>(207</w:t>
            </w:r>
          </w:p>
        </w:tc>
        <w:tc>
          <w:tcPr>
            <w:tcW w:w="0" w:type="auto"/>
            <w:tcMar>
              <w:top w:w="30" w:type="dxa"/>
              <w:left w:w="0" w:type="dxa"/>
              <w:bottom w:w="30" w:type="dxa"/>
              <w:right w:w="30" w:type="dxa"/>
            </w:tcMar>
            <w:vAlign w:val="bottom"/>
            <w:hideMark/>
          </w:tcPr>
          <w:p w14:paraId="2E2EC2D1"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2F49774"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C631A94" w14:textId="77777777" w:rsidR="00C31CA6" w:rsidRDefault="00C31CA6">
            <w:pPr>
              <w:jc w:val="right"/>
              <w:rPr>
                <w:sz w:val="20"/>
                <w:szCs w:val="20"/>
              </w:rPr>
            </w:pPr>
            <w:r>
              <w:rPr>
                <w:rFonts w:ascii="inherit" w:hAnsi="inherit"/>
                <w:sz w:val="20"/>
                <w:szCs w:val="20"/>
              </w:rPr>
              <w:t>(27</w:t>
            </w:r>
          </w:p>
        </w:tc>
        <w:tc>
          <w:tcPr>
            <w:tcW w:w="0" w:type="auto"/>
            <w:tcMar>
              <w:top w:w="30" w:type="dxa"/>
              <w:left w:w="0" w:type="dxa"/>
              <w:bottom w:w="30" w:type="dxa"/>
              <w:right w:w="30" w:type="dxa"/>
            </w:tcMar>
            <w:vAlign w:val="bottom"/>
            <w:hideMark/>
          </w:tcPr>
          <w:p w14:paraId="50FF66A6"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111C1B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140D03C" w14:textId="77777777" w:rsidR="00C31CA6" w:rsidRDefault="00C31CA6">
            <w:pPr>
              <w:jc w:val="right"/>
              <w:rPr>
                <w:sz w:val="20"/>
                <w:szCs w:val="20"/>
              </w:rPr>
            </w:pPr>
            <w:r>
              <w:rPr>
                <w:rFonts w:ascii="inherit" w:hAnsi="inherit"/>
                <w:sz w:val="20"/>
                <w:szCs w:val="20"/>
              </w:rPr>
              <w:t>(247</w:t>
            </w:r>
          </w:p>
        </w:tc>
        <w:tc>
          <w:tcPr>
            <w:tcW w:w="0" w:type="auto"/>
            <w:tcMar>
              <w:top w:w="30" w:type="dxa"/>
              <w:left w:w="0" w:type="dxa"/>
              <w:bottom w:w="30" w:type="dxa"/>
              <w:right w:w="30" w:type="dxa"/>
            </w:tcMar>
            <w:vAlign w:val="bottom"/>
            <w:hideMark/>
          </w:tcPr>
          <w:p w14:paraId="3E817054" w14:textId="77777777" w:rsidR="00C31CA6" w:rsidRDefault="00C31CA6">
            <w:pPr>
              <w:rPr>
                <w:sz w:val="20"/>
                <w:szCs w:val="20"/>
              </w:rPr>
            </w:pPr>
            <w:r>
              <w:rPr>
                <w:rFonts w:ascii="inherit" w:hAnsi="inherit"/>
                <w:sz w:val="20"/>
                <w:szCs w:val="20"/>
              </w:rPr>
              <w:t>)</w:t>
            </w:r>
          </w:p>
        </w:tc>
      </w:tr>
      <w:tr w:rsidR="00C31CA6" w14:paraId="5CE7BB65" w14:textId="77777777" w:rsidTr="00C31CA6">
        <w:trPr>
          <w:jc w:val="center"/>
        </w:trPr>
        <w:tc>
          <w:tcPr>
            <w:tcW w:w="0" w:type="auto"/>
            <w:shd w:val="clear" w:color="auto" w:fill="CCEEFF"/>
            <w:tcMar>
              <w:top w:w="30" w:type="dxa"/>
              <w:left w:w="540" w:type="dxa"/>
              <w:bottom w:w="30" w:type="dxa"/>
              <w:right w:w="30" w:type="dxa"/>
            </w:tcMar>
            <w:vAlign w:val="bottom"/>
            <w:hideMark/>
          </w:tcPr>
          <w:p w14:paraId="6C773E2B" w14:textId="77777777" w:rsidR="00C31CA6" w:rsidRDefault="00C31CA6">
            <w:pPr>
              <w:rPr>
                <w:sz w:val="20"/>
                <w:szCs w:val="20"/>
              </w:rPr>
            </w:pPr>
            <w:r>
              <w:rPr>
                <w:rFonts w:ascii="inherit" w:hAnsi="inherit"/>
                <w:sz w:val="20"/>
                <w:szCs w:val="20"/>
              </w:rPr>
              <w:t>Other, net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3598F14E" w14:textId="77777777" w:rsidR="00C31CA6" w:rsidRDefault="00C31CA6">
            <w:pPr>
              <w:jc w:val="right"/>
              <w:rPr>
                <w:sz w:val="20"/>
                <w:szCs w:val="20"/>
              </w:rPr>
            </w:pPr>
            <w:r>
              <w:rPr>
                <w:rFonts w:ascii="inherit" w:hAnsi="inherit"/>
                <w:sz w:val="20"/>
                <w:szCs w:val="20"/>
              </w:rPr>
              <w:t>19</w:t>
            </w:r>
          </w:p>
        </w:tc>
        <w:tc>
          <w:tcPr>
            <w:tcW w:w="0" w:type="auto"/>
            <w:tcBorders>
              <w:bottom w:val="single" w:sz="6" w:space="0" w:color="000000"/>
            </w:tcBorders>
            <w:shd w:val="clear" w:color="auto" w:fill="CCEEFF"/>
            <w:vAlign w:val="bottom"/>
            <w:hideMark/>
          </w:tcPr>
          <w:p w14:paraId="476E169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564EC0D"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BC0A914" w14:textId="77777777" w:rsidR="00C31CA6" w:rsidRDefault="00C31CA6">
            <w:pPr>
              <w:jc w:val="right"/>
              <w:rPr>
                <w:sz w:val="20"/>
                <w:szCs w:val="20"/>
              </w:rPr>
            </w:pPr>
            <w:r>
              <w:rPr>
                <w:rFonts w:ascii="inherit" w:hAnsi="inherit"/>
                <w:sz w:val="20"/>
                <w:szCs w:val="20"/>
              </w:rPr>
              <w:t>23</w:t>
            </w:r>
          </w:p>
        </w:tc>
        <w:tc>
          <w:tcPr>
            <w:tcW w:w="0" w:type="auto"/>
            <w:tcBorders>
              <w:bottom w:val="single" w:sz="6" w:space="0" w:color="000000"/>
            </w:tcBorders>
            <w:shd w:val="clear" w:color="auto" w:fill="CCEEFF"/>
            <w:vAlign w:val="bottom"/>
            <w:hideMark/>
          </w:tcPr>
          <w:p w14:paraId="592355D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BA19A7C"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1B05E6A" w14:textId="77777777" w:rsidR="00C31CA6" w:rsidRDefault="00C31CA6">
            <w:pPr>
              <w:jc w:val="right"/>
              <w:rPr>
                <w:sz w:val="20"/>
                <w:szCs w:val="20"/>
              </w:rPr>
            </w:pPr>
            <w:r>
              <w:rPr>
                <w:rFonts w:ascii="inherit" w:hAnsi="inherit"/>
                <w:sz w:val="20"/>
                <w:szCs w:val="20"/>
              </w:rPr>
              <w:t>202</w:t>
            </w:r>
          </w:p>
        </w:tc>
        <w:tc>
          <w:tcPr>
            <w:tcW w:w="0" w:type="auto"/>
            <w:tcBorders>
              <w:bottom w:val="single" w:sz="6" w:space="0" w:color="000000"/>
            </w:tcBorders>
            <w:shd w:val="clear" w:color="auto" w:fill="CCEEFF"/>
            <w:vAlign w:val="bottom"/>
            <w:hideMark/>
          </w:tcPr>
          <w:p w14:paraId="2622DA6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2218FB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7C932157" w14:textId="77777777" w:rsidR="00C31CA6" w:rsidRDefault="00C31CA6">
            <w:pPr>
              <w:jc w:val="right"/>
              <w:rPr>
                <w:sz w:val="20"/>
                <w:szCs w:val="20"/>
              </w:rPr>
            </w:pPr>
            <w:r>
              <w:rPr>
                <w:rFonts w:ascii="inherit" w:hAnsi="inherit"/>
                <w:sz w:val="20"/>
                <w:szCs w:val="20"/>
              </w:rPr>
              <w:t>191</w:t>
            </w:r>
          </w:p>
        </w:tc>
        <w:tc>
          <w:tcPr>
            <w:tcW w:w="0" w:type="auto"/>
            <w:tcBorders>
              <w:bottom w:val="single" w:sz="6" w:space="0" w:color="000000"/>
            </w:tcBorders>
            <w:shd w:val="clear" w:color="auto" w:fill="CCEEFF"/>
            <w:vAlign w:val="bottom"/>
            <w:hideMark/>
          </w:tcPr>
          <w:p w14:paraId="3372F9D9" w14:textId="77777777" w:rsidR="00C31CA6" w:rsidRDefault="00C31CA6">
            <w:pPr>
              <w:rPr>
                <w:sz w:val="20"/>
                <w:szCs w:val="20"/>
              </w:rPr>
            </w:pPr>
          </w:p>
        </w:tc>
      </w:tr>
      <w:tr w:rsidR="00C31CA6" w14:paraId="64F2B2C2" w14:textId="77777777" w:rsidTr="00C31CA6">
        <w:trPr>
          <w:jc w:val="center"/>
        </w:trPr>
        <w:tc>
          <w:tcPr>
            <w:tcW w:w="0" w:type="auto"/>
            <w:tcMar>
              <w:top w:w="30" w:type="dxa"/>
              <w:left w:w="30" w:type="dxa"/>
              <w:bottom w:w="30" w:type="dxa"/>
              <w:right w:w="30" w:type="dxa"/>
            </w:tcMar>
            <w:vAlign w:val="bottom"/>
            <w:hideMark/>
          </w:tcPr>
          <w:p w14:paraId="410CE90F" w14:textId="77777777" w:rsidR="00C31CA6" w:rsidRDefault="00C31CA6">
            <w:pPr>
              <w:jc w:val="both"/>
              <w:rPr>
                <w:sz w:val="20"/>
                <w:szCs w:val="20"/>
              </w:rPr>
            </w:pPr>
            <w:r>
              <w:rPr>
                <w:rFonts w:ascii="inherit" w:hAnsi="inherit"/>
                <w:sz w:val="20"/>
                <w:szCs w:val="20"/>
              </w:rPr>
              <w:t>Adjusted EBITDA</w:t>
            </w:r>
          </w:p>
        </w:tc>
        <w:tc>
          <w:tcPr>
            <w:tcW w:w="0" w:type="auto"/>
            <w:tcBorders>
              <w:bottom w:val="double" w:sz="6" w:space="0" w:color="000000"/>
            </w:tcBorders>
            <w:tcMar>
              <w:top w:w="30" w:type="dxa"/>
              <w:left w:w="30" w:type="dxa"/>
              <w:bottom w:w="30" w:type="dxa"/>
              <w:right w:w="0" w:type="dxa"/>
            </w:tcMar>
            <w:vAlign w:val="bottom"/>
            <w:hideMark/>
          </w:tcPr>
          <w:p w14:paraId="2755B659"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1E413C44" w14:textId="77777777" w:rsidR="00C31CA6" w:rsidRDefault="00C31CA6">
            <w:pPr>
              <w:jc w:val="right"/>
              <w:rPr>
                <w:sz w:val="20"/>
                <w:szCs w:val="20"/>
              </w:rPr>
            </w:pPr>
            <w:r>
              <w:rPr>
                <w:rFonts w:ascii="inherit" w:hAnsi="inherit"/>
                <w:sz w:val="20"/>
                <w:szCs w:val="20"/>
              </w:rPr>
              <w:t>4,086</w:t>
            </w:r>
          </w:p>
        </w:tc>
        <w:tc>
          <w:tcPr>
            <w:tcW w:w="0" w:type="auto"/>
            <w:tcBorders>
              <w:bottom w:val="double" w:sz="6" w:space="0" w:color="000000"/>
            </w:tcBorders>
            <w:vAlign w:val="bottom"/>
            <w:hideMark/>
          </w:tcPr>
          <w:p w14:paraId="47B1BE9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E88D8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C8B41FF"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656FC36E" w14:textId="77777777" w:rsidR="00C31CA6" w:rsidRDefault="00C31CA6">
            <w:pPr>
              <w:jc w:val="right"/>
              <w:rPr>
                <w:sz w:val="20"/>
                <w:szCs w:val="20"/>
              </w:rPr>
            </w:pPr>
            <w:r>
              <w:rPr>
                <w:rFonts w:ascii="inherit" w:hAnsi="inherit"/>
                <w:sz w:val="20"/>
                <w:szCs w:val="20"/>
              </w:rPr>
              <w:t>3,951</w:t>
            </w:r>
          </w:p>
        </w:tc>
        <w:tc>
          <w:tcPr>
            <w:tcW w:w="0" w:type="auto"/>
            <w:tcBorders>
              <w:bottom w:val="double" w:sz="6" w:space="0" w:color="000000"/>
            </w:tcBorders>
            <w:vAlign w:val="bottom"/>
            <w:hideMark/>
          </w:tcPr>
          <w:p w14:paraId="0BA92D1A"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43405A0"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0AC8BA66"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51A3847D" w14:textId="77777777" w:rsidR="00C31CA6" w:rsidRDefault="00C31CA6">
            <w:pPr>
              <w:jc w:val="right"/>
              <w:rPr>
                <w:sz w:val="20"/>
                <w:szCs w:val="20"/>
              </w:rPr>
            </w:pPr>
            <w:r>
              <w:rPr>
                <w:rFonts w:ascii="inherit" w:hAnsi="inherit"/>
                <w:sz w:val="20"/>
                <w:szCs w:val="20"/>
              </w:rPr>
              <w:t>12,326</w:t>
            </w:r>
          </w:p>
        </w:tc>
        <w:tc>
          <w:tcPr>
            <w:tcW w:w="0" w:type="auto"/>
            <w:tcBorders>
              <w:bottom w:val="double" w:sz="6" w:space="0" w:color="000000"/>
            </w:tcBorders>
            <w:vAlign w:val="bottom"/>
            <w:hideMark/>
          </w:tcPr>
          <w:p w14:paraId="091E9A6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616704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5DF4916"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7203A86E" w14:textId="77777777" w:rsidR="00C31CA6" w:rsidRDefault="00C31CA6">
            <w:pPr>
              <w:jc w:val="right"/>
              <w:rPr>
                <w:sz w:val="20"/>
                <w:szCs w:val="20"/>
              </w:rPr>
            </w:pPr>
            <w:r>
              <w:rPr>
                <w:rFonts w:ascii="inherit" w:hAnsi="inherit"/>
                <w:sz w:val="20"/>
                <w:szCs w:val="20"/>
              </w:rPr>
              <w:t>11,895</w:t>
            </w:r>
          </w:p>
        </w:tc>
        <w:tc>
          <w:tcPr>
            <w:tcW w:w="0" w:type="auto"/>
            <w:tcBorders>
              <w:bottom w:val="double" w:sz="6" w:space="0" w:color="000000"/>
            </w:tcBorders>
            <w:vAlign w:val="bottom"/>
            <w:hideMark/>
          </w:tcPr>
          <w:p w14:paraId="11618331" w14:textId="77777777" w:rsidR="00C31CA6" w:rsidRDefault="00C31CA6">
            <w:pPr>
              <w:rPr>
                <w:sz w:val="20"/>
                <w:szCs w:val="20"/>
              </w:rPr>
            </w:pPr>
          </w:p>
        </w:tc>
      </w:tr>
      <w:tr w:rsidR="00C31CA6" w14:paraId="5DBB1257" w14:textId="77777777" w:rsidTr="00C31CA6">
        <w:trPr>
          <w:jc w:val="center"/>
        </w:trPr>
        <w:tc>
          <w:tcPr>
            <w:tcW w:w="0" w:type="auto"/>
            <w:shd w:val="clear" w:color="auto" w:fill="CCEEFF"/>
            <w:tcMar>
              <w:top w:w="30" w:type="dxa"/>
              <w:left w:w="30" w:type="dxa"/>
              <w:bottom w:w="30" w:type="dxa"/>
              <w:right w:w="30" w:type="dxa"/>
            </w:tcMar>
            <w:vAlign w:val="bottom"/>
            <w:hideMark/>
          </w:tcPr>
          <w:p w14:paraId="4DC0B30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4A0619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7CBCB9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04E70D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C4BD428"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416B34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5E9C10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73A00A61" w14:textId="77777777" w:rsidR="00C31CA6" w:rsidRDefault="00C31CA6" w:rsidP="00C31CA6">
            <w:pPr>
              <w:rPr>
                <w:sz w:val="20"/>
                <w:szCs w:val="20"/>
              </w:rPr>
            </w:pPr>
            <w:r>
              <w:rPr>
                <w:rFonts w:ascii="inherit" w:hAnsi="inherit"/>
                <w:sz w:val="20"/>
                <w:szCs w:val="20"/>
              </w:rPr>
              <w:t> </w:t>
            </w:r>
          </w:p>
        </w:tc>
      </w:tr>
      <w:tr w:rsidR="00C31CA6" w14:paraId="17C4A978" w14:textId="77777777" w:rsidTr="00C31CA6">
        <w:trPr>
          <w:jc w:val="center"/>
        </w:trPr>
        <w:tc>
          <w:tcPr>
            <w:tcW w:w="0" w:type="auto"/>
            <w:tcMar>
              <w:top w:w="30" w:type="dxa"/>
              <w:left w:w="30" w:type="dxa"/>
              <w:bottom w:w="30" w:type="dxa"/>
              <w:right w:w="30" w:type="dxa"/>
            </w:tcMar>
            <w:vAlign w:val="bottom"/>
            <w:hideMark/>
          </w:tcPr>
          <w:p w14:paraId="6CBB6B0B" w14:textId="77777777" w:rsidR="00C31CA6" w:rsidRDefault="00C31CA6">
            <w:pPr>
              <w:jc w:val="both"/>
              <w:rPr>
                <w:sz w:val="20"/>
                <w:szCs w:val="20"/>
              </w:rPr>
            </w:pPr>
            <w:r>
              <w:rPr>
                <w:rFonts w:ascii="inherit" w:hAnsi="inherit"/>
                <w:sz w:val="20"/>
                <w:szCs w:val="20"/>
              </w:rPr>
              <w:t>Net cash flows from operating activities</w:t>
            </w:r>
          </w:p>
        </w:tc>
        <w:tc>
          <w:tcPr>
            <w:tcW w:w="0" w:type="auto"/>
            <w:tcMar>
              <w:top w:w="30" w:type="dxa"/>
              <w:left w:w="30" w:type="dxa"/>
              <w:bottom w:w="30" w:type="dxa"/>
              <w:right w:w="0" w:type="dxa"/>
            </w:tcMar>
            <w:vAlign w:val="bottom"/>
            <w:hideMark/>
          </w:tcPr>
          <w:p w14:paraId="6D068439"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2E0B6908" w14:textId="77777777" w:rsidR="00C31CA6" w:rsidRDefault="00C31CA6">
            <w:pPr>
              <w:jc w:val="right"/>
              <w:rPr>
                <w:sz w:val="20"/>
                <w:szCs w:val="20"/>
              </w:rPr>
            </w:pPr>
            <w:r>
              <w:rPr>
                <w:rFonts w:ascii="inherit" w:hAnsi="inherit"/>
                <w:sz w:val="20"/>
                <w:szCs w:val="20"/>
              </w:rPr>
              <w:t>2,943</w:t>
            </w:r>
          </w:p>
        </w:tc>
        <w:tc>
          <w:tcPr>
            <w:tcW w:w="0" w:type="auto"/>
            <w:vAlign w:val="bottom"/>
            <w:hideMark/>
          </w:tcPr>
          <w:p w14:paraId="06C9282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E164E9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8D2ACD5"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753D5273" w14:textId="77777777" w:rsidR="00C31CA6" w:rsidRDefault="00C31CA6">
            <w:pPr>
              <w:jc w:val="right"/>
              <w:rPr>
                <w:sz w:val="20"/>
                <w:szCs w:val="20"/>
              </w:rPr>
            </w:pPr>
            <w:r>
              <w:rPr>
                <w:rFonts w:ascii="inherit" w:hAnsi="inherit"/>
                <w:sz w:val="20"/>
                <w:szCs w:val="20"/>
              </w:rPr>
              <w:t>2,804</w:t>
            </w:r>
          </w:p>
        </w:tc>
        <w:tc>
          <w:tcPr>
            <w:tcW w:w="0" w:type="auto"/>
            <w:vAlign w:val="bottom"/>
            <w:hideMark/>
          </w:tcPr>
          <w:p w14:paraId="4C90F54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01E3CB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530B5054"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7415946F" w14:textId="77777777" w:rsidR="00C31CA6" w:rsidRDefault="00C31CA6">
            <w:pPr>
              <w:jc w:val="right"/>
              <w:rPr>
                <w:sz w:val="20"/>
                <w:szCs w:val="20"/>
              </w:rPr>
            </w:pPr>
            <w:r>
              <w:rPr>
                <w:rFonts w:ascii="inherit" w:hAnsi="inherit"/>
                <w:sz w:val="20"/>
                <w:szCs w:val="20"/>
              </w:rPr>
              <w:t>8,390</w:t>
            </w:r>
          </w:p>
        </w:tc>
        <w:tc>
          <w:tcPr>
            <w:tcW w:w="0" w:type="auto"/>
            <w:vAlign w:val="bottom"/>
            <w:hideMark/>
          </w:tcPr>
          <w:p w14:paraId="7AEC521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7155E2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9CA8B88"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A57E089" w14:textId="77777777" w:rsidR="00C31CA6" w:rsidRDefault="00C31CA6">
            <w:pPr>
              <w:jc w:val="right"/>
              <w:rPr>
                <w:sz w:val="20"/>
                <w:szCs w:val="20"/>
              </w:rPr>
            </w:pPr>
            <w:r>
              <w:rPr>
                <w:rFonts w:ascii="inherit" w:hAnsi="inherit"/>
                <w:sz w:val="20"/>
                <w:szCs w:val="20"/>
              </w:rPr>
              <w:t>8,599</w:t>
            </w:r>
          </w:p>
        </w:tc>
        <w:tc>
          <w:tcPr>
            <w:tcW w:w="0" w:type="auto"/>
            <w:vAlign w:val="bottom"/>
            <w:hideMark/>
          </w:tcPr>
          <w:p w14:paraId="384DB279" w14:textId="77777777" w:rsidR="00C31CA6" w:rsidRDefault="00C31CA6">
            <w:pPr>
              <w:rPr>
                <w:sz w:val="20"/>
                <w:szCs w:val="20"/>
              </w:rPr>
            </w:pPr>
          </w:p>
        </w:tc>
      </w:tr>
      <w:tr w:rsidR="00C31CA6" w14:paraId="3899C7EE" w14:textId="77777777" w:rsidTr="00C31CA6">
        <w:trPr>
          <w:jc w:val="center"/>
        </w:trPr>
        <w:tc>
          <w:tcPr>
            <w:tcW w:w="0" w:type="auto"/>
            <w:shd w:val="clear" w:color="auto" w:fill="CCEEFF"/>
            <w:tcMar>
              <w:top w:w="30" w:type="dxa"/>
              <w:left w:w="30" w:type="dxa"/>
              <w:bottom w:w="30" w:type="dxa"/>
              <w:right w:w="30" w:type="dxa"/>
            </w:tcMar>
            <w:vAlign w:val="bottom"/>
            <w:hideMark/>
          </w:tcPr>
          <w:p w14:paraId="6EA62E71" w14:textId="77777777" w:rsidR="00C31CA6" w:rsidRDefault="00C31CA6">
            <w:pPr>
              <w:rPr>
                <w:sz w:val="20"/>
                <w:szCs w:val="20"/>
              </w:rPr>
            </w:pPr>
            <w:r>
              <w:rPr>
                <w:rFonts w:ascii="inherit" w:hAnsi="inherit"/>
                <w:sz w:val="20"/>
                <w:szCs w:val="20"/>
              </w:rPr>
              <w:t>Less: Purchases of property, plant and equipment</w:t>
            </w:r>
          </w:p>
        </w:tc>
        <w:tc>
          <w:tcPr>
            <w:tcW w:w="0" w:type="auto"/>
            <w:gridSpan w:val="2"/>
            <w:shd w:val="clear" w:color="auto" w:fill="CCEEFF"/>
            <w:tcMar>
              <w:top w:w="30" w:type="dxa"/>
              <w:left w:w="30" w:type="dxa"/>
              <w:bottom w:w="30" w:type="dxa"/>
              <w:right w:w="0" w:type="dxa"/>
            </w:tcMar>
            <w:vAlign w:val="bottom"/>
            <w:hideMark/>
          </w:tcPr>
          <w:p w14:paraId="78509AAF" w14:textId="77777777" w:rsidR="00C31CA6" w:rsidRDefault="00C31CA6">
            <w:pPr>
              <w:jc w:val="right"/>
              <w:rPr>
                <w:sz w:val="20"/>
                <w:szCs w:val="20"/>
              </w:rPr>
            </w:pPr>
            <w:r>
              <w:rPr>
                <w:rFonts w:ascii="inherit" w:hAnsi="inherit"/>
                <w:sz w:val="20"/>
                <w:szCs w:val="20"/>
              </w:rPr>
              <w:t>(1,651</w:t>
            </w:r>
          </w:p>
        </w:tc>
        <w:tc>
          <w:tcPr>
            <w:tcW w:w="0" w:type="auto"/>
            <w:shd w:val="clear" w:color="auto" w:fill="CCEEFF"/>
            <w:tcMar>
              <w:top w:w="30" w:type="dxa"/>
              <w:left w:w="0" w:type="dxa"/>
              <w:bottom w:w="30" w:type="dxa"/>
              <w:right w:w="30" w:type="dxa"/>
            </w:tcMar>
            <w:vAlign w:val="bottom"/>
            <w:hideMark/>
          </w:tcPr>
          <w:p w14:paraId="474B32A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2AE3B725"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CF5C4EE" w14:textId="77777777" w:rsidR="00C31CA6" w:rsidRDefault="00C31CA6">
            <w:pPr>
              <w:jc w:val="right"/>
              <w:rPr>
                <w:sz w:val="20"/>
                <w:szCs w:val="20"/>
              </w:rPr>
            </w:pPr>
            <w:r>
              <w:rPr>
                <w:rFonts w:ascii="inherit" w:hAnsi="inherit"/>
                <w:sz w:val="20"/>
                <w:szCs w:val="20"/>
              </w:rPr>
              <w:t>(2,118</w:t>
            </w:r>
          </w:p>
        </w:tc>
        <w:tc>
          <w:tcPr>
            <w:tcW w:w="0" w:type="auto"/>
            <w:shd w:val="clear" w:color="auto" w:fill="CCEEFF"/>
            <w:tcMar>
              <w:top w:w="30" w:type="dxa"/>
              <w:left w:w="0" w:type="dxa"/>
              <w:bottom w:w="30" w:type="dxa"/>
              <w:right w:w="30" w:type="dxa"/>
            </w:tcMar>
            <w:vAlign w:val="bottom"/>
            <w:hideMark/>
          </w:tcPr>
          <w:p w14:paraId="7B90CB0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CC9D36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65BF62F1" w14:textId="77777777" w:rsidR="00C31CA6" w:rsidRDefault="00C31CA6">
            <w:pPr>
              <w:jc w:val="right"/>
              <w:rPr>
                <w:sz w:val="20"/>
                <w:szCs w:val="20"/>
              </w:rPr>
            </w:pPr>
            <w:r>
              <w:rPr>
                <w:rFonts w:ascii="inherit" w:hAnsi="inherit"/>
                <w:sz w:val="20"/>
                <w:szCs w:val="20"/>
              </w:rPr>
              <w:t>(4,913</w:t>
            </w:r>
          </w:p>
        </w:tc>
        <w:tc>
          <w:tcPr>
            <w:tcW w:w="0" w:type="auto"/>
            <w:shd w:val="clear" w:color="auto" w:fill="CCEEFF"/>
            <w:tcMar>
              <w:top w:w="30" w:type="dxa"/>
              <w:left w:w="0" w:type="dxa"/>
              <w:bottom w:w="30" w:type="dxa"/>
              <w:right w:w="30" w:type="dxa"/>
            </w:tcMar>
            <w:vAlign w:val="bottom"/>
            <w:hideMark/>
          </w:tcPr>
          <w:p w14:paraId="7A4399A1"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0E69ACC7"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716085E" w14:textId="77777777" w:rsidR="00C31CA6" w:rsidRDefault="00C31CA6">
            <w:pPr>
              <w:jc w:val="right"/>
              <w:rPr>
                <w:sz w:val="20"/>
                <w:szCs w:val="20"/>
              </w:rPr>
            </w:pPr>
            <w:r>
              <w:rPr>
                <w:rFonts w:ascii="inherit" w:hAnsi="inherit"/>
                <w:sz w:val="20"/>
                <w:szCs w:val="20"/>
              </w:rPr>
              <w:t>(6,692</w:t>
            </w:r>
          </w:p>
        </w:tc>
        <w:tc>
          <w:tcPr>
            <w:tcW w:w="0" w:type="auto"/>
            <w:shd w:val="clear" w:color="auto" w:fill="CCEEFF"/>
            <w:tcMar>
              <w:top w:w="30" w:type="dxa"/>
              <w:left w:w="0" w:type="dxa"/>
              <w:bottom w:w="30" w:type="dxa"/>
              <w:right w:w="30" w:type="dxa"/>
            </w:tcMar>
            <w:vAlign w:val="bottom"/>
            <w:hideMark/>
          </w:tcPr>
          <w:p w14:paraId="734BA8DB" w14:textId="77777777" w:rsidR="00C31CA6" w:rsidRDefault="00C31CA6">
            <w:pPr>
              <w:rPr>
                <w:sz w:val="20"/>
                <w:szCs w:val="20"/>
              </w:rPr>
            </w:pPr>
            <w:r>
              <w:rPr>
                <w:rFonts w:ascii="inherit" w:hAnsi="inherit"/>
                <w:sz w:val="20"/>
                <w:szCs w:val="20"/>
              </w:rPr>
              <w:t>)</w:t>
            </w:r>
          </w:p>
        </w:tc>
      </w:tr>
      <w:tr w:rsidR="00C31CA6" w14:paraId="3429F6F2" w14:textId="77777777" w:rsidTr="00C31CA6">
        <w:trPr>
          <w:jc w:val="center"/>
        </w:trPr>
        <w:tc>
          <w:tcPr>
            <w:tcW w:w="0" w:type="auto"/>
            <w:tcMar>
              <w:top w:w="30" w:type="dxa"/>
              <w:left w:w="540" w:type="dxa"/>
              <w:bottom w:w="30" w:type="dxa"/>
              <w:right w:w="30" w:type="dxa"/>
            </w:tcMar>
            <w:vAlign w:val="bottom"/>
            <w:hideMark/>
          </w:tcPr>
          <w:p w14:paraId="7E97BE5D" w14:textId="77777777" w:rsidR="00C31CA6" w:rsidRDefault="00C31CA6">
            <w:pPr>
              <w:rPr>
                <w:sz w:val="20"/>
                <w:szCs w:val="20"/>
              </w:rPr>
            </w:pPr>
            <w:r>
              <w:rPr>
                <w:rFonts w:ascii="inherit" w:hAnsi="inherit"/>
                <w:sz w:val="20"/>
                <w:szCs w:val="20"/>
              </w:rPr>
              <w:t>Change in accrued expenses related to capital expenditures</w:t>
            </w:r>
          </w:p>
        </w:tc>
        <w:tc>
          <w:tcPr>
            <w:tcW w:w="0" w:type="auto"/>
            <w:gridSpan w:val="2"/>
            <w:tcBorders>
              <w:bottom w:val="single" w:sz="6" w:space="0" w:color="000000"/>
            </w:tcBorders>
            <w:tcMar>
              <w:top w:w="30" w:type="dxa"/>
              <w:left w:w="30" w:type="dxa"/>
              <w:bottom w:w="30" w:type="dxa"/>
              <w:right w:w="0" w:type="dxa"/>
            </w:tcMar>
            <w:vAlign w:val="bottom"/>
            <w:hideMark/>
          </w:tcPr>
          <w:p w14:paraId="1E6EEBE0" w14:textId="77777777" w:rsidR="00C31CA6" w:rsidRDefault="00C31CA6">
            <w:pPr>
              <w:jc w:val="right"/>
              <w:rPr>
                <w:sz w:val="20"/>
                <w:szCs w:val="20"/>
              </w:rPr>
            </w:pPr>
            <w:r>
              <w:rPr>
                <w:rFonts w:ascii="inherit" w:hAnsi="inherit"/>
                <w:sz w:val="20"/>
                <w:szCs w:val="20"/>
              </w:rPr>
              <w:t>(21</w:t>
            </w:r>
          </w:p>
        </w:tc>
        <w:tc>
          <w:tcPr>
            <w:tcW w:w="0" w:type="auto"/>
            <w:tcBorders>
              <w:bottom w:val="single" w:sz="6" w:space="0" w:color="000000"/>
            </w:tcBorders>
            <w:tcMar>
              <w:top w:w="30" w:type="dxa"/>
              <w:left w:w="0" w:type="dxa"/>
              <w:bottom w:w="30" w:type="dxa"/>
              <w:right w:w="30" w:type="dxa"/>
            </w:tcMar>
            <w:vAlign w:val="bottom"/>
            <w:hideMark/>
          </w:tcPr>
          <w:p w14:paraId="205BAE0B"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830A247"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7CCE662A" w14:textId="77777777" w:rsidR="00C31CA6" w:rsidRDefault="00C31CA6">
            <w:pPr>
              <w:jc w:val="right"/>
              <w:rPr>
                <w:sz w:val="20"/>
                <w:szCs w:val="20"/>
              </w:rPr>
            </w:pPr>
            <w:r>
              <w:rPr>
                <w:rFonts w:ascii="inherit" w:hAnsi="inherit"/>
                <w:sz w:val="20"/>
                <w:szCs w:val="20"/>
              </w:rPr>
              <w:t>(154</w:t>
            </w:r>
          </w:p>
        </w:tc>
        <w:tc>
          <w:tcPr>
            <w:tcW w:w="0" w:type="auto"/>
            <w:tcBorders>
              <w:bottom w:val="single" w:sz="6" w:space="0" w:color="000000"/>
            </w:tcBorders>
            <w:tcMar>
              <w:top w:w="30" w:type="dxa"/>
              <w:left w:w="0" w:type="dxa"/>
              <w:bottom w:w="30" w:type="dxa"/>
              <w:right w:w="30" w:type="dxa"/>
            </w:tcMar>
            <w:vAlign w:val="bottom"/>
            <w:hideMark/>
          </w:tcPr>
          <w:p w14:paraId="15325A83"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47C713CE"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B4F92DD" w14:textId="77777777" w:rsidR="00C31CA6" w:rsidRDefault="00C31CA6">
            <w:pPr>
              <w:jc w:val="right"/>
              <w:rPr>
                <w:sz w:val="20"/>
                <w:szCs w:val="20"/>
              </w:rPr>
            </w:pPr>
            <w:r>
              <w:rPr>
                <w:rFonts w:ascii="inherit" w:hAnsi="inherit"/>
                <w:sz w:val="20"/>
                <w:szCs w:val="20"/>
              </w:rPr>
              <w:t>(449</w:t>
            </w:r>
          </w:p>
        </w:tc>
        <w:tc>
          <w:tcPr>
            <w:tcW w:w="0" w:type="auto"/>
            <w:tcBorders>
              <w:bottom w:val="single" w:sz="6" w:space="0" w:color="000000"/>
            </w:tcBorders>
            <w:tcMar>
              <w:top w:w="30" w:type="dxa"/>
              <w:left w:w="0" w:type="dxa"/>
              <w:bottom w:w="30" w:type="dxa"/>
              <w:right w:w="30" w:type="dxa"/>
            </w:tcMar>
            <w:vAlign w:val="bottom"/>
            <w:hideMark/>
          </w:tcPr>
          <w:p w14:paraId="76C1F7A2"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0A45E968"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tcMar>
              <w:top w:w="30" w:type="dxa"/>
              <w:left w:w="30" w:type="dxa"/>
              <w:bottom w:w="30" w:type="dxa"/>
              <w:right w:w="0" w:type="dxa"/>
            </w:tcMar>
            <w:vAlign w:val="bottom"/>
            <w:hideMark/>
          </w:tcPr>
          <w:p w14:paraId="3717EF75" w14:textId="77777777" w:rsidR="00C31CA6" w:rsidRDefault="00C31CA6">
            <w:pPr>
              <w:jc w:val="right"/>
              <w:rPr>
                <w:sz w:val="20"/>
                <w:szCs w:val="20"/>
              </w:rPr>
            </w:pPr>
            <w:r>
              <w:rPr>
                <w:rFonts w:ascii="inherit" w:hAnsi="inherit"/>
                <w:sz w:val="20"/>
                <w:szCs w:val="20"/>
              </w:rPr>
              <w:t>(620</w:t>
            </w:r>
          </w:p>
        </w:tc>
        <w:tc>
          <w:tcPr>
            <w:tcW w:w="0" w:type="auto"/>
            <w:tcBorders>
              <w:bottom w:val="single" w:sz="6" w:space="0" w:color="000000"/>
            </w:tcBorders>
            <w:tcMar>
              <w:top w:w="30" w:type="dxa"/>
              <w:left w:w="0" w:type="dxa"/>
              <w:bottom w:w="30" w:type="dxa"/>
              <w:right w:w="30" w:type="dxa"/>
            </w:tcMar>
            <w:vAlign w:val="bottom"/>
            <w:hideMark/>
          </w:tcPr>
          <w:p w14:paraId="2C4A2995" w14:textId="77777777" w:rsidR="00C31CA6" w:rsidRDefault="00C31CA6">
            <w:pPr>
              <w:rPr>
                <w:sz w:val="20"/>
                <w:szCs w:val="20"/>
              </w:rPr>
            </w:pPr>
            <w:r>
              <w:rPr>
                <w:rFonts w:ascii="inherit" w:hAnsi="inherit"/>
                <w:sz w:val="20"/>
                <w:szCs w:val="20"/>
              </w:rPr>
              <w:t>)</w:t>
            </w:r>
          </w:p>
        </w:tc>
      </w:tr>
      <w:tr w:rsidR="00C31CA6" w14:paraId="36C1AEDF" w14:textId="77777777" w:rsidTr="00C31CA6">
        <w:trPr>
          <w:jc w:val="center"/>
        </w:trPr>
        <w:tc>
          <w:tcPr>
            <w:tcW w:w="0" w:type="auto"/>
            <w:shd w:val="clear" w:color="auto" w:fill="CCEEFF"/>
            <w:tcMar>
              <w:top w:w="30" w:type="dxa"/>
              <w:left w:w="30" w:type="dxa"/>
              <w:bottom w:w="30" w:type="dxa"/>
              <w:right w:w="30" w:type="dxa"/>
            </w:tcMar>
            <w:vAlign w:val="bottom"/>
            <w:hideMark/>
          </w:tcPr>
          <w:p w14:paraId="48F37622" w14:textId="77777777" w:rsidR="00C31CA6" w:rsidRDefault="00C31CA6">
            <w:pPr>
              <w:ind w:firstLine="30"/>
              <w:jc w:val="both"/>
              <w:rPr>
                <w:sz w:val="20"/>
                <w:szCs w:val="20"/>
              </w:rPr>
            </w:pPr>
            <w:r>
              <w:rPr>
                <w:rFonts w:ascii="inherit" w:hAnsi="inherit"/>
                <w:sz w:val="20"/>
                <w:szCs w:val="20"/>
              </w:rPr>
              <w:t>Free cash flow</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F07D67C"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ABC2E9C" w14:textId="77777777" w:rsidR="00C31CA6" w:rsidRDefault="00C31CA6">
            <w:pPr>
              <w:jc w:val="right"/>
              <w:rPr>
                <w:sz w:val="20"/>
                <w:szCs w:val="20"/>
              </w:rPr>
            </w:pPr>
            <w:r>
              <w:rPr>
                <w:rFonts w:ascii="inherit" w:hAnsi="inherit"/>
                <w:sz w:val="20"/>
                <w:szCs w:val="20"/>
              </w:rPr>
              <w:t>1,271</w:t>
            </w:r>
          </w:p>
        </w:tc>
        <w:tc>
          <w:tcPr>
            <w:tcW w:w="0" w:type="auto"/>
            <w:tcBorders>
              <w:bottom w:val="double" w:sz="6" w:space="0" w:color="000000"/>
            </w:tcBorders>
            <w:shd w:val="clear" w:color="auto" w:fill="CCEEFF"/>
            <w:vAlign w:val="bottom"/>
            <w:hideMark/>
          </w:tcPr>
          <w:p w14:paraId="1054EF2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567E597"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1DDFA8B3"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2857A283" w14:textId="77777777" w:rsidR="00C31CA6" w:rsidRDefault="00C31CA6">
            <w:pPr>
              <w:jc w:val="right"/>
              <w:rPr>
                <w:sz w:val="20"/>
                <w:szCs w:val="20"/>
              </w:rPr>
            </w:pPr>
            <w:r>
              <w:rPr>
                <w:rFonts w:ascii="inherit" w:hAnsi="inherit"/>
                <w:sz w:val="20"/>
                <w:szCs w:val="20"/>
              </w:rPr>
              <w:t>532</w:t>
            </w:r>
          </w:p>
        </w:tc>
        <w:tc>
          <w:tcPr>
            <w:tcW w:w="0" w:type="auto"/>
            <w:tcBorders>
              <w:bottom w:val="double" w:sz="6" w:space="0" w:color="000000"/>
            </w:tcBorders>
            <w:shd w:val="clear" w:color="auto" w:fill="CCEEFF"/>
            <w:vAlign w:val="bottom"/>
            <w:hideMark/>
          </w:tcPr>
          <w:p w14:paraId="45023A0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781DF8"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78227241"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5C862C89" w14:textId="77777777" w:rsidR="00C31CA6" w:rsidRDefault="00C31CA6">
            <w:pPr>
              <w:jc w:val="right"/>
              <w:rPr>
                <w:sz w:val="20"/>
                <w:szCs w:val="20"/>
              </w:rPr>
            </w:pPr>
            <w:r>
              <w:rPr>
                <w:rFonts w:ascii="inherit" w:hAnsi="inherit"/>
                <w:sz w:val="20"/>
                <w:szCs w:val="20"/>
              </w:rPr>
              <w:t>3,028</w:t>
            </w:r>
          </w:p>
        </w:tc>
        <w:tc>
          <w:tcPr>
            <w:tcW w:w="0" w:type="auto"/>
            <w:tcBorders>
              <w:bottom w:val="double" w:sz="6" w:space="0" w:color="000000"/>
            </w:tcBorders>
            <w:shd w:val="clear" w:color="auto" w:fill="CCEEFF"/>
            <w:vAlign w:val="bottom"/>
            <w:hideMark/>
          </w:tcPr>
          <w:p w14:paraId="226771FE"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58CD82A"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374DBA9F"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3BFD26E0" w14:textId="77777777" w:rsidR="00C31CA6" w:rsidRDefault="00C31CA6">
            <w:pPr>
              <w:jc w:val="right"/>
              <w:rPr>
                <w:sz w:val="20"/>
                <w:szCs w:val="20"/>
              </w:rPr>
            </w:pPr>
            <w:r>
              <w:rPr>
                <w:rFonts w:ascii="inherit" w:hAnsi="inherit"/>
                <w:sz w:val="20"/>
                <w:szCs w:val="20"/>
              </w:rPr>
              <w:t>1,287</w:t>
            </w:r>
          </w:p>
        </w:tc>
        <w:tc>
          <w:tcPr>
            <w:tcW w:w="0" w:type="auto"/>
            <w:tcBorders>
              <w:bottom w:val="double" w:sz="6" w:space="0" w:color="000000"/>
            </w:tcBorders>
            <w:shd w:val="clear" w:color="auto" w:fill="CCEEFF"/>
            <w:vAlign w:val="bottom"/>
            <w:hideMark/>
          </w:tcPr>
          <w:p w14:paraId="79C9334B" w14:textId="77777777" w:rsidR="00C31CA6" w:rsidRDefault="00C31CA6">
            <w:pPr>
              <w:rPr>
                <w:sz w:val="20"/>
                <w:szCs w:val="20"/>
              </w:rPr>
            </w:pPr>
          </w:p>
        </w:tc>
      </w:tr>
    </w:tbl>
    <w:p w14:paraId="3F5E66C5" w14:textId="77777777" w:rsidR="00C31CA6" w:rsidRDefault="00C31CA6" w:rsidP="00C31CA6">
      <w:pPr>
        <w:spacing w:line="288" w:lineRule="auto"/>
        <w:jc w:val="center"/>
        <w:rPr>
          <w:sz w:val="20"/>
          <w:szCs w:val="20"/>
        </w:rPr>
      </w:pPr>
    </w:p>
    <w:p w14:paraId="23997187" w14:textId="77777777" w:rsidR="00C31CA6" w:rsidRDefault="00C31CA6" w:rsidP="00C31CA6">
      <w:pPr>
        <w:spacing w:line="288" w:lineRule="auto"/>
        <w:jc w:val="both"/>
        <w:rPr>
          <w:sz w:val="20"/>
          <w:szCs w:val="20"/>
        </w:rPr>
      </w:pPr>
      <w:r>
        <w:rPr>
          <w:rFonts w:ascii="inherit" w:hAnsi="inherit"/>
          <w:b/>
          <w:bCs/>
          <w:sz w:val="20"/>
          <w:szCs w:val="20"/>
        </w:rPr>
        <w:t>Liquidity and Capital Resources</w:t>
      </w:r>
      <w:r>
        <w:rPr>
          <w:rFonts w:ascii="inherit" w:hAnsi="inherit"/>
          <w:sz w:val="20"/>
          <w:szCs w:val="20"/>
        </w:rPr>
        <w:t xml:space="preserve"> </w:t>
      </w:r>
    </w:p>
    <w:p w14:paraId="50A51957" w14:textId="77777777" w:rsidR="00C31CA6" w:rsidRDefault="00C31CA6" w:rsidP="00C31CA6">
      <w:pPr>
        <w:spacing w:line="288" w:lineRule="auto"/>
        <w:jc w:val="both"/>
        <w:rPr>
          <w:sz w:val="20"/>
          <w:szCs w:val="20"/>
        </w:rPr>
      </w:pPr>
    </w:p>
    <w:p w14:paraId="68C9FB84" w14:textId="77777777" w:rsidR="00C31CA6" w:rsidRDefault="00C31CA6" w:rsidP="00C31CA6">
      <w:pPr>
        <w:spacing w:line="288" w:lineRule="auto"/>
        <w:jc w:val="both"/>
        <w:rPr>
          <w:sz w:val="20"/>
          <w:szCs w:val="20"/>
        </w:rPr>
      </w:pPr>
      <w:r>
        <w:rPr>
          <w:rFonts w:ascii="inherit" w:hAnsi="inherit"/>
          <w:b/>
          <w:bCs/>
          <w:i/>
          <w:iCs/>
          <w:sz w:val="20"/>
          <w:szCs w:val="20"/>
        </w:rPr>
        <w:t>Introduction</w:t>
      </w:r>
      <w:r>
        <w:rPr>
          <w:rFonts w:ascii="inherit" w:hAnsi="inherit"/>
          <w:b/>
          <w:bCs/>
          <w:sz w:val="20"/>
          <w:szCs w:val="20"/>
        </w:rPr>
        <w:t xml:space="preserve"> </w:t>
      </w:r>
    </w:p>
    <w:p w14:paraId="27C2D9C9" w14:textId="77777777" w:rsidR="00C31CA6" w:rsidRDefault="00C31CA6" w:rsidP="00C31CA6">
      <w:pPr>
        <w:spacing w:line="288" w:lineRule="auto"/>
        <w:jc w:val="both"/>
        <w:rPr>
          <w:sz w:val="20"/>
          <w:szCs w:val="20"/>
        </w:rPr>
      </w:pPr>
    </w:p>
    <w:p w14:paraId="7929BDE5" w14:textId="77777777" w:rsidR="00C31CA6" w:rsidRDefault="00C31CA6" w:rsidP="00C31CA6">
      <w:pPr>
        <w:spacing w:line="288" w:lineRule="auto"/>
        <w:jc w:val="both"/>
        <w:rPr>
          <w:sz w:val="20"/>
          <w:szCs w:val="20"/>
        </w:rPr>
      </w:pPr>
      <w:r>
        <w:rPr>
          <w:rFonts w:ascii="inherit" w:hAnsi="inherit"/>
          <w:sz w:val="20"/>
          <w:szCs w:val="20"/>
        </w:rPr>
        <w:lastRenderedPageBreak/>
        <w:t xml:space="preserve">This section contains a discussion of our liquidity and capital resources, including a discussion of our cash position, sources and uses of cash, access to credit facilities and other financing sources, historical financing activities, cash needs, capital expenditures and outstanding debt. </w:t>
      </w:r>
    </w:p>
    <w:p w14:paraId="5166FE24" w14:textId="77777777" w:rsidR="00C31CA6" w:rsidRDefault="00C31CA6" w:rsidP="00C31CA6">
      <w:pPr>
        <w:spacing w:line="288" w:lineRule="auto"/>
        <w:jc w:val="both"/>
        <w:rPr>
          <w:sz w:val="20"/>
          <w:szCs w:val="20"/>
        </w:rPr>
      </w:pPr>
    </w:p>
    <w:p w14:paraId="77307FF8" w14:textId="77777777" w:rsidR="00C31CA6" w:rsidRDefault="00C31CA6" w:rsidP="00C31CA6">
      <w:pPr>
        <w:spacing w:line="288" w:lineRule="auto"/>
        <w:jc w:val="both"/>
        <w:rPr>
          <w:sz w:val="20"/>
          <w:szCs w:val="20"/>
        </w:rPr>
      </w:pPr>
      <w:r>
        <w:rPr>
          <w:rFonts w:ascii="inherit" w:hAnsi="inherit"/>
          <w:b/>
          <w:bCs/>
          <w:i/>
          <w:iCs/>
          <w:sz w:val="20"/>
          <w:szCs w:val="20"/>
        </w:rPr>
        <w:t xml:space="preserve">Recent Events </w:t>
      </w:r>
    </w:p>
    <w:p w14:paraId="1AAA4595" w14:textId="77777777" w:rsidR="00C31CA6" w:rsidRDefault="00C31CA6" w:rsidP="00C31CA6">
      <w:pPr>
        <w:spacing w:line="288" w:lineRule="auto"/>
        <w:jc w:val="both"/>
        <w:rPr>
          <w:sz w:val="20"/>
          <w:szCs w:val="20"/>
        </w:rPr>
      </w:pPr>
    </w:p>
    <w:p w14:paraId="113C1B9B" w14:textId="77777777" w:rsidR="00C31CA6" w:rsidRDefault="00C31CA6" w:rsidP="00C31CA6">
      <w:pPr>
        <w:spacing w:line="288" w:lineRule="auto"/>
        <w:jc w:val="both"/>
        <w:rPr>
          <w:sz w:val="20"/>
          <w:szCs w:val="20"/>
        </w:rPr>
      </w:pPr>
      <w:r>
        <w:rPr>
          <w:rFonts w:ascii="inherit" w:hAnsi="inherit"/>
          <w:sz w:val="20"/>
          <w:szCs w:val="20"/>
        </w:rPr>
        <w:t xml:space="preserve">In May 2019, CCO Holdings, LLC and CCO Holdings Capital Corp. jointly issued $750 million aggregate principal amount of 5.375% senior unsecured notes due 2029 at par and in July 2019, an additional $750 million of the same series of notes were issued at a price of 102.000% of the aggregate principal amount. The net proceeds were used to pay related fees and expenses and for general corporate purposes, including funding buybacks of Charter Class A common stock and Charter Holdings common units as well as repaying certain indebtedness. </w:t>
      </w:r>
    </w:p>
    <w:p w14:paraId="49FBBECF" w14:textId="77777777" w:rsidR="00C31CA6" w:rsidRDefault="00C31CA6" w:rsidP="00C31CA6">
      <w:pPr>
        <w:spacing w:line="288" w:lineRule="auto"/>
        <w:jc w:val="both"/>
        <w:rPr>
          <w:sz w:val="20"/>
          <w:szCs w:val="20"/>
        </w:rPr>
      </w:pPr>
    </w:p>
    <w:p w14:paraId="59D3D933" w14:textId="77777777" w:rsidR="00C31CA6" w:rsidRDefault="00C31CA6" w:rsidP="00C31CA6">
      <w:pPr>
        <w:spacing w:line="288" w:lineRule="auto"/>
        <w:jc w:val="both"/>
        <w:rPr>
          <w:sz w:val="20"/>
          <w:szCs w:val="20"/>
        </w:rPr>
      </w:pPr>
      <w:r>
        <w:rPr>
          <w:rFonts w:ascii="inherit" w:hAnsi="inherit"/>
          <w:sz w:val="20"/>
          <w:szCs w:val="20"/>
        </w:rPr>
        <w:t>In July 2019, Charter Operating and Charter Communications Operating Capital Corp. jointly issued $1.25 billion aggregate principal amount of 5.125% senior notes due 2049 at a price of 99.880% of the aggregate principal amount. The net proceeds will be used to pay related fees and expenses and for general corporate purposes, including funding potential buybacks of Charter Class A common stock and Charter Holdings common units as well as repaying certain indebtedness, which may include Time Warner Cable, LLC's 5.000% senior notes due 2020.</w:t>
      </w:r>
    </w:p>
    <w:p w14:paraId="2F4056BD" w14:textId="77777777" w:rsidR="00C31CA6" w:rsidRDefault="00C31CA6" w:rsidP="00C31CA6">
      <w:pPr>
        <w:spacing w:line="288" w:lineRule="auto"/>
        <w:jc w:val="both"/>
        <w:rPr>
          <w:sz w:val="20"/>
          <w:szCs w:val="20"/>
        </w:rPr>
      </w:pPr>
    </w:p>
    <w:p w14:paraId="524C6900" w14:textId="77777777" w:rsidR="00C31CA6" w:rsidRDefault="00C31CA6" w:rsidP="00C31CA6">
      <w:pPr>
        <w:spacing w:line="288" w:lineRule="auto"/>
        <w:jc w:val="both"/>
        <w:rPr>
          <w:sz w:val="20"/>
          <w:szCs w:val="20"/>
        </w:rPr>
      </w:pPr>
      <w:r>
        <w:rPr>
          <w:rFonts w:ascii="inherit" w:hAnsi="inherit"/>
          <w:sz w:val="20"/>
          <w:szCs w:val="20"/>
        </w:rPr>
        <w:t>On October 1, 2019, CCO Holdings and CCO Holdings Capital Corp. jointly issued $1.35 billion aggregate principal amount of 4.750% senior unsecured notes due 2030 at par and on October 24, 2019, an additional $500 million of the same series of notes were issued at a price of 101.250% of the aggregate principal amount. The net proceeds from the October 1, 2019 issuance were used to finance a tender offer and call redemption of $500 million aggregate principal amount of CCO Holdings' 5.250% senior unsecured notes due 2021 and $850 million aggregate principal amount of CCO Holdings' 5.750% senior unsecured notes due 2024, as well as to pay related fees and expenses and for general corporate purposes. The net proceeds from the October 24, 2019 issuance will be used to pay related fees and expenses and for general corporate purposes, including to fund potential buybacks of Charter Class A common stock and Charter Holdings common units as well as repaying certain indebtedness.</w:t>
      </w:r>
    </w:p>
    <w:p w14:paraId="586504C2" w14:textId="77777777" w:rsidR="00C31CA6" w:rsidRDefault="00C31CA6" w:rsidP="00C31CA6">
      <w:pPr>
        <w:spacing w:line="288" w:lineRule="auto"/>
        <w:jc w:val="both"/>
        <w:rPr>
          <w:sz w:val="20"/>
          <w:szCs w:val="20"/>
        </w:rPr>
      </w:pPr>
    </w:p>
    <w:p w14:paraId="36746590" w14:textId="77777777" w:rsidR="00C31CA6" w:rsidRDefault="00C31CA6" w:rsidP="00C31CA6">
      <w:pPr>
        <w:spacing w:line="288" w:lineRule="auto"/>
        <w:jc w:val="both"/>
        <w:rPr>
          <w:sz w:val="20"/>
          <w:szCs w:val="20"/>
        </w:rPr>
      </w:pPr>
      <w:r>
        <w:rPr>
          <w:rFonts w:ascii="inherit" w:hAnsi="inherit"/>
          <w:sz w:val="20"/>
          <w:szCs w:val="20"/>
        </w:rPr>
        <w:t>In October 2019, Charter Operating and Charter Communications Operating Capital Corp. jointly issued $1.5 billion aggregate principal amount of 4.800% senior unsecured notes due 2050 at a price of 99.436% of the aggregate principal amount. The net proceeds will be used to pay related fees and expenses and for general corporate purposes, including to fund potential buybacks of Charter Class A common stock and Charter Holdings common units as well as repaying certain indebtedness.</w:t>
      </w:r>
    </w:p>
    <w:p w14:paraId="2A690C0C" w14:textId="77777777" w:rsidR="00C31CA6" w:rsidRDefault="00C31CA6" w:rsidP="00C31CA6">
      <w:pPr>
        <w:spacing w:line="240" w:lineRule="auto"/>
        <w:rPr>
          <w:sz w:val="24"/>
          <w:szCs w:val="24"/>
        </w:rPr>
      </w:pPr>
    </w:p>
    <w:p w14:paraId="1AFFEDD2" w14:textId="77777777" w:rsidR="00C31CA6" w:rsidRDefault="00C31CA6" w:rsidP="00C31CA6">
      <w:pPr>
        <w:spacing w:line="288" w:lineRule="auto"/>
        <w:jc w:val="center"/>
        <w:rPr>
          <w:sz w:val="20"/>
          <w:szCs w:val="20"/>
        </w:rPr>
      </w:pPr>
    </w:p>
    <w:p w14:paraId="67535360" w14:textId="77777777" w:rsidR="00C31CA6" w:rsidRDefault="00C31CA6" w:rsidP="00C31CA6">
      <w:pPr>
        <w:spacing w:line="288" w:lineRule="auto"/>
        <w:jc w:val="center"/>
        <w:rPr>
          <w:sz w:val="20"/>
          <w:szCs w:val="20"/>
        </w:rPr>
      </w:pPr>
      <w:r>
        <w:rPr>
          <w:rFonts w:ascii="inherit" w:hAnsi="inherit"/>
          <w:sz w:val="20"/>
          <w:szCs w:val="20"/>
        </w:rPr>
        <w:t>42</w:t>
      </w:r>
    </w:p>
    <w:p w14:paraId="02B26BA9" w14:textId="77777777" w:rsidR="00C31CA6" w:rsidRDefault="00C31CA6" w:rsidP="00C31CA6">
      <w:pPr>
        <w:spacing w:line="240" w:lineRule="auto"/>
        <w:rPr>
          <w:sz w:val="24"/>
          <w:szCs w:val="24"/>
        </w:rPr>
      </w:pPr>
      <w:r>
        <w:pict w14:anchorId="74C38F8A">
          <v:rect id="_x0000_i1072" style="width:0;height:1.5pt" o:hralign="center" o:hrstd="t" o:hr="t" fillcolor="#a0a0a0" stroked="f"/>
        </w:pict>
      </w:r>
    </w:p>
    <w:p w14:paraId="11D8E772" w14:textId="77777777" w:rsidR="00C31CA6" w:rsidRDefault="00C31CA6" w:rsidP="00C31CA6">
      <w:pPr>
        <w:spacing w:line="288" w:lineRule="auto"/>
        <w:rPr>
          <w:sz w:val="20"/>
          <w:szCs w:val="20"/>
        </w:rPr>
      </w:pPr>
    </w:p>
    <w:p w14:paraId="4933CAF8" w14:textId="77777777" w:rsidR="00C31CA6" w:rsidRDefault="00C31CA6" w:rsidP="00C31CA6">
      <w:pPr>
        <w:spacing w:line="240" w:lineRule="auto"/>
        <w:rPr>
          <w:sz w:val="24"/>
          <w:szCs w:val="24"/>
        </w:rPr>
      </w:pPr>
    </w:p>
    <w:p w14:paraId="62FE72AB" w14:textId="77777777" w:rsidR="00C31CA6" w:rsidRDefault="00C31CA6" w:rsidP="00C31CA6">
      <w:pPr>
        <w:spacing w:line="288" w:lineRule="auto"/>
        <w:jc w:val="both"/>
        <w:rPr>
          <w:sz w:val="20"/>
          <w:szCs w:val="20"/>
        </w:rPr>
      </w:pPr>
    </w:p>
    <w:p w14:paraId="5681FD82" w14:textId="77777777" w:rsidR="00C31CA6" w:rsidRDefault="00C31CA6" w:rsidP="00C31CA6">
      <w:pPr>
        <w:spacing w:line="288" w:lineRule="auto"/>
        <w:jc w:val="both"/>
        <w:rPr>
          <w:sz w:val="20"/>
          <w:szCs w:val="20"/>
        </w:rPr>
      </w:pPr>
      <w:r>
        <w:rPr>
          <w:rFonts w:ascii="inherit" w:hAnsi="inherit"/>
          <w:sz w:val="20"/>
          <w:szCs w:val="20"/>
        </w:rPr>
        <w:lastRenderedPageBreak/>
        <w:t>In October 2019, Charter Operating entered into an amendment to its Credit Agreement repricing $4.5 billion of its revolving loan and $4.0 billion of term loan A to LIBOR plus 1.25% and its existing term loan B to LIBOR plus 1.75%. In addition, $4.5 billion of the revolving loan and $4.0 billion of term loan A maturities were extended to 2025 and $3.8 billion of term loan B maturities were extended to 2027.</w:t>
      </w:r>
    </w:p>
    <w:p w14:paraId="53E759F0" w14:textId="77777777" w:rsidR="00C31CA6" w:rsidRDefault="00C31CA6" w:rsidP="00C31CA6">
      <w:pPr>
        <w:spacing w:line="288" w:lineRule="auto"/>
        <w:jc w:val="both"/>
        <w:rPr>
          <w:sz w:val="20"/>
          <w:szCs w:val="20"/>
        </w:rPr>
      </w:pPr>
    </w:p>
    <w:p w14:paraId="6D7233BC" w14:textId="77777777" w:rsidR="00C31CA6" w:rsidRDefault="00C31CA6" w:rsidP="00C31CA6">
      <w:pPr>
        <w:spacing w:line="288" w:lineRule="auto"/>
        <w:jc w:val="both"/>
        <w:rPr>
          <w:sz w:val="20"/>
          <w:szCs w:val="20"/>
        </w:rPr>
      </w:pPr>
      <w:r>
        <w:rPr>
          <w:rFonts w:ascii="inherit" w:hAnsi="inherit"/>
          <w:b/>
          <w:bCs/>
          <w:i/>
          <w:iCs/>
          <w:sz w:val="20"/>
          <w:szCs w:val="20"/>
        </w:rPr>
        <w:t xml:space="preserve">Overview of Our Contractual Obligations and Liquidity </w:t>
      </w:r>
    </w:p>
    <w:p w14:paraId="5137B48C" w14:textId="77777777" w:rsidR="00C31CA6" w:rsidRDefault="00C31CA6" w:rsidP="00C31CA6">
      <w:pPr>
        <w:spacing w:line="288" w:lineRule="auto"/>
        <w:jc w:val="both"/>
        <w:rPr>
          <w:sz w:val="20"/>
          <w:szCs w:val="20"/>
        </w:rPr>
      </w:pPr>
    </w:p>
    <w:p w14:paraId="6116456F" w14:textId="77777777" w:rsidR="00C31CA6" w:rsidRDefault="00C31CA6" w:rsidP="00C31CA6">
      <w:pPr>
        <w:spacing w:line="288" w:lineRule="auto"/>
        <w:jc w:val="both"/>
        <w:rPr>
          <w:sz w:val="20"/>
          <w:szCs w:val="20"/>
        </w:rPr>
      </w:pPr>
      <w:r>
        <w:rPr>
          <w:rFonts w:ascii="inherit" w:hAnsi="inherit"/>
          <w:sz w:val="20"/>
          <w:szCs w:val="20"/>
        </w:rPr>
        <w:t xml:space="preserve">We have significant amounts of debt. The principal amount of our debt as of September 30, 2019 was $74.2 billion, consisting of $10.8 billion of credit facility debt, $43.0 billion of investment grade senior secured notes and $20.4 billion of high-yield senior unsecured notes. Our business requires significant cash to fund principal and interest payments on our debt.  </w:t>
      </w:r>
    </w:p>
    <w:p w14:paraId="2E72A6B7" w14:textId="77777777" w:rsidR="00C31CA6" w:rsidRDefault="00C31CA6" w:rsidP="00C31CA6">
      <w:pPr>
        <w:spacing w:line="288" w:lineRule="auto"/>
        <w:jc w:val="both"/>
        <w:rPr>
          <w:sz w:val="20"/>
          <w:szCs w:val="20"/>
        </w:rPr>
      </w:pPr>
    </w:p>
    <w:p w14:paraId="7F7289D3" w14:textId="77777777" w:rsidR="00C31CA6" w:rsidRDefault="00C31CA6" w:rsidP="00C31CA6">
      <w:pPr>
        <w:spacing w:line="288" w:lineRule="auto"/>
        <w:jc w:val="both"/>
        <w:rPr>
          <w:sz w:val="20"/>
          <w:szCs w:val="20"/>
        </w:rPr>
      </w:pPr>
      <w:r>
        <w:rPr>
          <w:rFonts w:ascii="inherit" w:hAnsi="inherit"/>
          <w:sz w:val="20"/>
          <w:szCs w:val="20"/>
        </w:rPr>
        <w:t xml:space="preserve">Our projected cash needs and projected sources of liquidity depend upon, among other things, our actual results, and the timing and amount of our expenditures. As we launch our new mobile services, we expect an initial funding period to grow a new product as well as negative working capital impacts from the timing of device-related cash flows when we provide the handset or tablet to customers pursuant to equipment installment plans. Free cash flow was $1.3 billion and $3.0 billion for the three and nine months ended September 30, 2019, respectively, and $532 million and $1.3 billion for the three and nine months ended September 30, 2018, respectively. See table below for factors impacting free cash flow during the three and nine months ended September 30, 2019 compared to the corresponding prior periods. As of September 30, 2019, the amount available under our credit facilities was approximately </w:t>
      </w:r>
      <w:r>
        <w:rPr>
          <w:rFonts w:ascii="inherit" w:hAnsi="inherit"/>
          <w:color w:val="000000"/>
          <w:sz w:val="20"/>
          <w:szCs w:val="20"/>
        </w:rPr>
        <w:t>$4.3 billion</w:t>
      </w:r>
      <w:r>
        <w:rPr>
          <w:rFonts w:ascii="inherit" w:hAnsi="inherit"/>
          <w:sz w:val="20"/>
          <w:szCs w:val="20"/>
        </w:rPr>
        <w:t xml:space="preserve"> and cash on hand was approximately $508 million. We expect to utilize free cash flow, cash on hand and availability under our credit facilities as well as future refinancing transactions to further extend the maturities of our obligations. The timing and terms of any refinancing transactions will be subject to market conditions among other considerations. Additionally, we may, from time to time, and depending on market conditions and other factors, use cash on hand and the proceeds from securities offerings or other borrowings to retire our debt through open market purchases, privately negotiated purchases, tender offers or redemption provisions. We believe we have sufficient liquidity from cash on hand, free cash flow and Charter Operating’s revolving credit facility as well as access to the capital markets to fund our projected cash needs.</w:t>
      </w:r>
    </w:p>
    <w:p w14:paraId="681E7190" w14:textId="77777777" w:rsidR="00C31CA6" w:rsidRDefault="00C31CA6" w:rsidP="00C31CA6">
      <w:pPr>
        <w:spacing w:line="288" w:lineRule="auto"/>
        <w:jc w:val="both"/>
        <w:rPr>
          <w:sz w:val="20"/>
          <w:szCs w:val="20"/>
        </w:rPr>
      </w:pPr>
    </w:p>
    <w:p w14:paraId="72F7A2B6" w14:textId="77777777" w:rsidR="00C31CA6" w:rsidRDefault="00C31CA6" w:rsidP="00C31CA6">
      <w:pPr>
        <w:spacing w:line="288" w:lineRule="auto"/>
        <w:jc w:val="both"/>
        <w:rPr>
          <w:sz w:val="20"/>
          <w:szCs w:val="20"/>
        </w:rPr>
      </w:pPr>
      <w:r>
        <w:rPr>
          <w:rFonts w:ascii="inherit" w:hAnsi="inherit"/>
          <w:sz w:val="20"/>
          <w:szCs w:val="20"/>
        </w:rPr>
        <w:t xml:space="preserve">We continue to evaluate the deployment of our cash on hand and anticipated future free cash flow including to invest in our business growth and other strategic opportunities, including mergers and acquisitions as well as stock repurchases and dividends. Charter's target leverage remains at 4 to 4.5 times Adjusted EBITDA, and up to 3.5 times Adjusted EBITDA at the Charter Operating level. Our leverage was 4.5 times Adjusted EBITDA as of September 30, 2019. As Adjusted EBITDA grows, we expect to increase the total amount of our indebtedness to maintain leverage within Charter's target leverage range. During the three and nine months ended September 30, 2019, Charter purchased approximately 6.9 million and 11.8 million shares, respectively, of Charter Class A common stock for approximately $2.7 billion and $4.5 billion, respectively, and during the three and nine months ended September 30, 2018, Charter purchased 3.0 million and 10.3 million shares, respectively, of Charter Class A common stock for approximately $929 million and $3.1 billion, respectively. </w:t>
      </w:r>
    </w:p>
    <w:p w14:paraId="212A148F" w14:textId="77777777" w:rsidR="00C31CA6" w:rsidRDefault="00C31CA6" w:rsidP="00C31CA6">
      <w:pPr>
        <w:spacing w:line="288" w:lineRule="auto"/>
        <w:jc w:val="both"/>
        <w:rPr>
          <w:sz w:val="20"/>
          <w:szCs w:val="20"/>
        </w:rPr>
      </w:pPr>
    </w:p>
    <w:p w14:paraId="66636FEA" w14:textId="77777777" w:rsidR="00C31CA6" w:rsidRDefault="00C31CA6" w:rsidP="00C31CA6">
      <w:pPr>
        <w:spacing w:line="288" w:lineRule="auto"/>
        <w:jc w:val="both"/>
        <w:rPr>
          <w:sz w:val="20"/>
          <w:szCs w:val="20"/>
        </w:rPr>
      </w:pPr>
      <w:r>
        <w:rPr>
          <w:rFonts w:ascii="inherit" w:hAnsi="inherit"/>
          <w:sz w:val="20"/>
          <w:szCs w:val="20"/>
        </w:rPr>
        <w:t xml:space="preserve">In December 2017, Charter and A/N entered into an amendment to the letter agreement (the "Letter Agreement") that requires A/N to sell to Charter or to Charter Holdings, on a monthly basis, a number of shares of Charter Class A common stock or Charter Holdings common units that represents a pro rata participation by A/N and its affiliates in any repurchases of shares of Charter Class A common stock from persons other than A/N effected by Charter during the immediately preceding calendar month, at a purchase price equal to the average price paid by Charter for the shares repurchased from persons other than A/N during such immediately preceding calendar month. A/N and Charter both have the right to terminate or suspend the pro rata repurchase </w:t>
      </w:r>
      <w:r>
        <w:rPr>
          <w:rFonts w:ascii="inherit" w:hAnsi="inherit"/>
          <w:sz w:val="20"/>
          <w:szCs w:val="20"/>
        </w:rPr>
        <w:lastRenderedPageBreak/>
        <w:t>arrangement on a prospective basis. Charter Holdings purchased from A/N 0.9 million and 1.6 million Charter Holdings common units at an average price per unit of $391.62 and $366.76, or $339 million and $593 million, during the three and nine months ended September 30, 2019, respectively, and 0.5 million and 1.5 million Charter Holdings common units at an average price per unit of $292.81 and $306.11, or $145 million and $473 million, during the three and nine months ended September 30, 2018, respectively.</w:t>
      </w:r>
    </w:p>
    <w:p w14:paraId="0FC9462B" w14:textId="77777777" w:rsidR="00C31CA6" w:rsidRDefault="00C31CA6" w:rsidP="00C31CA6">
      <w:pPr>
        <w:spacing w:line="288" w:lineRule="auto"/>
        <w:jc w:val="both"/>
        <w:rPr>
          <w:sz w:val="20"/>
          <w:szCs w:val="20"/>
        </w:rPr>
      </w:pPr>
    </w:p>
    <w:p w14:paraId="37959126" w14:textId="77777777" w:rsidR="00C31CA6" w:rsidRDefault="00C31CA6" w:rsidP="00C31CA6">
      <w:pPr>
        <w:spacing w:line="288" w:lineRule="auto"/>
        <w:jc w:val="both"/>
        <w:rPr>
          <w:sz w:val="20"/>
          <w:szCs w:val="20"/>
        </w:rPr>
      </w:pPr>
      <w:r>
        <w:rPr>
          <w:rFonts w:ascii="inherit" w:hAnsi="inherit"/>
          <w:sz w:val="20"/>
          <w:szCs w:val="20"/>
        </w:rPr>
        <w:t>As of September 30, 2019, Charter had remaining board authority to purchase an additional $1.4 billion of Charter’s Class A common stock and/or Charter Holdings common units. Charter is not obligated to acquire any particular amount of common stock, and the timing of any purchases that may occur cannot be predicted and will largely depend on market conditions and other potential uses of capital. Purchases may include open market purchases, tender offers or negotiated transactions.</w:t>
      </w:r>
    </w:p>
    <w:p w14:paraId="7FEE3B1D" w14:textId="77777777" w:rsidR="00C31CA6" w:rsidRDefault="00C31CA6" w:rsidP="00C31CA6">
      <w:pPr>
        <w:spacing w:line="288" w:lineRule="auto"/>
        <w:jc w:val="both"/>
        <w:rPr>
          <w:sz w:val="20"/>
          <w:szCs w:val="20"/>
        </w:rPr>
      </w:pPr>
    </w:p>
    <w:p w14:paraId="715EBF58" w14:textId="77777777" w:rsidR="00C31CA6" w:rsidRDefault="00C31CA6" w:rsidP="00C31CA6">
      <w:pPr>
        <w:spacing w:line="288" w:lineRule="auto"/>
        <w:jc w:val="both"/>
        <w:rPr>
          <w:sz w:val="20"/>
          <w:szCs w:val="20"/>
        </w:rPr>
      </w:pPr>
      <w:r>
        <w:rPr>
          <w:rFonts w:ascii="inherit" w:hAnsi="inherit"/>
          <w:sz w:val="20"/>
          <w:szCs w:val="20"/>
        </w:rPr>
        <w:t xml:space="preserve">As possible acquisitions, swaps or dispositions arise, we actively review them against our objectives including, among other considerations, improving the operational efficiency, geographic clustering of assets, product development or technology capabilities of our business and achieving appropriate return targets, and we may participate to the extent we believe these </w:t>
      </w:r>
    </w:p>
    <w:p w14:paraId="5ADF7DE4" w14:textId="77777777" w:rsidR="00C31CA6" w:rsidRDefault="00C31CA6" w:rsidP="00C31CA6">
      <w:pPr>
        <w:spacing w:line="240" w:lineRule="auto"/>
        <w:rPr>
          <w:sz w:val="24"/>
          <w:szCs w:val="24"/>
        </w:rPr>
      </w:pPr>
    </w:p>
    <w:p w14:paraId="4AED7576" w14:textId="77777777" w:rsidR="00C31CA6" w:rsidRDefault="00C31CA6" w:rsidP="00C31CA6">
      <w:pPr>
        <w:spacing w:line="288" w:lineRule="auto"/>
        <w:jc w:val="center"/>
        <w:rPr>
          <w:sz w:val="20"/>
          <w:szCs w:val="20"/>
        </w:rPr>
      </w:pPr>
    </w:p>
    <w:p w14:paraId="12BFFD59" w14:textId="77777777" w:rsidR="00C31CA6" w:rsidRDefault="00C31CA6" w:rsidP="00C31CA6">
      <w:pPr>
        <w:spacing w:line="288" w:lineRule="auto"/>
        <w:jc w:val="center"/>
        <w:rPr>
          <w:sz w:val="20"/>
          <w:szCs w:val="20"/>
        </w:rPr>
      </w:pPr>
      <w:r>
        <w:rPr>
          <w:rFonts w:ascii="inherit" w:hAnsi="inherit"/>
          <w:sz w:val="20"/>
          <w:szCs w:val="20"/>
        </w:rPr>
        <w:t>43</w:t>
      </w:r>
    </w:p>
    <w:p w14:paraId="6A66EBC3" w14:textId="77777777" w:rsidR="00C31CA6" w:rsidRDefault="00C31CA6" w:rsidP="00C31CA6">
      <w:pPr>
        <w:spacing w:line="240" w:lineRule="auto"/>
        <w:rPr>
          <w:sz w:val="24"/>
          <w:szCs w:val="24"/>
        </w:rPr>
      </w:pPr>
      <w:r>
        <w:pict w14:anchorId="0D668551">
          <v:rect id="_x0000_i1073" style="width:0;height:1.5pt" o:hralign="center" o:hrstd="t" o:hr="t" fillcolor="#a0a0a0" stroked="f"/>
        </w:pict>
      </w:r>
    </w:p>
    <w:p w14:paraId="096F8D08" w14:textId="77777777" w:rsidR="00C31CA6" w:rsidRDefault="00C31CA6" w:rsidP="00C31CA6">
      <w:pPr>
        <w:spacing w:line="288" w:lineRule="auto"/>
        <w:rPr>
          <w:sz w:val="20"/>
          <w:szCs w:val="20"/>
        </w:rPr>
      </w:pPr>
    </w:p>
    <w:p w14:paraId="178222AE" w14:textId="77777777" w:rsidR="00C31CA6" w:rsidRDefault="00C31CA6" w:rsidP="00C31CA6">
      <w:pPr>
        <w:spacing w:line="240" w:lineRule="auto"/>
        <w:rPr>
          <w:sz w:val="24"/>
          <w:szCs w:val="24"/>
        </w:rPr>
      </w:pPr>
    </w:p>
    <w:p w14:paraId="76793E94" w14:textId="77777777" w:rsidR="00C31CA6" w:rsidRDefault="00C31CA6" w:rsidP="00C31CA6">
      <w:pPr>
        <w:spacing w:line="288" w:lineRule="auto"/>
        <w:jc w:val="both"/>
        <w:rPr>
          <w:sz w:val="20"/>
          <w:szCs w:val="20"/>
        </w:rPr>
      </w:pPr>
      <w:r>
        <w:rPr>
          <w:rFonts w:ascii="inherit" w:hAnsi="inherit"/>
          <w:sz w:val="20"/>
          <w:szCs w:val="20"/>
        </w:rPr>
        <w:t>possibilities present attractive opportunities. However, there can be no assurance that we will actually complete any acquisitions, dispositions or system swaps, or that any such transactions will be material to our operations or results.</w:t>
      </w:r>
    </w:p>
    <w:p w14:paraId="2462BE03" w14:textId="77777777" w:rsidR="00C31CA6" w:rsidRDefault="00C31CA6" w:rsidP="00C31CA6">
      <w:pPr>
        <w:spacing w:line="288" w:lineRule="auto"/>
        <w:jc w:val="both"/>
        <w:rPr>
          <w:sz w:val="20"/>
          <w:szCs w:val="20"/>
        </w:rPr>
      </w:pPr>
    </w:p>
    <w:p w14:paraId="7B203182" w14:textId="77777777" w:rsidR="00C31CA6" w:rsidRDefault="00C31CA6" w:rsidP="00C31CA6">
      <w:pPr>
        <w:spacing w:line="288" w:lineRule="auto"/>
        <w:jc w:val="both"/>
        <w:rPr>
          <w:sz w:val="20"/>
          <w:szCs w:val="20"/>
        </w:rPr>
      </w:pPr>
      <w:r>
        <w:rPr>
          <w:rFonts w:ascii="inherit" w:hAnsi="inherit"/>
          <w:b/>
          <w:bCs/>
          <w:i/>
          <w:iCs/>
          <w:sz w:val="20"/>
          <w:szCs w:val="20"/>
        </w:rPr>
        <w:t>Free Cash Flow</w:t>
      </w:r>
    </w:p>
    <w:p w14:paraId="1D183FD1" w14:textId="77777777" w:rsidR="00C31CA6" w:rsidRDefault="00C31CA6" w:rsidP="00C31CA6">
      <w:pPr>
        <w:spacing w:line="288" w:lineRule="auto"/>
        <w:jc w:val="both"/>
        <w:rPr>
          <w:sz w:val="20"/>
          <w:szCs w:val="20"/>
        </w:rPr>
      </w:pPr>
    </w:p>
    <w:p w14:paraId="4654E481" w14:textId="77777777" w:rsidR="00C31CA6" w:rsidRDefault="00C31CA6" w:rsidP="00C31CA6">
      <w:pPr>
        <w:spacing w:line="288" w:lineRule="auto"/>
        <w:jc w:val="both"/>
        <w:rPr>
          <w:sz w:val="20"/>
          <w:szCs w:val="20"/>
        </w:rPr>
      </w:pPr>
      <w:r>
        <w:rPr>
          <w:rFonts w:ascii="inherit" w:hAnsi="inherit"/>
          <w:sz w:val="20"/>
          <w:szCs w:val="20"/>
        </w:rPr>
        <w:t>Free cash flow increased $739 million and $1.7 billion during the three and nine months ended September 30, 2019 compared to the corresponding prior periods in 2018 due to the following (dollars in millions).</w:t>
      </w:r>
    </w:p>
    <w:p w14:paraId="41CF0FD1"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6252"/>
        <w:gridCol w:w="133"/>
        <w:gridCol w:w="1933"/>
        <w:gridCol w:w="107"/>
        <w:gridCol w:w="105"/>
        <w:gridCol w:w="133"/>
        <w:gridCol w:w="2030"/>
        <w:gridCol w:w="107"/>
      </w:tblGrid>
      <w:tr w:rsidR="00C31CA6" w14:paraId="40CAF311" w14:textId="77777777" w:rsidTr="00C31CA6">
        <w:trPr>
          <w:jc w:val="center"/>
        </w:trPr>
        <w:tc>
          <w:tcPr>
            <w:tcW w:w="0" w:type="auto"/>
            <w:gridSpan w:val="8"/>
            <w:vAlign w:val="center"/>
            <w:hideMark/>
          </w:tcPr>
          <w:p w14:paraId="3F9E8E6E" w14:textId="77777777" w:rsidR="00C31CA6" w:rsidRDefault="00C31CA6">
            <w:pPr>
              <w:spacing w:line="288" w:lineRule="auto"/>
              <w:jc w:val="both"/>
              <w:rPr>
                <w:sz w:val="20"/>
                <w:szCs w:val="20"/>
              </w:rPr>
            </w:pPr>
          </w:p>
        </w:tc>
      </w:tr>
      <w:tr w:rsidR="00C31CA6" w14:paraId="040CA9E4" w14:textId="77777777" w:rsidTr="00C31CA6">
        <w:trPr>
          <w:jc w:val="center"/>
        </w:trPr>
        <w:tc>
          <w:tcPr>
            <w:tcW w:w="2900" w:type="pct"/>
            <w:vAlign w:val="center"/>
            <w:hideMark/>
          </w:tcPr>
          <w:p w14:paraId="44DBBC9A" w14:textId="77777777" w:rsidR="00C31CA6" w:rsidRDefault="00C31CA6">
            <w:pPr>
              <w:rPr>
                <w:sz w:val="20"/>
                <w:szCs w:val="20"/>
              </w:rPr>
            </w:pPr>
          </w:p>
        </w:tc>
        <w:tc>
          <w:tcPr>
            <w:tcW w:w="50" w:type="pct"/>
            <w:vAlign w:val="center"/>
            <w:hideMark/>
          </w:tcPr>
          <w:p w14:paraId="3CDF293A" w14:textId="77777777" w:rsidR="00C31CA6" w:rsidRDefault="00C31CA6">
            <w:pPr>
              <w:rPr>
                <w:sz w:val="20"/>
                <w:szCs w:val="20"/>
              </w:rPr>
            </w:pPr>
          </w:p>
        </w:tc>
        <w:tc>
          <w:tcPr>
            <w:tcW w:w="900" w:type="pct"/>
            <w:vAlign w:val="center"/>
            <w:hideMark/>
          </w:tcPr>
          <w:p w14:paraId="583D6245" w14:textId="77777777" w:rsidR="00C31CA6" w:rsidRDefault="00C31CA6">
            <w:pPr>
              <w:rPr>
                <w:sz w:val="20"/>
                <w:szCs w:val="20"/>
              </w:rPr>
            </w:pPr>
          </w:p>
        </w:tc>
        <w:tc>
          <w:tcPr>
            <w:tcW w:w="50" w:type="pct"/>
            <w:vAlign w:val="center"/>
            <w:hideMark/>
          </w:tcPr>
          <w:p w14:paraId="45EFE6DB" w14:textId="77777777" w:rsidR="00C31CA6" w:rsidRDefault="00C31CA6">
            <w:pPr>
              <w:rPr>
                <w:sz w:val="20"/>
                <w:szCs w:val="20"/>
              </w:rPr>
            </w:pPr>
          </w:p>
        </w:tc>
        <w:tc>
          <w:tcPr>
            <w:tcW w:w="50" w:type="pct"/>
            <w:vAlign w:val="center"/>
            <w:hideMark/>
          </w:tcPr>
          <w:p w14:paraId="1F7827B8" w14:textId="77777777" w:rsidR="00C31CA6" w:rsidRDefault="00C31CA6">
            <w:pPr>
              <w:rPr>
                <w:sz w:val="20"/>
                <w:szCs w:val="20"/>
              </w:rPr>
            </w:pPr>
          </w:p>
        </w:tc>
        <w:tc>
          <w:tcPr>
            <w:tcW w:w="50" w:type="pct"/>
            <w:vAlign w:val="center"/>
            <w:hideMark/>
          </w:tcPr>
          <w:p w14:paraId="5F986E3F" w14:textId="77777777" w:rsidR="00C31CA6" w:rsidRDefault="00C31CA6">
            <w:pPr>
              <w:rPr>
                <w:sz w:val="20"/>
                <w:szCs w:val="20"/>
              </w:rPr>
            </w:pPr>
          </w:p>
        </w:tc>
        <w:tc>
          <w:tcPr>
            <w:tcW w:w="950" w:type="pct"/>
            <w:vAlign w:val="center"/>
            <w:hideMark/>
          </w:tcPr>
          <w:p w14:paraId="75CA4DC3" w14:textId="77777777" w:rsidR="00C31CA6" w:rsidRDefault="00C31CA6">
            <w:pPr>
              <w:rPr>
                <w:sz w:val="20"/>
                <w:szCs w:val="20"/>
              </w:rPr>
            </w:pPr>
          </w:p>
        </w:tc>
        <w:tc>
          <w:tcPr>
            <w:tcW w:w="50" w:type="pct"/>
            <w:vAlign w:val="center"/>
            <w:hideMark/>
          </w:tcPr>
          <w:p w14:paraId="6D161ABD" w14:textId="77777777" w:rsidR="00C31CA6" w:rsidRDefault="00C31CA6">
            <w:pPr>
              <w:rPr>
                <w:sz w:val="20"/>
                <w:szCs w:val="20"/>
              </w:rPr>
            </w:pPr>
          </w:p>
        </w:tc>
      </w:tr>
      <w:tr w:rsidR="00C31CA6" w14:paraId="7C56166E" w14:textId="77777777" w:rsidTr="00C31CA6">
        <w:trPr>
          <w:jc w:val="center"/>
        </w:trPr>
        <w:tc>
          <w:tcPr>
            <w:tcW w:w="0" w:type="auto"/>
            <w:tcMar>
              <w:top w:w="30" w:type="dxa"/>
              <w:left w:w="30" w:type="dxa"/>
              <w:bottom w:w="30" w:type="dxa"/>
              <w:right w:w="30" w:type="dxa"/>
            </w:tcMar>
            <w:vAlign w:val="bottom"/>
            <w:hideMark/>
          </w:tcPr>
          <w:p w14:paraId="74DE529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0133EA1" w14:textId="77777777" w:rsidR="00C31CA6" w:rsidRDefault="00C31CA6">
            <w:pPr>
              <w:ind w:firstLine="30"/>
              <w:jc w:val="center"/>
              <w:rPr>
                <w:sz w:val="20"/>
                <w:szCs w:val="20"/>
              </w:rPr>
            </w:pPr>
            <w:r>
              <w:rPr>
                <w:rFonts w:ascii="inherit" w:hAnsi="inherit"/>
                <w:b/>
                <w:bCs/>
                <w:sz w:val="20"/>
                <w:szCs w:val="20"/>
              </w:rPr>
              <w:t xml:space="preserve">Three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three months ended </w:t>
            </w:r>
            <w:r>
              <w:rPr>
                <w:rFonts w:ascii="inherit" w:hAnsi="inherit"/>
                <w:b/>
                <w:bCs/>
                <w:sz w:val="20"/>
                <w:szCs w:val="20"/>
              </w:rPr>
              <w:br/>
              <w:t>September 30, 2018</w:t>
            </w:r>
            <w:r>
              <w:rPr>
                <w:rFonts w:ascii="inherit" w:hAnsi="inherit"/>
                <w:b/>
                <w:bCs/>
                <w:sz w:val="20"/>
                <w:szCs w:val="20"/>
              </w:rPr>
              <w:br/>
              <w:t>Increase / (Decrease)</w:t>
            </w:r>
          </w:p>
        </w:tc>
        <w:tc>
          <w:tcPr>
            <w:tcW w:w="0" w:type="auto"/>
            <w:tcMar>
              <w:top w:w="30" w:type="dxa"/>
              <w:left w:w="30" w:type="dxa"/>
              <w:bottom w:w="30" w:type="dxa"/>
              <w:right w:w="30" w:type="dxa"/>
            </w:tcMar>
            <w:vAlign w:val="bottom"/>
            <w:hideMark/>
          </w:tcPr>
          <w:p w14:paraId="4D565CF6"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539253C" w14:textId="77777777" w:rsidR="00C31CA6" w:rsidRDefault="00C31CA6">
            <w:pPr>
              <w:ind w:firstLine="30"/>
              <w:jc w:val="center"/>
              <w:rPr>
                <w:sz w:val="20"/>
                <w:szCs w:val="20"/>
              </w:rPr>
            </w:pPr>
            <w:r>
              <w:rPr>
                <w:rFonts w:ascii="inherit" w:hAnsi="inherit"/>
                <w:b/>
                <w:bCs/>
                <w:sz w:val="20"/>
                <w:szCs w:val="20"/>
              </w:rPr>
              <w:t xml:space="preserve">Nine months ended </w:t>
            </w:r>
            <w:r>
              <w:rPr>
                <w:rFonts w:ascii="inherit" w:hAnsi="inherit"/>
                <w:b/>
                <w:bCs/>
                <w:sz w:val="20"/>
                <w:szCs w:val="20"/>
              </w:rPr>
              <w:br/>
              <w:t>September 30, 2019</w:t>
            </w:r>
            <w:r>
              <w:rPr>
                <w:rFonts w:ascii="inherit" w:hAnsi="inherit"/>
                <w:b/>
                <w:bCs/>
                <w:sz w:val="20"/>
                <w:szCs w:val="20"/>
              </w:rPr>
              <w:br/>
              <w:t xml:space="preserve">compared to </w:t>
            </w:r>
            <w:r>
              <w:rPr>
                <w:rFonts w:ascii="inherit" w:hAnsi="inherit"/>
                <w:b/>
                <w:bCs/>
                <w:sz w:val="20"/>
                <w:szCs w:val="20"/>
              </w:rPr>
              <w:br/>
              <w:t xml:space="preserve">nine months ended </w:t>
            </w:r>
            <w:r>
              <w:rPr>
                <w:rFonts w:ascii="inherit" w:hAnsi="inherit"/>
                <w:b/>
                <w:bCs/>
                <w:sz w:val="20"/>
                <w:szCs w:val="20"/>
              </w:rPr>
              <w:br/>
              <w:t>September 30, 2018</w:t>
            </w:r>
            <w:r>
              <w:rPr>
                <w:rFonts w:ascii="inherit" w:hAnsi="inherit"/>
                <w:b/>
                <w:bCs/>
                <w:sz w:val="20"/>
                <w:szCs w:val="20"/>
              </w:rPr>
              <w:br/>
              <w:t>Increase / (Decrease)</w:t>
            </w:r>
          </w:p>
        </w:tc>
      </w:tr>
      <w:tr w:rsidR="00C31CA6" w14:paraId="3B2CF38E" w14:textId="77777777" w:rsidTr="00C31CA6">
        <w:trPr>
          <w:jc w:val="center"/>
        </w:trPr>
        <w:tc>
          <w:tcPr>
            <w:tcW w:w="0" w:type="auto"/>
            <w:shd w:val="clear" w:color="auto" w:fill="CCEEFF"/>
            <w:tcMar>
              <w:top w:w="30" w:type="dxa"/>
              <w:left w:w="30" w:type="dxa"/>
              <w:bottom w:w="30" w:type="dxa"/>
              <w:right w:w="30" w:type="dxa"/>
            </w:tcMar>
            <w:vAlign w:val="bottom"/>
            <w:hideMark/>
          </w:tcPr>
          <w:p w14:paraId="0DA77D8A" w14:textId="77777777" w:rsidR="00C31CA6" w:rsidRDefault="00C31CA6">
            <w:pPr>
              <w:rPr>
                <w:sz w:val="20"/>
                <w:szCs w:val="20"/>
              </w:rPr>
            </w:pPr>
            <w:r>
              <w:rPr>
                <w:rFonts w:ascii="inherit" w:hAnsi="inherit"/>
                <w:sz w:val="20"/>
                <w:szCs w:val="20"/>
              </w:rPr>
              <w:t>Decrease in capital expenditures</w:t>
            </w:r>
          </w:p>
        </w:tc>
        <w:tc>
          <w:tcPr>
            <w:tcW w:w="0" w:type="auto"/>
            <w:tcBorders>
              <w:top w:val="single" w:sz="6" w:space="0" w:color="000000"/>
            </w:tcBorders>
            <w:shd w:val="clear" w:color="auto" w:fill="CCEEFF"/>
            <w:tcMar>
              <w:top w:w="30" w:type="dxa"/>
              <w:left w:w="30" w:type="dxa"/>
              <w:bottom w:w="30" w:type="dxa"/>
              <w:right w:w="0" w:type="dxa"/>
            </w:tcMar>
            <w:vAlign w:val="bottom"/>
            <w:hideMark/>
          </w:tcPr>
          <w:p w14:paraId="6D87C91C" w14:textId="77777777" w:rsidR="00C31CA6" w:rsidRDefault="00C31CA6">
            <w:pPr>
              <w:rPr>
                <w:sz w:val="20"/>
                <w:szCs w:val="20"/>
              </w:rPr>
            </w:pPr>
            <w:r>
              <w:rPr>
                <w:rFonts w:ascii="inherit" w:hAnsi="inherit"/>
                <w:sz w:val="20"/>
                <w:szCs w:val="20"/>
              </w:rPr>
              <w:t>$</w:t>
            </w:r>
          </w:p>
        </w:tc>
        <w:tc>
          <w:tcPr>
            <w:tcW w:w="0" w:type="auto"/>
            <w:tcBorders>
              <w:top w:val="single" w:sz="6" w:space="0" w:color="000000"/>
            </w:tcBorders>
            <w:shd w:val="clear" w:color="auto" w:fill="CCEEFF"/>
            <w:tcMar>
              <w:top w:w="30" w:type="dxa"/>
              <w:left w:w="0" w:type="dxa"/>
              <w:bottom w:w="30" w:type="dxa"/>
              <w:right w:w="0" w:type="dxa"/>
            </w:tcMar>
            <w:vAlign w:val="bottom"/>
            <w:hideMark/>
          </w:tcPr>
          <w:p w14:paraId="0D3B16EF" w14:textId="77777777" w:rsidR="00C31CA6" w:rsidRDefault="00C31CA6">
            <w:pPr>
              <w:jc w:val="right"/>
              <w:rPr>
                <w:sz w:val="20"/>
                <w:szCs w:val="20"/>
              </w:rPr>
            </w:pPr>
            <w:r>
              <w:rPr>
                <w:rFonts w:ascii="inherit" w:hAnsi="inherit"/>
                <w:sz w:val="20"/>
                <w:szCs w:val="20"/>
              </w:rPr>
              <w:t>467</w:t>
            </w:r>
          </w:p>
        </w:tc>
        <w:tc>
          <w:tcPr>
            <w:tcW w:w="0" w:type="auto"/>
            <w:tcBorders>
              <w:top w:val="single" w:sz="6" w:space="0" w:color="000000"/>
            </w:tcBorders>
            <w:shd w:val="clear" w:color="auto" w:fill="CCEEFF"/>
            <w:vAlign w:val="bottom"/>
            <w:hideMark/>
          </w:tcPr>
          <w:p w14:paraId="2EEB87B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CC18C5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8317C75"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D807DB4" w14:textId="77777777" w:rsidR="00C31CA6" w:rsidRDefault="00C31CA6">
            <w:pPr>
              <w:jc w:val="right"/>
              <w:rPr>
                <w:sz w:val="20"/>
                <w:szCs w:val="20"/>
              </w:rPr>
            </w:pPr>
            <w:r>
              <w:rPr>
                <w:rFonts w:ascii="inherit" w:hAnsi="inherit"/>
                <w:sz w:val="20"/>
                <w:szCs w:val="20"/>
              </w:rPr>
              <w:t>1,779</w:t>
            </w:r>
          </w:p>
        </w:tc>
        <w:tc>
          <w:tcPr>
            <w:tcW w:w="0" w:type="auto"/>
            <w:shd w:val="clear" w:color="auto" w:fill="CCEEFF"/>
            <w:vAlign w:val="bottom"/>
            <w:hideMark/>
          </w:tcPr>
          <w:p w14:paraId="35633D21" w14:textId="77777777" w:rsidR="00C31CA6" w:rsidRDefault="00C31CA6">
            <w:pPr>
              <w:rPr>
                <w:sz w:val="20"/>
                <w:szCs w:val="20"/>
              </w:rPr>
            </w:pPr>
          </w:p>
        </w:tc>
      </w:tr>
      <w:tr w:rsidR="00C31CA6" w14:paraId="7975430B" w14:textId="77777777" w:rsidTr="00C31CA6">
        <w:trPr>
          <w:jc w:val="center"/>
        </w:trPr>
        <w:tc>
          <w:tcPr>
            <w:tcW w:w="0" w:type="auto"/>
            <w:tcMar>
              <w:top w:w="30" w:type="dxa"/>
              <w:left w:w="30" w:type="dxa"/>
              <w:bottom w:w="30" w:type="dxa"/>
              <w:right w:w="30" w:type="dxa"/>
            </w:tcMar>
            <w:vAlign w:val="bottom"/>
            <w:hideMark/>
          </w:tcPr>
          <w:p w14:paraId="46885CE3" w14:textId="77777777" w:rsidR="00C31CA6" w:rsidRDefault="00C31CA6">
            <w:pPr>
              <w:rPr>
                <w:sz w:val="20"/>
                <w:szCs w:val="20"/>
              </w:rPr>
            </w:pPr>
            <w:r>
              <w:rPr>
                <w:rFonts w:ascii="inherit" w:hAnsi="inherit"/>
                <w:sz w:val="20"/>
                <w:szCs w:val="20"/>
              </w:rPr>
              <w:t>Increase in Adjusted EBITDA</w:t>
            </w:r>
          </w:p>
        </w:tc>
        <w:tc>
          <w:tcPr>
            <w:tcW w:w="0" w:type="auto"/>
            <w:gridSpan w:val="2"/>
            <w:tcMar>
              <w:top w:w="30" w:type="dxa"/>
              <w:left w:w="30" w:type="dxa"/>
              <w:bottom w:w="30" w:type="dxa"/>
              <w:right w:w="0" w:type="dxa"/>
            </w:tcMar>
            <w:vAlign w:val="bottom"/>
            <w:hideMark/>
          </w:tcPr>
          <w:p w14:paraId="7860432F" w14:textId="77777777" w:rsidR="00C31CA6" w:rsidRDefault="00C31CA6">
            <w:pPr>
              <w:jc w:val="right"/>
              <w:rPr>
                <w:sz w:val="20"/>
                <w:szCs w:val="20"/>
              </w:rPr>
            </w:pPr>
            <w:r>
              <w:rPr>
                <w:rFonts w:ascii="inherit" w:hAnsi="inherit"/>
                <w:sz w:val="20"/>
                <w:szCs w:val="20"/>
              </w:rPr>
              <w:t>135</w:t>
            </w:r>
          </w:p>
        </w:tc>
        <w:tc>
          <w:tcPr>
            <w:tcW w:w="0" w:type="auto"/>
            <w:vAlign w:val="bottom"/>
            <w:hideMark/>
          </w:tcPr>
          <w:p w14:paraId="1FFE504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A5B2E93"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716BBBC" w14:textId="77777777" w:rsidR="00C31CA6" w:rsidRDefault="00C31CA6">
            <w:pPr>
              <w:jc w:val="right"/>
              <w:rPr>
                <w:sz w:val="20"/>
                <w:szCs w:val="20"/>
              </w:rPr>
            </w:pPr>
            <w:r>
              <w:rPr>
                <w:rFonts w:ascii="inherit" w:hAnsi="inherit"/>
                <w:sz w:val="20"/>
                <w:szCs w:val="20"/>
              </w:rPr>
              <w:t>431</w:t>
            </w:r>
          </w:p>
        </w:tc>
        <w:tc>
          <w:tcPr>
            <w:tcW w:w="0" w:type="auto"/>
            <w:vAlign w:val="bottom"/>
            <w:hideMark/>
          </w:tcPr>
          <w:p w14:paraId="5E2CD85D" w14:textId="77777777" w:rsidR="00C31CA6" w:rsidRDefault="00C31CA6">
            <w:pPr>
              <w:rPr>
                <w:sz w:val="20"/>
                <w:szCs w:val="20"/>
              </w:rPr>
            </w:pPr>
          </w:p>
        </w:tc>
      </w:tr>
      <w:tr w:rsidR="00C31CA6" w14:paraId="4A5F07FA" w14:textId="77777777" w:rsidTr="00C31CA6">
        <w:trPr>
          <w:jc w:val="center"/>
        </w:trPr>
        <w:tc>
          <w:tcPr>
            <w:tcW w:w="0" w:type="auto"/>
            <w:shd w:val="clear" w:color="auto" w:fill="CCEEFF"/>
            <w:tcMar>
              <w:top w:w="30" w:type="dxa"/>
              <w:left w:w="30" w:type="dxa"/>
              <w:bottom w:w="30" w:type="dxa"/>
              <w:right w:w="30" w:type="dxa"/>
            </w:tcMar>
            <w:vAlign w:val="bottom"/>
            <w:hideMark/>
          </w:tcPr>
          <w:p w14:paraId="229A0657" w14:textId="77777777" w:rsidR="00C31CA6" w:rsidRDefault="00C31CA6">
            <w:pPr>
              <w:rPr>
                <w:sz w:val="20"/>
                <w:szCs w:val="20"/>
              </w:rPr>
            </w:pPr>
            <w:r>
              <w:rPr>
                <w:rFonts w:ascii="inherit" w:hAnsi="inherit"/>
                <w:sz w:val="20"/>
                <w:szCs w:val="20"/>
              </w:rPr>
              <w:t>Changes in working capital, excluding change in accrued interest</w:t>
            </w:r>
          </w:p>
        </w:tc>
        <w:tc>
          <w:tcPr>
            <w:tcW w:w="0" w:type="auto"/>
            <w:gridSpan w:val="2"/>
            <w:shd w:val="clear" w:color="auto" w:fill="CCEEFF"/>
            <w:tcMar>
              <w:top w:w="30" w:type="dxa"/>
              <w:left w:w="30" w:type="dxa"/>
              <w:bottom w:w="30" w:type="dxa"/>
              <w:right w:w="0" w:type="dxa"/>
            </w:tcMar>
            <w:vAlign w:val="bottom"/>
            <w:hideMark/>
          </w:tcPr>
          <w:p w14:paraId="09F20F80" w14:textId="77777777" w:rsidR="00C31CA6" w:rsidRDefault="00C31CA6">
            <w:pPr>
              <w:jc w:val="right"/>
              <w:rPr>
                <w:sz w:val="20"/>
                <w:szCs w:val="20"/>
              </w:rPr>
            </w:pPr>
            <w:r>
              <w:rPr>
                <w:rFonts w:ascii="inherit" w:hAnsi="inherit"/>
                <w:sz w:val="20"/>
                <w:szCs w:val="20"/>
              </w:rPr>
              <w:t>162</w:t>
            </w:r>
          </w:p>
        </w:tc>
        <w:tc>
          <w:tcPr>
            <w:tcW w:w="0" w:type="auto"/>
            <w:shd w:val="clear" w:color="auto" w:fill="CCEEFF"/>
            <w:vAlign w:val="bottom"/>
            <w:hideMark/>
          </w:tcPr>
          <w:p w14:paraId="2649577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ACA83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8BE7D8F" w14:textId="77777777" w:rsidR="00C31CA6" w:rsidRDefault="00C31CA6">
            <w:pPr>
              <w:jc w:val="right"/>
              <w:rPr>
                <w:sz w:val="20"/>
                <w:szCs w:val="20"/>
              </w:rPr>
            </w:pPr>
            <w:r>
              <w:rPr>
                <w:rFonts w:ascii="inherit" w:hAnsi="inherit"/>
                <w:sz w:val="20"/>
                <w:szCs w:val="20"/>
              </w:rPr>
              <w:t>(378</w:t>
            </w:r>
          </w:p>
        </w:tc>
        <w:tc>
          <w:tcPr>
            <w:tcW w:w="0" w:type="auto"/>
            <w:shd w:val="clear" w:color="auto" w:fill="CCEEFF"/>
            <w:tcMar>
              <w:top w:w="30" w:type="dxa"/>
              <w:left w:w="0" w:type="dxa"/>
              <w:bottom w:w="30" w:type="dxa"/>
              <w:right w:w="30" w:type="dxa"/>
            </w:tcMar>
            <w:vAlign w:val="bottom"/>
            <w:hideMark/>
          </w:tcPr>
          <w:p w14:paraId="0EE38B2D" w14:textId="77777777" w:rsidR="00C31CA6" w:rsidRDefault="00C31CA6">
            <w:pPr>
              <w:rPr>
                <w:sz w:val="20"/>
                <w:szCs w:val="20"/>
              </w:rPr>
            </w:pPr>
            <w:r>
              <w:rPr>
                <w:rFonts w:ascii="inherit" w:hAnsi="inherit"/>
                <w:sz w:val="20"/>
                <w:szCs w:val="20"/>
              </w:rPr>
              <w:t>)</w:t>
            </w:r>
          </w:p>
        </w:tc>
      </w:tr>
      <w:tr w:rsidR="00C31CA6" w14:paraId="0E76C4F5" w14:textId="77777777" w:rsidTr="00C31CA6">
        <w:trPr>
          <w:jc w:val="center"/>
        </w:trPr>
        <w:tc>
          <w:tcPr>
            <w:tcW w:w="0" w:type="auto"/>
            <w:tcMar>
              <w:top w:w="30" w:type="dxa"/>
              <w:left w:w="30" w:type="dxa"/>
              <w:bottom w:w="30" w:type="dxa"/>
              <w:right w:w="30" w:type="dxa"/>
            </w:tcMar>
            <w:vAlign w:val="bottom"/>
            <w:hideMark/>
          </w:tcPr>
          <w:p w14:paraId="3AC1D85D" w14:textId="77777777" w:rsidR="00C31CA6" w:rsidRDefault="00C31CA6">
            <w:pPr>
              <w:rPr>
                <w:sz w:val="20"/>
                <w:szCs w:val="20"/>
              </w:rPr>
            </w:pPr>
            <w:r>
              <w:rPr>
                <w:rFonts w:ascii="inherit" w:hAnsi="inherit"/>
                <w:sz w:val="20"/>
                <w:szCs w:val="20"/>
              </w:rPr>
              <w:lastRenderedPageBreak/>
              <w:t>Increase in cash paid for interest, net</w:t>
            </w:r>
          </w:p>
        </w:tc>
        <w:tc>
          <w:tcPr>
            <w:tcW w:w="0" w:type="auto"/>
            <w:gridSpan w:val="2"/>
            <w:tcMar>
              <w:top w:w="30" w:type="dxa"/>
              <w:left w:w="30" w:type="dxa"/>
              <w:bottom w:w="30" w:type="dxa"/>
              <w:right w:w="0" w:type="dxa"/>
            </w:tcMar>
            <w:vAlign w:val="bottom"/>
            <w:hideMark/>
          </w:tcPr>
          <w:p w14:paraId="399639C2" w14:textId="77777777" w:rsidR="00C31CA6" w:rsidRDefault="00C31CA6">
            <w:pPr>
              <w:jc w:val="right"/>
              <w:rPr>
                <w:sz w:val="20"/>
                <w:szCs w:val="20"/>
              </w:rPr>
            </w:pPr>
            <w:r>
              <w:rPr>
                <w:rFonts w:ascii="inherit" w:hAnsi="inherit"/>
                <w:sz w:val="20"/>
                <w:szCs w:val="20"/>
              </w:rPr>
              <w:t>(12</w:t>
            </w:r>
          </w:p>
        </w:tc>
        <w:tc>
          <w:tcPr>
            <w:tcW w:w="0" w:type="auto"/>
            <w:tcMar>
              <w:top w:w="30" w:type="dxa"/>
              <w:left w:w="0" w:type="dxa"/>
              <w:bottom w:w="30" w:type="dxa"/>
              <w:right w:w="30" w:type="dxa"/>
            </w:tcMar>
            <w:vAlign w:val="bottom"/>
            <w:hideMark/>
          </w:tcPr>
          <w:p w14:paraId="53329660"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6BFC4F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15F49E70" w14:textId="77777777" w:rsidR="00C31CA6" w:rsidRDefault="00C31CA6">
            <w:pPr>
              <w:jc w:val="right"/>
              <w:rPr>
                <w:sz w:val="20"/>
                <w:szCs w:val="20"/>
              </w:rPr>
            </w:pPr>
            <w:r>
              <w:rPr>
                <w:rFonts w:ascii="inherit" w:hAnsi="inherit"/>
                <w:sz w:val="20"/>
                <w:szCs w:val="20"/>
              </w:rPr>
              <w:t>(126</w:t>
            </w:r>
          </w:p>
        </w:tc>
        <w:tc>
          <w:tcPr>
            <w:tcW w:w="0" w:type="auto"/>
            <w:tcMar>
              <w:top w:w="30" w:type="dxa"/>
              <w:left w:w="0" w:type="dxa"/>
              <w:bottom w:w="30" w:type="dxa"/>
              <w:right w:w="30" w:type="dxa"/>
            </w:tcMar>
            <w:vAlign w:val="bottom"/>
            <w:hideMark/>
          </w:tcPr>
          <w:p w14:paraId="646EEC94" w14:textId="77777777" w:rsidR="00C31CA6" w:rsidRDefault="00C31CA6">
            <w:pPr>
              <w:rPr>
                <w:sz w:val="20"/>
                <w:szCs w:val="20"/>
              </w:rPr>
            </w:pPr>
            <w:r>
              <w:rPr>
                <w:rFonts w:ascii="inherit" w:hAnsi="inherit"/>
                <w:sz w:val="20"/>
                <w:szCs w:val="20"/>
              </w:rPr>
              <w:t>)</w:t>
            </w:r>
          </w:p>
        </w:tc>
      </w:tr>
      <w:tr w:rsidR="00C31CA6" w14:paraId="1E48EDFB" w14:textId="77777777" w:rsidTr="00C31CA6">
        <w:trPr>
          <w:jc w:val="center"/>
        </w:trPr>
        <w:tc>
          <w:tcPr>
            <w:tcW w:w="0" w:type="auto"/>
            <w:shd w:val="clear" w:color="auto" w:fill="CCEEFF"/>
            <w:tcMar>
              <w:top w:w="30" w:type="dxa"/>
              <w:left w:w="30" w:type="dxa"/>
              <w:bottom w:w="30" w:type="dxa"/>
              <w:right w:w="30" w:type="dxa"/>
            </w:tcMar>
            <w:vAlign w:val="bottom"/>
            <w:hideMark/>
          </w:tcPr>
          <w:p w14:paraId="7D6EA0A6" w14:textId="77777777" w:rsidR="00C31CA6" w:rsidRDefault="00C31CA6">
            <w:pPr>
              <w:rPr>
                <w:sz w:val="20"/>
                <w:szCs w:val="20"/>
              </w:rPr>
            </w:pPr>
            <w:r>
              <w:rPr>
                <w:rFonts w:ascii="inherit" w:hAnsi="inherit"/>
                <w:sz w:val="20"/>
                <w:szCs w:val="20"/>
              </w:rPr>
              <w:t>Other, net</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816029C" w14:textId="77777777" w:rsidR="00C31CA6" w:rsidRDefault="00C31CA6">
            <w:pPr>
              <w:jc w:val="right"/>
              <w:rPr>
                <w:sz w:val="20"/>
                <w:szCs w:val="20"/>
              </w:rPr>
            </w:pPr>
            <w:r>
              <w:rPr>
                <w:rFonts w:ascii="inherit" w:hAnsi="inherit"/>
                <w:sz w:val="20"/>
                <w:szCs w:val="20"/>
              </w:rPr>
              <w:t>(13</w:t>
            </w:r>
          </w:p>
        </w:tc>
        <w:tc>
          <w:tcPr>
            <w:tcW w:w="0" w:type="auto"/>
            <w:tcBorders>
              <w:bottom w:val="single" w:sz="6" w:space="0" w:color="000000"/>
            </w:tcBorders>
            <w:shd w:val="clear" w:color="auto" w:fill="CCEEFF"/>
            <w:tcMar>
              <w:top w:w="30" w:type="dxa"/>
              <w:left w:w="0" w:type="dxa"/>
              <w:bottom w:w="30" w:type="dxa"/>
              <w:right w:w="30" w:type="dxa"/>
            </w:tcMar>
            <w:vAlign w:val="bottom"/>
            <w:hideMark/>
          </w:tcPr>
          <w:p w14:paraId="1F6EC95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82F61C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CC5FDB5" w14:textId="77777777" w:rsidR="00C31CA6" w:rsidRDefault="00C31CA6">
            <w:pPr>
              <w:jc w:val="right"/>
              <w:rPr>
                <w:sz w:val="20"/>
                <w:szCs w:val="20"/>
              </w:rPr>
            </w:pPr>
            <w:r>
              <w:rPr>
                <w:rFonts w:ascii="inherit" w:hAnsi="inherit"/>
                <w:sz w:val="20"/>
                <w:szCs w:val="20"/>
              </w:rPr>
              <w:t>35</w:t>
            </w:r>
          </w:p>
        </w:tc>
        <w:tc>
          <w:tcPr>
            <w:tcW w:w="0" w:type="auto"/>
            <w:tcBorders>
              <w:bottom w:val="single" w:sz="6" w:space="0" w:color="000000"/>
            </w:tcBorders>
            <w:shd w:val="clear" w:color="auto" w:fill="CCEEFF"/>
            <w:vAlign w:val="bottom"/>
            <w:hideMark/>
          </w:tcPr>
          <w:p w14:paraId="62A2E570" w14:textId="77777777" w:rsidR="00C31CA6" w:rsidRDefault="00C31CA6">
            <w:pPr>
              <w:rPr>
                <w:sz w:val="20"/>
                <w:szCs w:val="20"/>
              </w:rPr>
            </w:pPr>
          </w:p>
        </w:tc>
      </w:tr>
      <w:tr w:rsidR="00C31CA6" w14:paraId="689139B8" w14:textId="77777777" w:rsidTr="00C31CA6">
        <w:trPr>
          <w:jc w:val="center"/>
        </w:trPr>
        <w:tc>
          <w:tcPr>
            <w:tcW w:w="0" w:type="auto"/>
            <w:tcMar>
              <w:top w:w="30" w:type="dxa"/>
              <w:left w:w="30" w:type="dxa"/>
              <w:bottom w:w="30" w:type="dxa"/>
              <w:right w:w="30" w:type="dxa"/>
            </w:tcMar>
            <w:vAlign w:val="bottom"/>
            <w:hideMark/>
          </w:tcPr>
          <w:p w14:paraId="6EDE660F"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64FE5046"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0B5A6CF8" w14:textId="77777777" w:rsidR="00C31CA6" w:rsidRDefault="00C31CA6">
            <w:pPr>
              <w:jc w:val="right"/>
              <w:rPr>
                <w:sz w:val="20"/>
                <w:szCs w:val="20"/>
              </w:rPr>
            </w:pPr>
            <w:r>
              <w:rPr>
                <w:rFonts w:ascii="inherit" w:hAnsi="inherit"/>
                <w:sz w:val="20"/>
                <w:szCs w:val="20"/>
              </w:rPr>
              <w:t>739</w:t>
            </w:r>
          </w:p>
        </w:tc>
        <w:tc>
          <w:tcPr>
            <w:tcW w:w="0" w:type="auto"/>
            <w:tcBorders>
              <w:bottom w:val="double" w:sz="6" w:space="0" w:color="000000"/>
            </w:tcBorders>
            <w:vAlign w:val="bottom"/>
            <w:hideMark/>
          </w:tcPr>
          <w:p w14:paraId="271309E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07002BE"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0425F75D"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3F8F5113" w14:textId="77777777" w:rsidR="00C31CA6" w:rsidRDefault="00C31CA6">
            <w:pPr>
              <w:jc w:val="right"/>
              <w:rPr>
                <w:sz w:val="20"/>
                <w:szCs w:val="20"/>
              </w:rPr>
            </w:pPr>
            <w:r>
              <w:rPr>
                <w:rFonts w:ascii="inherit" w:hAnsi="inherit"/>
                <w:sz w:val="20"/>
                <w:szCs w:val="20"/>
              </w:rPr>
              <w:t>1,741</w:t>
            </w:r>
          </w:p>
        </w:tc>
        <w:tc>
          <w:tcPr>
            <w:tcW w:w="0" w:type="auto"/>
            <w:tcBorders>
              <w:bottom w:val="double" w:sz="6" w:space="0" w:color="000000"/>
            </w:tcBorders>
            <w:vAlign w:val="bottom"/>
            <w:hideMark/>
          </w:tcPr>
          <w:p w14:paraId="782618C5" w14:textId="77777777" w:rsidR="00C31CA6" w:rsidRDefault="00C31CA6">
            <w:pPr>
              <w:rPr>
                <w:sz w:val="20"/>
                <w:szCs w:val="20"/>
              </w:rPr>
            </w:pPr>
          </w:p>
        </w:tc>
      </w:tr>
    </w:tbl>
    <w:p w14:paraId="2660474C" w14:textId="77777777" w:rsidR="00C31CA6" w:rsidRDefault="00C31CA6" w:rsidP="00C31CA6">
      <w:pPr>
        <w:spacing w:line="288" w:lineRule="auto"/>
        <w:jc w:val="both"/>
        <w:rPr>
          <w:sz w:val="20"/>
          <w:szCs w:val="20"/>
        </w:rPr>
      </w:pPr>
    </w:p>
    <w:p w14:paraId="569C0753" w14:textId="77777777" w:rsidR="00C31CA6" w:rsidRDefault="00C31CA6" w:rsidP="00C31CA6">
      <w:pPr>
        <w:spacing w:line="288" w:lineRule="auto"/>
        <w:jc w:val="both"/>
        <w:rPr>
          <w:sz w:val="20"/>
          <w:szCs w:val="20"/>
        </w:rPr>
      </w:pPr>
      <w:r>
        <w:rPr>
          <w:rFonts w:ascii="inherit" w:hAnsi="inherit"/>
          <w:sz w:val="20"/>
          <w:szCs w:val="20"/>
        </w:rPr>
        <w:t xml:space="preserve">Free cash flow was reduced by $256 million and $844 million during the three and nine months ended September 30, 2019, respectively, and $149 million and $290 million during the three and nine months ended September 30, 2018, respectively, due to mobile with impacts negatively affecting working capital, capital expenditures and Adjusted EBITDA. </w:t>
      </w:r>
    </w:p>
    <w:p w14:paraId="3AD1D764" w14:textId="77777777" w:rsidR="00C31CA6" w:rsidRDefault="00C31CA6" w:rsidP="00C31CA6">
      <w:pPr>
        <w:spacing w:line="288" w:lineRule="auto"/>
        <w:rPr>
          <w:sz w:val="20"/>
          <w:szCs w:val="20"/>
        </w:rPr>
      </w:pPr>
    </w:p>
    <w:p w14:paraId="1F40E1CF" w14:textId="77777777" w:rsidR="00C31CA6" w:rsidRDefault="00C31CA6" w:rsidP="00C31CA6">
      <w:pPr>
        <w:spacing w:line="288" w:lineRule="auto"/>
        <w:rPr>
          <w:sz w:val="20"/>
          <w:szCs w:val="20"/>
        </w:rPr>
      </w:pPr>
      <w:r>
        <w:rPr>
          <w:rFonts w:ascii="inherit" w:hAnsi="inherit"/>
          <w:b/>
          <w:bCs/>
          <w:i/>
          <w:iCs/>
          <w:sz w:val="20"/>
          <w:szCs w:val="20"/>
        </w:rPr>
        <w:t>Limitations on Distributions</w:t>
      </w:r>
    </w:p>
    <w:p w14:paraId="17238ACF" w14:textId="77777777" w:rsidR="00C31CA6" w:rsidRDefault="00C31CA6" w:rsidP="00C31CA6">
      <w:pPr>
        <w:spacing w:line="288" w:lineRule="auto"/>
        <w:jc w:val="both"/>
        <w:rPr>
          <w:sz w:val="20"/>
          <w:szCs w:val="20"/>
        </w:rPr>
      </w:pPr>
    </w:p>
    <w:p w14:paraId="4990DB0D" w14:textId="77777777" w:rsidR="00C31CA6" w:rsidRDefault="00C31CA6" w:rsidP="00C31CA6">
      <w:pPr>
        <w:spacing w:line="288" w:lineRule="auto"/>
        <w:jc w:val="both"/>
        <w:rPr>
          <w:sz w:val="20"/>
          <w:szCs w:val="20"/>
        </w:rPr>
      </w:pPr>
      <w:r>
        <w:rPr>
          <w:rFonts w:ascii="inherit" w:hAnsi="inherit"/>
          <w:sz w:val="20"/>
          <w:szCs w:val="20"/>
        </w:rPr>
        <w:t xml:space="preserve">Distributions by our subsidiaries to a parent company for payment of principal on parent company notes are restricted under indentures and credit facilities governing our indebtedness, unless there is no default under the applicable indenture and credit facilities, and unless each applicable subsidiary’s leverage ratio test is met at the time of such distribution. As of </w:t>
      </w:r>
      <w:r>
        <w:rPr>
          <w:rFonts w:ascii="inherit" w:hAnsi="inherit"/>
          <w:color w:val="000000"/>
          <w:sz w:val="20"/>
          <w:szCs w:val="20"/>
        </w:rPr>
        <w:t>September 30, 2019</w:t>
      </w:r>
      <w:r>
        <w:rPr>
          <w:rFonts w:ascii="inherit" w:hAnsi="inherit"/>
          <w:sz w:val="20"/>
          <w:szCs w:val="20"/>
        </w:rPr>
        <w:t xml:space="preserve">, there was no default under any of these indentures or credit facilities, and each subsidiary met its applicable leverage ratio tests based on </w:t>
      </w:r>
      <w:r>
        <w:rPr>
          <w:rFonts w:ascii="inherit" w:hAnsi="inherit"/>
          <w:color w:val="000000"/>
          <w:sz w:val="20"/>
          <w:szCs w:val="20"/>
        </w:rPr>
        <w:t>September 30, 2019</w:t>
      </w:r>
      <w:r>
        <w:rPr>
          <w:rFonts w:ascii="inherit" w:hAnsi="inherit"/>
          <w:sz w:val="20"/>
          <w:szCs w:val="20"/>
        </w:rPr>
        <w:t xml:space="preserve"> financial results. There can be no assurance that they will satisfy these tests at the time of the contemplated distribution. Distributions by Charter Operating for payment of principal on parent company notes are further restricted by the covenants in its credit facilities. </w:t>
      </w:r>
    </w:p>
    <w:p w14:paraId="55304FDF" w14:textId="77777777" w:rsidR="00C31CA6" w:rsidRDefault="00C31CA6" w:rsidP="00C31CA6">
      <w:pPr>
        <w:spacing w:line="288" w:lineRule="auto"/>
        <w:jc w:val="both"/>
        <w:rPr>
          <w:sz w:val="20"/>
          <w:szCs w:val="20"/>
        </w:rPr>
      </w:pPr>
    </w:p>
    <w:p w14:paraId="39750929" w14:textId="77777777" w:rsidR="00C31CA6" w:rsidRDefault="00C31CA6" w:rsidP="00C31CA6">
      <w:pPr>
        <w:spacing w:line="288" w:lineRule="auto"/>
        <w:jc w:val="both"/>
        <w:rPr>
          <w:sz w:val="20"/>
          <w:szCs w:val="20"/>
        </w:rPr>
      </w:pPr>
      <w:r>
        <w:rPr>
          <w:rFonts w:ascii="inherit" w:hAnsi="inherit"/>
          <w:sz w:val="20"/>
          <w:szCs w:val="20"/>
        </w:rPr>
        <w:t>However, without regard to leverage, during any calendar year or any portion thereof during which the borrower is a flow-through entity for tax purposes, and so long as no event of default exists, the borrower may make distributions to the equity interests of the borrower in an amount sufficient to make permitted tax payments.</w:t>
      </w:r>
    </w:p>
    <w:p w14:paraId="59ED39FE" w14:textId="77777777" w:rsidR="00C31CA6" w:rsidRDefault="00C31CA6" w:rsidP="00C31CA6">
      <w:pPr>
        <w:spacing w:line="288" w:lineRule="auto"/>
        <w:jc w:val="both"/>
        <w:rPr>
          <w:sz w:val="20"/>
          <w:szCs w:val="20"/>
        </w:rPr>
      </w:pPr>
    </w:p>
    <w:p w14:paraId="7CD6A5C7" w14:textId="77777777" w:rsidR="00C31CA6" w:rsidRDefault="00C31CA6" w:rsidP="00C31CA6">
      <w:pPr>
        <w:spacing w:line="288" w:lineRule="auto"/>
        <w:jc w:val="both"/>
        <w:rPr>
          <w:sz w:val="20"/>
          <w:szCs w:val="20"/>
        </w:rPr>
      </w:pPr>
      <w:r>
        <w:rPr>
          <w:rFonts w:ascii="inherit" w:hAnsi="inherit"/>
          <w:sz w:val="20"/>
          <w:szCs w:val="20"/>
        </w:rPr>
        <w:t xml:space="preserve">In addition to the limitation on distributions under the various indentures, distributions by our subsidiaries may be limited by applicable law, including the Delaware Limited Liability Company Act, under which our subsidiaries may only make distributions if they have “surplus” as defined in the act. </w:t>
      </w:r>
    </w:p>
    <w:p w14:paraId="51A2C1B2" w14:textId="77777777" w:rsidR="00C31CA6" w:rsidRDefault="00C31CA6" w:rsidP="00C31CA6">
      <w:pPr>
        <w:spacing w:line="288" w:lineRule="auto"/>
        <w:jc w:val="both"/>
        <w:rPr>
          <w:sz w:val="20"/>
          <w:szCs w:val="20"/>
        </w:rPr>
      </w:pPr>
    </w:p>
    <w:p w14:paraId="6BEDB3FC" w14:textId="77777777" w:rsidR="00C31CA6" w:rsidRDefault="00C31CA6" w:rsidP="00C31CA6">
      <w:pPr>
        <w:spacing w:line="288" w:lineRule="auto"/>
        <w:jc w:val="both"/>
        <w:rPr>
          <w:sz w:val="20"/>
          <w:szCs w:val="20"/>
        </w:rPr>
      </w:pPr>
      <w:r>
        <w:rPr>
          <w:rFonts w:ascii="inherit" w:hAnsi="inherit"/>
          <w:b/>
          <w:bCs/>
          <w:i/>
          <w:iCs/>
          <w:sz w:val="20"/>
          <w:szCs w:val="20"/>
        </w:rPr>
        <w:t>Historical Operating, Investing, and Financing Activities</w:t>
      </w:r>
      <w:r>
        <w:rPr>
          <w:rFonts w:ascii="inherit" w:hAnsi="inherit"/>
          <w:b/>
          <w:bCs/>
          <w:sz w:val="20"/>
          <w:szCs w:val="20"/>
        </w:rPr>
        <w:t xml:space="preserve"> </w:t>
      </w:r>
    </w:p>
    <w:p w14:paraId="191EC116" w14:textId="77777777" w:rsidR="00C31CA6" w:rsidRDefault="00C31CA6" w:rsidP="00C31CA6">
      <w:pPr>
        <w:spacing w:line="288" w:lineRule="auto"/>
        <w:jc w:val="both"/>
        <w:rPr>
          <w:sz w:val="20"/>
          <w:szCs w:val="20"/>
        </w:rPr>
      </w:pPr>
    </w:p>
    <w:p w14:paraId="4BE22A41" w14:textId="77777777" w:rsidR="00C31CA6" w:rsidRDefault="00C31CA6" w:rsidP="00C31CA6">
      <w:pPr>
        <w:spacing w:line="288" w:lineRule="auto"/>
        <w:jc w:val="both"/>
        <w:rPr>
          <w:sz w:val="20"/>
          <w:szCs w:val="20"/>
        </w:rPr>
      </w:pPr>
      <w:r>
        <w:rPr>
          <w:rFonts w:ascii="inherit" w:hAnsi="inherit"/>
          <w:b/>
          <w:bCs/>
          <w:i/>
          <w:iCs/>
          <w:sz w:val="20"/>
          <w:szCs w:val="20"/>
        </w:rPr>
        <w:t xml:space="preserve">Cash, Cash Equivalents and Restricted Cash. </w:t>
      </w:r>
      <w:r>
        <w:rPr>
          <w:rFonts w:ascii="inherit" w:hAnsi="inherit"/>
          <w:sz w:val="20"/>
          <w:szCs w:val="20"/>
        </w:rPr>
        <w:t xml:space="preserve">We held $508 million and </w:t>
      </w:r>
      <w:r>
        <w:rPr>
          <w:rFonts w:ascii="inherit" w:hAnsi="inherit"/>
          <w:color w:val="000000"/>
          <w:sz w:val="20"/>
          <w:szCs w:val="20"/>
        </w:rPr>
        <w:t>$551 million</w:t>
      </w:r>
      <w:r>
        <w:rPr>
          <w:rFonts w:ascii="inherit" w:hAnsi="inherit"/>
          <w:sz w:val="20"/>
          <w:szCs w:val="20"/>
        </w:rPr>
        <w:t xml:space="preserve"> in cash and cash equivalents as of September 30, 2019 and December 31, 2018, respectively. We also held $89 million and $214 million in restricted cash as of September 30, 2019 and December 31, 2018, respectively, representing escrowed funds of a consolidated variable interest entity. See Note 3 to the accompanying consolidated financial statements contained in “Item 1. Financial Statements.”</w:t>
      </w:r>
    </w:p>
    <w:p w14:paraId="3E7BE178" w14:textId="77777777" w:rsidR="00C31CA6" w:rsidRDefault="00C31CA6" w:rsidP="00C31CA6">
      <w:pPr>
        <w:spacing w:line="288" w:lineRule="auto"/>
        <w:jc w:val="both"/>
        <w:rPr>
          <w:sz w:val="20"/>
          <w:szCs w:val="20"/>
        </w:rPr>
      </w:pPr>
    </w:p>
    <w:p w14:paraId="31859AFA" w14:textId="77777777" w:rsidR="00C31CA6" w:rsidRDefault="00C31CA6" w:rsidP="00C31CA6">
      <w:pPr>
        <w:spacing w:line="288" w:lineRule="auto"/>
        <w:jc w:val="both"/>
        <w:rPr>
          <w:sz w:val="20"/>
          <w:szCs w:val="20"/>
        </w:rPr>
      </w:pPr>
      <w:r>
        <w:rPr>
          <w:rFonts w:ascii="inherit" w:hAnsi="inherit"/>
          <w:b/>
          <w:bCs/>
          <w:i/>
          <w:iCs/>
          <w:sz w:val="20"/>
          <w:szCs w:val="20"/>
        </w:rPr>
        <w:t>Operating Activities.</w:t>
      </w:r>
      <w:r>
        <w:rPr>
          <w:rFonts w:ascii="inherit" w:hAnsi="inherit"/>
          <w:i/>
          <w:iCs/>
          <w:sz w:val="20"/>
          <w:szCs w:val="20"/>
        </w:rPr>
        <w:t xml:space="preserve"> </w:t>
      </w:r>
      <w:r>
        <w:rPr>
          <w:rFonts w:ascii="inherit" w:hAnsi="inherit"/>
          <w:sz w:val="20"/>
          <w:szCs w:val="20"/>
        </w:rPr>
        <w:t xml:space="preserve">Net cash provided by operating activities decreased </w:t>
      </w:r>
      <w:r>
        <w:rPr>
          <w:rFonts w:ascii="inherit" w:hAnsi="inherit"/>
          <w:color w:val="000000"/>
          <w:sz w:val="20"/>
          <w:szCs w:val="20"/>
        </w:rPr>
        <w:t>$209 million</w:t>
      </w:r>
      <w:r>
        <w:rPr>
          <w:rFonts w:ascii="inherit" w:hAnsi="inherit"/>
          <w:sz w:val="20"/>
          <w:szCs w:val="20"/>
        </w:rPr>
        <w:t xml:space="preserve"> during the </w:t>
      </w:r>
      <w:r>
        <w:rPr>
          <w:rFonts w:ascii="inherit" w:hAnsi="inherit"/>
          <w:color w:val="000000"/>
          <w:sz w:val="20"/>
          <w:szCs w:val="20"/>
        </w:rPr>
        <w:t>nine</w:t>
      </w:r>
      <w:r>
        <w:rPr>
          <w:rFonts w:ascii="inherit" w:hAnsi="inherit"/>
          <w:sz w:val="20"/>
          <w:szCs w:val="20"/>
        </w:rPr>
        <w:t xml:space="preserve"> months ended September 30, 2019 compared to the </w:t>
      </w:r>
      <w:r>
        <w:rPr>
          <w:rFonts w:ascii="inherit" w:hAnsi="inherit"/>
          <w:color w:val="000000"/>
          <w:sz w:val="20"/>
          <w:szCs w:val="20"/>
        </w:rPr>
        <w:t>nine</w:t>
      </w:r>
      <w:r>
        <w:rPr>
          <w:rFonts w:ascii="inherit" w:hAnsi="inherit"/>
          <w:sz w:val="20"/>
          <w:szCs w:val="20"/>
        </w:rPr>
        <w:t xml:space="preserve"> months ended September 30, 2018, primarily due to changes in working capital, excluding the change in accrued interest and accrued expenses related to capital expenditures, that used $549 million more cash and an increase in cash paid for interest, net of $126 million offset by an increase in Adjusted EBITDA of $431 million. </w:t>
      </w:r>
    </w:p>
    <w:p w14:paraId="6D972F40" w14:textId="77777777" w:rsidR="00C31CA6" w:rsidRDefault="00C31CA6" w:rsidP="00C31CA6">
      <w:pPr>
        <w:spacing w:line="288" w:lineRule="auto"/>
        <w:jc w:val="both"/>
        <w:rPr>
          <w:sz w:val="20"/>
          <w:szCs w:val="20"/>
        </w:rPr>
      </w:pPr>
    </w:p>
    <w:p w14:paraId="5BFCA08F" w14:textId="77777777" w:rsidR="00C31CA6" w:rsidRDefault="00C31CA6" w:rsidP="00C31CA6">
      <w:pPr>
        <w:spacing w:line="288" w:lineRule="auto"/>
        <w:jc w:val="both"/>
        <w:rPr>
          <w:sz w:val="20"/>
          <w:szCs w:val="20"/>
        </w:rPr>
      </w:pPr>
      <w:r>
        <w:rPr>
          <w:rFonts w:ascii="inherit" w:hAnsi="inherit"/>
          <w:b/>
          <w:bCs/>
          <w:i/>
          <w:iCs/>
          <w:sz w:val="20"/>
          <w:szCs w:val="20"/>
        </w:rPr>
        <w:t>Investing Activities.</w:t>
      </w:r>
      <w:r>
        <w:rPr>
          <w:rFonts w:ascii="inherit" w:hAnsi="inherit"/>
          <w:i/>
          <w:iCs/>
          <w:sz w:val="20"/>
          <w:szCs w:val="20"/>
        </w:rPr>
        <w:t xml:space="preserve"> </w:t>
      </w:r>
      <w:r>
        <w:rPr>
          <w:rFonts w:ascii="inherit" w:hAnsi="inherit"/>
          <w:sz w:val="20"/>
          <w:szCs w:val="20"/>
        </w:rPr>
        <w:t>Net cash used in investing activities was $5.5 billion and $7.4 billion for the nine months ended September 30, 2019 and 2018, respectively. The decrease in cash used was primarily due to a decrease in capital expenditures.</w:t>
      </w:r>
    </w:p>
    <w:p w14:paraId="05A886F6" w14:textId="77777777" w:rsidR="00C31CA6" w:rsidRDefault="00C31CA6" w:rsidP="00C31CA6">
      <w:pPr>
        <w:spacing w:line="240" w:lineRule="auto"/>
        <w:rPr>
          <w:sz w:val="24"/>
          <w:szCs w:val="24"/>
        </w:rPr>
      </w:pPr>
    </w:p>
    <w:p w14:paraId="2D4E4C42" w14:textId="77777777" w:rsidR="00C31CA6" w:rsidRDefault="00C31CA6" w:rsidP="00C31CA6">
      <w:pPr>
        <w:spacing w:line="288" w:lineRule="auto"/>
        <w:jc w:val="center"/>
        <w:rPr>
          <w:sz w:val="20"/>
          <w:szCs w:val="20"/>
        </w:rPr>
      </w:pPr>
    </w:p>
    <w:p w14:paraId="2FD03EFE" w14:textId="77777777" w:rsidR="00C31CA6" w:rsidRDefault="00C31CA6" w:rsidP="00C31CA6">
      <w:pPr>
        <w:spacing w:line="288" w:lineRule="auto"/>
        <w:jc w:val="center"/>
        <w:rPr>
          <w:sz w:val="20"/>
          <w:szCs w:val="20"/>
        </w:rPr>
      </w:pPr>
      <w:r>
        <w:rPr>
          <w:rFonts w:ascii="inherit" w:hAnsi="inherit"/>
          <w:sz w:val="20"/>
          <w:szCs w:val="20"/>
        </w:rPr>
        <w:t>44</w:t>
      </w:r>
    </w:p>
    <w:p w14:paraId="630D66E5" w14:textId="77777777" w:rsidR="00C31CA6" w:rsidRDefault="00C31CA6" w:rsidP="00C31CA6">
      <w:pPr>
        <w:spacing w:line="240" w:lineRule="auto"/>
        <w:rPr>
          <w:sz w:val="24"/>
          <w:szCs w:val="24"/>
        </w:rPr>
      </w:pPr>
      <w:r>
        <w:pict w14:anchorId="3115225C">
          <v:rect id="_x0000_i1074" style="width:0;height:1.5pt" o:hralign="center" o:hrstd="t" o:hr="t" fillcolor="#a0a0a0" stroked="f"/>
        </w:pict>
      </w:r>
    </w:p>
    <w:p w14:paraId="14314A1E" w14:textId="77777777" w:rsidR="00C31CA6" w:rsidRDefault="00C31CA6" w:rsidP="00C31CA6">
      <w:pPr>
        <w:spacing w:line="288" w:lineRule="auto"/>
        <w:rPr>
          <w:sz w:val="20"/>
          <w:szCs w:val="20"/>
        </w:rPr>
      </w:pPr>
    </w:p>
    <w:p w14:paraId="41F51C18" w14:textId="77777777" w:rsidR="00C31CA6" w:rsidRDefault="00C31CA6" w:rsidP="00C31CA6">
      <w:pPr>
        <w:spacing w:line="240" w:lineRule="auto"/>
        <w:rPr>
          <w:sz w:val="24"/>
          <w:szCs w:val="24"/>
        </w:rPr>
      </w:pPr>
    </w:p>
    <w:p w14:paraId="73438B39" w14:textId="77777777" w:rsidR="00C31CA6" w:rsidRDefault="00C31CA6" w:rsidP="00C31CA6">
      <w:pPr>
        <w:spacing w:line="288" w:lineRule="auto"/>
        <w:jc w:val="both"/>
        <w:rPr>
          <w:sz w:val="20"/>
          <w:szCs w:val="20"/>
        </w:rPr>
      </w:pPr>
    </w:p>
    <w:p w14:paraId="014106FE" w14:textId="77777777" w:rsidR="00C31CA6" w:rsidRDefault="00C31CA6" w:rsidP="00C31CA6">
      <w:pPr>
        <w:spacing w:line="288" w:lineRule="auto"/>
        <w:jc w:val="both"/>
        <w:rPr>
          <w:sz w:val="20"/>
          <w:szCs w:val="20"/>
        </w:rPr>
      </w:pPr>
      <w:r>
        <w:rPr>
          <w:rFonts w:ascii="inherit" w:hAnsi="inherit"/>
          <w:b/>
          <w:bCs/>
          <w:i/>
          <w:iCs/>
          <w:sz w:val="20"/>
          <w:szCs w:val="20"/>
        </w:rPr>
        <w:t>Financing Activities.</w:t>
      </w:r>
      <w:r>
        <w:rPr>
          <w:rFonts w:ascii="inherit" w:hAnsi="inherit"/>
          <w:i/>
          <w:iCs/>
          <w:sz w:val="20"/>
          <w:szCs w:val="20"/>
        </w:rPr>
        <w:t xml:space="preserve"> </w:t>
      </w:r>
      <w:r>
        <w:rPr>
          <w:rFonts w:ascii="inherit" w:hAnsi="inherit"/>
          <w:sz w:val="20"/>
          <w:szCs w:val="20"/>
        </w:rPr>
        <w:t xml:space="preserve">Net cash used in financing activities was </w:t>
      </w:r>
      <w:r>
        <w:rPr>
          <w:rFonts w:ascii="inherit" w:hAnsi="inherit"/>
          <w:color w:val="000000"/>
          <w:sz w:val="20"/>
          <w:szCs w:val="20"/>
        </w:rPr>
        <w:t>$3.1 billion</w:t>
      </w:r>
      <w:r>
        <w:rPr>
          <w:rFonts w:ascii="inherit" w:hAnsi="inherit"/>
          <w:sz w:val="20"/>
          <w:szCs w:val="20"/>
        </w:rPr>
        <w:t xml:space="preserve"> and $1.1 billion for the </w:t>
      </w:r>
      <w:r>
        <w:rPr>
          <w:rFonts w:ascii="inherit" w:hAnsi="inherit"/>
          <w:color w:val="000000"/>
          <w:sz w:val="20"/>
          <w:szCs w:val="20"/>
        </w:rPr>
        <w:t>nine</w:t>
      </w:r>
      <w:r>
        <w:rPr>
          <w:rFonts w:ascii="inherit" w:hAnsi="inherit"/>
          <w:sz w:val="20"/>
          <w:szCs w:val="20"/>
        </w:rPr>
        <w:t xml:space="preserve"> months ended September 30, 2019 and 2018, respectively. The increase in cash used was primarily due to an increase in the purchase of treasury stock and noncontrolling interest and a decrease in the amount by which borrowings of long-term debt exceeded repayments.</w:t>
      </w:r>
    </w:p>
    <w:p w14:paraId="36B5E65C" w14:textId="77777777" w:rsidR="00C31CA6" w:rsidRDefault="00C31CA6" w:rsidP="00C31CA6">
      <w:pPr>
        <w:spacing w:line="288" w:lineRule="auto"/>
        <w:jc w:val="both"/>
        <w:rPr>
          <w:sz w:val="20"/>
          <w:szCs w:val="20"/>
        </w:rPr>
      </w:pPr>
    </w:p>
    <w:p w14:paraId="7B533814" w14:textId="77777777" w:rsidR="00C31CA6" w:rsidRDefault="00C31CA6" w:rsidP="00C31CA6">
      <w:pPr>
        <w:spacing w:line="288" w:lineRule="auto"/>
        <w:rPr>
          <w:sz w:val="20"/>
          <w:szCs w:val="20"/>
        </w:rPr>
      </w:pPr>
      <w:r>
        <w:rPr>
          <w:rFonts w:ascii="inherit" w:hAnsi="inherit"/>
          <w:b/>
          <w:bCs/>
          <w:i/>
          <w:iCs/>
          <w:sz w:val="20"/>
          <w:szCs w:val="20"/>
        </w:rPr>
        <w:t>Capital Expenditures</w:t>
      </w:r>
      <w:r>
        <w:rPr>
          <w:rFonts w:ascii="inherit" w:hAnsi="inherit"/>
          <w:b/>
          <w:bCs/>
          <w:sz w:val="20"/>
          <w:szCs w:val="20"/>
        </w:rPr>
        <w:t xml:space="preserve"> </w:t>
      </w:r>
    </w:p>
    <w:p w14:paraId="429B48B5" w14:textId="77777777" w:rsidR="00C31CA6" w:rsidRDefault="00C31CA6" w:rsidP="00C31CA6">
      <w:pPr>
        <w:spacing w:line="288" w:lineRule="auto"/>
        <w:jc w:val="both"/>
        <w:rPr>
          <w:sz w:val="20"/>
          <w:szCs w:val="20"/>
        </w:rPr>
      </w:pPr>
    </w:p>
    <w:p w14:paraId="5A4121E4" w14:textId="77777777" w:rsidR="00C31CA6" w:rsidRDefault="00C31CA6" w:rsidP="00C31CA6">
      <w:pPr>
        <w:spacing w:line="288" w:lineRule="auto"/>
        <w:jc w:val="both"/>
        <w:rPr>
          <w:sz w:val="20"/>
          <w:szCs w:val="20"/>
        </w:rPr>
      </w:pPr>
      <w:r>
        <w:rPr>
          <w:rFonts w:ascii="inherit" w:hAnsi="inherit"/>
          <w:sz w:val="20"/>
          <w:szCs w:val="20"/>
        </w:rPr>
        <w:t>We have significant ongoing capital expenditure requirements.  Capital expenditures were $1.7 billion and $4.9 billion for the three and nine months ended September 30, 2019, respectively, and $2.1 billion and $6.7 billion for the three and nine months ended September 30, 2018, respectively.  The decrease was primarily due to lower customer premise equipment expenditures as a result of the completion of our all-digital conversion and fewer SPP migrations, lower scalable infrastructure as a result of the completion of the roll-out of DOCSIS 3.1 technology across our footprint in 2018 and lower support spending with the substantial completion of the integration of TWC and Bright House. See the table below for more details.</w:t>
      </w:r>
    </w:p>
    <w:p w14:paraId="0FBE1560" w14:textId="77777777" w:rsidR="00C31CA6" w:rsidRDefault="00C31CA6" w:rsidP="00C31CA6">
      <w:pPr>
        <w:spacing w:line="288" w:lineRule="auto"/>
        <w:jc w:val="both"/>
        <w:rPr>
          <w:sz w:val="20"/>
          <w:szCs w:val="20"/>
        </w:rPr>
      </w:pPr>
      <w:r>
        <w:rPr>
          <w:rFonts w:ascii="inherit" w:hAnsi="inherit"/>
          <w:sz w:val="20"/>
          <w:szCs w:val="20"/>
        </w:rPr>
        <w:t xml:space="preserve">  </w:t>
      </w:r>
    </w:p>
    <w:p w14:paraId="0A46CCC9" w14:textId="77777777" w:rsidR="00C31CA6" w:rsidRDefault="00C31CA6" w:rsidP="00C31CA6">
      <w:pPr>
        <w:spacing w:line="288" w:lineRule="auto"/>
        <w:jc w:val="both"/>
        <w:rPr>
          <w:sz w:val="20"/>
          <w:szCs w:val="20"/>
        </w:rPr>
      </w:pPr>
      <w:r>
        <w:rPr>
          <w:rFonts w:ascii="inherit" w:hAnsi="inherit"/>
          <w:sz w:val="20"/>
          <w:szCs w:val="20"/>
        </w:rPr>
        <w:t>We currently expect capital expenditures, excluding capital expenditures related to mobile, to be slightly below $7 billion in 2019, versus $8.9 billion in 2018. The actual amount of our capital expenditures in 2019 will depend on a number of factors including further spend related to product development and growth rates of both our residential and commercial businesses.</w:t>
      </w:r>
    </w:p>
    <w:p w14:paraId="592AE461" w14:textId="77777777" w:rsidR="00C31CA6" w:rsidRDefault="00C31CA6" w:rsidP="00C31CA6">
      <w:pPr>
        <w:spacing w:line="288" w:lineRule="auto"/>
        <w:jc w:val="both"/>
        <w:rPr>
          <w:sz w:val="20"/>
          <w:szCs w:val="20"/>
        </w:rPr>
      </w:pPr>
    </w:p>
    <w:p w14:paraId="5D884144" w14:textId="77777777" w:rsidR="00C31CA6" w:rsidRDefault="00C31CA6" w:rsidP="00C31CA6">
      <w:pPr>
        <w:spacing w:line="288" w:lineRule="auto"/>
        <w:jc w:val="both"/>
        <w:rPr>
          <w:sz w:val="20"/>
          <w:szCs w:val="20"/>
        </w:rPr>
      </w:pPr>
      <w:r>
        <w:rPr>
          <w:rFonts w:ascii="inherit" w:hAnsi="inherit"/>
          <w:sz w:val="20"/>
          <w:szCs w:val="20"/>
        </w:rPr>
        <w:t xml:space="preserve">Our capital expenditures are funded primarily from cash flows from operating activities and borrowings on our credit facility. In addition, our accrued liabilities related to capital expenditures decreased by $449 million and $620 million for the </w:t>
      </w:r>
      <w:r>
        <w:rPr>
          <w:rFonts w:ascii="inherit" w:hAnsi="inherit"/>
          <w:color w:val="000000"/>
          <w:sz w:val="20"/>
          <w:szCs w:val="20"/>
        </w:rPr>
        <w:t>nine</w:t>
      </w:r>
      <w:r>
        <w:rPr>
          <w:rFonts w:ascii="inherit" w:hAnsi="inherit"/>
          <w:sz w:val="20"/>
          <w:szCs w:val="20"/>
        </w:rPr>
        <w:t xml:space="preserve"> months ended September 30, 2019 and 2018, respectively.</w:t>
      </w:r>
    </w:p>
    <w:p w14:paraId="4F3CBA59" w14:textId="77777777" w:rsidR="00C31CA6" w:rsidRDefault="00C31CA6" w:rsidP="00C31CA6">
      <w:pPr>
        <w:spacing w:line="288" w:lineRule="auto"/>
        <w:jc w:val="both"/>
        <w:rPr>
          <w:sz w:val="20"/>
          <w:szCs w:val="20"/>
        </w:rPr>
      </w:pPr>
    </w:p>
    <w:p w14:paraId="67C5D0B4" w14:textId="77777777" w:rsidR="00C31CA6" w:rsidRDefault="00C31CA6" w:rsidP="00C31CA6">
      <w:pPr>
        <w:spacing w:line="288" w:lineRule="auto"/>
        <w:jc w:val="both"/>
        <w:rPr>
          <w:sz w:val="20"/>
          <w:szCs w:val="20"/>
        </w:rPr>
      </w:pPr>
      <w:r>
        <w:rPr>
          <w:rFonts w:ascii="inherit" w:hAnsi="inherit"/>
          <w:sz w:val="20"/>
          <w:szCs w:val="20"/>
        </w:rPr>
        <w:t>The following tables present our major capital expenditures categories in accordance with National Cable and Telecommunications Association (“NCTA”) disclosure guidelines for the three and nine months ended September 30, 2019 and 2018. These disclosure guidelines are not required disclosures under GAAP, nor do they impact our accounting for capital expenditures under GAAP (dollars in millions):</w:t>
      </w:r>
    </w:p>
    <w:p w14:paraId="2AE48A92" w14:textId="77777777" w:rsidR="00C31CA6" w:rsidRDefault="00C31CA6" w:rsidP="00C31CA6">
      <w:pPr>
        <w:spacing w:line="288" w:lineRule="auto"/>
        <w:rPr>
          <w:sz w:val="20"/>
          <w:szCs w:val="20"/>
        </w:rPr>
      </w:pPr>
    </w:p>
    <w:tbl>
      <w:tblPr>
        <w:tblW w:w="5000" w:type="pct"/>
        <w:jc w:val="center"/>
        <w:tblCellMar>
          <w:left w:w="0" w:type="dxa"/>
          <w:right w:w="0" w:type="dxa"/>
        </w:tblCellMar>
        <w:tblLook w:val="04A0" w:firstRow="1" w:lastRow="0" w:firstColumn="1" w:lastColumn="0" w:noHBand="0" w:noVBand="1"/>
      </w:tblPr>
      <w:tblGrid>
        <w:gridCol w:w="4852"/>
        <w:gridCol w:w="132"/>
        <w:gridCol w:w="1180"/>
        <w:gridCol w:w="100"/>
        <w:gridCol w:w="105"/>
        <w:gridCol w:w="132"/>
        <w:gridCol w:w="1175"/>
        <w:gridCol w:w="100"/>
        <w:gridCol w:w="105"/>
        <w:gridCol w:w="132"/>
        <w:gridCol w:w="1175"/>
        <w:gridCol w:w="100"/>
        <w:gridCol w:w="105"/>
        <w:gridCol w:w="132"/>
        <w:gridCol w:w="1175"/>
        <w:gridCol w:w="100"/>
      </w:tblGrid>
      <w:tr w:rsidR="00C31CA6" w14:paraId="76D52DCB" w14:textId="77777777" w:rsidTr="00C31CA6">
        <w:trPr>
          <w:jc w:val="center"/>
        </w:trPr>
        <w:tc>
          <w:tcPr>
            <w:tcW w:w="0" w:type="auto"/>
            <w:gridSpan w:val="16"/>
            <w:vAlign w:val="center"/>
            <w:hideMark/>
          </w:tcPr>
          <w:p w14:paraId="1CA4BC36" w14:textId="77777777" w:rsidR="00C31CA6" w:rsidRDefault="00C31CA6">
            <w:pPr>
              <w:spacing w:line="288" w:lineRule="auto"/>
              <w:rPr>
                <w:sz w:val="20"/>
                <w:szCs w:val="20"/>
              </w:rPr>
            </w:pPr>
          </w:p>
        </w:tc>
      </w:tr>
      <w:tr w:rsidR="00C31CA6" w14:paraId="29B6805F" w14:textId="77777777" w:rsidTr="00C31CA6">
        <w:trPr>
          <w:jc w:val="center"/>
        </w:trPr>
        <w:tc>
          <w:tcPr>
            <w:tcW w:w="2250" w:type="pct"/>
            <w:vAlign w:val="center"/>
            <w:hideMark/>
          </w:tcPr>
          <w:p w14:paraId="6B4ABE34" w14:textId="77777777" w:rsidR="00C31CA6" w:rsidRDefault="00C31CA6">
            <w:pPr>
              <w:rPr>
                <w:sz w:val="20"/>
                <w:szCs w:val="20"/>
              </w:rPr>
            </w:pPr>
          </w:p>
        </w:tc>
        <w:tc>
          <w:tcPr>
            <w:tcW w:w="50" w:type="pct"/>
            <w:vAlign w:val="center"/>
            <w:hideMark/>
          </w:tcPr>
          <w:p w14:paraId="2D6FBBAA" w14:textId="77777777" w:rsidR="00C31CA6" w:rsidRDefault="00C31CA6">
            <w:pPr>
              <w:rPr>
                <w:sz w:val="20"/>
                <w:szCs w:val="20"/>
              </w:rPr>
            </w:pPr>
          </w:p>
        </w:tc>
        <w:tc>
          <w:tcPr>
            <w:tcW w:w="550" w:type="pct"/>
            <w:vAlign w:val="center"/>
            <w:hideMark/>
          </w:tcPr>
          <w:p w14:paraId="327F3C74" w14:textId="77777777" w:rsidR="00C31CA6" w:rsidRDefault="00C31CA6">
            <w:pPr>
              <w:rPr>
                <w:sz w:val="20"/>
                <w:szCs w:val="20"/>
              </w:rPr>
            </w:pPr>
          </w:p>
        </w:tc>
        <w:tc>
          <w:tcPr>
            <w:tcW w:w="50" w:type="pct"/>
            <w:vAlign w:val="center"/>
            <w:hideMark/>
          </w:tcPr>
          <w:p w14:paraId="563F03DC" w14:textId="77777777" w:rsidR="00C31CA6" w:rsidRDefault="00C31CA6">
            <w:pPr>
              <w:rPr>
                <w:sz w:val="20"/>
                <w:szCs w:val="20"/>
              </w:rPr>
            </w:pPr>
          </w:p>
        </w:tc>
        <w:tc>
          <w:tcPr>
            <w:tcW w:w="50" w:type="pct"/>
            <w:vAlign w:val="center"/>
            <w:hideMark/>
          </w:tcPr>
          <w:p w14:paraId="4A83E0F8" w14:textId="77777777" w:rsidR="00C31CA6" w:rsidRDefault="00C31CA6">
            <w:pPr>
              <w:rPr>
                <w:sz w:val="20"/>
                <w:szCs w:val="20"/>
              </w:rPr>
            </w:pPr>
          </w:p>
        </w:tc>
        <w:tc>
          <w:tcPr>
            <w:tcW w:w="50" w:type="pct"/>
            <w:vAlign w:val="center"/>
            <w:hideMark/>
          </w:tcPr>
          <w:p w14:paraId="405A5FF6" w14:textId="77777777" w:rsidR="00C31CA6" w:rsidRDefault="00C31CA6">
            <w:pPr>
              <w:rPr>
                <w:sz w:val="20"/>
                <w:szCs w:val="20"/>
              </w:rPr>
            </w:pPr>
          </w:p>
        </w:tc>
        <w:tc>
          <w:tcPr>
            <w:tcW w:w="550" w:type="pct"/>
            <w:vAlign w:val="center"/>
            <w:hideMark/>
          </w:tcPr>
          <w:p w14:paraId="66204059" w14:textId="77777777" w:rsidR="00C31CA6" w:rsidRDefault="00C31CA6">
            <w:pPr>
              <w:rPr>
                <w:sz w:val="20"/>
                <w:szCs w:val="20"/>
              </w:rPr>
            </w:pPr>
          </w:p>
        </w:tc>
        <w:tc>
          <w:tcPr>
            <w:tcW w:w="50" w:type="pct"/>
            <w:vAlign w:val="center"/>
            <w:hideMark/>
          </w:tcPr>
          <w:p w14:paraId="7E518A51" w14:textId="77777777" w:rsidR="00C31CA6" w:rsidRDefault="00C31CA6">
            <w:pPr>
              <w:rPr>
                <w:sz w:val="20"/>
                <w:szCs w:val="20"/>
              </w:rPr>
            </w:pPr>
          </w:p>
        </w:tc>
        <w:tc>
          <w:tcPr>
            <w:tcW w:w="50" w:type="pct"/>
            <w:vAlign w:val="center"/>
            <w:hideMark/>
          </w:tcPr>
          <w:p w14:paraId="19344C86" w14:textId="77777777" w:rsidR="00C31CA6" w:rsidRDefault="00C31CA6">
            <w:pPr>
              <w:rPr>
                <w:sz w:val="20"/>
                <w:szCs w:val="20"/>
              </w:rPr>
            </w:pPr>
          </w:p>
        </w:tc>
        <w:tc>
          <w:tcPr>
            <w:tcW w:w="50" w:type="pct"/>
            <w:vAlign w:val="center"/>
            <w:hideMark/>
          </w:tcPr>
          <w:p w14:paraId="06687757" w14:textId="77777777" w:rsidR="00C31CA6" w:rsidRDefault="00C31CA6">
            <w:pPr>
              <w:rPr>
                <w:sz w:val="20"/>
                <w:szCs w:val="20"/>
              </w:rPr>
            </w:pPr>
          </w:p>
        </w:tc>
        <w:tc>
          <w:tcPr>
            <w:tcW w:w="550" w:type="pct"/>
            <w:vAlign w:val="center"/>
            <w:hideMark/>
          </w:tcPr>
          <w:p w14:paraId="70B70318" w14:textId="77777777" w:rsidR="00C31CA6" w:rsidRDefault="00C31CA6">
            <w:pPr>
              <w:rPr>
                <w:sz w:val="20"/>
                <w:szCs w:val="20"/>
              </w:rPr>
            </w:pPr>
          </w:p>
        </w:tc>
        <w:tc>
          <w:tcPr>
            <w:tcW w:w="50" w:type="pct"/>
            <w:vAlign w:val="center"/>
            <w:hideMark/>
          </w:tcPr>
          <w:p w14:paraId="37FE9C4A" w14:textId="77777777" w:rsidR="00C31CA6" w:rsidRDefault="00C31CA6">
            <w:pPr>
              <w:rPr>
                <w:sz w:val="20"/>
                <w:szCs w:val="20"/>
              </w:rPr>
            </w:pPr>
          </w:p>
        </w:tc>
        <w:tc>
          <w:tcPr>
            <w:tcW w:w="50" w:type="pct"/>
            <w:vAlign w:val="center"/>
            <w:hideMark/>
          </w:tcPr>
          <w:p w14:paraId="3DBEA45D" w14:textId="77777777" w:rsidR="00C31CA6" w:rsidRDefault="00C31CA6">
            <w:pPr>
              <w:rPr>
                <w:sz w:val="20"/>
                <w:szCs w:val="20"/>
              </w:rPr>
            </w:pPr>
          </w:p>
        </w:tc>
        <w:tc>
          <w:tcPr>
            <w:tcW w:w="50" w:type="pct"/>
            <w:vAlign w:val="center"/>
            <w:hideMark/>
          </w:tcPr>
          <w:p w14:paraId="55B469B0" w14:textId="77777777" w:rsidR="00C31CA6" w:rsidRDefault="00C31CA6">
            <w:pPr>
              <w:rPr>
                <w:sz w:val="20"/>
                <w:szCs w:val="20"/>
              </w:rPr>
            </w:pPr>
          </w:p>
        </w:tc>
        <w:tc>
          <w:tcPr>
            <w:tcW w:w="550" w:type="pct"/>
            <w:vAlign w:val="center"/>
            <w:hideMark/>
          </w:tcPr>
          <w:p w14:paraId="05475FFB" w14:textId="77777777" w:rsidR="00C31CA6" w:rsidRDefault="00C31CA6">
            <w:pPr>
              <w:rPr>
                <w:sz w:val="20"/>
                <w:szCs w:val="20"/>
              </w:rPr>
            </w:pPr>
          </w:p>
        </w:tc>
        <w:tc>
          <w:tcPr>
            <w:tcW w:w="50" w:type="pct"/>
            <w:vAlign w:val="center"/>
            <w:hideMark/>
          </w:tcPr>
          <w:p w14:paraId="1E39C7E6" w14:textId="77777777" w:rsidR="00C31CA6" w:rsidRDefault="00C31CA6">
            <w:pPr>
              <w:rPr>
                <w:sz w:val="20"/>
                <w:szCs w:val="20"/>
              </w:rPr>
            </w:pPr>
          </w:p>
        </w:tc>
      </w:tr>
      <w:tr w:rsidR="00C31CA6" w14:paraId="428AEB3E" w14:textId="77777777" w:rsidTr="00C31CA6">
        <w:trPr>
          <w:jc w:val="center"/>
        </w:trPr>
        <w:tc>
          <w:tcPr>
            <w:tcW w:w="0" w:type="auto"/>
            <w:tcMar>
              <w:top w:w="30" w:type="dxa"/>
              <w:left w:w="30" w:type="dxa"/>
              <w:bottom w:w="30" w:type="dxa"/>
              <w:right w:w="30" w:type="dxa"/>
            </w:tcMar>
            <w:vAlign w:val="bottom"/>
            <w:hideMark/>
          </w:tcPr>
          <w:p w14:paraId="596790BB"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hideMark/>
          </w:tcPr>
          <w:p w14:paraId="75283610" w14:textId="77777777" w:rsidR="00C31CA6" w:rsidRDefault="00C31CA6">
            <w:pPr>
              <w:jc w:val="center"/>
              <w:rPr>
                <w:sz w:val="20"/>
                <w:szCs w:val="20"/>
              </w:rPr>
            </w:pPr>
            <w:r>
              <w:rPr>
                <w:rFonts w:ascii="inherit" w:hAnsi="inherit"/>
                <w:b/>
                <w:bCs/>
                <w:sz w:val="20"/>
                <w:szCs w:val="20"/>
              </w:rPr>
              <w:t xml:space="preserve">Three Months Ended September 30, </w:t>
            </w:r>
          </w:p>
        </w:tc>
        <w:tc>
          <w:tcPr>
            <w:tcW w:w="0" w:type="auto"/>
            <w:tcMar>
              <w:top w:w="30" w:type="dxa"/>
              <w:left w:w="30" w:type="dxa"/>
              <w:bottom w:w="30" w:type="dxa"/>
              <w:right w:w="30" w:type="dxa"/>
            </w:tcMar>
            <w:vAlign w:val="bottom"/>
            <w:hideMark/>
          </w:tcPr>
          <w:p w14:paraId="22AF05BE" w14:textId="77777777" w:rsidR="00C31CA6" w:rsidRDefault="00C31CA6" w:rsidP="00C31CA6">
            <w:pPr>
              <w:rPr>
                <w:sz w:val="20"/>
                <w:szCs w:val="20"/>
              </w:rPr>
            </w:pPr>
            <w:r>
              <w:rPr>
                <w:rFonts w:ascii="inherit" w:hAnsi="inherit"/>
                <w:sz w:val="20"/>
                <w:szCs w:val="20"/>
              </w:rPr>
              <w:t> </w:t>
            </w:r>
          </w:p>
        </w:tc>
        <w:tc>
          <w:tcPr>
            <w:tcW w:w="0" w:type="auto"/>
            <w:gridSpan w:val="7"/>
            <w:tcBorders>
              <w:bottom w:val="single" w:sz="6" w:space="0" w:color="000000"/>
            </w:tcBorders>
            <w:tcMar>
              <w:top w:w="30" w:type="dxa"/>
              <w:left w:w="30" w:type="dxa"/>
              <w:bottom w:w="30" w:type="dxa"/>
              <w:right w:w="0" w:type="dxa"/>
            </w:tcMar>
            <w:hideMark/>
          </w:tcPr>
          <w:p w14:paraId="2F7BFC4D" w14:textId="77777777" w:rsidR="00C31CA6" w:rsidRDefault="00C31CA6">
            <w:pPr>
              <w:jc w:val="center"/>
              <w:rPr>
                <w:sz w:val="20"/>
                <w:szCs w:val="20"/>
              </w:rPr>
            </w:pPr>
            <w:r>
              <w:rPr>
                <w:rFonts w:ascii="inherit" w:hAnsi="inherit"/>
                <w:b/>
                <w:bCs/>
                <w:sz w:val="20"/>
                <w:szCs w:val="20"/>
              </w:rPr>
              <w:t xml:space="preserve">Nine Months Ended September 30, </w:t>
            </w:r>
          </w:p>
        </w:tc>
      </w:tr>
      <w:tr w:rsidR="00C31CA6" w14:paraId="18E9343E" w14:textId="77777777" w:rsidTr="00C31CA6">
        <w:trPr>
          <w:jc w:val="center"/>
        </w:trPr>
        <w:tc>
          <w:tcPr>
            <w:tcW w:w="0" w:type="auto"/>
            <w:tcMar>
              <w:top w:w="30" w:type="dxa"/>
              <w:left w:w="30" w:type="dxa"/>
              <w:bottom w:w="30" w:type="dxa"/>
              <w:right w:w="30" w:type="dxa"/>
            </w:tcMar>
            <w:vAlign w:val="bottom"/>
            <w:hideMark/>
          </w:tcPr>
          <w:p w14:paraId="666F781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D602BDB"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4D7F4E4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27EB7601" w14:textId="77777777" w:rsidR="00C31CA6" w:rsidRDefault="00C31CA6">
            <w:pPr>
              <w:jc w:val="center"/>
              <w:rPr>
                <w:sz w:val="20"/>
                <w:szCs w:val="20"/>
              </w:rPr>
            </w:pPr>
            <w:r>
              <w:rPr>
                <w:rFonts w:ascii="inherit" w:hAnsi="inherit"/>
                <w:b/>
                <w:bCs/>
                <w:sz w:val="20"/>
                <w:szCs w:val="20"/>
              </w:rPr>
              <w:t>2018</w:t>
            </w:r>
          </w:p>
        </w:tc>
        <w:tc>
          <w:tcPr>
            <w:tcW w:w="0" w:type="auto"/>
            <w:tcMar>
              <w:top w:w="30" w:type="dxa"/>
              <w:left w:w="30" w:type="dxa"/>
              <w:bottom w:w="30" w:type="dxa"/>
              <w:right w:w="30" w:type="dxa"/>
            </w:tcMar>
            <w:vAlign w:val="bottom"/>
            <w:hideMark/>
          </w:tcPr>
          <w:p w14:paraId="0F1AC747"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15BAA24"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049AD52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2F05492" w14:textId="77777777" w:rsidR="00C31CA6" w:rsidRDefault="00C31CA6">
            <w:pPr>
              <w:jc w:val="center"/>
              <w:rPr>
                <w:sz w:val="20"/>
                <w:szCs w:val="20"/>
              </w:rPr>
            </w:pPr>
            <w:r>
              <w:rPr>
                <w:rFonts w:ascii="inherit" w:hAnsi="inherit"/>
                <w:b/>
                <w:bCs/>
                <w:sz w:val="20"/>
                <w:szCs w:val="20"/>
              </w:rPr>
              <w:t>2018</w:t>
            </w:r>
          </w:p>
        </w:tc>
      </w:tr>
      <w:tr w:rsidR="00C31CA6" w14:paraId="682CFD9D" w14:textId="77777777" w:rsidTr="00C31CA6">
        <w:trPr>
          <w:jc w:val="center"/>
        </w:trPr>
        <w:tc>
          <w:tcPr>
            <w:tcW w:w="0" w:type="auto"/>
            <w:shd w:val="clear" w:color="auto" w:fill="CCEEFF"/>
            <w:tcMar>
              <w:top w:w="30" w:type="dxa"/>
              <w:left w:w="30" w:type="dxa"/>
              <w:bottom w:w="30" w:type="dxa"/>
              <w:right w:w="30" w:type="dxa"/>
            </w:tcMar>
            <w:vAlign w:val="bottom"/>
            <w:hideMark/>
          </w:tcPr>
          <w:p w14:paraId="4585E1C6" w14:textId="77777777" w:rsidR="00C31CA6" w:rsidRDefault="00C31CA6">
            <w:pPr>
              <w:jc w:val="both"/>
              <w:rPr>
                <w:sz w:val="20"/>
                <w:szCs w:val="20"/>
              </w:rPr>
            </w:pPr>
            <w:r>
              <w:rPr>
                <w:rFonts w:ascii="inherit" w:hAnsi="inherit"/>
                <w:sz w:val="20"/>
                <w:szCs w:val="20"/>
              </w:rPr>
              <w:t>Customer premise equipment (a)</w:t>
            </w:r>
          </w:p>
        </w:tc>
        <w:tc>
          <w:tcPr>
            <w:tcW w:w="0" w:type="auto"/>
            <w:shd w:val="clear" w:color="auto" w:fill="CCEEFF"/>
            <w:tcMar>
              <w:top w:w="30" w:type="dxa"/>
              <w:left w:w="30" w:type="dxa"/>
              <w:bottom w:w="30" w:type="dxa"/>
              <w:right w:w="0" w:type="dxa"/>
            </w:tcMar>
            <w:vAlign w:val="bottom"/>
            <w:hideMark/>
          </w:tcPr>
          <w:p w14:paraId="3C334C0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6F9C134" w14:textId="77777777" w:rsidR="00C31CA6" w:rsidRDefault="00C31CA6">
            <w:pPr>
              <w:jc w:val="right"/>
              <w:rPr>
                <w:sz w:val="20"/>
                <w:szCs w:val="20"/>
              </w:rPr>
            </w:pPr>
            <w:r>
              <w:rPr>
                <w:rFonts w:ascii="inherit" w:hAnsi="inherit"/>
                <w:sz w:val="20"/>
                <w:szCs w:val="20"/>
              </w:rPr>
              <w:t>470</w:t>
            </w:r>
          </w:p>
        </w:tc>
        <w:tc>
          <w:tcPr>
            <w:tcW w:w="0" w:type="auto"/>
            <w:shd w:val="clear" w:color="auto" w:fill="CCEEFF"/>
            <w:vAlign w:val="bottom"/>
            <w:hideMark/>
          </w:tcPr>
          <w:p w14:paraId="0675B4FF"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CAD4A9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F13664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647D9DC" w14:textId="77777777" w:rsidR="00C31CA6" w:rsidRDefault="00C31CA6">
            <w:pPr>
              <w:jc w:val="right"/>
              <w:rPr>
                <w:sz w:val="20"/>
                <w:szCs w:val="20"/>
              </w:rPr>
            </w:pPr>
            <w:r>
              <w:rPr>
                <w:rFonts w:ascii="inherit" w:hAnsi="inherit"/>
                <w:sz w:val="20"/>
                <w:szCs w:val="20"/>
              </w:rPr>
              <w:t>675</w:t>
            </w:r>
          </w:p>
        </w:tc>
        <w:tc>
          <w:tcPr>
            <w:tcW w:w="0" w:type="auto"/>
            <w:shd w:val="clear" w:color="auto" w:fill="CCEEFF"/>
            <w:vAlign w:val="bottom"/>
            <w:hideMark/>
          </w:tcPr>
          <w:p w14:paraId="7D7D908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51D9EE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C66998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71CA90F" w14:textId="77777777" w:rsidR="00C31CA6" w:rsidRDefault="00C31CA6">
            <w:pPr>
              <w:jc w:val="right"/>
              <w:rPr>
                <w:sz w:val="20"/>
                <w:szCs w:val="20"/>
              </w:rPr>
            </w:pPr>
            <w:r>
              <w:rPr>
                <w:rFonts w:ascii="inherit" w:hAnsi="inherit"/>
                <w:sz w:val="20"/>
                <w:szCs w:val="20"/>
              </w:rPr>
              <w:t>1,527</w:t>
            </w:r>
          </w:p>
        </w:tc>
        <w:tc>
          <w:tcPr>
            <w:tcW w:w="0" w:type="auto"/>
            <w:shd w:val="clear" w:color="auto" w:fill="CCEEFF"/>
            <w:vAlign w:val="bottom"/>
            <w:hideMark/>
          </w:tcPr>
          <w:p w14:paraId="618E763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1593C8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773AAC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B6BAD26" w14:textId="77777777" w:rsidR="00C31CA6" w:rsidRDefault="00C31CA6">
            <w:pPr>
              <w:jc w:val="right"/>
              <w:rPr>
                <w:sz w:val="20"/>
                <w:szCs w:val="20"/>
              </w:rPr>
            </w:pPr>
            <w:r>
              <w:rPr>
                <w:rFonts w:ascii="inherit" w:hAnsi="inherit"/>
                <w:sz w:val="20"/>
                <w:szCs w:val="20"/>
              </w:rPr>
              <w:t>2,437</w:t>
            </w:r>
          </w:p>
        </w:tc>
        <w:tc>
          <w:tcPr>
            <w:tcW w:w="0" w:type="auto"/>
            <w:shd w:val="clear" w:color="auto" w:fill="CCEEFF"/>
            <w:vAlign w:val="bottom"/>
            <w:hideMark/>
          </w:tcPr>
          <w:p w14:paraId="2CDE5343" w14:textId="77777777" w:rsidR="00C31CA6" w:rsidRDefault="00C31CA6">
            <w:pPr>
              <w:rPr>
                <w:sz w:val="20"/>
                <w:szCs w:val="20"/>
              </w:rPr>
            </w:pPr>
          </w:p>
        </w:tc>
      </w:tr>
      <w:tr w:rsidR="00C31CA6" w14:paraId="0AEE20B5" w14:textId="77777777" w:rsidTr="00C31CA6">
        <w:trPr>
          <w:jc w:val="center"/>
        </w:trPr>
        <w:tc>
          <w:tcPr>
            <w:tcW w:w="0" w:type="auto"/>
            <w:tcMar>
              <w:top w:w="30" w:type="dxa"/>
              <w:left w:w="30" w:type="dxa"/>
              <w:bottom w:w="30" w:type="dxa"/>
              <w:right w:w="30" w:type="dxa"/>
            </w:tcMar>
            <w:vAlign w:val="bottom"/>
            <w:hideMark/>
          </w:tcPr>
          <w:p w14:paraId="210A6CCB" w14:textId="77777777" w:rsidR="00C31CA6" w:rsidRDefault="00C31CA6">
            <w:pPr>
              <w:jc w:val="both"/>
              <w:rPr>
                <w:sz w:val="20"/>
                <w:szCs w:val="20"/>
              </w:rPr>
            </w:pPr>
            <w:r>
              <w:rPr>
                <w:rFonts w:ascii="inherit" w:hAnsi="inherit"/>
                <w:sz w:val="20"/>
                <w:szCs w:val="20"/>
              </w:rPr>
              <w:t>Scalable infrastructure (b)</w:t>
            </w:r>
          </w:p>
        </w:tc>
        <w:tc>
          <w:tcPr>
            <w:tcW w:w="0" w:type="auto"/>
            <w:gridSpan w:val="2"/>
            <w:tcMar>
              <w:top w:w="30" w:type="dxa"/>
              <w:left w:w="30" w:type="dxa"/>
              <w:bottom w:w="30" w:type="dxa"/>
              <w:right w:w="0" w:type="dxa"/>
            </w:tcMar>
            <w:vAlign w:val="bottom"/>
            <w:hideMark/>
          </w:tcPr>
          <w:p w14:paraId="27FC6BC8" w14:textId="77777777" w:rsidR="00C31CA6" w:rsidRDefault="00C31CA6">
            <w:pPr>
              <w:jc w:val="right"/>
              <w:rPr>
                <w:sz w:val="20"/>
                <w:szCs w:val="20"/>
              </w:rPr>
            </w:pPr>
            <w:r>
              <w:rPr>
                <w:rFonts w:ascii="inherit" w:hAnsi="inherit"/>
                <w:sz w:val="20"/>
                <w:szCs w:val="20"/>
              </w:rPr>
              <w:t>320</w:t>
            </w:r>
          </w:p>
        </w:tc>
        <w:tc>
          <w:tcPr>
            <w:tcW w:w="0" w:type="auto"/>
            <w:vAlign w:val="bottom"/>
            <w:hideMark/>
          </w:tcPr>
          <w:p w14:paraId="19BFAEC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9A1AB76"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A3BC886" w14:textId="77777777" w:rsidR="00C31CA6" w:rsidRDefault="00C31CA6">
            <w:pPr>
              <w:jc w:val="right"/>
              <w:rPr>
                <w:sz w:val="20"/>
                <w:szCs w:val="20"/>
              </w:rPr>
            </w:pPr>
            <w:r>
              <w:rPr>
                <w:rFonts w:ascii="inherit" w:hAnsi="inherit"/>
                <w:sz w:val="20"/>
                <w:szCs w:val="20"/>
              </w:rPr>
              <w:t>505</w:t>
            </w:r>
          </w:p>
        </w:tc>
        <w:tc>
          <w:tcPr>
            <w:tcW w:w="0" w:type="auto"/>
            <w:vAlign w:val="bottom"/>
            <w:hideMark/>
          </w:tcPr>
          <w:p w14:paraId="6288A3C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F00071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F1D22F3" w14:textId="77777777" w:rsidR="00C31CA6" w:rsidRDefault="00C31CA6">
            <w:pPr>
              <w:jc w:val="right"/>
              <w:rPr>
                <w:sz w:val="20"/>
                <w:szCs w:val="20"/>
              </w:rPr>
            </w:pPr>
            <w:r>
              <w:rPr>
                <w:rFonts w:ascii="inherit" w:hAnsi="inherit"/>
                <w:sz w:val="20"/>
                <w:szCs w:val="20"/>
              </w:rPr>
              <w:t>840</w:t>
            </w:r>
          </w:p>
        </w:tc>
        <w:tc>
          <w:tcPr>
            <w:tcW w:w="0" w:type="auto"/>
            <w:vAlign w:val="bottom"/>
            <w:hideMark/>
          </w:tcPr>
          <w:p w14:paraId="0BD2881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6BB9C98"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06733C94" w14:textId="77777777" w:rsidR="00C31CA6" w:rsidRDefault="00C31CA6">
            <w:pPr>
              <w:jc w:val="right"/>
              <w:rPr>
                <w:sz w:val="20"/>
                <w:szCs w:val="20"/>
              </w:rPr>
            </w:pPr>
            <w:r>
              <w:rPr>
                <w:rFonts w:ascii="inherit" w:hAnsi="inherit"/>
                <w:sz w:val="20"/>
                <w:szCs w:val="20"/>
              </w:rPr>
              <w:t>1,578</w:t>
            </w:r>
          </w:p>
        </w:tc>
        <w:tc>
          <w:tcPr>
            <w:tcW w:w="0" w:type="auto"/>
            <w:vAlign w:val="bottom"/>
            <w:hideMark/>
          </w:tcPr>
          <w:p w14:paraId="0DE7A693" w14:textId="77777777" w:rsidR="00C31CA6" w:rsidRDefault="00C31CA6">
            <w:pPr>
              <w:rPr>
                <w:sz w:val="20"/>
                <w:szCs w:val="20"/>
              </w:rPr>
            </w:pPr>
          </w:p>
        </w:tc>
      </w:tr>
      <w:tr w:rsidR="00C31CA6" w14:paraId="7410A23C" w14:textId="77777777" w:rsidTr="00C31CA6">
        <w:trPr>
          <w:jc w:val="center"/>
        </w:trPr>
        <w:tc>
          <w:tcPr>
            <w:tcW w:w="0" w:type="auto"/>
            <w:shd w:val="clear" w:color="auto" w:fill="CCEEFF"/>
            <w:tcMar>
              <w:top w:w="30" w:type="dxa"/>
              <w:left w:w="30" w:type="dxa"/>
              <w:bottom w:w="30" w:type="dxa"/>
              <w:right w:w="30" w:type="dxa"/>
            </w:tcMar>
            <w:vAlign w:val="bottom"/>
            <w:hideMark/>
          </w:tcPr>
          <w:p w14:paraId="6C698848" w14:textId="77777777" w:rsidR="00C31CA6" w:rsidRDefault="00C31CA6">
            <w:pPr>
              <w:jc w:val="both"/>
              <w:rPr>
                <w:sz w:val="20"/>
                <w:szCs w:val="20"/>
              </w:rPr>
            </w:pPr>
            <w:r>
              <w:rPr>
                <w:rFonts w:ascii="inherit" w:hAnsi="inherit"/>
                <w:sz w:val="20"/>
                <w:szCs w:val="20"/>
              </w:rPr>
              <w:t>Line extensions (c)</w:t>
            </w:r>
          </w:p>
        </w:tc>
        <w:tc>
          <w:tcPr>
            <w:tcW w:w="0" w:type="auto"/>
            <w:gridSpan w:val="2"/>
            <w:shd w:val="clear" w:color="auto" w:fill="CCEEFF"/>
            <w:tcMar>
              <w:top w:w="30" w:type="dxa"/>
              <w:left w:w="30" w:type="dxa"/>
              <w:bottom w:w="30" w:type="dxa"/>
              <w:right w:w="0" w:type="dxa"/>
            </w:tcMar>
            <w:vAlign w:val="bottom"/>
            <w:hideMark/>
          </w:tcPr>
          <w:p w14:paraId="279E2BC4" w14:textId="77777777" w:rsidR="00C31CA6" w:rsidRDefault="00C31CA6">
            <w:pPr>
              <w:jc w:val="right"/>
              <w:rPr>
                <w:sz w:val="20"/>
                <w:szCs w:val="20"/>
              </w:rPr>
            </w:pPr>
            <w:r>
              <w:rPr>
                <w:rFonts w:ascii="inherit" w:hAnsi="inherit"/>
                <w:sz w:val="20"/>
                <w:szCs w:val="20"/>
              </w:rPr>
              <w:t>370</w:t>
            </w:r>
          </w:p>
        </w:tc>
        <w:tc>
          <w:tcPr>
            <w:tcW w:w="0" w:type="auto"/>
            <w:shd w:val="clear" w:color="auto" w:fill="CCEEFF"/>
            <w:vAlign w:val="bottom"/>
            <w:hideMark/>
          </w:tcPr>
          <w:p w14:paraId="7A01D08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2AA7C9A"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17AEF98" w14:textId="77777777" w:rsidR="00C31CA6" w:rsidRDefault="00C31CA6">
            <w:pPr>
              <w:jc w:val="right"/>
              <w:rPr>
                <w:sz w:val="20"/>
                <w:szCs w:val="20"/>
              </w:rPr>
            </w:pPr>
            <w:r>
              <w:rPr>
                <w:rFonts w:ascii="inherit" w:hAnsi="inherit"/>
                <w:sz w:val="20"/>
                <w:szCs w:val="20"/>
              </w:rPr>
              <w:t>348</w:t>
            </w:r>
          </w:p>
        </w:tc>
        <w:tc>
          <w:tcPr>
            <w:tcW w:w="0" w:type="auto"/>
            <w:shd w:val="clear" w:color="auto" w:fill="CCEEFF"/>
            <w:vAlign w:val="bottom"/>
            <w:hideMark/>
          </w:tcPr>
          <w:p w14:paraId="7446774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4E5ACF8F"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CD98907" w14:textId="77777777" w:rsidR="00C31CA6" w:rsidRDefault="00C31CA6">
            <w:pPr>
              <w:jc w:val="right"/>
              <w:rPr>
                <w:sz w:val="20"/>
                <w:szCs w:val="20"/>
              </w:rPr>
            </w:pPr>
            <w:r>
              <w:rPr>
                <w:rFonts w:ascii="inherit" w:hAnsi="inherit"/>
                <w:sz w:val="20"/>
                <w:szCs w:val="20"/>
              </w:rPr>
              <w:t>1,054</w:t>
            </w:r>
          </w:p>
        </w:tc>
        <w:tc>
          <w:tcPr>
            <w:tcW w:w="0" w:type="auto"/>
            <w:shd w:val="clear" w:color="auto" w:fill="CCEEFF"/>
            <w:vAlign w:val="bottom"/>
            <w:hideMark/>
          </w:tcPr>
          <w:p w14:paraId="106A907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335AEB3"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1D7BF813" w14:textId="77777777" w:rsidR="00C31CA6" w:rsidRDefault="00C31CA6">
            <w:pPr>
              <w:jc w:val="right"/>
              <w:rPr>
                <w:sz w:val="20"/>
                <w:szCs w:val="20"/>
              </w:rPr>
            </w:pPr>
            <w:r>
              <w:rPr>
                <w:rFonts w:ascii="inherit" w:hAnsi="inherit"/>
                <w:sz w:val="20"/>
                <w:szCs w:val="20"/>
              </w:rPr>
              <w:t>992</w:t>
            </w:r>
          </w:p>
        </w:tc>
        <w:tc>
          <w:tcPr>
            <w:tcW w:w="0" w:type="auto"/>
            <w:shd w:val="clear" w:color="auto" w:fill="CCEEFF"/>
            <w:vAlign w:val="bottom"/>
            <w:hideMark/>
          </w:tcPr>
          <w:p w14:paraId="37E8ABB9" w14:textId="77777777" w:rsidR="00C31CA6" w:rsidRDefault="00C31CA6">
            <w:pPr>
              <w:rPr>
                <w:sz w:val="20"/>
                <w:szCs w:val="20"/>
              </w:rPr>
            </w:pPr>
          </w:p>
        </w:tc>
      </w:tr>
      <w:tr w:rsidR="00C31CA6" w14:paraId="5C3C9A9A" w14:textId="77777777" w:rsidTr="00C31CA6">
        <w:trPr>
          <w:jc w:val="center"/>
        </w:trPr>
        <w:tc>
          <w:tcPr>
            <w:tcW w:w="0" w:type="auto"/>
            <w:tcMar>
              <w:top w:w="30" w:type="dxa"/>
              <w:left w:w="30" w:type="dxa"/>
              <w:bottom w:w="30" w:type="dxa"/>
              <w:right w:w="30" w:type="dxa"/>
            </w:tcMar>
            <w:vAlign w:val="bottom"/>
            <w:hideMark/>
          </w:tcPr>
          <w:p w14:paraId="3D2CC352" w14:textId="77777777" w:rsidR="00C31CA6" w:rsidRDefault="00C31CA6">
            <w:pPr>
              <w:jc w:val="both"/>
              <w:rPr>
                <w:sz w:val="20"/>
                <w:szCs w:val="20"/>
              </w:rPr>
            </w:pPr>
            <w:r>
              <w:rPr>
                <w:rFonts w:ascii="inherit" w:hAnsi="inherit"/>
                <w:sz w:val="20"/>
                <w:szCs w:val="20"/>
              </w:rPr>
              <w:t>Upgrade/rebuild (d)</w:t>
            </w:r>
          </w:p>
        </w:tc>
        <w:tc>
          <w:tcPr>
            <w:tcW w:w="0" w:type="auto"/>
            <w:gridSpan w:val="2"/>
            <w:tcMar>
              <w:top w:w="30" w:type="dxa"/>
              <w:left w:w="30" w:type="dxa"/>
              <w:bottom w:w="30" w:type="dxa"/>
              <w:right w:w="0" w:type="dxa"/>
            </w:tcMar>
            <w:vAlign w:val="bottom"/>
            <w:hideMark/>
          </w:tcPr>
          <w:p w14:paraId="794DED70" w14:textId="77777777" w:rsidR="00C31CA6" w:rsidRDefault="00C31CA6">
            <w:pPr>
              <w:jc w:val="right"/>
              <w:rPr>
                <w:sz w:val="20"/>
                <w:szCs w:val="20"/>
              </w:rPr>
            </w:pPr>
            <w:r>
              <w:rPr>
                <w:rFonts w:ascii="inherit" w:hAnsi="inherit"/>
                <w:sz w:val="20"/>
                <w:szCs w:val="20"/>
              </w:rPr>
              <w:t>165</w:t>
            </w:r>
          </w:p>
        </w:tc>
        <w:tc>
          <w:tcPr>
            <w:tcW w:w="0" w:type="auto"/>
            <w:vAlign w:val="bottom"/>
            <w:hideMark/>
          </w:tcPr>
          <w:p w14:paraId="3D9ADAE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8CD65AD"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7AC284CC" w14:textId="77777777" w:rsidR="00C31CA6" w:rsidRDefault="00C31CA6">
            <w:pPr>
              <w:jc w:val="right"/>
              <w:rPr>
                <w:sz w:val="20"/>
                <w:szCs w:val="20"/>
              </w:rPr>
            </w:pPr>
            <w:r>
              <w:rPr>
                <w:rFonts w:ascii="inherit" w:hAnsi="inherit"/>
                <w:sz w:val="20"/>
                <w:szCs w:val="20"/>
              </w:rPr>
              <w:t>190</w:t>
            </w:r>
          </w:p>
        </w:tc>
        <w:tc>
          <w:tcPr>
            <w:tcW w:w="0" w:type="auto"/>
            <w:vAlign w:val="bottom"/>
            <w:hideMark/>
          </w:tcPr>
          <w:p w14:paraId="136D762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95998BE"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D45992D" w14:textId="77777777" w:rsidR="00C31CA6" w:rsidRDefault="00C31CA6">
            <w:pPr>
              <w:jc w:val="right"/>
              <w:rPr>
                <w:sz w:val="20"/>
                <w:szCs w:val="20"/>
              </w:rPr>
            </w:pPr>
            <w:r>
              <w:rPr>
                <w:rFonts w:ascii="inherit" w:hAnsi="inherit"/>
                <w:sz w:val="20"/>
                <w:szCs w:val="20"/>
              </w:rPr>
              <w:t>451</w:t>
            </w:r>
          </w:p>
        </w:tc>
        <w:tc>
          <w:tcPr>
            <w:tcW w:w="0" w:type="auto"/>
            <w:vAlign w:val="bottom"/>
            <w:hideMark/>
          </w:tcPr>
          <w:p w14:paraId="62121941"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B5FBE82"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31C70A5" w14:textId="77777777" w:rsidR="00C31CA6" w:rsidRDefault="00C31CA6">
            <w:pPr>
              <w:jc w:val="right"/>
              <w:rPr>
                <w:sz w:val="20"/>
                <w:szCs w:val="20"/>
              </w:rPr>
            </w:pPr>
            <w:r>
              <w:rPr>
                <w:rFonts w:ascii="inherit" w:hAnsi="inherit"/>
                <w:sz w:val="20"/>
                <w:szCs w:val="20"/>
              </w:rPr>
              <w:t>522</w:t>
            </w:r>
          </w:p>
        </w:tc>
        <w:tc>
          <w:tcPr>
            <w:tcW w:w="0" w:type="auto"/>
            <w:vAlign w:val="bottom"/>
            <w:hideMark/>
          </w:tcPr>
          <w:p w14:paraId="051A47AE" w14:textId="77777777" w:rsidR="00C31CA6" w:rsidRDefault="00C31CA6">
            <w:pPr>
              <w:rPr>
                <w:sz w:val="20"/>
                <w:szCs w:val="20"/>
              </w:rPr>
            </w:pPr>
          </w:p>
        </w:tc>
      </w:tr>
      <w:tr w:rsidR="00C31CA6" w14:paraId="1AE02362" w14:textId="77777777" w:rsidTr="00C31CA6">
        <w:trPr>
          <w:jc w:val="center"/>
        </w:trPr>
        <w:tc>
          <w:tcPr>
            <w:tcW w:w="0" w:type="auto"/>
            <w:shd w:val="clear" w:color="auto" w:fill="CCEEFF"/>
            <w:tcMar>
              <w:top w:w="30" w:type="dxa"/>
              <w:left w:w="30" w:type="dxa"/>
              <w:bottom w:w="30" w:type="dxa"/>
              <w:right w:w="30" w:type="dxa"/>
            </w:tcMar>
            <w:vAlign w:val="bottom"/>
            <w:hideMark/>
          </w:tcPr>
          <w:p w14:paraId="1C03EF39" w14:textId="77777777" w:rsidR="00C31CA6" w:rsidRDefault="00C31CA6">
            <w:pPr>
              <w:jc w:val="both"/>
              <w:rPr>
                <w:sz w:val="20"/>
                <w:szCs w:val="20"/>
              </w:rPr>
            </w:pPr>
            <w:r>
              <w:rPr>
                <w:rFonts w:ascii="inherit" w:hAnsi="inherit"/>
                <w:sz w:val="20"/>
                <w:szCs w:val="20"/>
              </w:rPr>
              <w:t>Support capital (e)</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5DFD190C" w14:textId="77777777" w:rsidR="00C31CA6" w:rsidRDefault="00C31CA6">
            <w:pPr>
              <w:jc w:val="right"/>
              <w:rPr>
                <w:sz w:val="20"/>
                <w:szCs w:val="20"/>
              </w:rPr>
            </w:pPr>
            <w:r>
              <w:rPr>
                <w:rFonts w:ascii="inherit" w:hAnsi="inherit"/>
                <w:sz w:val="20"/>
                <w:szCs w:val="20"/>
              </w:rPr>
              <w:t>326</w:t>
            </w:r>
          </w:p>
        </w:tc>
        <w:tc>
          <w:tcPr>
            <w:tcW w:w="0" w:type="auto"/>
            <w:tcBorders>
              <w:bottom w:val="single" w:sz="6" w:space="0" w:color="000000"/>
            </w:tcBorders>
            <w:shd w:val="clear" w:color="auto" w:fill="CCEEFF"/>
            <w:vAlign w:val="bottom"/>
            <w:hideMark/>
          </w:tcPr>
          <w:p w14:paraId="51B6DC2B"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F292C4B"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19952ED0" w14:textId="77777777" w:rsidR="00C31CA6" w:rsidRDefault="00C31CA6">
            <w:pPr>
              <w:jc w:val="right"/>
              <w:rPr>
                <w:sz w:val="20"/>
                <w:szCs w:val="20"/>
              </w:rPr>
            </w:pPr>
            <w:r>
              <w:rPr>
                <w:rFonts w:ascii="inherit" w:hAnsi="inherit"/>
                <w:sz w:val="20"/>
                <w:szCs w:val="20"/>
              </w:rPr>
              <w:t>400</w:t>
            </w:r>
          </w:p>
        </w:tc>
        <w:tc>
          <w:tcPr>
            <w:tcW w:w="0" w:type="auto"/>
            <w:tcBorders>
              <w:bottom w:val="single" w:sz="6" w:space="0" w:color="000000"/>
            </w:tcBorders>
            <w:shd w:val="clear" w:color="auto" w:fill="CCEEFF"/>
            <w:vAlign w:val="bottom"/>
            <w:hideMark/>
          </w:tcPr>
          <w:p w14:paraId="0B3194E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829B291"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42B41FF2" w14:textId="77777777" w:rsidR="00C31CA6" w:rsidRDefault="00C31CA6">
            <w:pPr>
              <w:jc w:val="right"/>
              <w:rPr>
                <w:sz w:val="20"/>
                <w:szCs w:val="20"/>
              </w:rPr>
            </w:pPr>
            <w:r>
              <w:rPr>
                <w:rFonts w:ascii="inherit" w:hAnsi="inherit"/>
                <w:sz w:val="20"/>
                <w:szCs w:val="20"/>
              </w:rPr>
              <w:t>1,041</w:t>
            </w:r>
          </w:p>
        </w:tc>
        <w:tc>
          <w:tcPr>
            <w:tcW w:w="0" w:type="auto"/>
            <w:tcBorders>
              <w:bottom w:val="single" w:sz="6" w:space="0" w:color="000000"/>
            </w:tcBorders>
            <w:shd w:val="clear" w:color="auto" w:fill="CCEEFF"/>
            <w:vAlign w:val="bottom"/>
            <w:hideMark/>
          </w:tcPr>
          <w:p w14:paraId="133A5465"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3FC45320" w14:textId="77777777" w:rsidR="00C31CA6" w:rsidRDefault="00C31CA6" w:rsidP="00C31CA6">
            <w:pPr>
              <w:rPr>
                <w:sz w:val="20"/>
                <w:szCs w:val="20"/>
              </w:rPr>
            </w:pPr>
            <w:r>
              <w:rPr>
                <w:rFonts w:ascii="inherit" w:hAnsi="inherit"/>
                <w:sz w:val="20"/>
                <w:szCs w:val="20"/>
              </w:rPr>
              <w:t> </w:t>
            </w:r>
          </w:p>
        </w:tc>
        <w:tc>
          <w:tcPr>
            <w:tcW w:w="0" w:type="auto"/>
            <w:gridSpan w:val="2"/>
            <w:tcBorders>
              <w:bottom w:val="single" w:sz="6" w:space="0" w:color="000000"/>
            </w:tcBorders>
            <w:shd w:val="clear" w:color="auto" w:fill="CCEEFF"/>
            <w:tcMar>
              <w:top w:w="30" w:type="dxa"/>
              <w:left w:w="30" w:type="dxa"/>
              <w:bottom w:w="30" w:type="dxa"/>
              <w:right w:w="0" w:type="dxa"/>
            </w:tcMar>
            <w:vAlign w:val="bottom"/>
            <w:hideMark/>
          </w:tcPr>
          <w:p w14:paraId="69B5C173" w14:textId="77777777" w:rsidR="00C31CA6" w:rsidRDefault="00C31CA6">
            <w:pPr>
              <w:jc w:val="right"/>
              <w:rPr>
                <w:sz w:val="20"/>
                <w:szCs w:val="20"/>
              </w:rPr>
            </w:pPr>
            <w:r>
              <w:rPr>
                <w:rFonts w:ascii="inherit" w:hAnsi="inherit"/>
                <w:sz w:val="20"/>
                <w:szCs w:val="20"/>
              </w:rPr>
              <w:t>1,163</w:t>
            </w:r>
          </w:p>
        </w:tc>
        <w:tc>
          <w:tcPr>
            <w:tcW w:w="0" w:type="auto"/>
            <w:tcBorders>
              <w:bottom w:val="single" w:sz="6" w:space="0" w:color="000000"/>
            </w:tcBorders>
            <w:shd w:val="clear" w:color="auto" w:fill="CCEEFF"/>
            <w:vAlign w:val="bottom"/>
            <w:hideMark/>
          </w:tcPr>
          <w:p w14:paraId="7CCB35E9" w14:textId="77777777" w:rsidR="00C31CA6" w:rsidRDefault="00C31CA6">
            <w:pPr>
              <w:rPr>
                <w:sz w:val="20"/>
                <w:szCs w:val="20"/>
              </w:rPr>
            </w:pPr>
          </w:p>
        </w:tc>
      </w:tr>
      <w:tr w:rsidR="00C31CA6" w14:paraId="24C513F4" w14:textId="77777777" w:rsidTr="00C31CA6">
        <w:trPr>
          <w:jc w:val="center"/>
        </w:trPr>
        <w:tc>
          <w:tcPr>
            <w:tcW w:w="0" w:type="auto"/>
            <w:tcMar>
              <w:top w:w="30" w:type="dxa"/>
              <w:left w:w="30" w:type="dxa"/>
              <w:bottom w:w="30" w:type="dxa"/>
              <w:right w:w="30" w:type="dxa"/>
            </w:tcMar>
            <w:vAlign w:val="bottom"/>
            <w:hideMark/>
          </w:tcPr>
          <w:p w14:paraId="23BA2445" w14:textId="77777777" w:rsidR="00C31CA6" w:rsidRDefault="00C31CA6">
            <w:pPr>
              <w:rPr>
                <w:sz w:val="20"/>
                <w:szCs w:val="20"/>
              </w:rPr>
            </w:pPr>
            <w:r>
              <w:rPr>
                <w:rFonts w:ascii="inherit" w:hAnsi="inherit"/>
                <w:sz w:val="20"/>
                <w:szCs w:val="20"/>
              </w:rPr>
              <w:t xml:space="preserve">Total capital expenditures </w:t>
            </w:r>
          </w:p>
        </w:tc>
        <w:tc>
          <w:tcPr>
            <w:tcW w:w="0" w:type="auto"/>
            <w:tcBorders>
              <w:bottom w:val="double" w:sz="6" w:space="0" w:color="000000"/>
            </w:tcBorders>
            <w:tcMar>
              <w:top w:w="30" w:type="dxa"/>
              <w:left w:w="30" w:type="dxa"/>
              <w:bottom w:w="30" w:type="dxa"/>
              <w:right w:w="0" w:type="dxa"/>
            </w:tcMar>
            <w:vAlign w:val="bottom"/>
            <w:hideMark/>
          </w:tcPr>
          <w:p w14:paraId="370E315A"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36880BB5" w14:textId="77777777" w:rsidR="00C31CA6" w:rsidRDefault="00C31CA6">
            <w:pPr>
              <w:jc w:val="right"/>
              <w:rPr>
                <w:sz w:val="20"/>
                <w:szCs w:val="20"/>
              </w:rPr>
            </w:pPr>
            <w:r>
              <w:rPr>
                <w:rFonts w:ascii="inherit" w:hAnsi="inherit"/>
                <w:sz w:val="20"/>
                <w:szCs w:val="20"/>
              </w:rPr>
              <w:t>1,651</w:t>
            </w:r>
          </w:p>
        </w:tc>
        <w:tc>
          <w:tcPr>
            <w:tcW w:w="0" w:type="auto"/>
            <w:tcBorders>
              <w:bottom w:val="double" w:sz="6" w:space="0" w:color="000000"/>
            </w:tcBorders>
            <w:vAlign w:val="bottom"/>
            <w:hideMark/>
          </w:tcPr>
          <w:p w14:paraId="1C35F992"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DB40F35"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5FB854CB"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3D99E935" w14:textId="77777777" w:rsidR="00C31CA6" w:rsidRDefault="00C31CA6">
            <w:pPr>
              <w:jc w:val="right"/>
              <w:rPr>
                <w:sz w:val="20"/>
                <w:szCs w:val="20"/>
              </w:rPr>
            </w:pPr>
            <w:r>
              <w:rPr>
                <w:rFonts w:ascii="inherit" w:hAnsi="inherit"/>
                <w:sz w:val="20"/>
                <w:szCs w:val="20"/>
              </w:rPr>
              <w:t>2,118</w:t>
            </w:r>
          </w:p>
        </w:tc>
        <w:tc>
          <w:tcPr>
            <w:tcW w:w="0" w:type="auto"/>
            <w:tcBorders>
              <w:bottom w:val="double" w:sz="6" w:space="0" w:color="000000"/>
            </w:tcBorders>
            <w:vAlign w:val="bottom"/>
            <w:hideMark/>
          </w:tcPr>
          <w:p w14:paraId="54945A9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5A641F81"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4E199119"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45E041E0" w14:textId="77777777" w:rsidR="00C31CA6" w:rsidRDefault="00C31CA6">
            <w:pPr>
              <w:jc w:val="right"/>
              <w:rPr>
                <w:sz w:val="20"/>
                <w:szCs w:val="20"/>
              </w:rPr>
            </w:pPr>
            <w:r>
              <w:rPr>
                <w:rFonts w:ascii="inherit" w:hAnsi="inherit"/>
                <w:sz w:val="20"/>
                <w:szCs w:val="20"/>
              </w:rPr>
              <w:t>4,913</w:t>
            </w:r>
          </w:p>
        </w:tc>
        <w:tc>
          <w:tcPr>
            <w:tcW w:w="0" w:type="auto"/>
            <w:tcBorders>
              <w:bottom w:val="double" w:sz="6" w:space="0" w:color="000000"/>
            </w:tcBorders>
            <w:vAlign w:val="bottom"/>
            <w:hideMark/>
          </w:tcPr>
          <w:p w14:paraId="474C0764"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AC45913" w14:textId="77777777" w:rsidR="00C31CA6" w:rsidRDefault="00C31CA6" w:rsidP="00C31CA6">
            <w:pPr>
              <w:rPr>
                <w:sz w:val="20"/>
                <w:szCs w:val="20"/>
              </w:rPr>
            </w:pPr>
            <w:r>
              <w:rPr>
                <w:rFonts w:ascii="inherit" w:hAnsi="inherit"/>
                <w:sz w:val="20"/>
                <w:szCs w:val="20"/>
              </w:rPr>
              <w:t> </w:t>
            </w:r>
          </w:p>
        </w:tc>
        <w:tc>
          <w:tcPr>
            <w:tcW w:w="0" w:type="auto"/>
            <w:tcBorders>
              <w:bottom w:val="double" w:sz="6" w:space="0" w:color="000000"/>
            </w:tcBorders>
            <w:tcMar>
              <w:top w:w="30" w:type="dxa"/>
              <w:left w:w="30" w:type="dxa"/>
              <w:bottom w:w="30" w:type="dxa"/>
              <w:right w:w="0" w:type="dxa"/>
            </w:tcMar>
            <w:vAlign w:val="bottom"/>
            <w:hideMark/>
          </w:tcPr>
          <w:p w14:paraId="699A0E42" w14:textId="77777777" w:rsidR="00C31CA6" w:rsidRDefault="00C31CA6">
            <w:pPr>
              <w:rPr>
                <w:sz w:val="20"/>
                <w:szCs w:val="20"/>
              </w:rPr>
            </w:pPr>
            <w:r>
              <w:rPr>
                <w:rFonts w:ascii="inherit" w:hAnsi="inherit"/>
                <w:sz w:val="20"/>
                <w:szCs w:val="20"/>
              </w:rPr>
              <w:t>$</w:t>
            </w:r>
          </w:p>
        </w:tc>
        <w:tc>
          <w:tcPr>
            <w:tcW w:w="0" w:type="auto"/>
            <w:tcBorders>
              <w:bottom w:val="double" w:sz="6" w:space="0" w:color="000000"/>
            </w:tcBorders>
            <w:tcMar>
              <w:top w:w="30" w:type="dxa"/>
              <w:left w:w="0" w:type="dxa"/>
              <w:bottom w:w="30" w:type="dxa"/>
              <w:right w:w="0" w:type="dxa"/>
            </w:tcMar>
            <w:vAlign w:val="bottom"/>
            <w:hideMark/>
          </w:tcPr>
          <w:p w14:paraId="5621EA71" w14:textId="77777777" w:rsidR="00C31CA6" w:rsidRDefault="00C31CA6">
            <w:pPr>
              <w:jc w:val="right"/>
              <w:rPr>
                <w:sz w:val="20"/>
                <w:szCs w:val="20"/>
              </w:rPr>
            </w:pPr>
            <w:r>
              <w:rPr>
                <w:rFonts w:ascii="inherit" w:hAnsi="inherit"/>
                <w:sz w:val="20"/>
                <w:szCs w:val="20"/>
              </w:rPr>
              <w:t>6,692</w:t>
            </w:r>
          </w:p>
        </w:tc>
        <w:tc>
          <w:tcPr>
            <w:tcW w:w="0" w:type="auto"/>
            <w:tcBorders>
              <w:bottom w:val="double" w:sz="6" w:space="0" w:color="000000"/>
            </w:tcBorders>
            <w:vAlign w:val="bottom"/>
            <w:hideMark/>
          </w:tcPr>
          <w:p w14:paraId="6E2BE38A" w14:textId="77777777" w:rsidR="00C31CA6" w:rsidRDefault="00C31CA6">
            <w:pPr>
              <w:rPr>
                <w:sz w:val="20"/>
                <w:szCs w:val="20"/>
              </w:rPr>
            </w:pPr>
          </w:p>
        </w:tc>
      </w:tr>
      <w:tr w:rsidR="00C31CA6" w14:paraId="0AEA372D" w14:textId="77777777" w:rsidTr="00C31CA6">
        <w:trPr>
          <w:jc w:val="center"/>
        </w:trPr>
        <w:tc>
          <w:tcPr>
            <w:tcW w:w="0" w:type="auto"/>
            <w:shd w:val="clear" w:color="auto" w:fill="CCEEFF"/>
            <w:tcMar>
              <w:top w:w="30" w:type="dxa"/>
              <w:left w:w="30" w:type="dxa"/>
              <w:bottom w:w="30" w:type="dxa"/>
              <w:right w:w="30" w:type="dxa"/>
            </w:tcMar>
            <w:vAlign w:val="bottom"/>
            <w:hideMark/>
          </w:tcPr>
          <w:p w14:paraId="379B43FE"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A8C44A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5231E12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5E968681"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4FB2E2B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CAFACB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1A81D175"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014D3B57" w14:textId="77777777" w:rsidR="00C31CA6" w:rsidRDefault="00C31CA6" w:rsidP="00C31CA6">
            <w:pPr>
              <w:rPr>
                <w:sz w:val="20"/>
                <w:szCs w:val="20"/>
              </w:rPr>
            </w:pPr>
            <w:r>
              <w:rPr>
                <w:rFonts w:ascii="inherit" w:hAnsi="inherit"/>
                <w:sz w:val="20"/>
                <w:szCs w:val="20"/>
              </w:rPr>
              <w:t> </w:t>
            </w:r>
          </w:p>
        </w:tc>
      </w:tr>
      <w:tr w:rsidR="00C31CA6" w14:paraId="68CC1910" w14:textId="77777777" w:rsidTr="00C31CA6">
        <w:trPr>
          <w:jc w:val="center"/>
        </w:trPr>
        <w:tc>
          <w:tcPr>
            <w:tcW w:w="0" w:type="auto"/>
            <w:tcMar>
              <w:top w:w="30" w:type="dxa"/>
              <w:left w:w="30" w:type="dxa"/>
              <w:bottom w:w="30" w:type="dxa"/>
              <w:right w:w="30" w:type="dxa"/>
            </w:tcMar>
            <w:vAlign w:val="bottom"/>
            <w:hideMark/>
          </w:tcPr>
          <w:p w14:paraId="56536029" w14:textId="77777777" w:rsidR="00C31CA6" w:rsidRDefault="00C31CA6">
            <w:pPr>
              <w:ind w:hanging="360"/>
              <w:rPr>
                <w:sz w:val="20"/>
                <w:szCs w:val="20"/>
              </w:rPr>
            </w:pPr>
            <w:r>
              <w:rPr>
                <w:rFonts w:ascii="inherit" w:hAnsi="inherit"/>
                <w:sz w:val="20"/>
                <w:szCs w:val="20"/>
              </w:rPr>
              <w:t>Capital expenditures included in total related to:</w:t>
            </w:r>
          </w:p>
        </w:tc>
        <w:tc>
          <w:tcPr>
            <w:tcW w:w="0" w:type="auto"/>
            <w:gridSpan w:val="3"/>
            <w:tcMar>
              <w:top w:w="30" w:type="dxa"/>
              <w:left w:w="30" w:type="dxa"/>
              <w:bottom w:w="30" w:type="dxa"/>
              <w:right w:w="30" w:type="dxa"/>
            </w:tcMar>
            <w:vAlign w:val="bottom"/>
            <w:hideMark/>
          </w:tcPr>
          <w:p w14:paraId="579CEDA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A571A35"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A952F9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8502AA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81C86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BF1C89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5A868DF" w14:textId="77777777" w:rsidR="00C31CA6" w:rsidRDefault="00C31CA6" w:rsidP="00C31CA6">
            <w:pPr>
              <w:rPr>
                <w:sz w:val="20"/>
                <w:szCs w:val="20"/>
              </w:rPr>
            </w:pPr>
            <w:r>
              <w:rPr>
                <w:rFonts w:ascii="inherit" w:hAnsi="inherit"/>
                <w:sz w:val="20"/>
                <w:szCs w:val="20"/>
              </w:rPr>
              <w:t> </w:t>
            </w:r>
          </w:p>
        </w:tc>
      </w:tr>
      <w:tr w:rsidR="00C31CA6" w14:paraId="05804D34" w14:textId="77777777" w:rsidTr="00C31CA6">
        <w:trPr>
          <w:jc w:val="center"/>
        </w:trPr>
        <w:tc>
          <w:tcPr>
            <w:tcW w:w="0" w:type="auto"/>
            <w:shd w:val="clear" w:color="auto" w:fill="CCEEFF"/>
            <w:tcMar>
              <w:top w:w="30" w:type="dxa"/>
              <w:left w:w="180" w:type="dxa"/>
              <w:bottom w:w="30" w:type="dxa"/>
              <w:right w:w="30" w:type="dxa"/>
            </w:tcMar>
            <w:vAlign w:val="bottom"/>
            <w:hideMark/>
          </w:tcPr>
          <w:p w14:paraId="78EA63C9" w14:textId="77777777" w:rsidR="00C31CA6" w:rsidRDefault="00C31CA6">
            <w:pPr>
              <w:rPr>
                <w:sz w:val="20"/>
                <w:szCs w:val="20"/>
              </w:rPr>
            </w:pPr>
            <w:r>
              <w:rPr>
                <w:rFonts w:ascii="inherit" w:hAnsi="inherit"/>
                <w:sz w:val="20"/>
                <w:szCs w:val="20"/>
              </w:rPr>
              <w:t>Mobile</w:t>
            </w:r>
          </w:p>
        </w:tc>
        <w:tc>
          <w:tcPr>
            <w:tcW w:w="0" w:type="auto"/>
            <w:shd w:val="clear" w:color="auto" w:fill="CCEEFF"/>
            <w:tcMar>
              <w:top w:w="30" w:type="dxa"/>
              <w:left w:w="30" w:type="dxa"/>
              <w:bottom w:w="30" w:type="dxa"/>
              <w:right w:w="0" w:type="dxa"/>
            </w:tcMar>
            <w:vAlign w:val="bottom"/>
            <w:hideMark/>
          </w:tcPr>
          <w:p w14:paraId="5303023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3578DCE9" w14:textId="77777777" w:rsidR="00C31CA6" w:rsidRDefault="00C31CA6">
            <w:pPr>
              <w:jc w:val="right"/>
              <w:rPr>
                <w:sz w:val="20"/>
                <w:szCs w:val="20"/>
              </w:rPr>
            </w:pPr>
            <w:r>
              <w:rPr>
                <w:rFonts w:ascii="inherit" w:hAnsi="inherit"/>
                <w:sz w:val="20"/>
                <w:szCs w:val="20"/>
              </w:rPr>
              <w:t>100</w:t>
            </w:r>
          </w:p>
        </w:tc>
        <w:tc>
          <w:tcPr>
            <w:tcW w:w="0" w:type="auto"/>
            <w:shd w:val="clear" w:color="auto" w:fill="CCEEFF"/>
            <w:vAlign w:val="bottom"/>
            <w:hideMark/>
          </w:tcPr>
          <w:p w14:paraId="78BFA3D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AFC8C93"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5A9C2C8"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CA27BB4" w14:textId="77777777" w:rsidR="00C31CA6" w:rsidRDefault="00C31CA6">
            <w:pPr>
              <w:jc w:val="right"/>
              <w:rPr>
                <w:sz w:val="20"/>
                <w:szCs w:val="20"/>
              </w:rPr>
            </w:pPr>
            <w:r>
              <w:rPr>
                <w:rFonts w:ascii="inherit" w:hAnsi="inherit"/>
                <w:sz w:val="20"/>
                <w:szCs w:val="20"/>
              </w:rPr>
              <w:t>66</w:t>
            </w:r>
          </w:p>
        </w:tc>
        <w:tc>
          <w:tcPr>
            <w:tcW w:w="0" w:type="auto"/>
            <w:shd w:val="clear" w:color="auto" w:fill="CCEEFF"/>
            <w:vAlign w:val="bottom"/>
            <w:hideMark/>
          </w:tcPr>
          <w:p w14:paraId="50706468"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2C8D69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DDCBBB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481A2E0E" w14:textId="77777777" w:rsidR="00C31CA6" w:rsidRDefault="00C31CA6">
            <w:pPr>
              <w:jc w:val="right"/>
              <w:rPr>
                <w:sz w:val="20"/>
                <w:szCs w:val="20"/>
              </w:rPr>
            </w:pPr>
            <w:r>
              <w:rPr>
                <w:rFonts w:ascii="inherit" w:hAnsi="inherit"/>
                <w:sz w:val="20"/>
                <w:szCs w:val="20"/>
              </w:rPr>
              <w:t>281</w:t>
            </w:r>
          </w:p>
        </w:tc>
        <w:tc>
          <w:tcPr>
            <w:tcW w:w="0" w:type="auto"/>
            <w:shd w:val="clear" w:color="auto" w:fill="CCEEFF"/>
            <w:vAlign w:val="bottom"/>
            <w:hideMark/>
          </w:tcPr>
          <w:p w14:paraId="2F65A016"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8BB2D0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FBB58D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14CB84F" w14:textId="77777777" w:rsidR="00C31CA6" w:rsidRDefault="00C31CA6">
            <w:pPr>
              <w:jc w:val="right"/>
              <w:rPr>
                <w:sz w:val="20"/>
                <w:szCs w:val="20"/>
              </w:rPr>
            </w:pPr>
            <w:r>
              <w:rPr>
                <w:rFonts w:ascii="inherit" w:hAnsi="inherit"/>
                <w:sz w:val="20"/>
                <w:szCs w:val="20"/>
              </w:rPr>
              <w:t>136</w:t>
            </w:r>
          </w:p>
        </w:tc>
        <w:tc>
          <w:tcPr>
            <w:tcW w:w="0" w:type="auto"/>
            <w:shd w:val="clear" w:color="auto" w:fill="CCEEFF"/>
            <w:vAlign w:val="bottom"/>
            <w:hideMark/>
          </w:tcPr>
          <w:p w14:paraId="77474DCB" w14:textId="77777777" w:rsidR="00C31CA6" w:rsidRDefault="00C31CA6">
            <w:pPr>
              <w:rPr>
                <w:sz w:val="20"/>
                <w:szCs w:val="20"/>
              </w:rPr>
            </w:pPr>
          </w:p>
        </w:tc>
      </w:tr>
      <w:tr w:rsidR="00C31CA6" w14:paraId="500E1542" w14:textId="77777777" w:rsidTr="00C31CA6">
        <w:trPr>
          <w:jc w:val="center"/>
        </w:trPr>
        <w:tc>
          <w:tcPr>
            <w:tcW w:w="0" w:type="auto"/>
            <w:tcMar>
              <w:top w:w="30" w:type="dxa"/>
              <w:left w:w="180" w:type="dxa"/>
              <w:bottom w:w="30" w:type="dxa"/>
              <w:right w:w="30" w:type="dxa"/>
            </w:tcMar>
            <w:vAlign w:val="bottom"/>
            <w:hideMark/>
          </w:tcPr>
          <w:p w14:paraId="261E647D" w14:textId="77777777" w:rsidR="00C31CA6" w:rsidRDefault="00C31CA6">
            <w:pPr>
              <w:rPr>
                <w:sz w:val="20"/>
                <w:szCs w:val="20"/>
              </w:rPr>
            </w:pPr>
            <w:r>
              <w:rPr>
                <w:rFonts w:ascii="inherit" w:hAnsi="inherit"/>
                <w:sz w:val="20"/>
                <w:szCs w:val="20"/>
              </w:rPr>
              <w:t>Commercial services</w:t>
            </w:r>
          </w:p>
        </w:tc>
        <w:tc>
          <w:tcPr>
            <w:tcW w:w="0" w:type="auto"/>
            <w:tcMar>
              <w:top w:w="30" w:type="dxa"/>
              <w:left w:w="30" w:type="dxa"/>
              <w:bottom w:w="30" w:type="dxa"/>
              <w:right w:w="0" w:type="dxa"/>
            </w:tcMar>
            <w:vAlign w:val="bottom"/>
            <w:hideMark/>
          </w:tcPr>
          <w:p w14:paraId="7701C368"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9B26F3C" w14:textId="77777777" w:rsidR="00C31CA6" w:rsidRDefault="00C31CA6">
            <w:pPr>
              <w:jc w:val="right"/>
              <w:rPr>
                <w:sz w:val="20"/>
                <w:szCs w:val="20"/>
              </w:rPr>
            </w:pPr>
            <w:r>
              <w:rPr>
                <w:rFonts w:ascii="inherit" w:hAnsi="inherit"/>
                <w:sz w:val="20"/>
                <w:szCs w:val="20"/>
              </w:rPr>
              <w:t>327</w:t>
            </w:r>
          </w:p>
        </w:tc>
        <w:tc>
          <w:tcPr>
            <w:tcW w:w="0" w:type="auto"/>
            <w:vAlign w:val="bottom"/>
            <w:hideMark/>
          </w:tcPr>
          <w:p w14:paraId="6D620D69"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5A9735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30BA0C7F"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6C7E39B4" w14:textId="77777777" w:rsidR="00C31CA6" w:rsidRDefault="00C31CA6">
            <w:pPr>
              <w:jc w:val="right"/>
              <w:rPr>
                <w:sz w:val="20"/>
                <w:szCs w:val="20"/>
              </w:rPr>
            </w:pPr>
            <w:r>
              <w:rPr>
                <w:rFonts w:ascii="inherit" w:hAnsi="inherit"/>
                <w:sz w:val="20"/>
                <w:szCs w:val="20"/>
              </w:rPr>
              <w:t>342</w:t>
            </w:r>
          </w:p>
        </w:tc>
        <w:tc>
          <w:tcPr>
            <w:tcW w:w="0" w:type="auto"/>
            <w:vAlign w:val="bottom"/>
            <w:hideMark/>
          </w:tcPr>
          <w:p w14:paraId="417898D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4A8D347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622C5CC"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1F0AF3A9" w14:textId="77777777" w:rsidR="00C31CA6" w:rsidRDefault="00C31CA6">
            <w:pPr>
              <w:jc w:val="right"/>
              <w:rPr>
                <w:sz w:val="20"/>
                <w:szCs w:val="20"/>
              </w:rPr>
            </w:pPr>
            <w:r>
              <w:rPr>
                <w:rFonts w:ascii="inherit" w:hAnsi="inherit"/>
                <w:sz w:val="20"/>
                <w:szCs w:val="20"/>
              </w:rPr>
              <w:t>956</w:t>
            </w:r>
          </w:p>
        </w:tc>
        <w:tc>
          <w:tcPr>
            <w:tcW w:w="0" w:type="auto"/>
            <w:vAlign w:val="bottom"/>
            <w:hideMark/>
          </w:tcPr>
          <w:p w14:paraId="023257F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6066443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E542B34"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E0A5B56" w14:textId="77777777" w:rsidR="00C31CA6" w:rsidRDefault="00C31CA6">
            <w:pPr>
              <w:jc w:val="right"/>
              <w:rPr>
                <w:sz w:val="20"/>
                <w:szCs w:val="20"/>
              </w:rPr>
            </w:pPr>
            <w:r>
              <w:rPr>
                <w:rFonts w:ascii="inherit" w:hAnsi="inherit"/>
                <w:sz w:val="20"/>
                <w:szCs w:val="20"/>
              </w:rPr>
              <w:t>934</w:t>
            </w:r>
          </w:p>
        </w:tc>
        <w:tc>
          <w:tcPr>
            <w:tcW w:w="0" w:type="auto"/>
            <w:vAlign w:val="bottom"/>
            <w:hideMark/>
          </w:tcPr>
          <w:p w14:paraId="3E5EA5DE" w14:textId="77777777" w:rsidR="00C31CA6" w:rsidRDefault="00C31CA6">
            <w:pPr>
              <w:rPr>
                <w:sz w:val="20"/>
                <w:szCs w:val="20"/>
              </w:rPr>
            </w:pPr>
          </w:p>
        </w:tc>
      </w:tr>
      <w:tr w:rsidR="00C31CA6" w14:paraId="6A434E3A" w14:textId="77777777" w:rsidTr="00C31CA6">
        <w:trPr>
          <w:jc w:val="center"/>
        </w:trPr>
        <w:tc>
          <w:tcPr>
            <w:tcW w:w="0" w:type="auto"/>
            <w:shd w:val="clear" w:color="auto" w:fill="CCEEFF"/>
            <w:tcMar>
              <w:top w:w="30" w:type="dxa"/>
              <w:left w:w="180" w:type="dxa"/>
              <w:bottom w:w="30" w:type="dxa"/>
              <w:right w:w="30" w:type="dxa"/>
            </w:tcMar>
            <w:vAlign w:val="bottom"/>
            <w:hideMark/>
          </w:tcPr>
          <w:p w14:paraId="47525620" w14:textId="77777777" w:rsidR="00C31CA6" w:rsidRDefault="00C31CA6">
            <w:pPr>
              <w:rPr>
                <w:sz w:val="20"/>
                <w:szCs w:val="20"/>
              </w:rPr>
            </w:pPr>
            <w:r>
              <w:rPr>
                <w:rFonts w:ascii="inherit" w:hAnsi="inherit"/>
                <w:sz w:val="20"/>
                <w:szCs w:val="20"/>
              </w:rPr>
              <w:t>All-digital transition</w:t>
            </w:r>
          </w:p>
        </w:tc>
        <w:tc>
          <w:tcPr>
            <w:tcW w:w="0" w:type="auto"/>
            <w:shd w:val="clear" w:color="auto" w:fill="CCEEFF"/>
            <w:tcMar>
              <w:top w:w="30" w:type="dxa"/>
              <w:left w:w="30" w:type="dxa"/>
              <w:bottom w:w="30" w:type="dxa"/>
              <w:right w:w="0" w:type="dxa"/>
            </w:tcMar>
            <w:vAlign w:val="bottom"/>
            <w:hideMark/>
          </w:tcPr>
          <w:p w14:paraId="3CBED89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08850A9"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088B062A"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878378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6F6F2D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1ACF44DA" w14:textId="77777777" w:rsidR="00C31CA6" w:rsidRDefault="00C31CA6">
            <w:pPr>
              <w:jc w:val="right"/>
              <w:rPr>
                <w:sz w:val="20"/>
                <w:szCs w:val="20"/>
              </w:rPr>
            </w:pPr>
            <w:r>
              <w:rPr>
                <w:rFonts w:ascii="inherit" w:hAnsi="inherit"/>
                <w:sz w:val="20"/>
                <w:szCs w:val="20"/>
              </w:rPr>
              <w:t>42</w:t>
            </w:r>
          </w:p>
        </w:tc>
        <w:tc>
          <w:tcPr>
            <w:tcW w:w="0" w:type="auto"/>
            <w:shd w:val="clear" w:color="auto" w:fill="CCEEFF"/>
            <w:vAlign w:val="bottom"/>
            <w:hideMark/>
          </w:tcPr>
          <w:p w14:paraId="1C9126C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7887F80"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1A900C9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340EF4E"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0D293804"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0156992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23EC46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D02D0E8" w14:textId="77777777" w:rsidR="00C31CA6" w:rsidRDefault="00C31CA6">
            <w:pPr>
              <w:jc w:val="right"/>
              <w:rPr>
                <w:sz w:val="20"/>
                <w:szCs w:val="20"/>
              </w:rPr>
            </w:pPr>
            <w:r>
              <w:rPr>
                <w:rFonts w:ascii="inherit" w:hAnsi="inherit"/>
                <w:sz w:val="20"/>
                <w:szCs w:val="20"/>
              </w:rPr>
              <w:t>316</w:t>
            </w:r>
          </w:p>
        </w:tc>
        <w:tc>
          <w:tcPr>
            <w:tcW w:w="0" w:type="auto"/>
            <w:shd w:val="clear" w:color="auto" w:fill="CCEEFF"/>
            <w:vAlign w:val="bottom"/>
            <w:hideMark/>
          </w:tcPr>
          <w:p w14:paraId="20153FF5" w14:textId="77777777" w:rsidR="00C31CA6" w:rsidRDefault="00C31CA6">
            <w:pPr>
              <w:rPr>
                <w:sz w:val="20"/>
                <w:szCs w:val="20"/>
              </w:rPr>
            </w:pPr>
          </w:p>
        </w:tc>
      </w:tr>
    </w:tbl>
    <w:p w14:paraId="331CF810" w14:textId="77777777" w:rsidR="00C31CA6" w:rsidRDefault="00C31CA6" w:rsidP="00C31CA6">
      <w:pPr>
        <w:spacing w:line="288" w:lineRule="auto"/>
        <w:jc w:val="center"/>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2C9B76F5" w14:textId="77777777" w:rsidTr="00C31CA6">
        <w:trPr>
          <w:tblCellSpacing w:w="0" w:type="dxa"/>
        </w:trPr>
        <w:tc>
          <w:tcPr>
            <w:tcW w:w="360" w:type="dxa"/>
            <w:vAlign w:val="center"/>
            <w:hideMark/>
          </w:tcPr>
          <w:p w14:paraId="7965545A" w14:textId="77777777" w:rsidR="00C31CA6" w:rsidRDefault="00C31CA6">
            <w:pPr>
              <w:spacing w:line="288" w:lineRule="auto"/>
              <w:jc w:val="center"/>
              <w:rPr>
                <w:sz w:val="20"/>
                <w:szCs w:val="20"/>
              </w:rPr>
            </w:pPr>
          </w:p>
        </w:tc>
        <w:tc>
          <w:tcPr>
            <w:tcW w:w="0" w:type="auto"/>
            <w:vAlign w:val="center"/>
            <w:hideMark/>
          </w:tcPr>
          <w:p w14:paraId="3F61F908" w14:textId="77777777" w:rsidR="00C31CA6" w:rsidRDefault="00C31CA6">
            <w:pPr>
              <w:rPr>
                <w:sz w:val="20"/>
                <w:szCs w:val="20"/>
              </w:rPr>
            </w:pPr>
          </w:p>
        </w:tc>
      </w:tr>
      <w:tr w:rsidR="00C31CA6" w14:paraId="3C13DF22" w14:textId="77777777" w:rsidTr="00C31CA6">
        <w:trPr>
          <w:tblCellSpacing w:w="0" w:type="dxa"/>
        </w:trPr>
        <w:tc>
          <w:tcPr>
            <w:tcW w:w="0" w:type="auto"/>
            <w:hideMark/>
          </w:tcPr>
          <w:p w14:paraId="632F60AE" w14:textId="77777777" w:rsidR="00C31CA6" w:rsidRDefault="00C31CA6" w:rsidP="00C31CA6">
            <w:pPr>
              <w:spacing w:line="288" w:lineRule="auto"/>
              <w:rPr>
                <w:sz w:val="20"/>
                <w:szCs w:val="20"/>
              </w:rPr>
            </w:pPr>
            <w:r>
              <w:rPr>
                <w:rFonts w:ascii="inherit" w:hAnsi="inherit"/>
                <w:sz w:val="20"/>
                <w:szCs w:val="20"/>
              </w:rPr>
              <w:t>(a)</w:t>
            </w:r>
          </w:p>
        </w:tc>
        <w:tc>
          <w:tcPr>
            <w:tcW w:w="0" w:type="auto"/>
            <w:hideMark/>
          </w:tcPr>
          <w:p w14:paraId="2B9CDE96" w14:textId="77777777" w:rsidR="00C31CA6" w:rsidRDefault="00C31CA6">
            <w:pPr>
              <w:spacing w:line="288" w:lineRule="auto"/>
              <w:jc w:val="both"/>
              <w:rPr>
                <w:sz w:val="20"/>
                <w:szCs w:val="20"/>
              </w:rPr>
            </w:pPr>
            <w:r>
              <w:rPr>
                <w:rFonts w:ascii="inherit" w:hAnsi="inherit"/>
                <w:sz w:val="20"/>
                <w:szCs w:val="20"/>
              </w:rPr>
              <w:t>Customer premise equipment includes costs incurred at the customer residence to secure new customers and revenue generating units, including customer installation costs and customer premise equipment (e.g., set-top boxes and cable modems).</w:t>
            </w:r>
          </w:p>
        </w:tc>
      </w:tr>
    </w:tbl>
    <w:p w14:paraId="6163EF7F"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3D6A7E26" w14:textId="77777777" w:rsidTr="00C31CA6">
        <w:trPr>
          <w:tblCellSpacing w:w="0" w:type="dxa"/>
        </w:trPr>
        <w:tc>
          <w:tcPr>
            <w:tcW w:w="360" w:type="dxa"/>
            <w:vAlign w:val="center"/>
            <w:hideMark/>
          </w:tcPr>
          <w:p w14:paraId="51E7B44D" w14:textId="77777777" w:rsidR="00C31CA6" w:rsidRDefault="00C31CA6">
            <w:pPr>
              <w:spacing w:line="240" w:lineRule="auto"/>
              <w:rPr>
                <w:sz w:val="24"/>
                <w:szCs w:val="24"/>
              </w:rPr>
            </w:pPr>
          </w:p>
        </w:tc>
        <w:tc>
          <w:tcPr>
            <w:tcW w:w="0" w:type="auto"/>
            <w:vAlign w:val="center"/>
            <w:hideMark/>
          </w:tcPr>
          <w:p w14:paraId="40FCCDA8" w14:textId="77777777" w:rsidR="00C31CA6" w:rsidRDefault="00C31CA6">
            <w:pPr>
              <w:rPr>
                <w:sz w:val="20"/>
                <w:szCs w:val="20"/>
              </w:rPr>
            </w:pPr>
          </w:p>
        </w:tc>
      </w:tr>
      <w:tr w:rsidR="00C31CA6" w14:paraId="4A19BE4B" w14:textId="77777777" w:rsidTr="00C31CA6">
        <w:trPr>
          <w:tblCellSpacing w:w="0" w:type="dxa"/>
        </w:trPr>
        <w:tc>
          <w:tcPr>
            <w:tcW w:w="0" w:type="auto"/>
            <w:hideMark/>
          </w:tcPr>
          <w:p w14:paraId="397642A9" w14:textId="77777777" w:rsidR="00C31CA6" w:rsidRDefault="00C31CA6" w:rsidP="00C31CA6">
            <w:pPr>
              <w:spacing w:line="288" w:lineRule="auto"/>
              <w:rPr>
                <w:sz w:val="20"/>
                <w:szCs w:val="20"/>
              </w:rPr>
            </w:pPr>
            <w:r>
              <w:rPr>
                <w:rFonts w:ascii="inherit" w:hAnsi="inherit"/>
                <w:sz w:val="20"/>
                <w:szCs w:val="20"/>
              </w:rPr>
              <w:t>(b)</w:t>
            </w:r>
          </w:p>
        </w:tc>
        <w:tc>
          <w:tcPr>
            <w:tcW w:w="0" w:type="auto"/>
            <w:hideMark/>
          </w:tcPr>
          <w:p w14:paraId="08E8127B" w14:textId="77777777" w:rsidR="00C31CA6" w:rsidRDefault="00C31CA6">
            <w:pPr>
              <w:spacing w:line="288" w:lineRule="auto"/>
              <w:jc w:val="both"/>
              <w:rPr>
                <w:sz w:val="20"/>
                <w:szCs w:val="20"/>
              </w:rPr>
            </w:pPr>
            <w:r>
              <w:rPr>
                <w:rFonts w:ascii="inherit" w:hAnsi="inherit"/>
                <w:sz w:val="20"/>
                <w:szCs w:val="20"/>
              </w:rPr>
              <w:t>Scalable infrastructure includes costs not related to customer premise equipment, to secure growth of new customers and revenue generating units, or provide service enhancements (e.g., headend equipment).</w:t>
            </w:r>
          </w:p>
        </w:tc>
      </w:tr>
    </w:tbl>
    <w:p w14:paraId="58A61345"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2939F29E" w14:textId="77777777" w:rsidTr="00C31CA6">
        <w:trPr>
          <w:tblCellSpacing w:w="0" w:type="dxa"/>
        </w:trPr>
        <w:tc>
          <w:tcPr>
            <w:tcW w:w="360" w:type="dxa"/>
            <w:vAlign w:val="center"/>
            <w:hideMark/>
          </w:tcPr>
          <w:p w14:paraId="763E179A" w14:textId="77777777" w:rsidR="00C31CA6" w:rsidRDefault="00C31CA6">
            <w:pPr>
              <w:spacing w:line="240" w:lineRule="auto"/>
              <w:rPr>
                <w:sz w:val="24"/>
                <w:szCs w:val="24"/>
              </w:rPr>
            </w:pPr>
          </w:p>
        </w:tc>
        <w:tc>
          <w:tcPr>
            <w:tcW w:w="0" w:type="auto"/>
            <w:vAlign w:val="center"/>
            <w:hideMark/>
          </w:tcPr>
          <w:p w14:paraId="471C7178" w14:textId="77777777" w:rsidR="00C31CA6" w:rsidRDefault="00C31CA6">
            <w:pPr>
              <w:rPr>
                <w:sz w:val="20"/>
                <w:szCs w:val="20"/>
              </w:rPr>
            </w:pPr>
          </w:p>
        </w:tc>
      </w:tr>
      <w:tr w:rsidR="00C31CA6" w14:paraId="7B160B90" w14:textId="77777777" w:rsidTr="00C31CA6">
        <w:trPr>
          <w:tblCellSpacing w:w="0" w:type="dxa"/>
        </w:trPr>
        <w:tc>
          <w:tcPr>
            <w:tcW w:w="0" w:type="auto"/>
            <w:hideMark/>
          </w:tcPr>
          <w:p w14:paraId="2F1D7210" w14:textId="77777777" w:rsidR="00C31CA6" w:rsidRDefault="00C31CA6" w:rsidP="00C31CA6">
            <w:pPr>
              <w:spacing w:line="288" w:lineRule="auto"/>
              <w:rPr>
                <w:sz w:val="20"/>
                <w:szCs w:val="20"/>
              </w:rPr>
            </w:pPr>
            <w:r>
              <w:rPr>
                <w:rFonts w:ascii="inherit" w:hAnsi="inherit"/>
                <w:sz w:val="20"/>
                <w:szCs w:val="20"/>
              </w:rPr>
              <w:t>(c)</w:t>
            </w:r>
          </w:p>
        </w:tc>
        <w:tc>
          <w:tcPr>
            <w:tcW w:w="0" w:type="auto"/>
            <w:hideMark/>
          </w:tcPr>
          <w:p w14:paraId="17ADA16A" w14:textId="77777777" w:rsidR="00C31CA6" w:rsidRDefault="00C31CA6">
            <w:pPr>
              <w:spacing w:line="288" w:lineRule="auto"/>
              <w:jc w:val="both"/>
              <w:rPr>
                <w:sz w:val="20"/>
                <w:szCs w:val="20"/>
              </w:rPr>
            </w:pPr>
            <w:r>
              <w:rPr>
                <w:rFonts w:ascii="inherit" w:hAnsi="inherit"/>
                <w:sz w:val="20"/>
                <w:szCs w:val="20"/>
              </w:rPr>
              <w:t>Line extensions include network costs associated with entering new service areas (e.g., fiber/coaxial cable, amplifiers, electronic equipment, make-ready and design engineering).</w:t>
            </w:r>
          </w:p>
        </w:tc>
      </w:tr>
    </w:tbl>
    <w:p w14:paraId="17C68C06"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9676"/>
      </w:tblGrid>
      <w:tr w:rsidR="00C31CA6" w14:paraId="5A9052CA" w14:textId="77777777" w:rsidTr="00C31CA6">
        <w:trPr>
          <w:tblCellSpacing w:w="0" w:type="dxa"/>
        </w:trPr>
        <w:tc>
          <w:tcPr>
            <w:tcW w:w="360" w:type="dxa"/>
            <w:vAlign w:val="center"/>
            <w:hideMark/>
          </w:tcPr>
          <w:p w14:paraId="36F68DA2" w14:textId="77777777" w:rsidR="00C31CA6" w:rsidRDefault="00C31CA6">
            <w:pPr>
              <w:spacing w:line="240" w:lineRule="auto"/>
              <w:rPr>
                <w:sz w:val="24"/>
                <w:szCs w:val="24"/>
              </w:rPr>
            </w:pPr>
          </w:p>
        </w:tc>
        <w:tc>
          <w:tcPr>
            <w:tcW w:w="0" w:type="auto"/>
            <w:vAlign w:val="center"/>
            <w:hideMark/>
          </w:tcPr>
          <w:p w14:paraId="2BA45652" w14:textId="77777777" w:rsidR="00C31CA6" w:rsidRDefault="00C31CA6">
            <w:pPr>
              <w:rPr>
                <w:sz w:val="20"/>
                <w:szCs w:val="20"/>
              </w:rPr>
            </w:pPr>
          </w:p>
        </w:tc>
      </w:tr>
      <w:tr w:rsidR="00C31CA6" w14:paraId="5DF1E3AC" w14:textId="77777777" w:rsidTr="00C31CA6">
        <w:trPr>
          <w:tblCellSpacing w:w="0" w:type="dxa"/>
        </w:trPr>
        <w:tc>
          <w:tcPr>
            <w:tcW w:w="0" w:type="auto"/>
            <w:hideMark/>
          </w:tcPr>
          <w:p w14:paraId="6DC508C4" w14:textId="77777777" w:rsidR="00C31CA6" w:rsidRDefault="00C31CA6" w:rsidP="00C31CA6">
            <w:pPr>
              <w:spacing w:line="288" w:lineRule="auto"/>
              <w:rPr>
                <w:sz w:val="20"/>
                <w:szCs w:val="20"/>
              </w:rPr>
            </w:pPr>
            <w:r>
              <w:rPr>
                <w:rFonts w:ascii="inherit" w:hAnsi="inherit"/>
                <w:sz w:val="20"/>
                <w:szCs w:val="20"/>
              </w:rPr>
              <w:t>(d)</w:t>
            </w:r>
          </w:p>
        </w:tc>
        <w:tc>
          <w:tcPr>
            <w:tcW w:w="0" w:type="auto"/>
            <w:hideMark/>
          </w:tcPr>
          <w:p w14:paraId="3AEE2AEF" w14:textId="77777777" w:rsidR="00C31CA6" w:rsidRDefault="00C31CA6">
            <w:pPr>
              <w:spacing w:line="288" w:lineRule="auto"/>
              <w:jc w:val="both"/>
              <w:rPr>
                <w:sz w:val="20"/>
                <w:szCs w:val="20"/>
              </w:rPr>
            </w:pPr>
            <w:r>
              <w:rPr>
                <w:rFonts w:ascii="inherit" w:hAnsi="inherit"/>
                <w:sz w:val="20"/>
                <w:szCs w:val="20"/>
              </w:rPr>
              <w:t>Upgrade/rebuild includes costs to modify or replace existing fiber/coaxial cable networks, including betterments.</w:t>
            </w:r>
          </w:p>
        </w:tc>
      </w:tr>
    </w:tbl>
    <w:p w14:paraId="23B816F3"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67E9F735" w14:textId="77777777" w:rsidTr="00C31CA6">
        <w:trPr>
          <w:tblCellSpacing w:w="0" w:type="dxa"/>
        </w:trPr>
        <w:tc>
          <w:tcPr>
            <w:tcW w:w="360" w:type="dxa"/>
            <w:vAlign w:val="center"/>
            <w:hideMark/>
          </w:tcPr>
          <w:p w14:paraId="68553D78" w14:textId="77777777" w:rsidR="00C31CA6" w:rsidRDefault="00C31CA6">
            <w:pPr>
              <w:spacing w:line="240" w:lineRule="auto"/>
              <w:rPr>
                <w:sz w:val="24"/>
                <w:szCs w:val="24"/>
              </w:rPr>
            </w:pPr>
          </w:p>
        </w:tc>
        <w:tc>
          <w:tcPr>
            <w:tcW w:w="0" w:type="auto"/>
            <w:vAlign w:val="center"/>
            <w:hideMark/>
          </w:tcPr>
          <w:p w14:paraId="29241297" w14:textId="77777777" w:rsidR="00C31CA6" w:rsidRDefault="00C31CA6">
            <w:pPr>
              <w:rPr>
                <w:sz w:val="20"/>
                <w:szCs w:val="20"/>
              </w:rPr>
            </w:pPr>
          </w:p>
        </w:tc>
      </w:tr>
      <w:tr w:rsidR="00C31CA6" w14:paraId="1677FE95" w14:textId="77777777" w:rsidTr="00C31CA6">
        <w:trPr>
          <w:tblCellSpacing w:w="0" w:type="dxa"/>
        </w:trPr>
        <w:tc>
          <w:tcPr>
            <w:tcW w:w="0" w:type="auto"/>
            <w:hideMark/>
          </w:tcPr>
          <w:p w14:paraId="15BD899E" w14:textId="77777777" w:rsidR="00C31CA6" w:rsidRDefault="00C31CA6" w:rsidP="00C31CA6">
            <w:pPr>
              <w:spacing w:line="288" w:lineRule="auto"/>
              <w:rPr>
                <w:sz w:val="20"/>
                <w:szCs w:val="20"/>
              </w:rPr>
            </w:pPr>
            <w:r>
              <w:rPr>
                <w:rFonts w:ascii="inherit" w:hAnsi="inherit"/>
                <w:sz w:val="20"/>
                <w:szCs w:val="20"/>
              </w:rPr>
              <w:t>(e)</w:t>
            </w:r>
          </w:p>
        </w:tc>
        <w:tc>
          <w:tcPr>
            <w:tcW w:w="0" w:type="auto"/>
            <w:hideMark/>
          </w:tcPr>
          <w:p w14:paraId="23553250" w14:textId="77777777" w:rsidR="00C31CA6" w:rsidRDefault="00C31CA6">
            <w:pPr>
              <w:spacing w:line="288" w:lineRule="auto"/>
              <w:jc w:val="both"/>
              <w:rPr>
                <w:sz w:val="20"/>
                <w:szCs w:val="20"/>
              </w:rPr>
            </w:pPr>
            <w:r>
              <w:rPr>
                <w:rFonts w:ascii="inherit" w:hAnsi="inherit"/>
                <w:sz w:val="20"/>
                <w:szCs w:val="20"/>
              </w:rPr>
              <w:t xml:space="preserve">Support capital includes costs associated with the replacement or enhancement of non-network assets due to technological and physical obsolescence (e.g., non-network equipment, land, buildings and vehicles). </w:t>
            </w:r>
          </w:p>
        </w:tc>
      </w:tr>
    </w:tbl>
    <w:p w14:paraId="146E539A" w14:textId="77777777" w:rsidR="00C31CA6" w:rsidRDefault="00C31CA6" w:rsidP="00C31CA6">
      <w:pPr>
        <w:spacing w:line="288" w:lineRule="auto"/>
        <w:jc w:val="both"/>
        <w:rPr>
          <w:sz w:val="20"/>
          <w:szCs w:val="20"/>
        </w:rPr>
      </w:pPr>
    </w:p>
    <w:p w14:paraId="6789FAA2" w14:textId="77777777" w:rsidR="00C31CA6" w:rsidRDefault="00C31CA6" w:rsidP="00C31CA6">
      <w:pPr>
        <w:spacing w:line="288" w:lineRule="auto"/>
        <w:jc w:val="both"/>
        <w:rPr>
          <w:sz w:val="20"/>
          <w:szCs w:val="20"/>
        </w:rPr>
      </w:pPr>
      <w:r>
        <w:rPr>
          <w:rFonts w:ascii="inherit" w:hAnsi="inherit"/>
          <w:b/>
          <w:bCs/>
          <w:sz w:val="20"/>
          <w:szCs w:val="20"/>
        </w:rPr>
        <w:t>Recently Issued Accounting Standards</w:t>
      </w:r>
    </w:p>
    <w:p w14:paraId="336101D4" w14:textId="77777777" w:rsidR="00C31CA6" w:rsidRDefault="00C31CA6" w:rsidP="00C31CA6">
      <w:pPr>
        <w:spacing w:line="288" w:lineRule="auto"/>
        <w:jc w:val="both"/>
        <w:rPr>
          <w:sz w:val="20"/>
          <w:szCs w:val="20"/>
        </w:rPr>
      </w:pPr>
    </w:p>
    <w:p w14:paraId="2B8FE7DA" w14:textId="77777777" w:rsidR="00C31CA6" w:rsidRDefault="00C31CA6" w:rsidP="00C31CA6">
      <w:pPr>
        <w:spacing w:line="288" w:lineRule="auto"/>
        <w:jc w:val="both"/>
        <w:rPr>
          <w:sz w:val="20"/>
          <w:szCs w:val="20"/>
        </w:rPr>
      </w:pPr>
      <w:r>
        <w:rPr>
          <w:rFonts w:ascii="inherit" w:hAnsi="inherit"/>
          <w:sz w:val="20"/>
          <w:szCs w:val="20"/>
        </w:rPr>
        <w:t xml:space="preserve">See Note 21 to the accompanying consolidated financial statements contained in “Item 1. Financial Statements” for a discussion </w:t>
      </w:r>
    </w:p>
    <w:p w14:paraId="4ABE54C3" w14:textId="77777777" w:rsidR="00C31CA6" w:rsidRDefault="00C31CA6" w:rsidP="00C31CA6">
      <w:pPr>
        <w:spacing w:line="240" w:lineRule="auto"/>
        <w:rPr>
          <w:sz w:val="24"/>
          <w:szCs w:val="24"/>
        </w:rPr>
      </w:pPr>
    </w:p>
    <w:p w14:paraId="02C68A05" w14:textId="77777777" w:rsidR="00C31CA6" w:rsidRDefault="00C31CA6" w:rsidP="00C31CA6">
      <w:pPr>
        <w:spacing w:line="288" w:lineRule="auto"/>
        <w:jc w:val="center"/>
        <w:rPr>
          <w:sz w:val="20"/>
          <w:szCs w:val="20"/>
        </w:rPr>
      </w:pPr>
    </w:p>
    <w:p w14:paraId="15A998BE" w14:textId="77777777" w:rsidR="00C31CA6" w:rsidRDefault="00C31CA6" w:rsidP="00C31CA6">
      <w:pPr>
        <w:spacing w:line="288" w:lineRule="auto"/>
        <w:jc w:val="center"/>
        <w:rPr>
          <w:sz w:val="20"/>
          <w:szCs w:val="20"/>
        </w:rPr>
      </w:pPr>
      <w:r>
        <w:rPr>
          <w:rFonts w:ascii="inherit" w:hAnsi="inherit"/>
          <w:sz w:val="20"/>
          <w:szCs w:val="20"/>
        </w:rPr>
        <w:t>45</w:t>
      </w:r>
    </w:p>
    <w:p w14:paraId="265569F9" w14:textId="77777777" w:rsidR="00C31CA6" w:rsidRDefault="00C31CA6" w:rsidP="00C31CA6">
      <w:pPr>
        <w:spacing w:line="240" w:lineRule="auto"/>
        <w:rPr>
          <w:sz w:val="24"/>
          <w:szCs w:val="24"/>
        </w:rPr>
      </w:pPr>
      <w:r>
        <w:lastRenderedPageBreak/>
        <w:pict w14:anchorId="12D3E42A">
          <v:rect id="_x0000_i1075" style="width:0;height:1.5pt" o:hralign="center" o:hrstd="t" o:hr="t" fillcolor="#a0a0a0" stroked="f"/>
        </w:pict>
      </w:r>
    </w:p>
    <w:p w14:paraId="35CF41BC" w14:textId="77777777" w:rsidR="00C31CA6" w:rsidRDefault="00C31CA6" w:rsidP="00C31CA6">
      <w:pPr>
        <w:spacing w:line="288" w:lineRule="auto"/>
        <w:rPr>
          <w:sz w:val="20"/>
          <w:szCs w:val="20"/>
        </w:rPr>
      </w:pPr>
    </w:p>
    <w:p w14:paraId="6B199FB0" w14:textId="77777777" w:rsidR="00C31CA6" w:rsidRDefault="00C31CA6" w:rsidP="00C31CA6">
      <w:pPr>
        <w:spacing w:line="240" w:lineRule="auto"/>
        <w:rPr>
          <w:sz w:val="24"/>
          <w:szCs w:val="24"/>
        </w:rPr>
      </w:pPr>
    </w:p>
    <w:p w14:paraId="51100D56" w14:textId="77777777" w:rsidR="00C31CA6" w:rsidRDefault="00C31CA6" w:rsidP="00C31CA6">
      <w:pPr>
        <w:spacing w:line="288" w:lineRule="auto"/>
        <w:jc w:val="both"/>
        <w:rPr>
          <w:sz w:val="20"/>
          <w:szCs w:val="20"/>
        </w:rPr>
      </w:pPr>
      <w:r>
        <w:rPr>
          <w:rFonts w:ascii="inherit" w:hAnsi="inherit"/>
          <w:sz w:val="20"/>
          <w:szCs w:val="20"/>
        </w:rPr>
        <w:t>of recently issued accounting standards.</w:t>
      </w:r>
    </w:p>
    <w:p w14:paraId="6FDC7362" w14:textId="77777777" w:rsidR="00C31CA6" w:rsidRDefault="00C31CA6" w:rsidP="00C31CA6">
      <w:pPr>
        <w:spacing w:line="288" w:lineRule="auto"/>
        <w:jc w:val="both"/>
        <w:rPr>
          <w:sz w:val="20"/>
          <w:szCs w:val="20"/>
        </w:rPr>
      </w:pPr>
    </w:p>
    <w:p w14:paraId="774359F4" w14:textId="77777777" w:rsidR="00C31CA6" w:rsidRDefault="00C31CA6" w:rsidP="00C31CA6">
      <w:pPr>
        <w:spacing w:line="288" w:lineRule="auto"/>
        <w:rPr>
          <w:sz w:val="20"/>
          <w:szCs w:val="20"/>
        </w:rPr>
      </w:pPr>
      <w:r>
        <w:rPr>
          <w:rFonts w:ascii="inherit" w:hAnsi="inherit"/>
          <w:b/>
          <w:bCs/>
          <w:sz w:val="20"/>
          <w:szCs w:val="20"/>
        </w:rPr>
        <w:t>Item 3.</w:t>
      </w:r>
      <w:r>
        <w:rPr>
          <w:rFonts w:ascii="inherit" w:hAnsi="inherit"/>
          <w:sz w:val="20"/>
          <w:szCs w:val="20"/>
        </w:rPr>
        <w:t> </w:t>
      </w:r>
      <w:r>
        <w:rPr>
          <w:rFonts w:ascii="inherit" w:hAnsi="inherit"/>
          <w:b/>
          <w:bCs/>
          <w:sz w:val="20"/>
          <w:szCs w:val="20"/>
        </w:rPr>
        <w:t>    </w:t>
      </w:r>
      <w:r>
        <w:rPr>
          <w:rFonts w:ascii="inherit" w:hAnsi="inherit"/>
          <w:b/>
          <w:bCs/>
          <w:i/>
          <w:iCs/>
          <w:sz w:val="20"/>
          <w:szCs w:val="20"/>
        </w:rPr>
        <w:t>Quantitative and Qualitative Disclosures About Market Risk.</w:t>
      </w:r>
      <w:r>
        <w:rPr>
          <w:rFonts w:ascii="inherit" w:hAnsi="inherit"/>
          <w:sz w:val="20"/>
          <w:szCs w:val="20"/>
        </w:rPr>
        <w:t xml:space="preserve"> </w:t>
      </w:r>
    </w:p>
    <w:p w14:paraId="6DDEE072" w14:textId="77777777" w:rsidR="00C31CA6" w:rsidRDefault="00C31CA6" w:rsidP="00C31CA6">
      <w:pPr>
        <w:spacing w:line="288" w:lineRule="auto"/>
        <w:rPr>
          <w:sz w:val="20"/>
          <w:szCs w:val="20"/>
        </w:rPr>
      </w:pPr>
    </w:p>
    <w:p w14:paraId="1A556A88" w14:textId="77777777" w:rsidR="00C31CA6" w:rsidRDefault="00C31CA6" w:rsidP="00C31CA6">
      <w:pPr>
        <w:spacing w:line="288" w:lineRule="auto"/>
        <w:jc w:val="both"/>
        <w:rPr>
          <w:sz w:val="20"/>
          <w:szCs w:val="20"/>
        </w:rPr>
      </w:pPr>
      <w:r>
        <w:rPr>
          <w:rFonts w:ascii="inherit" w:hAnsi="inherit"/>
          <w:sz w:val="20"/>
          <w:szCs w:val="20"/>
        </w:rPr>
        <w:t>We use derivative instruments to manage foreign exchange risk on the Sterling Notes, and do not hold or issue derivative instruments for speculative trading purposes.</w:t>
      </w:r>
    </w:p>
    <w:p w14:paraId="59E49349" w14:textId="77777777" w:rsidR="00C31CA6" w:rsidRDefault="00C31CA6" w:rsidP="00C31CA6">
      <w:pPr>
        <w:spacing w:line="288" w:lineRule="auto"/>
        <w:jc w:val="both"/>
        <w:rPr>
          <w:sz w:val="20"/>
          <w:szCs w:val="20"/>
        </w:rPr>
      </w:pPr>
    </w:p>
    <w:p w14:paraId="30F333FB" w14:textId="77777777" w:rsidR="00C31CA6" w:rsidRDefault="00C31CA6" w:rsidP="00C31CA6">
      <w:pPr>
        <w:spacing w:line="288" w:lineRule="auto"/>
        <w:jc w:val="both"/>
        <w:rPr>
          <w:sz w:val="20"/>
          <w:szCs w:val="20"/>
        </w:rPr>
      </w:pPr>
      <w:r>
        <w:rPr>
          <w:rFonts w:ascii="inherit" w:hAnsi="inherit"/>
          <w:sz w:val="20"/>
          <w:szCs w:val="20"/>
        </w:rPr>
        <w:t>Cross-currency derivative instruments are used to effectively convert £1.275 billion aggregate principal amount of fixed-rate British pound sterling denominated debt, including annual interest payments and the payment of principal at maturity, to fixed-rate U.S. dollar denominated debt. The cross-currency derivative instruments have maturities of June 2031 and July 2042. We are required to post collateral on the cross-currency derivative instruments when such instruments are in a liability position. In April 2019, we entered into a collateral holiday agreement for 60% of both the 2031 and 2042 cross-currency swaps, which eliminates the requirement to post collateral for three years, as well as a ten year collateral cap on the remaining 40% of the cross-currency swaps which limits the required collateral posting on that 40% of the cross-currency swaps to $150 million. For more information, see Note 9 to the accompanying consolidated financial statements contained in “Item 1. Financial Statements.”</w:t>
      </w:r>
    </w:p>
    <w:p w14:paraId="7D1E0390" w14:textId="77777777" w:rsidR="00C31CA6" w:rsidRDefault="00C31CA6" w:rsidP="00C31CA6">
      <w:pPr>
        <w:spacing w:line="288" w:lineRule="auto"/>
        <w:jc w:val="both"/>
        <w:rPr>
          <w:sz w:val="20"/>
          <w:szCs w:val="20"/>
        </w:rPr>
      </w:pPr>
      <w:r>
        <w:rPr>
          <w:rFonts w:ascii="inherit" w:hAnsi="inherit"/>
          <w:sz w:val="20"/>
          <w:szCs w:val="20"/>
        </w:rPr>
        <w:t>      </w:t>
      </w:r>
    </w:p>
    <w:p w14:paraId="037BB449" w14:textId="77777777" w:rsidR="00C31CA6" w:rsidRDefault="00C31CA6" w:rsidP="00C31CA6">
      <w:pPr>
        <w:spacing w:line="288" w:lineRule="auto"/>
        <w:jc w:val="both"/>
        <w:rPr>
          <w:sz w:val="20"/>
          <w:szCs w:val="20"/>
        </w:rPr>
      </w:pPr>
      <w:r>
        <w:rPr>
          <w:rFonts w:ascii="inherit" w:hAnsi="inherit"/>
          <w:sz w:val="20"/>
          <w:szCs w:val="20"/>
        </w:rPr>
        <w:t xml:space="preserve">As of September 30, 2019 and December 31, 2018, the weighted average interest rate on credit facility debt was approximately 3.8% and 4.3%, respectively, and the weighted average interest rate on the senior notes was approximately 5.4% and 5.6%, respectively, resulting in a blended weighted average interest rate of 5.2% and 5.4%, respectively. The interest rate on approximately 84% and 85% of the total principal amount of our debt was effectively fixed as of September 30, 2019 and December 31, 2018, respectively. </w:t>
      </w:r>
    </w:p>
    <w:p w14:paraId="3BC0097F" w14:textId="77777777" w:rsidR="00C31CA6" w:rsidRDefault="00C31CA6" w:rsidP="00C31CA6">
      <w:pPr>
        <w:spacing w:line="288" w:lineRule="auto"/>
        <w:jc w:val="both"/>
        <w:rPr>
          <w:sz w:val="20"/>
          <w:szCs w:val="20"/>
        </w:rPr>
      </w:pPr>
      <w:r>
        <w:rPr>
          <w:rFonts w:ascii="inherit" w:hAnsi="inherit"/>
          <w:sz w:val="20"/>
          <w:szCs w:val="20"/>
        </w:rPr>
        <w:t>  </w:t>
      </w:r>
    </w:p>
    <w:p w14:paraId="513910B9" w14:textId="77777777" w:rsidR="00C31CA6" w:rsidRDefault="00C31CA6" w:rsidP="00C31CA6">
      <w:pPr>
        <w:spacing w:line="288" w:lineRule="auto"/>
        <w:jc w:val="both"/>
        <w:rPr>
          <w:sz w:val="20"/>
          <w:szCs w:val="20"/>
        </w:rPr>
      </w:pPr>
      <w:r>
        <w:rPr>
          <w:rFonts w:ascii="inherit" w:hAnsi="inherit"/>
          <w:sz w:val="20"/>
          <w:szCs w:val="20"/>
        </w:rPr>
        <w:t>The table set forth below summarizes the fair values and contract terms of financial instruments subject to interest rate risk maintained by us as of September 30, 2019 (dollars in millions).</w:t>
      </w:r>
    </w:p>
    <w:p w14:paraId="15435CE8"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1891"/>
        <w:gridCol w:w="133"/>
        <w:gridCol w:w="703"/>
        <w:gridCol w:w="208"/>
        <w:gridCol w:w="105"/>
        <w:gridCol w:w="132"/>
        <w:gridCol w:w="653"/>
        <w:gridCol w:w="208"/>
        <w:gridCol w:w="105"/>
        <w:gridCol w:w="132"/>
        <w:gridCol w:w="653"/>
        <w:gridCol w:w="208"/>
        <w:gridCol w:w="105"/>
        <w:gridCol w:w="132"/>
        <w:gridCol w:w="653"/>
        <w:gridCol w:w="208"/>
        <w:gridCol w:w="105"/>
        <w:gridCol w:w="132"/>
        <w:gridCol w:w="653"/>
        <w:gridCol w:w="208"/>
        <w:gridCol w:w="105"/>
        <w:gridCol w:w="133"/>
        <w:gridCol w:w="845"/>
        <w:gridCol w:w="208"/>
        <w:gridCol w:w="105"/>
        <w:gridCol w:w="132"/>
        <w:gridCol w:w="595"/>
        <w:gridCol w:w="208"/>
        <w:gridCol w:w="105"/>
        <w:gridCol w:w="132"/>
        <w:gridCol w:w="849"/>
        <w:gridCol w:w="56"/>
      </w:tblGrid>
      <w:tr w:rsidR="00C31CA6" w14:paraId="17434244" w14:textId="77777777" w:rsidTr="00C31CA6">
        <w:trPr>
          <w:jc w:val="center"/>
        </w:trPr>
        <w:tc>
          <w:tcPr>
            <w:tcW w:w="0" w:type="auto"/>
            <w:gridSpan w:val="32"/>
            <w:vAlign w:val="center"/>
            <w:hideMark/>
          </w:tcPr>
          <w:p w14:paraId="544FDFA3" w14:textId="77777777" w:rsidR="00C31CA6" w:rsidRDefault="00C31CA6">
            <w:pPr>
              <w:spacing w:line="288" w:lineRule="auto"/>
              <w:jc w:val="both"/>
              <w:rPr>
                <w:sz w:val="20"/>
                <w:szCs w:val="20"/>
              </w:rPr>
            </w:pPr>
          </w:p>
        </w:tc>
      </w:tr>
      <w:tr w:rsidR="00C31CA6" w14:paraId="7257CBD0" w14:textId="77777777" w:rsidTr="00C31CA6">
        <w:trPr>
          <w:jc w:val="center"/>
        </w:trPr>
        <w:tc>
          <w:tcPr>
            <w:tcW w:w="900" w:type="pct"/>
            <w:vAlign w:val="center"/>
            <w:hideMark/>
          </w:tcPr>
          <w:p w14:paraId="0A51DA36" w14:textId="77777777" w:rsidR="00C31CA6" w:rsidRDefault="00C31CA6">
            <w:pPr>
              <w:rPr>
                <w:sz w:val="20"/>
                <w:szCs w:val="20"/>
              </w:rPr>
            </w:pPr>
          </w:p>
        </w:tc>
        <w:tc>
          <w:tcPr>
            <w:tcW w:w="50" w:type="pct"/>
            <w:vAlign w:val="center"/>
            <w:hideMark/>
          </w:tcPr>
          <w:p w14:paraId="012D033E" w14:textId="77777777" w:rsidR="00C31CA6" w:rsidRDefault="00C31CA6">
            <w:pPr>
              <w:rPr>
                <w:sz w:val="20"/>
                <w:szCs w:val="20"/>
              </w:rPr>
            </w:pPr>
          </w:p>
        </w:tc>
        <w:tc>
          <w:tcPr>
            <w:tcW w:w="350" w:type="pct"/>
            <w:vAlign w:val="center"/>
            <w:hideMark/>
          </w:tcPr>
          <w:p w14:paraId="36E208C9" w14:textId="77777777" w:rsidR="00C31CA6" w:rsidRDefault="00C31CA6">
            <w:pPr>
              <w:rPr>
                <w:sz w:val="20"/>
                <w:szCs w:val="20"/>
              </w:rPr>
            </w:pPr>
          </w:p>
        </w:tc>
        <w:tc>
          <w:tcPr>
            <w:tcW w:w="50" w:type="pct"/>
            <w:vAlign w:val="center"/>
            <w:hideMark/>
          </w:tcPr>
          <w:p w14:paraId="1877E7C2" w14:textId="77777777" w:rsidR="00C31CA6" w:rsidRDefault="00C31CA6">
            <w:pPr>
              <w:rPr>
                <w:sz w:val="20"/>
                <w:szCs w:val="20"/>
              </w:rPr>
            </w:pPr>
          </w:p>
        </w:tc>
        <w:tc>
          <w:tcPr>
            <w:tcW w:w="50" w:type="pct"/>
            <w:vAlign w:val="center"/>
            <w:hideMark/>
          </w:tcPr>
          <w:p w14:paraId="4B02A929" w14:textId="77777777" w:rsidR="00C31CA6" w:rsidRDefault="00C31CA6">
            <w:pPr>
              <w:rPr>
                <w:sz w:val="20"/>
                <w:szCs w:val="20"/>
              </w:rPr>
            </w:pPr>
          </w:p>
        </w:tc>
        <w:tc>
          <w:tcPr>
            <w:tcW w:w="50" w:type="pct"/>
            <w:vAlign w:val="center"/>
            <w:hideMark/>
          </w:tcPr>
          <w:p w14:paraId="40205FC3" w14:textId="77777777" w:rsidR="00C31CA6" w:rsidRDefault="00C31CA6">
            <w:pPr>
              <w:rPr>
                <w:sz w:val="20"/>
                <w:szCs w:val="20"/>
              </w:rPr>
            </w:pPr>
          </w:p>
        </w:tc>
        <w:tc>
          <w:tcPr>
            <w:tcW w:w="350" w:type="pct"/>
            <w:vAlign w:val="center"/>
            <w:hideMark/>
          </w:tcPr>
          <w:p w14:paraId="35069BD3" w14:textId="77777777" w:rsidR="00C31CA6" w:rsidRDefault="00C31CA6">
            <w:pPr>
              <w:rPr>
                <w:sz w:val="20"/>
                <w:szCs w:val="20"/>
              </w:rPr>
            </w:pPr>
          </w:p>
        </w:tc>
        <w:tc>
          <w:tcPr>
            <w:tcW w:w="50" w:type="pct"/>
            <w:vAlign w:val="center"/>
            <w:hideMark/>
          </w:tcPr>
          <w:p w14:paraId="5994BB47" w14:textId="77777777" w:rsidR="00C31CA6" w:rsidRDefault="00C31CA6">
            <w:pPr>
              <w:rPr>
                <w:sz w:val="20"/>
                <w:szCs w:val="20"/>
              </w:rPr>
            </w:pPr>
          </w:p>
        </w:tc>
        <w:tc>
          <w:tcPr>
            <w:tcW w:w="50" w:type="pct"/>
            <w:vAlign w:val="center"/>
            <w:hideMark/>
          </w:tcPr>
          <w:p w14:paraId="39E17387" w14:textId="77777777" w:rsidR="00C31CA6" w:rsidRDefault="00C31CA6">
            <w:pPr>
              <w:rPr>
                <w:sz w:val="20"/>
                <w:szCs w:val="20"/>
              </w:rPr>
            </w:pPr>
          </w:p>
        </w:tc>
        <w:tc>
          <w:tcPr>
            <w:tcW w:w="50" w:type="pct"/>
            <w:vAlign w:val="center"/>
            <w:hideMark/>
          </w:tcPr>
          <w:p w14:paraId="1919C8A1" w14:textId="77777777" w:rsidR="00C31CA6" w:rsidRDefault="00C31CA6">
            <w:pPr>
              <w:rPr>
                <w:sz w:val="20"/>
                <w:szCs w:val="20"/>
              </w:rPr>
            </w:pPr>
          </w:p>
        </w:tc>
        <w:tc>
          <w:tcPr>
            <w:tcW w:w="350" w:type="pct"/>
            <w:vAlign w:val="center"/>
            <w:hideMark/>
          </w:tcPr>
          <w:p w14:paraId="0D328003" w14:textId="77777777" w:rsidR="00C31CA6" w:rsidRDefault="00C31CA6">
            <w:pPr>
              <w:rPr>
                <w:sz w:val="20"/>
                <w:szCs w:val="20"/>
              </w:rPr>
            </w:pPr>
          </w:p>
        </w:tc>
        <w:tc>
          <w:tcPr>
            <w:tcW w:w="50" w:type="pct"/>
            <w:vAlign w:val="center"/>
            <w:hideMark/>
          </w:tcPr>
          <w:p w14:paraId="6565BD6B" w14:textId="77777777" w:rsidR="00C31CA6" w:rsidRDefault="00C31CA6">
            <w:pPr>
              <w:rPr>
                <w:sz w:val="20"/>
                <w:szCs w:val="20"/>
              </w:rPr>
            </w:pPr>
          </w:p>
        </w:tc>
        <w:tc>
          <w:tcPr>
            <w:tcW w:w="50" w:type="pct"/>
            <w:vAlign w:val="center"/>
            <w:hideMark/>
          </w:tcPr>
          <w:p w14:paraId="0B2092E8" w14:textId="77777777" w:rsidR="00C31CA6" w:rsidRDefault="00C31CA6">
            <w:pPr>
              <w:rPr>
                <w:sz w:val="20"/>
                <w:szCs w:val="20"/>
              </w:rPr>
            </w:pPr>
          </w:p>
        </w:tc>
        <w:tc>
          <w:tcPr>
            <w:tcW w:w="50" w:type="pct"/>
            <w:vAlign w:val="center"/>
            <w:hideMark/>
          </w:tcPr>
          <w:p w14:paraId="7BB08A5F" w14:textId="77777777" w:rsidR="00C31CA6" w:rsidRDefault="00C31CA6">
            <w:pPr>
              <w:rPr>
                <w:sz w:val="20"/>
                <w:szCs w:val="20"/>
              </w:rPr>
            </w:pPr>
          </w:p>
        </w:tc>
        <w:tc>
          <w:tcPr>
            <w:tcW w:w="350" w:type="pct"/>
            <w:vAlign w:val="center"/>
            <w:hideMark/>
          </w:tcPr>
          <w:p w14:paraId="3EB95247" w14:textId="77777777" w:rsidR="00C31CA6" w:rsidRDefault="00C31CA6">
            <w:pPr>
              <w:rPr>
                <w:sz w:val="20"/>
                <w:szCs w:val="20"/>
              </w:rPr>
            </w:pPr>
          </w:p>
        </w:tc>
        <w:tc>
          <w:tcPr>
            <w:tcW w:w="50" w:type="pct"/>
            <w:vAlign w:val="center"/>
            <w:hideMark/>
          </w:tcPr>
          <w:p w14:paraId="669639B1" w14:textId="77777777" w:rsidR="00C31CA6" w:rsidRDefault="00C31CA6">
            <w:pPr>
              <w:rPr>
                <w:sz w:val="20"/>
                <w:szCs w:val="20"/>
              </w:rPr>
            </w:pPr>
          </w:p>
        </w:tc>
        <w:tc>
          <w:tcPr>
            <w:tcW w:w="50" w:type="pct"/>
            <w:vAlign w:val="center"/>
            <w:hideMark/>
          </w:tcPr>
          <w:p w14:paraId="2C303B94" w14:textId="77777777" w:rsidR="00C31CA6" w:rsidRDefault="00C31CA6">
            <w:pPr>
              <w:rPr>
                <w:sz w:val="20"/>
                <w:szCs w:val="20"/>
              </w:rPr>
            </w:pPr>
          </w:p>
        </w:tc>
        <w:tc>
          <w:tcPr>
            <w:tcW w:w="50" w:type="pct"/>
            <w:vAlign w:val="center"/>
            <w:hideMark/>
          </w:tcPr>
          <w:p w14:paraId="516A7568" w14:textId="77777777" w:rsidR="00C31CA6" w:rsidRDefault="00C31CA6">
            <w:pPr>
              <w:rPr>
                <w:sz w:val="20"/>
                <w:szCs w:val="20"/>
              </w:rPr>
            </w:pPr>
          </w:p>
        </w:tc>
        <w:tc>
          <w:tcPr>
            <w:tcW w:w="350" w:type="pct"/>
            <w:vAlign w:val="center"/>
            <w:hideMark/>
          </w:tcPr>
          <w:p w14:paraId="7C26EC0C" w14:textId="77777777" w:rsidR="00C31CA6" w:rsidRDefault="00C31CA6">
            <w:pPr>
              <w:rPr>
                <w:sz w:val="20"/>
                <w:szCs w:val="20"/>
              </w:rPr>
            </w:pPr>
          </w:p>
        </w:tc>
        <w:tc>
          <w:tcPr>
            <w:tcW w:w="50" w:type="pct"/>
            <w:vAlign w:val="center"/>
            <w:hideMark/>
          </w:tcPr>
          <w:p w14:paraId="7C3A7D52" w14:textId="77777777" w:rsidR="00C31CA6" w:rsidRDefault="00C31CA6">
            <w:pPr>
              <w:rPr>
                <w:sz w:val="20"/>
                <w:szCs w:val="20"/>
              </w:rPr>
            </w:pPr>
          </w:p>
        </w:tc>
        <w:tc>
          <w:tcPr>
            <w:tcW w:w="50" w:type="pct"/>
            <w:vAlign w:val="center"/>
            <w:hideMark/>
          </w:tcPr>
          <w:p w14:paraId="6AE6A175" w14:textId="77777777" w:rsidR="00C31CA6" w:rsidRDefault="00C31CA6">
            <w:pPr>
              <w:rPr>
                <w:sz w:val="20"/>
                <w:szCs w:val="20"/>
              </w:rPr>
            </w:pPr>
          </w:p>
        </w:tc>
        <w:tc>
          <w:tcPr>
            <w:tcW w:w="50" w:type="pct"/>
            <w:vAlign w:val="center"/>
            <w:hideMark/>
          </w:tcPr>
          <w:p w14:paraId="2CCCEA49" w14:textId="77777777" w:rsidR="00C31CA6" w:rsidRDefault="00C31CA6">
            <w:pPr>
              <w:rPr>
                <w:sz w:val="20"/>
                <w:szCs w:val="20"/>
              </w:rPr>
            </w:pPr>
          </w:p>
        </w:tc>
        <w:tc>
          <w:tcPr>
            <w:tcW w:w="400" w:type="pct"/>
            <w:vAlign w:val="center"/>
            <w:hideMark/>
          </w:tcPr>
          <w:p w14:paraId="4C44B1D5" w14:textId="77777777" w:rsidR="00C31CA6" w:rsidRDefault="00C31CA6">
            <w:pPr>
              <w:rPr>
                <w:sz w:val="20"/>
                <w:szCs w:val="20"/>
              </w:rPr>
            </w:pPr>
          </w:p>
        </w:tc>
        <w:tc>
          <w:tcPr>
            <w:tcW w:w="50" w:type="pct"/>
            <w:vAlign w:val="center"/>
            <w:hideMark/>
          </w:tcPr>
          <w:p w14:paraId="026724E1" w14:textId="77777777" w:rsidR="00C31CA6" w:rsidRDefault="00C31CA6">
            <w:pPr>
              <w:rPr>
                <w:sz w:val="20"/>
                <w:szCs w:val="20"/>
              </w:rPr>
            </w:pPr>
          </w:p>
        </w:tc>
        <w:tc>
          <w:tcPr>
            <w:tcW w:w="50" w:type="pct"/>
            <w:vAlign w:val="center"/>
            <w:hideMark/>
          </w:tcPr>
          <w:p w14:paraId="49FE7FD0" w14:textId="77777777" w:rsidR="00C31CA6" w:rsidRDefault="00C31CA6">
            <w:pPr>
              <w:rPr>
                <w:sz w:val="20"/>
                <w:szCs w:val="20"/>
              </w:rPr>
            </w:pPr>
          </w:p>
        </w:tc>
        <w:tc>
          <w:tcPr>
            <w:tcW w:w="50" w:type="pct"/>
            <w:vAlign w:val="center"/>
            <w:hideMark/>
          </w:tcPr>
          <w:p w14:paraId="437A319F" w14:textId="77777777" w:rsidR="00C31CA6" w:rsidRDefault="00C31CA6">
            <w:pPr>
              <w:rPr>
                <w:sz w:val="20"/>
                <w:szCs w:val="20"/>
              </w:rPr>
            </w:pPr>
          </w:p>
        </w:tc>
        <w:tc>
          <w:tcPr>
            <w:tcW w:w="350" w:type="pct"/>
            <w:vAlign w:val="center"/>
            <w:hideMark/>
          </w:tcPr>
          <w:p w14:paraId="41CE7030" w14:textId="77777777" w:rsidR="00C31CA6" w:rsidRDefault="00C31CA6">
            <w:pPr>
              <w:rPr>
                <w:sz w:val="20"/>
                <w:szCs w:val="20"/>
              </w:rPr>
            </w:pPr>
          </w:p>
        </w:tc>
        <w:tc>
          <w:tcPr>
            <w:tcW w:w="50" w:type="pct"/>
            <w:vAlign w:val="center"/>
            <w:hideMark/>
          </w:tcPr>
          <w:p w14:paraId="27B2A998" w14:textId="77777777" w:rsidR="00C31CA6" w:rsidRDefault="00C31CA6">
            <w:pPr>
              <w:rPr>
                <w:sz w:val="20"/>
                <w:szCs w:val="20"/>
              </w:rPr>
            </w:pPr>
          </w:p>
        </w:tc>
        <w:tc>
          <w:tcPr>
            <w:tcW w:w="50" w:type="pct"/>
            <w:vAlign w:val="center"/>
            <w:hideMark/>
          </w:tcPr>
          <w:p w14:paraId="0C2102FD" w14:textId="77777777" w:rsidR="00C31CA6" w:rsidRDefault="00C31CA6">
            <w:pPr>
              <w:rPr>
                <w:sz w:val="20"/>
                <w:szCs w:val="20"/>
              </w:rPr>
            </w:pPr>
          </w:p>
        </w:tc>
        <w:tc>
          <w:tcPr>
            <w:tcW w:w="50" w:type="pct"/>
            <w:vAlign w:val="center"/>
            <w:hideMark/>
          </w:tcPr>
          <w:p w14:paraId="697C646C" w14:textId="77777777" w:rsidR="00C31CA6" w:rsidRDefault="00C31CA6">
            <w:pPr>
              <w:rPr>
                <w:sz w:val="20"/>
                <w:szCs w:val="20"/>
              </w:rPr>
            </w:pPr>
          </w:p>
        </w:tc>
        <w:tc>
          <w:tcPr>
            <w:tcW w:w="450" w:type="pct"/>
            <w:vAlign w:val="center"/>
            <w:hideMark/>
          </w:tcPr>
          <w:p w14:paraId="64256C22" w14:textId="77777777" w:rsidR="00C31CA6" w:rsidRDefault="00C31CA6">
            <w:pPr>
              <w:rPr>
                <w:sz w:val="20"/>
                <w:szCs w:val="20"/>
              </w:rPr>
            </w:pPr>
          </w:p>
        </w:tc>
        <w:tc>
          <w:tcPr>
            <w:tcW w:w="50" w:type="pct"/>
            <w:vAlign w:val="center"/>
            <w:hideMark/>
          </w:tcPr>
          <w:p w14:paraId="0AB23995" w14:textId="77777777" w:rsidR="00C31CA6" w:rsidRDefault="00C31CA6">
            <w:pPr>
              <w:rPr>
                <w:sz w:val="20"/>
                <w:szCs w:val="20"/>
              </w:rPr>
            </w:pPr>
          </w:p>
        </w:tc>
      </w:tr>
      <w:tr w:rsidR="00C31CA6" w14:paraId="7EA36E98" w14:textId="77777777" w:rsidTr="00C31CA6">
        <w:trPr>
          <w:jc w:val="center"/>
        </w:trPr>
        <w:tc>
          <w:tcPr>
            <w:tcW w:w="0" w:type="auto"/>
            <w:tcMar>
              <w:top w:w="30" w:type="dxa"/>
              <w:left w:w="30" w:type="dxa"/>
              <w:bottom w:w="30" w:type="dxa"/>
              <w:right w:w="30" w:type="dxa"/>
            </w:tcMar>
            <w:vAlign w:val="bottom"/>
            <w:hideMark/>
          </w:tcPr>
          <w:p w14:paraId="2D32DDBB"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13710975" w14:textId="77777777" w:rsidR="00C31CA6" w:rsidRDefault="00C31CA6">
            <w:pPr>
              <w:jc w:val="center"/>
              <w:rPr>
                <w:sz w:val="20"/>
                <w:szCs w:val="20"/>
              </w:rPr>
            </w:pPr>
            <w:r>
              <w:rPr>
                <w:rFonts w:ascii="inherit" w:hAnsi="inherit"/>
                <w:b/>
                <w:bCs/>
                <w:sz w:val="20"/>
                <w:szCs w:val="20"/>
              </w:rPr>
              <w:t>2019</w:t>
            </w:r>
          </w:p>
        </w:tc>
        <w:tc>
          <w:tcPr>
            <w:tcW w:w="0" w:type="auto"/>
            <w:tcMar>
              <w:top w:w="30" w:type="dxa"/>
              <w:left w:w="30" w:type="dxa"/>
              <w:bottom w:w="30" w:type="dxa"/>
              <w:right w:w="30" w:type="dxa"/>
            </w:tcMar>
            <w:vAlign w:val="bottom"/>
            <w:hideMark/>
          </w:tcPr>
          <w:p w14:paraId="72847BA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5F88D809" w14:textId="77777777" w:rsidR="00C31CA6" w:rsidRDefault="00C31CA6">
            <w:pPr>
              <w:jc w:val="center"/>
              <w:rPr>
                <w:sz w:val="20"/>
                <w:szCs w:val="20"/>
              </w:rPr>
            </w:pPr>
            <w:r>
              <w:rPr>
                <w:rFonts w:ascii="inherit" w:hAnsi="inherit"/>
                <w:b/>
                <w:bCs/>
                <w:sz w:val="20"/>
                <w:szCs w:val="20"/>
              </w:rPr>
              <w:t>2020</w:t>
            </w:r>
          </w:p>
        </w:tc>
        <w:tc>
          <w:tcPr>
            <w:tcW w:w="0" w:type="auto"/>
            <w:tcMar>
              <w:top w:w="30" w:type="dxa"/>
              <w:left w:w="30" w:type="dxa"/>
              <w:bottom w:w="30" w:type="dxa"/>
              <w:right w:w="30" w:type="dxa"/>
            </w:tcMar>
            <w:vAlign w:val="bottom"/>
            <w:hideMark/>
          </w:tcPr>
          <w:p w14:paraId="1FD4C2CA"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04179FA" w14:textId="77777777" w:rsidR="00C31CA6" w:rsidRDefault="00C31CA6">
            <w:pPr>
              <w:jc w:val="center"/>
              <w:rPr>
                <w:sz w:val="20"/>
                <w:szCs w:val="20"/>
              </w:rPr>
            </w:pPr>
            <w:r>
              <w:rPr>
                <w:rFonts w:ascii="inherit" w:hAnsi="inherit"/>
                <w:b/>
                <w:bCs/>
                <w:sz w:val="20"/>
                <w:szCs w:val="20"/>
              </w:rPr>
              <w:t>2021</w:t>
            </w:r>
          </w:p>
        </w:tc>
        <w:tc>
          <w:tcPr>
            <w:tcW w:w="0" w:type="auto"/>
            <w:tcMar>
              <w:top w:w="30" w:type="dxa"/>
              <w:left w:w="30" w:type="dxa"/>
              <w:bottom w:w="30" w:type="dxa"/>
              <w:right w:w="30" w:type="dxa"/>
            </w:tcMar>
            <w:vAlign w:val="bottom"/>
            <w:hideMark/>
          </w:tcPr>
          <w:p w14:paraId="2AF1474F"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0549733A" w14:textId="77777777" w:rsidR="00C31CA6" w:rsidRDefault="00C31CA6">
            <w:pPr>
              <w:jc w:val="center"/>
              <w:rPr>
                <w:sz w:val="20"/>
                <w:szCs w:val="20"/>
              </w:rPr>
            </w:pPr>
            <w:r>
              <w:rPr>
                <w:rFonts w:ascii="inherit" w:hAnsi="inherit"/>
                <w:b/>
                <w:bCs/>
                <w:sz w:val="20"/>
                <w:szCs w:val="20"/>
              </w:rPr>
              <w:t>2022</w:t>
            </w:r>
          </w:p>
        </w:tc>
        <w:tc>
          <w:tcPr>
            <w:tcW w:w="0" w:type="auto"/>
            <w:tcMar>
              <w:top w:w="30" w:type="dxa"/>
              <w:left w:w="30" w:type="dxa"/>
              <w:bottom w:w="30" w:type="dxa"/>
              <w:right w:w="30" w:type="dxa"/>
            </w:tcMar>
            <w:vAlign w:val="bottom"/>
            <w:hideMark/>
          </w:tcPr>
          <w:p w14:paraId="6DD61D28"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A29845D" w14:textId="77777777" w:rsidR="00C31CA6" w:rsidRDefault="00C31CA6">
            <w:pPr>
              <w:jc w:val="center"/>
              <w:rPr>
                <w:sz w:val="20"/>
                <w:szCs w:val="20"/>
              </w:rPr>
            </w:pPr>
            <w:r>
              <w:rPr>
                <w:rFonts w:ascii="inherit" w:hAnsi="inherit"/>
                <w:b/>
                <w:bCs/>
                <w:sz w:val="20"/>
                <w:szCs w:val="20"/>
              </w:rPr>
              <w:t>2023</w:t>
            </w:r>
          </w:p>
        </w:tc>
        <w:tc>
          <w:tcPr>
            <w:tcW w:w="0" w:type="auto"/>
            <w:tcMar>
              <w:top w:w="30" w:type="dxa"/>
              <w:left w:w="30" w:type="dxa"/>
              <w:bottom w:w="30" w:type="dxa"/>
              <w:right w:w="30" w:type="dxa"/>
            </w:tcMar>
            <w:vAlign w:val="bottom"/>
            <w:hideMark/>
          </w:tcPr>
          <w:p w14:paraId="35C7AEF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488F0E25" w14:textId="77777777" w:rsidR="00C31CA6" w:rsidRDefault="00C31CA6">
            <w:pPr>
              <w:jc w:val="center"/>
              <w:rPr>
                <w:sz w:val="20"/>
                <w:szCs w:val="20"/>
              </w:rPr>
            </w:pPr>
            <w:r>
              <w:rPr>
                <w:rFonts w:ascii="inherit" w:hAnsi="inherit"/>
                <w:b/>
                <w:bCs/>
                <w:sz w:val="20"/>
                <w:szCs w:val="20"/>
              </w:rPr>
              <w:t>Thereafter</w:t>
            </w:r>
          </w:p>
        </w:tc>
        <w:tc>
          <w:tcPr>
            <w:tcW w:w="0" w:type="auto"/>
            <w:tcMar>
              <w:top w:w="30" w:type="dxa"/>
              <w:left w:w="30" w:type="dxa"/>
              <w:bottom w:w="30" w:type="dxa"/>
              <w:right w:w="30" w:type="dxa"/>
            </w:tcMar>
            <w:vAlign w:val="bottom"/>
            <w:hideMark/>
          </w:tcPr>
          <w:p w14:paraId="331E7CEE"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33AB87FC" w14:textId="77777777" w:rsidR="00C31CA6" w:rsidRDefault="00C31CA6">
            <w:pPr>
              <w:jc w:val="center"/>
              <w:rPr>
                <w:sz w:val="20"/>
                <w:szCs w:val="20"/>
              </w:rPr>
            </w:pPr>
            <w:r>
              <w:rPr>
                <w:rFonts w:ascii="inherit" w:hAnsi="inherit"/>
                <w:b/>
                <w:bCs/>
                <w:sz w:val="20"/>
                <w:szCs w:val="20"/>
              </w:rPr>
              <w:t>Total</w:t>
            </w:r>
          </w:p>
        </w:tc>
        <w:tc>
          <w:tcPr>
            <w:tcW w:w="0" w:type="auto"/>
            <w:tcMar>
              <w:top w:w="30" w:type="dxa"/>
              <w:left w:w="30" w:type="dxa"/>
              <w:bottom w:w="30" w:type="dxa"/>
              <w:right w:w="30" w:type="dxa"/>
            </w:tcMar>
            <w:vAlign w:val="bottom"/>
            <w:hideMark/>
          </w:tcPr>
          <w:p w14:paraId="568C9A00" w14:textId="77777777" w:rsidR="00C31CA6" w:rsidRDefault="00C31CA6" w:rsidP="00C31CA6">
            <w:pPr>
              <w:rPr>
                <w:sz w:val="20"/>
                <w:szCs w:val="20"/>
              </w:rPr>
            </w:pPr>
            <w:r>
              <w:rPr>
                <w:rFonts w:ascii="inherit" w:hAnsi="inherit"/>
                <w:sz w:val="20"/>
                <w:szCs w:val="20"/>
              </w:rPr>
              <w:t> </w:t>
            </w:r>
          </w:p>
        </w:tc>
        <w:tc>
          <w:tcPr>
            <w:tcW w:w="0" w:type="auto"/>
            <w:gridSpan w:val="3"/>
            <w:tcBorders>
              <w:bottom w:val="single" w:sz="6" w:space="0" w:color="000000"/>
            </w:tcBorders>
            <w:tcMar>
              <w:top w:w="30" w:type="dxa"/>
              <w:left w:w="30" w:type="dxa"/>
              <w:bottom w:w="30" w:type="dxa"/>
              <w:right w:w="30" w:type="dxa"/>
            </w:tcMar>
            <w:vAlign w:val="bottom"/>
            <w:hideMark/>
          </w:tcPr>
          <w:p w14:paraId="6AFCC877" w14:textId="77777777" w:rsidR="00C31CA6" w:rsidRDefault="00C31CA6">
            <w:pPr>
              <w:jc w:val="center"/>
              <w:rPr>
                <w:sz w:val="20"/>
                <w:szCs w:val="20"/>
              </w:rPr>
            </w:pPr>
            <w:r>
              <w:rPr>
                <w:rFonts w:ascii="inherit" w:hAnsi="inherit"/>
                <w:b/>
                <w:bCs/>
                <w:sz w:val="20"/>
                <w:szCs w:val="20"/>
              </w:rPr>
              <w:t>Fair Value</w:t>
            </w:r>
          </w:p>
        </w:tc>
      </w:tr>
      <w:tr w:rsidR="00C31CA6" w14:paraId="3DDCFD1E" w14:textId="77777777" w:rsidTr="00C31CA6">
        <w:trPr>
          <w:jc w:val="center"/>
        </w:trPr>
        <w:tc>
          <w:tcPr>
            <w:tcW w:w="0" w:type="auto"/>
            <w:tcMar>
              <w:top w:w="30" w:type="dxa"/>
              <w:left w:w="30" w:type="dxa"/>
              <w:bottom w:w="30" w:type="dxa"/>
              <w:right w:w="30" w:type="dxa"/>
            </w:tcMar>
            <w:vAlign w:val="bottom"/>
            <w:hideMark/>
          </w:tcPr>
          <w:p w14:paraId="5ED6B6AD" w14:textId="77777777" w:rsidR="00C31CA6" w:rsidRDefault="00C31CA6">
            <w:pPr>
              <w:rPr>
                <w:sz w:val="20"/>
                <w:szCs w:val="20"/>
              </w:rPr>
            </w:pPr>
            <w:r>
              <w:rPr>
                <w:rFonts w:ascii="inherit" w:hAnsi="inherit"/>
                <w:sz w:val="20"/>
                <w:szCs w:val="20"/>
              </w:rPr>
              <w:t>Debt:</w:t>
            </w:r>
          </w:p>
        </w:tc>
        <w:tc>
          <w:tcPr>
            <w:tcW w:w="0" w:type="auto"/>
            <w:gridSpan w:val="3"/>
            <w:tcMar>
              <w:top w:w="30" w:type="dxa"/>
              <w:left w:w="30" w:type="dxa"/>
              <w:bottom w:w="30" w:type="dxa"/>
              <w:right w:w="30" w:type="dxa"/>
            </w:tcMar>
            <w:vAlign w:val="bottom"/>
            <w:hideMark/>
          </w:tcPr>
          <w:p w14:paraId="6E2AF59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11DA863"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9D1865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61C00DE"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1B59FF3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6A1C90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67A9499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479D77C"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14CACE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590FEBD"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0689920C"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6B493B9"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894175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24505D78"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3A1E778C" w14:textId="77777777" w:rsidR="00C31CA6" w:rsidRDefault="00C31CA6" w:rsidP="00C31CA6">
            <w:pPr>
              <w:rPr>
                <w:sz w:val="20"/>
                <w:szCs w:val="20"/>
              </w:rPr>
            </w:pPr>
            <w:r>
              <w:rPr>
                <w:rFonts w:ascii="inherit" w:hAnsi="inherit"/>
                <w:sz w:val="20"/>
                <w:szCs w:val="20"/>
              </w:rPr>
              <w:t> </w:t>
            </w:r>
          </w:p>
        </w:tc>
      </w:tr>
      <w:tr w:rsidR="00C31CA6" w14:paraId="78A0659B" w14:textId="77777777" w:rsidTr="00C31CA6">
        <w:trPr>
          <w:jc w:val="center"/>
        </w:trPr>
        <w:tc>
          <w:tcPr>
            <w:tcW w:w="0" w:type="auto"/>
            <w:shd w:val="clear" w:color="auto" w:fill="CCEEFF"/>
            <w:tcMar>
              <w:top w:w="30" w:type="dxa"/>
              <w:left w:w="30" w:type="dxa"/>
              <w:bottom w:w="30" w:type="dxa"/>
              <w:right w:w="30" w:type="dxa"/>
            </w:tcMar>
            <w:vAlign w:val="bottom"/>
            <w:hideMark/>
          </w:tcPr>
          <w:p w14:paraId="61E737C5" w14:textId="77777777" w:rsidR="00C31CA6" w:rsidRDefault="00C31CA6">
            <w:pPr>
              <w:rPr>
                <w:sz w:val="20"/>
                <w:szCs w:val="20"/>
              </w:rPr>
            </w:pPr>
            <w:r>
              <w:rPr>
                <w:rFonts w:ascii="inherit" w:hAnsi="inherit"/>
                <w:sz w:val="20"/>
                <w:szCs w:val="20"/>
              </w:rPr>
              <w:t>Fixed-Rate</w:t>
            </w:r>
          </w:p>
        </w:tc>
        <w:tc>
          <w:tcPr>
            <w:tcW w:w="0" w:type="auto"/>
            <w:shd w:val="clear" w:color="auto" w:fill="CCEEFF"/>
            <w:tcMar>
              <w:top w:w="30" w:type="dxa"/>
              <w:left w:w="30" w:type="dxa"/>
              <w:bottom w:w="30" w:type="dxa"/>
              <w:right w:w="0" w:type="dxa"/>
            </w:tcMar>
            <w:vAlign w:val="bottom"/>
            <w:hideMark/>
          </w:tcPr>
          <w:p w14:paraId="7E537287"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25DAFCF" w14:textId="77777777" w:rsidR="00C31CA6" w:rsidRDefault="00C31CA6">
            <w:pPr>
              <w:jc w:val="right"/>
              <w:rPr>
                <w:sz w:val="20"/>
                <w:szCs w:val="20"/>
              </w:rPr>
            </w:pPr>
            <w:r>
              <w:rPr>
                <w:rFonts w:ascii="inherit" w:hAnsi="inherit"/>
                <w:sz w:val="20"/>
                <w:szCs w:val="20"/>
              </w:rPr>
              <w:t>—</w:t>
            </w:r>
          </w:p>
        </w:tc>
        <w:tc>
          <w:tcPr>
            <w:tcW w:w="0" w:type="auto"/>
            <w:shd w:val="clear" w:color="auto" w:fill="CCEEFF"/>
            <w:vAlign w:val="bottom"/>
            <w:hideMark/>
          </w:tcPr>
          <w:p w14:paraId="3F2E8153"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62420EB"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30FDA6B"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23B2F3B" w14:textId="77777777" w:rsidR="00C31CA6" w:rsidRDefault="00C31CA6">
            <w:pPr>
              <w:jc w:val="right"/>
              <w:rPr>
                <w:sz w:val="20"/>
                <w:szCs w:val="20"/>
              </w:rPr>
            </w:pPr>
            <w:r>
              <w:rPr>
                <w:rFonts w:ascii="inherit" w:hAnsi="inherit"/>
                <w:sz w:val="20"/>
                <w:szCs w:val="20"/>
              </w:rPr>
              <w:t>3,500</w:t>
            </w:r>
          </w:p>
        </w:tc>
        <w:tc>
          <w:tcPr>
            <w:tcW w:w="0" w:type="auto"/>
            <w:shd w:val="clear" w:color="auto" w:fill="CCEEFF"/>
            <w:vAlign w:val="bottom"/>
            <w:hideMark/>
          </w:tcPr>
          <w:p w14:paraId="638FEE01"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23AA9B1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30BBAEF"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540F41E8" w14:textId="77777777" w:rsidR="00C31CA6" w:rsidRDefault="00C31CA6">
            <w:pPr>
              <w:jc w:val="right"/>
              <w:rPr>
                <w:sz w:val="20"/>
                <w:szCs w:val="20"/>
              </w:rPr>
            </w:pPr>
            <w:r>
              <w:rPr>
                <w:rFonts w:ascii="inherit" w:hAnsi="inherit"/>
                <w:sz w:val="20"/>
                <w:szCs w:val="20"/>
              </w:rPr>
              <w:t>2,200</w:t>
            </w:r>
          </w:p>
        </w:tc>
        <w:tc>
          <w:tcPr>
            <w:tcW w:w="0" w:type="auto"/>
            <w:shd w:val="clear" w:color="auto" w:fill="CCEEFF"/>
            <w:vAlign w:val="bottom"/>
            <w:hideMark/>
          </w:tcPr>
          <w:p w14:paraId="68604E60"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51ABA4B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40DA291D"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C681F52" w14:textId="77777777" w:rsidR="00C31CA6" w:rsidRDefault="00C31CA6">
            <w:pPr>
              <w:jc w:val="right"/>
              <w:rPr>
                <w:sz w:val="20"/>
                <w:szCs w:val="20"/>
              </w:rPr>
            </w:pPr>
            <w:r>
              <w:rPr>
                <w:rFonts w:ascii="inherit" w:hAnsi="inherit"/>
                <w:sz w:val="20"/>
                <w:szCs w:val="20"/>
              </w:rPr>
              <w:t>4,250</w:t>
            </w:r>
          </w:p>
        </w:tc>
        <w:tc>
          <w:tcPr>
            <w:tcW w:w="0" w:type="auto"/>
            <w:shd w:val="clear" w:color="auto" w:fill="CCEEFF"/>
            <w:vAlign w:val="bottom"/>
            <w:hideMark/>
          </w:tcPr>
          <w:p w14:paraId="118641D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6989FA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0831E5F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7D50312F" w14:textId="77777777" w:rsidR="00C31CA6" w:rsidRDefault="00C31CA6">
            <w:pPr>
              <w:jc w:val="right"/>
              <w:rPr>
                <w:sz w:val="20"/>
                <w:szCs w:val="20"/>
              </w:rPr>
            </w:pPr>
            <w:r>
              <w:rPr>
                <w:rFonts w:ascii="inherit" w:hAnsi="inherit"/>
                <w:sz w:val="20"/>
                <w:szCs w:val="20"/>
              </w:rPr>
              <w:t>4,150</w:t>
            </w:r>
          </w:p>
        </w:tc>
        <w:tc>
          <w:tcPr>
            <w:tcW w:w="0" w:type="auto"/>
            <w:shd w:val="clear" w:color="auto" w:fill="CCEEFF"/>
            <w:vAlign w:val="bottom"/>
            <w:hideMark/>
          </w:tcPr>
          <w:p w14:paraId="087BCCF7"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1072E0FF"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222E5222"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66119E5E" w14:textId="77777777" w:rsidR="00C31CA6" w:rsidRDefault="00C31CA6">
            <w:pPr>
              <w:jc w:val="right"/>
              <w:rPr>
                <w:sz w:val="20"/>
                <w:szCs w:val="20"/>
              </w:rPr>
            </w:pPr>
            <w:r>
              <w:rPr>
                <w:rFonts w:ascii="inherit" w:hAnsi="inherit"/>
                <w:sz w:val="20"/>
                <w:szCs w:val="20"/>
              </w:rPr>
              <w:t>48,368</w:t>
            </w:r>
          </w:p>
        </w:tc>
        <w:tc>
          <w:tcPr>
            <w:tcW w:w="0" w:type="auto"/>
            <w:shd w:val="clear" w:color="auto" w:fill="CCEEFF"/>
            <w:vAlign w:val="bottom"/>
            <w:hideMark/>
          </w:tcPr>
          <w:p w14:paraId="4CF568F2"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7DC7DBDC"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774A7FDA"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0017D4FF" w14:textId="77777777" w:rsidR="00C31CA6" w:rsidRDefault="00C31CA6">
            <w:pPr>
              <w:jc w:val="right"/>
              <w:rPr>
                <w:sz w:val="20"/>
                <w:szCs w:val="20"/>
              </w:rPr>
            </w:pPr>
            <w:r>
              <w:rPr>
                <w:rFonts w:ascii="inherit" w:hAnsi="inherit"/>
                <w:sz w:val="20"/>
                <w:szCs w:val="20"/>
              </w:rPr>
              <w:t>62,468</w:t>
            </w:r>
          </w:p>
        </w:tc>
        <w:tc>
          <w:tcPr>
            <w:tcW w:w="0" w:type="auto"/>
            <w:shd w:val="clear" w:color="auto" w:fill="CCEEFF"/>
            <w:vAlign w:val="bottom"/>
            <w:hideMark/>
          </w:tcPr>
          <w:p w14:paraId="2D52E56C" w14:textId="77777777" w:rsidR="00C31CA6" w:rsidRDefault="00C31CA6">
            <w:pPr>
              <w:rPr>
                <w:sz w:val="20"/>
                <w:szCs w:val="20"/>
              </w:rPr>
            </w:pPr>
          </w:p>
        </w:tc>
        <w:tc>
          <w:tcPr>
            <w:tcW w:w="0" w:type="auto"/>
            <w:shd w:val="clear" w:color="auto" w:fill="CCEEFF"/>
            <w:tcMar>
              <w:top w:w="30" w:type="dxa"/>
              <w:left w:w="30" w:type="dxa"/>
              <w:bottom w:w="30" w:type="dxa"/>
              <w:right w:w="30" w:type="dxa"/>
            </w:tcMar>
            <w:vAlign w:val="bottom"/>
            <w:hideMark/>
          </w:tcPr>
          <w:p w14:paraId="60382F3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0" w:type="dxa"/>
            </w:tcMar>
            <w:vAlign w:val="bottom"/>
            <w:hideMark/>
          </w:tcPr>
          <w:p w14:paraId="6677FCF6"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0" w:type="dxa"/>
              <w:bottom w:w="30" w:type="dxa"/>
              <w:right w:w="0" w:type="dxa"/>
            </w:tcMar>
            <w:vAlign w:val="bottom"/>
            <w:hideMark/>
          </w:tcPr>
          <w:p w14:paraId="24305B1C" w14:textId="77777777" w:rsidR="00C31CA6" w:rsidRDefault="00C31CA6">
            <w:pPr>
              <w:jc w:val="right"/>
              <w:rPr>
                <w:sz w:val="20"/>
                <w:szCs w:val="20"/>
              </w:rPr>
            </w:pPr>
            <w:r>
              <w:rPr>
                <w:rFonts w:ascii="inherit" w:hAnsi="inherit"/>
                <w:sz w:val="20"/>
                <w:szCs w:val="20"/>
              </w:rPr>
              <w:t>68,395</w:t>
            </w:r>
          </w:p>
        </w:tc>
        <w:tc>
          <w:tcPr>
            <w:tcW w:w="0" w:type="auto"/>
            <w:shd w:val="clear" w:color="auto" w:fill="CCEEFF"/>
            <w:vAlign w:val="bottom"/>
            <w:hideMark/>
          </w:tcPr>
          <w:p w14:paraId="6E2410AB" w14:textId="77777777" w:rsidR="00C31CA6" w:rsidRDefault="00C31CA6">
            <w:pPr>
              <w:rPr>
                <w:sz w:val="20"/>
                <w:szCs w:val="20"/>
              </w:rPr>
            </w:pPr>
          </w:p>
        </w:tc>
      </w:tr>
      <w:tr w:rsidR="00C31CA6" w14:paraId="0B868759" w14:textId="77777777" w:rsidTr="00C31CA6">
        <w:trPr>
          <w:jc w:val="center"/>
        </w:trPr>
        <w:tc>
          <w:tcPr>
            <w:tcW w:w="0" w:type="auto"/>
            <w:tcMar>
              <w:top w:w="30" w:type="dxa"/>
              <w:left w:w="300" w:type="dxa"/>
              <w:bottom w:w="30" w:type="dxa"/>
              <w:right w:w="30" w:type="dxa"/>
            </w:tcMar>
            <w:vAlign w:val="bottom"/>
            <w:hideMark/>
          </w:tcPr>
          <w:p w14:paraId="3C66E451" w14:textId="77777777" w:rsidR="00C31CA6" w:rsidRDefault="00C31CA6">
            <w:pPr>
              <w:rPr>
                <w:sz w:val="20"/>
                <w:szCs w:val="20"/>
              </w:rPr>
            </w:pPr>
            <w:r>
              <w:rPr>
                <w:rFonts w:ascii="inherit" w:hAnsi="inherit"/>
                <w:sz w:val="20"/>
                <w:szCs w:val="20"/>
              </w:rPr>
              <w:t>Average Interest Rate</w:t>
            </w:r>
          </w:p>
        </w:tc>
        <w:tc>
          <w:tcPr>
            <w:tcW w:w="0" w:type="auto"/>
            <w:gridSpan w:val="2"/>
            <w:tcMar>
              <w:top w:w="30" w:type="dxa"/>
              <w:left w:w="30" w:type="dxa"/>
              <w:bottom w:w="30" w:type="dxa"/>
              <w:right w:w="0" w:type="dxa"/>
            </w:tcMar>
            <w:vAlign w:val="bottom"/>
            <w:hideMark/>
          </w:tcPr>
          <w:p w14:paraId="5251DEC0" w14:textId="77777777" w:rsidR="00C31CA6" w:rsidRDefault="00C31CA6">
            <w:pPr>
              <w:jc w:val="right"/>
              <w:rPr>
                <w:sz w:val="20"/>
                <w:szCs w:val="20"/>
              </w:rPr>
            </w:pPr>
            <w:r>
              <w:rPr>
                <w:rFonts w:ascii="inherit" w:hAnsi="inherit"/>
                <w:sz w:val="20"/>
                <w:szCs w:val="20"/>
              </w:rPr>
              <w:t>—</w:t>
            </w:r>
          </w:p>
        </w:tc>
        <w:tc>
          <w:tcPr>
            <w:tcW w:w="0" w:type="auto"/>
            <w:tcMar>
              <w:top w:w="30" w:type="dxa"/>
              <w:left w:w="0" w:type="dxa"/>
              <w:bottom w:w="30" w:type="dxa"/>
              <w:right w:w="30" w:type="dxa"/>
            </w:tcMar>
            <w:vAlign w:val="bottom"/>
            <w:hideMark/>
          </w:tcPr>
          <w:p w14:paraId="29DB5819"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ECF8395"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9F7D66D" w14:textId="77777777" w:rsidR="00C31CA6" w:rsidRDefault="00C31CA6">
            <w:pPr>
              <w:jc w:val="right"/>
              <w:rPr>
                <w:sz w:val="20"/>
                <w:szCs w:val="20"/>
              </w:rPr>
            </w:pPr>
            <w:r>
              <w:rPr>
                <w:rFonts w:ascii="inherit" w:hAnsi="inherit"/>
                <w:sz w:val="20"/>
                <w:szCs w:val="20"/>
              </w:rPr>
              <w:t>4.19</w:t>
            </w:r>
          </w:p>
        </w:tc>
        <w:tc>
          <w:tcPr>
            <w:tcW w:w="0" w:type="auto"/>
            <w:tcMar>
              <w:top w:w="30" w:type="dxa"/>
              <w:left w:w="0" w:type="dxa"/>
              <w:bottom w:w="30" w:type="dxa"/>
              <w:right w:w="30" w:type="dxa"/>
            </w:tcMar>
            <w:vAlign w:val="bottom"/>
            <w:hideMark/>
          </w:tcPr>
          <w:p w14:paraId="13E9F1A3"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10E7AC1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2C2D3B1" w14:textId="77777777" w:rsidR="00C31CA6" w:rsidRDefault="00C31CA6">
            <w:pPr>
              <w:jc w:val="right"/>
              <w:rPr>
                <w:sz w:val="20"/>
                <w:szCs w:val="20"/>
              </w:rPr>
            </w:pPr>
            <w:r>
              <w:rPr>
                <w:rFonts w:ascii="inherit" w:hAnsi="inherit"/>
                <w:sz w:val="20"/>
                <w:szCs w:val="20"/>
              </w:rPr>
              <w:t>4.32</w:t>
            </w:r>
          </w:p>
        </w:tc>
        <w:tc>
          <w:tcPr>
            <w:tcW w:w="0" w:type="auto"/>
            <w:tcMar>
              <w:top w:w="30" w:type="dxa"/>
              <w:left w:w="0" w:type="dxa"/>
              <w:bottom w:w="30" w:type="dxa"/>
              <w:right w:w="30" w:type="dxa"/>
            </w:tcMar>
            <w:vAlign w:val="bottom"/>
            <w:hideMark/>
          </w:tcPr>
          <w:p w14:paraId="273FEA25"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5A0653CC"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3FC9A874" w14:textId="77777777" w:rsidR="00C31CA6" w:rsidRDefault="00C31CA6">
            <w:pPr>
              <w:jc w:val="right"/>
              <w:rPr>
                <w:sz w:val="20"/>
                <w:szCs w:val="20"/>
              </w:rPr>
            </w:pPr>
            <w:r>
              <w:rPr>
                <w:rFonts w:ascii="inherit" w:hAnsi="inherit"/>
                <w:sz w:val="20"/>
                <w:szCs w:val="20"/>
              </w:rPr>
              <w:t>4.70</w:t>
            </w:r>
          </w:p>
        </w:tc>
        <w:tc>
          <w:tcPr>
            <w:tcW w:w="0" w:type="auto"/>
            <w:tcMar>
              <w:top w:w="30" w:type="dxa"/>
              <w:left w:w="0" w:type="dxa"/>
              <w:bottom w:w="30" w:type="dxa"/>
              <w:right w:w="30" w:type="dxa"/>
            </w:tcMar>
            <w:vAlign w:val="bottom"/>
            <w:hideMark/>
          </w:tcPr>
          <w:p w14:paraId="365040D5"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3FD40B4A"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44C1DC8A" w14:textId="77777777" w:rsidR="00C31CA6" w:rsidRDefault="00C31CA6">
            <w:pPr>
              <w:jc w:val="right"/>
              <w:rPr>
                <w:sz w:val="20"/>
                <w:szCs w:val="20"/>
              </w:rPr>
            </w:pPr>
            <w:r>
              <w:rPr>
                <w:rFonts w:ascii="inherit" w:hAnsi="inherit"/>
                <w:sz w:val="20"/>
                <w:szCs w:val="20"/>
              </w:rPr>
              <w:t>5.85</w:t>
            </w:r>
          </w:p>
        </w:tc>
        <w:tc>
          <w:tcPr>
            <w:tcW w:w="0" w:type="auto"/>
            <w:tcMar>
              <w:top w:w="30" w:type="dxa"/>
              <w:left w:w="0" w:type="dxa"/>
              <w:bottom w:w="30" w:type="dxa"/>
              <w:right w:w="30" w:type="dxa"/>
            </w:tcMar>
            <w:vAlign w:val="bottom"/>
            <w:hideMark/>
          </w:tcPr>
          <w:p w14:paraId="5C367EFC"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31B2761F"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266A3E4F" w14:textId="77777777" w:rsidR="00C31CA6" w:rsidRDefault="00C31CA6">
            <w:pPr>
              <w:jc w:val="right"/>
              <w:rPr>
                <w:sz w:val="20"/>
                <w:szCs w:val="20"/>
              </w:rPr>
            </w:pPr>
            <w:r>
              <w:rPr>
                <w:rFonts w:ascii="inherit" w:hAnsi="inherit"/>
                <w:sz w:val="20"/>
                <w:szCs w:val="20"/>
              </w:rPr>
              <w:t>5.61</w:t>
            </w:r>
          </w:p>
        </w:tc>
        <w:tc>
          <w:tcPr>
            <w:tcW w:w="0" w:type="auto"/>
            <w:tcMar>
              <w:top w:w="30" w:type="dxa"/>
              <w:left w:w="0" w:type="dxa"/>
              <w:bottom w:w="30" w:type="dxa"/>
              <w:right w:w="30" w:type="dxa"/>
            </w:tcMar>
            <w:vAlign w:val="bottom"/>
            <w:hideMark/>
          </w:tcPr>
          <w:p w14:paraId="54E51545"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736DD739" w14:textId="77777777" w:rsidR="00C31CA6" w:rsidRDefault="00C31CA6" w:rsidP="00C31CA6">
            <w:pPr>
              <w:rPr>
                <w:sz w:val="20"/>
                <w:szCs w:val="20"/>
              </w:rPr>
            </w:pPr>
            <w:r>
              <w:rPr>
                <w:rFonts w:ascii="inherit" w:hAnsi="inherit"/>
                <w:sz w:val="20"/>
                <w:szCs w:val="20"/>
              </w:rPr>
              <w:t> </w:t>
            </w:r>
          </w:p>
        </w:tc>
        <w:tc>
          <w:tcPr>
            <w:tcW w:w="0" w:type="auto"/>
            <w:gridSpan w:val="2"/>
            <w:tcMar>
              <w:top w:w="30" w:type="dxa"/>
              <w:left w:w="30" w:type="dxa"/>
              <w:bottom w:w="30" w:type="dxa"/>
              <w:right w:w="0" w:type="dxa"/>
            </w:tcMar>
            <w:vAlign w:val="bottom"/>
            <w:hideMark/>
          </w:tcPr>
          <w:p w14:paraId="57E699C5" w14:textId="77777777" w:rsidR="00C31CA6" w:rsidRDefault="00C31CA6">
            <w:pPr>
              <w:jc w:val="right"/>
              <w:rPr>
                <w:sz w:val="20"/>
                <w:szCs w:val="20"/>
              </w:rPr>
            </w:pPr>
            <w:r>
              <w:rPr>
                <w:rFonts w:ascii="inherit" w:hAnsi="inherit"/>
                <w:sz w:val="20"/>
                <w:szCs w:val="20"/>
              </w:rPr>
              <w:t>5.44</w:t>
            </w:r>
          </w:p>
        </w:tc>
        <w:tc>
          <w:tcPr>
            <w:tcW w:w="0" w:type="auto"/>
            <w:tcMar>
              <w:top w:w="30" w:type="dxa"/>
              <w:left w:w="0" w:type="dxa"/>
              <w:bottom w:w="30" w:type="dxa"/>
              <w:right w:w="30" w:type="dxa"/>
            </w:tcMar>
            <w:vAlign w:val="bottom"/>
            <w:hideMark/>
          </w:tcPr>
          <w:p w14:paraId="44A60258" w14:textId="77777777" w:rsidR="00C31CA6" w:rsidRDefault="00C31CA6">
            <w:pPr>
              <w:rPr>
                <w:sz w:val="20"/>
                <w:szCs w:val="20"/>
              </w:rPr>
            </w:pPr>
            <w:r>
              <w:rPr>
                <w:rFonts w:ascii="inherit" w:hAnsi="inherit"/>
                <w:sz w:val="20"/>
                <w:szCs w:val="20"/>
              </w:rPr>
              <w:t>%</w:t>
            </w:r>
          </w:p>
        </w:tc>
        <w:tc>
          <w:tcPr>
            <w:tcW w:w="0" w:type="auto"/>
            <w:tcMar>
              <w:top w:w="30" w:type="dxa"/>
              <w:left w:w="30" w:type="dxa"/>
              <w:bottom w:w="30" w:type="dxa"/>
              <w:right w:w="30" w:type="dxa"/>
            </w:tcMar>
            <w:vAlign w:val="bottom"/>
            <w:hideMark/>
          </w:tcPr>
          <w:p w14:paraId="2FB4B36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vAlign w:val="bottom"/>
            <w:hideMark/>
          </w:tcPr>
          <w:p w14:paraId="42532A32" w14:textId="77777777" w:rsidR="00C31CA6" w:rsidRDefault="00C31CA6" w:rsidP="00C31CA6">
            <w:pPr>
              <w:rPr>
                <w:sz w:val="20"/>
                <w:szCs w:val="20"/>
              </w:rPr>
            </w:pPr>
            <w:r>
              <w:rPr>
                <w:rFonts w:ascii="inherit" w:hAnsi="inherit"/>
                <w:sz w:val="20"/>
                <w:szCs w:val="20"/>
              </w:rPr>
              <w:t> </w:t>
            </w:r>
          </w:p>
        </w:tc>
      </w:tr>
      <w:tr w:rsidR="00C31CA6" w14:paraId="0C6DF111" w14:textId="77777777" w:rsidTr="00C31CA6">
        <w:trPr>
          <w:jc w:val="center"/>
        </w:trPr>
        <w:tc>
          <w:tcPr>
            <w:tcW w:w="0" w:type="auto"/>
            <w:shd w:val="clear" w:color="auto" w:fill="CCEEFF"/>
            <w:tcMar>
              <w:top w:w="30" w:type="dxa"/>
              <w:left w:w="30" w:type="dxa"/>
              <w:bottom w:w="30" w:type="dxa"/>
              <w:right w:w="30" w:type="dxa"/>
            </w:tcMar>
            <w:vAlign w:val="bottom"/>
            <w:hideMark/>
          </w:tcPr>
          <w:p w14:paraId="43032A3D"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6B7835E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7DB8032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75CF5B6"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44B102C"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EB845A5"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6E54A6BA"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08D1AF7"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00505711"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2528D8C8"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2B112D93"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D0E3C1D"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6250AF7"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462264D2" w14:textId="77777777" w:rsidR="00C31CA6" w:rsidRDefault="00C31CA6" w:rsidP="00C31CA6">
            <w:pPr>
              <w:rPr>
                <w:sz w:val="20"/>
                <w:szCs w:val="20"/>
              </w:rPr>
            </w:pPr>
            <w:r>
              <w:rPr>
                <w:rFonts w:ascii="inherit" w:hAnsi="inherit"/>
                <w:sz w:val="20"/>
                <w:szCs w:val="20"/>
              </w:rPr>
              <w:t> </w:t>
            </w:r>
          </w:p>
        </w:tc>
        <w:tc>
          <w:tcPr>
            <w:tcW w:w="0" w:type="auto"/>
            <w:shd w:val="clear" w:color="auto" w:fill="CCEEFF"/>
            <w:tcMar>
              <w:top w:w="30" w:type="dxa"/>
              <w:left w:w="30" w:type="dxa"/>
              <w:bottom w:w="30" w:type="dxa"/>
              <w:right w:w="30" w:type="dxa"/>
            </w:tcMar>
            <w:vAlign w:val="bottom"/>
            <w:hideMark/>
          </w:tcPr>
          <w:p w14:paraId="3082A3E2"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ED5D58B" w14:textId="77777777" w:rsidR="00C31CA6" w:rsidRDefault="00C31CA6" w:rsidP="00C31CA6">
            <w:pPr>
              <w:rPr>
                <w:sz w:val="20"/>
                <w:szCs w:val="20"/>
              </w:rPr>
            </w:pPr>
            <w:r>
              <w:rPr>
                <w:rFonts w:ascii="inherit" w:hAnsi="inherit"/>
                <w:sz w:val="20"/>
                <w:szCs w:val="20"/>
              </w:rPr>
              <w:t> </w:t>
            </w:r>
          </w:p>
        </w:tc>
      </w:tr>
      <w:tr w:rsidR="00C31CA6" w14:paraId="14BA144A" w14:textId="77777777" w:rsidTr="00C31CA6">
        <w:trPr>
          <w:jc w:val="center"/>
        </w:trPr>
        <w:tc>
          <w:tcPr>
            <w:tcW w:w="0" w:type="auto"/>
            <w:tcMar>
              <w:top w:w="30" w:type="dxa"/>
              <w:left w:w="30" w:type="dxa"/>
              <w:bottom w:w="30" w:type="dxa"/>
              <w:right w:w="30" w:type="dxa"/>
            </w:tcMar>
            <w:vAlign w:val="bottom"/>
            <w:hideMark/>
          </w:tcPr>
          <w:p w14:paraId="70C5DC29" w14:textId="77777777" w:rsidR="00C31CA6" w:rsidRDefault="00C31CA6">
            <w:pPr>
              <w:rPr>
                <w:sz w:val="20"/>
                <w:szCs w:val="20"/>
              </w:rPr>
            </w:pPr>
            <w:r>
              <w:rPr>
                <w:rFonts w:ascii="inherit" w:hAnsi="inherit"/>
                <w:sz w:val="20"/>
                <w:szCs w:val="20"/>
              </w:rPr>
              <w:t>Variable Rate</w:t>
            </w:r>
          </w:p>
        </w:tc>
        <w:tc>
          <w:tcPr>
            <w:tcW w:w="0" w:type="auto"/>
            <w:tcMar>
              <w:top w:w="30" w:type="dxa"/>
              <w:left w:w="30" w:type="dxa"/>
              <w:bottom w:w="30" w:type="dxa"/>
              <w:right w:w="0" w:type="dxa"/>
            </w:tcMar>
            <w:vAlign w:val="bottom"/>
            <w:hideMark/>
          </w:tcPr>
          <w:p w14:paraId="719BF991"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07C22671" w14:textId="77777777" w:rsidR="00C31CA6" w:rsidRDefault="00C31CA6">
            <w:pPr>
              <w:jc w:val="right"/>
              <w:rPr>
                <w:sz w:val="20"/>
                <w:szCs w:val="20"/>
              </w:rPr>
            </w:pPr>
            <w:r>
              <w:rPr>
                <w:rFonts w:ascii="inherit" w:hAnsi="inherit"/>
                <w:sz w:val="20"/>
                <w:szCs w:val="20"/>
              </w:rPr>
              <w:t>71</w:t>
            </w:r>
          </w:p>
        </w:tc>
        <w:tc>
          <w:tcPr>
            <w:tcW w:w="0" w:type="auto"/>
            <w:vAlign w:val="bottom"/>
            <w:hideMark/>
          </w:tcPr>
          <w:p w14:paraId="3E496CC8"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1DF032F"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0389E357"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5BE33C19" w14:textId="77777777" w:rsidR="00C31CA6" w:rsidRDefault="00C31CA6">
            <w:pPr>
              <w:jc w:val="right"/>
              <w:rPr>
                <w:sz w:val="20"/>
                <w:szCs w:val="20"/>
              </w:rPr>
            </w:pPr>
            <w:r>
              <w:rPr>
                <w:rFonts w:ascii="inherit" w:hAnsi="inherit"/>
                <w:sz w:val="20"/>
                <w:szCs w:val="20"/>
              </w:rPr>
              <w:t>286</w:t>
            </w:r>
          </w:p>
        </w:tc>
        <w:tc>
          <w:tcPr>
            <w:tcW w:w="0" w:type="auto"/>
            <w:vAlign w:val="bottom"/>
            <w:hideMark/>
          </w:tcPr>
          <w:p w14:paraId="37856D7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14C534A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6C822DB4"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59204B53" w14:textId="77777777" w:rsidR="00C31CA6" w:rsidRDefault="00C31CA6">
            <w:pPr>
              <w:jc w:val="right"/>
              <w:rPr>
                <w:sz w:val="20"/>
                <w:szCs w:val="20"/>
              </w:rPr>
            </w:pPr>
            <w:r>
              <w:rPr>
                <w:rFonts w:ascii="inherit" w:hAnsi="inherit"/>
                <w:sz w:val="20"/>
                <w:szCs w:val="20"/>
              </w:rPr>
              <w:t>286</w:t>
            </w:r>
          </w:p>
        </w:tc>
        <w:tc>
          <w:tcPr>
            <w:tcW w:w="0" w:type="auto"/>
            <w:vAlign w:val="bottom"/>
            <w:hideMark/>
          </w:tcPr>
          <w:p w14:paraId="46F68F96" w14:textId="77777777" w:rsidR="00C31CA6" w:rsidRDefault="00C31CA6">
            <w:pPr>
              <w:rPr>
                <w:sz w:val="20"/>
                <w:szCs w:val="20"/>
              </w:rPr>
            </w:pPr>
          </w:p>
        </w:tc>
        <w:tc>
          <w:tcPr>
            <w:tcW w:w="0" w:type="auto"/>
            <w:tcMar>
              <w:top w:w="30" w:type="dxa"/>
              <w:left w:w="30" w:type="dxa"/>
              <w:bottom w:w="30" w:type="dxa"/>
              <w:right w:w="30" w:type="dxa"/>
            </w:tcMar>
            <w:vAlign w:val="bottom"/>
            <w:hideMark/>
          </w:tcPr>
          <w:p w14:paraId="7BEF3E9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44008AF"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4799EA7B" w14:textId="77777777" w:rsidR="00C31CA6" w:rsidRDefault="00C31CA6">
            <w:pPr>
              <w:jc w:val="right"/>
              <w:rPr>
                <w:sz w:val="20"/>
                <w:szCs w:val="20"/>
              </w:rPr>
            </w:pPr>
            <w:r>
              <w:rPr>
                <w:rFonts w:ascii="inherit" w:hAnsi="inherit"/>
                <w:sz w:val="20"/>
                <w:szCs w:val="20"/>
              </w:rPr>
              <w:t>286</w:t>
            </w:r>
          </w:p>
        </w:tc>
        <w:tc>
          <w:tcPr>
            <w:tcW w:w="0" w:type="auto"/>
            <w:vAlign w:val="bottom"/>
            <w:hideMark/>
          </w:tcPr>
          <w:p w14:paraId="76C54067" w14:textId="77777777" w:rsidR="00C31CA6" w:rsidRDefault="00C31CA6">
            <w:pPr>
              <w:rPr>
                <w:sz w:val="20"/>
                <w:szCs w:val="20"/>
              </w:rPr>
            </w:pPr>
          </w:p>
        </w:tc>
        <w:tc>
          <w:tcPr>
            <w:tcW w:w="0" w:type="auto"/>
            <w:tcMar>
              <w:top w:w="30" w:type="dxa"/>
              <w:left w:w="30" w:type="dxa"/>
              <w:bottom w:w="30" w:type="dxa"/>
              <w:right w:w="30" w:type="dxa"/>
            </w:tcMar>
            <w:vAlign w:val="bottom"/>
            <w:hideMark/>
          </w:tcPr>
          <w:p w14:paraId="0844B9D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F9926EB"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4176F4B7" w14:textId="77777777" w:rsidR="00C31CA6" w:rsidRDefault="00C31CA6">
            <w:pPr>
              <w:jc w:val="right"/>
              <w:rPr>
                <w:sz w:val="20"/>
                <w:szCs w:val="20"/>
              </w:rPr>
            </w:pPr>
            <w:r>
              <w:rPr>
                <w:rFonts w:ascii="inherit" w:hAnsi="inherit"/>
                <w:sz w:val="20"/>
                <w:szCs w:val="20"/>
              </w:rPr>
              <w:t>584</w:t>
            </w:r>
          </w:p>
        </w:tc>
        <w:tc>
          <w:tcPr>
            <w:tcW w:w="0" w:type="auto"/>
            <w:vAlign w:val="bottom"/>
            <w:hideMark/>
          </w:tcPr>
          <w:p w14:paraId="0B96E72D" w14:textId="77777777" w:rsidR="00C31CA6" w:rsidRDefault="00C31CA6">
            <w:pPr>
              <w:rPr>
                <w:sz w:val="20"/>
                <w:szCs w:val="20"/>
              </w:rPr>
            </w:pPr>
          </w:p>
        </w:tc>
        <w:tc>
          <w:tcPr>
            <w:tcW w:w="0" w:type="auto"/>
            <w:tcMar>
              <w:top w:w="30" w:type="dxa"/>
              <w:left w:w="30" w:type="dxa"/>
              <w:bottom w:w="30" w:type="dxa"/>
              <w:right w:w="30" w:type="dxa"/>
            </w:tcMar>
            <w:vAlign w:val="bottom"/>
            <w:hideMark/>
          </w:tcPr>
          <w:p w14:paraId="372F62E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FF1B1DA"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6640B6AF" w14:textId="77777777" w:rsidR="00C31CA6" w:rsidRDefault="00C31CA6">
            <w:pPr>
              <w:jc w:val="right"/>
              <w:rPr>
                <w:sz w:val="20"/>
                <w:szCs w:val="20"/>
              </w:rPr>
            </w:pPr>
            <w:r>
              <w:rPr>
                <w:rFonts w:ascii="inherit" w:hAnsi="inherit"/>
                <w:sz w:val="20"/>
                <w:szCs w:val="20"/>
              </w:rPr>
              <w:t>10,221</w:t>
            </w:r>
          </w:p>
        </w:tc>
        <w:tc>
          <w:tcPr>
            <w:tcW w:w="0" w:type="auto"/>
            <w:vAlign w:val="bottom"/>
            <w:hideMark/>
          </w:tcPr>
          <w:p w14:paraId="5BAD4425"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11C20DA"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4F2503C4"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5A0E555C" w14:textId="77777777" w:rsidR="00C31CA6" w:rsidRDefault="00C31CA6">
            <w:pPr>
              <w:jc w:val="right"/>
              <w:rPr>
                <w:sz w:val="20"/>
                <w:szCs w:val="20"/>
              </w:rPr>
            </w:pPr>
            <w:r>
              <w:rPr>
                <w:rFonts w:ascii="inherit" w:hAnsi="inherit"/>
                <w:sz w:val="20"/>
                <w:szCs w:val="20"/>
              </w:rPr>
              <w:t>11,734</w:t>
            </w:r>
          </w:p>
        </w:tc>
        <w:tc>
          <w:tcPr>
            <w:tcW w:w="0" w:type="auto"/>
            <w:vAlign w:val="bottom"/>
            <w:hideMark/>
          </w:tcPr>
          <w:p w14:paraId="72ED9E7C" w14:textId="77777777" w:rsidR="00C31CA6" w:rsidRDefault="00C31CA6">
            <w:pPr>
              <w:rPr>
                <w:sz w:val="20"/>
                <w:szCs w:val="20"/>
              </w:rPr>
            </w:pPr>
          </w:p>
        </w:tc>
        <w:tc>
          <w:tcPr>
            <w:tcW w:w="0" w:type="auto"/>
            <w:tcMar>
              <w:top w:w="30" w:type="dxa"/>
              <w:left w:w="30" w:type="dxa"/>
              <w:bottom w:w="30" w:type="dxa"/>
              <w:right w:w="30" w:type="dxa"/>
            </w:tcMar>
            <w:vAlign w:val="bottom"/>
            <w:hideMark/>
          </w:tcPr>
          <w:p w14:paraId="20E5E2C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0" w:type="dxa"/>
            </w:tcMar>
            <w:vAlign w:val="bottom"/>
            <w:hideMark/>
          </w:tcPr>
          <w:p w14:paraId="2E38A236" w14:textId="77777777" w:rsidR="00C31CA6" w:rsidRDefault="00C31CA6">
            <w:pPr>
              <w:rPr>
                <w:sz w:val="20"/>
                <w:szCs w:val="20"/>
              </w:rPr>
            </w:pPr>
            <w:r>
              <w:rPr>
                <w:rFonts w:ascii="inherit" w:hAnsi="inherit"/>
                <w:sz w:val="20"/>
                <w:szCs w:val="20"/>
              </w:rPr>
              <w:t>$</w:t>
            </w:r>
          </w:p>
        </w:tc>
        <w:tc>
          <w:tcPr>
            <w:tcW w:w="0" w:type="auto"/>
            <w:tcMar>
              <w:top w:w="30" w:type="dxa"/>
              <w:left w:w="0" w:type="dxa"/>
              <w:bottom w:w="30" w:type="dxa"/>
              <w:right w:w="0" w:type="dxa"/>
            </w:tcMar>
            <w:vAlign w:val="bottom"/>
            <w:hideMark/>
          </w:tcPr>
          <w:p w14:paraId="4DB3CFE0" w14:textId="77777777" w:rsidR="00C31CA6" w:rsidRDefault="00C31CA6">
            <w:pPr>
              <w:jc w:val="right"/>
              <w:rPr>
                <w:sz w:val="20"/>
                <w:szCs w:val="20"/>
              </w:rPr>
            </w:pPr>
            <w:r>
              <w:rPr>
                <w:rFonts w:ascii="inherit" w:hAnsi="inherit"/>
                <w:sz w:val="20"/>
                <w:szCs w:val="20"/>
              </w:rPr>
              <w:t>11,762</w:t>
            </w:r>
          </w:p>
        </w:tc>
        <w:tc>
          <w:tcPr>
            <w:tcW w:w="0" w:type="auto"/>
            <w:vAlign w:val="bottom"/>
            <w:hideMark/>
          </w:tcPr>
          <w:p w14:paraId="063AB18D" w14:textId="77777777" w:rsidR="00C31CA6" w:rsidRDefault="00C31CA6">
            <w:pPr>
              <w:rPr>
                <w:sz w:val="20"/>
                <w:szCs w:val="20"/>
              </w:rPr>
            </w:pPr>
          </w:p>
        </w:tc>
      </w:tr>
      <w:tr w:rsidR="00C31CA6" w14:paraId="297C3FE6" w14:textId="77777777" w:rsidTr="00C31CA6">
        <w:trPr>
          <w:jc w:val="center"/>
        </w:trPr>
        <w:tc>
          <w:tcPr>
            <w:tcW w:w="0" w:type="auto"/>
            <w:shd w:val="clear" w:color="auto" w:fill="CCEEFF"/>
            <w:tcMar>
              <w:top w:w="30" w:type="dxa"/>
              <w:left w:w="300" w:type="dxa"/>
              <w:bottom w:w="30" w:type="dxa"/>
              <w:right w:w="30" w:type="dxa"/>
            </w:tcMar>
            <w:vAlign w:val="bottom"/>
            <w:hideMark/>
          </w:tcPr>
          <w:p w14:paraId="41A918D9" w14:textId="77777777" w:rsidR="00C31CA6" w:rsidRDefault="00C31CA6">
            <w:pPr>
              <w:rPr>
                <w:sz w:val="20"/>
                <w:szCs w:val="20"/>
              </w:rPr>
            </w:pPr>
            <w:r>
              <w:rPr>
                <w:rFonts w:ascii="inherit" w:hAnsi="inherit"/>
                <w:sz w:val="20"/>
                <w:szCs w:val="20"/>
              </w:rPr>
              <w:lastRenderedPageBreak/>
              <w:t>Average Interest Rate</w:t>
            </w:r>
          </w:p>
        </w:tc>
        <w:tc>
          <w:tcPr>
            <w:tcW w:w="0" w:type="auto"/>
            <w:gridSpan w:val="2"/>
            <w:shd w:val="clear" w:color="auto" w:fill="CCEEFF"/>
            <w:tcMar>
              <w:top w:w="30" w:type="dxa"/>
              <w:left w:w="30" w:type="dxa"/>
              <w:bottom w:w="30" w:type="dxa"/>
              <w:right w:w="0" w:type="dxa"/>
            </w:tcMar>
            <w:vAlign w:val="bottom"/>
            <w:hideMark/>
          </w:tcPr>
          <w:p w14:paraId="0F2B1EFE" w14:textId="77777777" w:rsidR="00C31CA6" w:rsidRDefault="00C31CA6">
            <w:pPr>
              <w:jc w:val="right"/>
              <w:rPr>
                <w:sz w:val="20"/>
                <w:szCs w:val="20"/>
              </w:rPr>
            </w:pPr>
            <w:r>
              <w:rPr>
                <w:rFonts w:ascii="inherit" w:hAnsi="inherit"/>
                <w:sz w:val="20"/>
                <w:szCs w:val="20"/>
              </w:rPr>
              <w:t>3.49</w:t>
            </w:r>
          </w:p>
        </w:tc>
        <w:tc>
          <w:tcPr>
            <w:tcW w:w="0" w:type="auto"/>
            <w:shd w:val="clear" w:color="auto" w:fill="CCEEFF"/>
            <w:tcMar>
              <w:top w:w="30" w:type="dxa"/>
              <w:left w:w="0" w:type="dxa"/>
              <w:bottom w:w="30" w:type="dxa"/>
              <w:right w:w="30" w:type="dxa"/>
            </w:tcMar>
            <w:vAlign w:val="bottom"/>
            <w:hideMark/>
          </w:tcPr>
          <w:p w14:paraId="0450A7CE"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25423FC9"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7995D377" w14:textId="77777777" w:rsidR="00C31CA6" w:rsidRDefault="00C31CA6">
            <w:pPr>
              <w:jc w:val="right"/>
              <w:rPr>
                <w:sz w:val="20"/>
                <w:szCs w:val="20"/>
              </w:rPr>
            </w:pPr>
            <w:r>
              <w:rPr>
                <w:rFonts w:ascii="inherit" w:hAnsi="inherit"/>
                <w:sz w:val="20"/>
                <w:szCs w:val="20"/>
              </w:rPr>
              <w:t>3.01</w:t>
            </w:r>
          </w:p>
        </w:tc>
        <w:tc>
          <w:tcPr>
            <w:tcW w:w="0" w:type="auto"/>
            <w:shd w:val="clear" w:color="auto" w:fill="CCEEFF"/>
            <w:tcMar>
              <w:top w:w="30" w:type="dxa"/>
              <w:left w:w="0" w:type="dxa"/>
              <w:bottom w:w="30" w:type="dxa"/>
              <w:right w:w="30" w:type="dxa"/>
            </w:tcMar>
            <w:vAlign w:val="bottom"/>
            <w:hideMark/>
          </w:tcPr>
          <w:p w14:paraId="03DE6715"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06254502"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ED50FED" w14:textId="77777777" w:rsidR="00C31CA6" w:rsidRDefault="00C31CA6">
            <w:pPr>
              <w:jc w:val="right"/>
              <w:rPr>
                <w:sz w:val="20"/>
                <w:szCs w:val="20"/>
              </w:rPr>
            </w:pPr>
            <w:r>
              <w:rPr>
                <w:rFonts w:ascii="inherit" w:hAnsi="inherit"/>
                <w:sz w:val="20"/>
                <w:szCs w:val="20"/>
              </w:rPr>
              <w:t>2.79</w:t>
            </w:r>
          </w:p>
        </w:tc>
        <w:tc>
          <w:tcPr>
            <w:tcW w:w="0" w:type="auto"/>
            <w:shd w:val="clear" w:color="auto" w:fill="CCEEFF"/>
            <w:tcMar>
              <w:top w:w="30" w:type="dxa"/>
              <w:left w:w="0" w:type="dxa"/>
              <w:bottom w:w="30" w:type="dxa"/>
              <w:right w:w="30" w:type="dxa"/>
            </w:tcMar>
            <w:vAlign w:val="bottom"/>
            <w:hideMark/>
          </w:tcPr>
          <w:p w14:paraId="2ED0EBC3"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1FF16A90"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0B91DE2C" w14:textId="77777777" w:rsidR="00C31CA6" w:rsidRDefault="00C31CA6">
            <w:pPr>
              <w:jc w:val="right"/>
              <w:rPr>
                <w:sz w:val="20"/>
                <w:szCs w:val="20"/>
              </w:rPr>
            </w:pPr>
            <w:r>
              <w:rPr>
                <w:rFonts w:ascii="inherit" w:hAnsi="inherit"/>
                <w:sz w:val="20"/>
                <w:szCs w:val="20"/>
              </w:rPr>
              <w:t>2.79</w:t>
            </w:r>
          </w:p>
        </w:tc>
        <w:tc>
          <w:tcPr>
            <w:tcW w:w="0" w:type="auto"/>
            <w:shd w:val="clear" w:color="auto" w:fill="CCEEFF"/>
            <w:tcMar>
              <w:top w:w="30" w:type="dxa"/>
              <w:left w:w="0" w:type="dxa"/>
              <w:bottom w:w="30" w:type="dxa"/>
              <w:right w:w="30" w:type="dxa"/>
            </w:tcMar>
            <w:vAlign w:val="bottom"/>
            <w:hideMark/>
          </w:tcPr>
          <w:p w14:paraId="7604F8E0"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37CCA0BD"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403F33C6" w14:textId="77777777" w:rsidR="00C31CA6" w:rsidRDefault="00C31CA6">
            <w:pPr>
              <w:jc w:val="right"/>
              <w:rPr>
                <w:sz w:val="20"/>
                <w:szCs w:val="20"/>
              </w:rPr>
            </w:pPr>
            <w:r>
              <w:rPr>
                <w:rFonts w:ascii="inherit" w:hAnsi="inherit"/>
                <w:sz w:val="20"/>
                <w:szCs w:val="20"/>
              </w:rPr>
              <w:t>2.78</w:t>
            </w:r>
          </w:p>
        </w:tc>
        <w:tc>
          <w:tcPr>
            <w:tcW w:w="0" w:type="auto"/>
            <w:shd w:val="clear" w:color="auto" w:fill="CCEEFF"/>
            <w:tcMar>
              <w:top w:w="30" w:type="dxa"/>
              <w:left w:w="0" w:type="dxa"/>
              <w:bottom w:w="30" w:type="dxa"/>
              <w:right w:w="30" w:type="dxa"/>
            </w:tcMar>
            <w:vAlign w:val="bottom"/>
            <w:hideMark/>
          </w:tcPr>
          <w:p w14:paraId="53B206D9"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6FBD9D74"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84E5730" w14:textId="77777777" w:rsidR="00C31CA6" w:rsidRDefault="00C31CA6">
            <w:pPr>
              <w:jc w:val="right"/>
              <w:rPr>
                <w:sz w:val="20"/>
                <w:szCs w:val="20"/>
              </w:rPr>
            </w:pPr>
            <w:r>
              <w:rPr>
                <w:rFonts w:ascii="inherit" w:hAnsi="inherit"/>
                <w:sz w:val="20"/>
                <w:szCs w:val="20"/>
              </w:rPr>
              <w:t>3.20</w:t>
            </w:r>
          </w:p>
        </w:tc>
        <w:tc>
          <w:tcPr>
            <w:tcW w:w="0" w:type="auto"/>
            <w:shd w:val="clear" w:color="auto" w:fill="CCEEFF"/>
            <w:tcMar>
              <w:top w:w="30" w:type="dxa"/>
              <w:left w:w="0" w:type="dxa"/>
              <w:bottom w:w="30" w:type="dxa"/>
              <w:right w:w="30" w:type="dxa"/>
            </w:tcMar>
            <w:vAlign w:val="bottom"/>
            <w:hideMark/>
          </w:tcPr>
          <w:p w14:paraId="5073A39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F57481E" w14:textId="77777777" w:rsidR="00C31CA6" w:rsidRDefault="00C31CA6" w:rsidP="00C31CA6">
            <w:pPr>
              <w:rPr>
                <w:sz w:val="20"/>
                <w:szCs w:val="20"/>
              </w:rPr>
            </w:pPr>
            <w:r>
              <w:rPr>
                <w:rFonts w:ascii="inherit" w:hAnsi="inherit"/>
                <w:sz w:val="20"/>
                <w:szCs w:val="20"/>
              </w:rPr>
              <w:t> </w:t>
            </w:r>
          </w:p>
        </w:tc>
        <w:tc>
          <w:tcPr>
            <w:tcW w:w="0" w:type="auto"/>
            <w:gridSpan w:val="2"/>
            <w:shd w:val="clear" w:color="auto" w:fill="CCEEFF"/>
            <w:tcMar>
              <w:top w:w="30" w:type="dxa"/>
              <w:left w:w="30" w:type="dxa"/>
              <w:bottom w:w="30" w:type="dxa"/>
              <w:right w:w="0" w:type="dxa"/>
            </w:tcMar>
            <w:vAlign w:val="bottom"/>
            <w:hideMark/>
          </w:tcPr>
          <w:p w14:paraId="5276A18E" w14:textId="77777777" w:rsidR="00C31CA6" w:rsidRDefault="00C31CA6">
            <w:pPr>
              <w:jc w:val="right"/>
              <w:rPr>
                <w:sz w:val="20"/>
                <w:szCs w:val="20"/>
              </w:rPr>
            </w:pPr>
            <w:r>
              <w:rPr>
                <w:rFonts w:ascii="inherit" w:hAnsi="inherit"/>
                <w:sz w:val="20"/>
                <w:szCs w:val="20"/>
              </w:rPr>
              <w:t>3.11</w:t>
            </w:r>
          </w:p>
        </w:tc>
        <w:tc>
          <w:tcPr>
            <w:tcW w:w="0" w:type="auto"/>
            <w:shd w:val="clear" w:color="auto" w:fill="CCEEFF"/>
            <w:tcMar>
              <w:top w:w="30" w:type="dxa"/>
              <w:left w:w="0" w:type="dxa"/>
              <w:bottom w:w="30" w:type="dxa"/>
              <w:right w:w="30" w:type="dxa"/>
            </w:tcMar>
            <w:vAlign w:val="bottom"/>
            <w:hideMark/>
          </w:tcPr>
          <w:p w14:paraId="2C20ABC4" w14:textId="77777777" w:rsidR="00C31CA6" w:rsidRDefault="00C31CA6">
            <w:pPr>
              <w:rPr>
                <w:sz w:val="20"/>
                <w:szCs w:val="20"/>
              </w:rPr>
            </w:pPr>
            <w:r>
              <w:rPr>
                <w:rFonts w:ascii="inherit" w:hAnsi="inherit"/>
                <w:sz w:val="20"/>
                <w:szCs w:val="20"/>
              </w:rPr>
              <w:t>%</w:t>
            </w:r>
          </w:p>
        </w:tc>
        <w:tc>
          <w:tcPr>
            <w:tcW w:w="0" w:type="auto"/>
            <w:shd w:val="clear" w:color="auto" w:fill="CCEEFF"/>
            <w:tcMar>
              <w:top w:w="30" w:type="dxa"/>
              <w:left w:w="30" w:type="dxa"/>
              <w:bottom w:w="30" w:type="dxa"/>
              <w:right w:w="30" w:type="dxa"/>
            </w:tcMar>
            <w:vAlign w:val="bottom"/>
            <w:hideMark/>
          </w:tcPr>
          <w:p w14:paraId="7C6A363F" w14:textId="77777777" w:rsidR="00C31CA6" w:rsidRDefault="00C31CA6" w:rsidP="00C31CA6">
            <w:pPr>
              <w:rPr>
                <w:sz w:val="20"/>
                <w:szCs w:val="20"/>
              </w:rPr>
            </w:pPr>
            <w:r>
              <w:rPr>
                <w:rFonts w:ascii="inherit" w:hAnsi="inherit"/>
                <w:sz w:val="20"/>
                <w:szCs w:val="20"/>
              </w:rPr>
              <w:t> </w:t>
            </w:r>
          </w:p>
        </w:tc>
        <w:tc>
          <w:tcPr>
            <w:tcW w:w="0" w:type="auto"/>
            <w:gridSpan w:val="3"/>
            <w:shd w:val="clear" w:color="auto" w:fill="CCEEFF"/>
            <w:tcMar>
              <w:top w:w="30" w:type="dxa"/>
              <w:left w:w="30" w:type="dxa"/>
              <w:bottom w:w="30" w:type="dxa"/>
              <w:right w:w="30" w:type="dxa"/>
            </w:tcMar>
            <w:vAlign w:val="bottom"/>
            <w:hideMark/>
          </w:tcPr>
          <w:p w14:paraId="11B009FF" w14:textId="77777777" w:rsidR="00C31CA6" w:rsidRDefault="00C31CA6" w:rsidP="00C31CA6">
            <w:pPr>
              <w:rPr>
                <w:sz w:val="20"/>
                <w:szCs w:val="20"/>
              </w:rPr>
            </w:pPr>
            <w:r>
              <w:rPr>
                <w:rFonts w:ascii="inherit" w:hAnsi="inherit"/>
                <w:sz w:val="20"/>
                <w:szCs w:val="20"/>
              </w:rPr>
              <w:t> </w:t>
            </w:r>
          </w:p>
        </w:tc>
      </w:tr>
    </w:tbl>
    <w:p w14:paraId="1EAC203E" w14:textId="77777777" w:rsidR="00C31CA6" w:rsidRDefault="00C31CA6" w:rsidP="00C31CA6">
      <w:pPr>
        <w:spacing w:line="288" w:lineRule="auto"/>
        <w:jc w:val="both"/>
        <w:rPr>
          <w:sz w:val="20"/>
          <w:szCs w:val="20"/>
        </w:rPr>
      </w:pPr>
    </w:p>
    <w:p w14:paraId="4C5D9B27" w14:textId="77777777" w:rsidR="00C31CA6" w:rsidRDefault="00C31CA6" w:rsidP="00C31CA6">
      <w:pPr>
        <w:spacing w:line="288" w:lineRule="auto"/>
        <w:jc w:val="both"/>
        <w:rPr>
          <w:sz w:val="20"/>
          <w:szCs w:val="20"/>
        </w:rPr>
      </w:pPr>
      <w:r>
        <w:rPr>
          <w:rFonts w:ascii="inherit" w:hAnsi="inherit"/>
          <w:sz w:val="20"/>
          <w:szCs w:val="20"/>
        </w:rPr>
        <w:t xml:space="preserve">Interest rates on variable-rate debt are estimated using the average implied forward LIBOR for the year of maturity based on the yield curve in effect at </w:t>
      </w:r>
      <w:r>
        <w:rPr>
          <w:rFonts w:ascii="inherit" w:hAnsi="inherit"/>
          <w:color w:val="000000"/>
          <w:sz w:val="20"/>
          <w:szCs w:val="20"/>
        </w:rPr>
        <w:t>September 30, 2019</w:t>
      </w:r>
      <w:r>
        <w:rPr>
          <w:rFonts w:ascii="inherit" w:hAnsi="inherit"/>
          <w:sz w:val="20"/>
          <w:szCs w:val="20"/>
        </w:rPr>
        <w:t xml:space="preserve"> including applicable bank spread. </w:t>
      </w:r>
    </w:p>
    <w:p w14:paraId="3E15FC96" w14:textId="77777777" w:rsidR="00C31CA6" w:rsidRDefault="00C31CA6" w:rsidP="00C31CA6">
      <w:pPr>
        <w:spacing w:line="288" w:lineRule="auto"/>
        <w:jc w:val="both"/>
        <w:rPr>
          <w:sz w:val="20"/>
          <w:szCs w:val="20"/>
        </w:rPr>
      </w:pPr>
    </w:p>
    <w:p w14:paraId="6C87E307" w14:textId="77777777" w:rsidR="00C31CA6" w:rsidRDefault="00C31CA6" w:rsidP="00C31CA6">
      <w:pPr>
        <w:spacing w:line="288" w:lineRule="auto"/>
        <w:jc w:val="both"/>
        <w:rPr>
          <w:sz w:val="20"/>
          <w:szCs w:val="20"/>
        </w:rPr>
      </w:pPr>
      <w:r>
        <w:rPr>
          <w:rFonts w:ascii="inherit" w:hAnsi="inherit"/>
          <w:b/>
          <w:bCs/>
          <w:sz w:val="20"/>
          <w:szCs w:val="20"/>
        </w:rPr>
        <w:t>Item 4.</w:t>
      </w:r>
      <w:r>
        <w:rPr>
          <w:rFonts w:ascii="inherit" w:hAnsi="inherit"/>
          <w:sz w:val="20"/>
          <w:szCs w:val="20"/>
        </w:rPr>
        <w:t> </w:t>
      </w:r>
      <w:r>
        <w:rPr>
          <w:rFonts w:ascii="inherit" w:hAnsi="inherit"/>
          <w:b/>
          <w:bCs/>
          <w:sz w:val="20"/>
          <w:szCs w:val="20"/>
        </w:rPr>
        <w:t>    </w:t>
      </w:r>
      <w:r>
        <w:rPr>
          <w:rFonts w:ascii="inherit" w:hAnsi="inherit"/>
          <w:b/>
          <w:bCs/>
          <w:i/>
          <w:iCs/>
          <w:sz w:val="20"/>
          <w:szCs w:val="20"/>
        </w:rPr>
        <w:t>Controls and Procedures.</w:t>
      </w:r>
    </w:p>
    <w:p w14:paraId="341D69E5" w14:textId="77777777" w:rsidR="00C31CA6" w:rsidRDefault="00C31CA6" w:rsidP="00C31CA6">
      <w:pPr>
        <w:spacing w:line="288" w:lineRule="auto"/>
        <w:jc w:val="both"/>
        <w:rPr>
          <w:sz w:val="20"/>
          <w:szCs w:val="20"/>
        </w:rPr>
      </w:pPr>
    </w:p>
    <w:p w14:paraId="677454D3" w14:textId="77777777" w:rsidR="00C31CA6" w:rsidRDefault="00C31CA6" w:rsidP="00C31CA6">
      <w:pPr>
        <w:spacing w:line="288" w:lineRule="auto"/>
        <w:jc w:val="both"/>
        <w:rPr>
          <w:sz w:val="20"/>
          <w:szCs w:val="20"/>
        </w:rPr>
      </w:pPr>
      <w:r>
        <w:rPr>
          <w:rFonts w:ascii="inherit" w:hAnsi="inherit"/>
          <w:sz w:val="20"/>
          <w:szCs w:val="20"/>
        </w:rPr>
        <w:t xml:space="preserve">As of the end of the period covered by this report, under the supervision and with the participation of our management, including our Chief Executive Officer and Chief Financial Officer, we have evaluated the effectiveness of our design and operation of disclosure controls and procedures with respect to the information generated for use in this quarterly report. The evaluation was based upon reports and certifications provided by a number of executives. Based on, and as of the date of that evaluation, our Chief Executive Officer and Chief Financial Officer concluded that the disclosure controls and procedures were effective to provide reasonable assurances that information required to be disclosed in the reports we file or submit under the Securities Exchange Act of 1934 is recorded, processed, summarized and reported within the time periods specified in the SEC’s rules and forms. </w:t>
      </w:r>
    </w:p>
    <w:p w14:paraId="74E70C4C" w14:textId="77777777" w:rsidR="00C31CA6" w:rsidRDefault="00C31CA6" w:rsidP="00C31CA6">
      <w:pPr>
        <w:spacing w:line="288" w:lineRule="auto"/>
        <w:jc w:val="both"/>
        <w:rPr>
          <w:sz w:val="20"/>
          <w:szCs w:val="20"/>
        </w:rPr>
      </w:pPr>
    </w:p>
    <w:p w14:paraId="5ECFC428" w14:textId="77777777" w:rsidR="00C31CA6" w:rsidRDefault="00C31CA6" w:rsidP="00C31CA6">
      <w:pPr>
        <w:spacing w:line="288" w:lineRule="auto"/>
        <w:jc w:val="both"/>
        <w:rPr>
          <w:sz w:val="20"/>
          <w:szCs w:val="20"/>
        </w:rPr>
      </w:pPr>
      <w:r>
        <w:rPr>
          <w:rFonts w:ascii="inherit" w:hAnsi="inherit"/>
          <w:sz w:val="20"/>
          <w:szCs w:val="20"/>
        </w:rPr>
        <w:t>In designing and evaluating the disclosure controls and procedures, our management recognized that any controls and procedures, no matter how well designed and operated, can provide only reasonable, not absolute, assurance of achieving the desired control objectives, and management necessarily was required to apply its judgment in evaluating the cost-benefit relationship of possible controls and procedures. Based upon the evaluation, we believe that our controls provide such reasonable assurances.</w:t>
      </w:r>
    </w:p>
    <w:p w14:paraId="63A518CE" w14:textId="77777777" w:rsidR="00C31CA6" w:rsidRDefault="00C31CA6" w:rsidP="00C31CA6">
      <w:pPr>
        <w:spacing w:line="288" w:lineRule="auto"/>
        <w:jc w:val="both"/>
        <w:rPr>
          <w:sz w:val="20"/>
          <w:szCs w:val="20"/>
        </w:rPr>
      </w:pPr>
    </w:p>
    <w:p w14:paraId="4FB594B7" w14:textId="77777777" w:rsidR="00C31CA6" w:rsidRDefault="00C31CA6" w:rsidP="00C31CA6">
      <w:pPr>
        <w:spacing w:line="288" w:lineRule="auto"/>
        <w:jc w:val="both"/>
        <w:rPr>
          <w:sz w:val="20"/>
          <w:szCs w:val="20"/>
        </w:rPr>
      </w:pPr>
      <w:r>
        <w:rPr>
          <w:rFonts w:ascii="inherit" w:hAnsi="inherit"/>
          <w:sz w:val="20"/>
          <w:szCs w:val="20"/>
        </w:rPr>
        <w:t>During the quarter ended September 30, 2019, there was no change in our internal control over financial reporting that has materially affected, or is reasonably likely to materially affect, our internal control over financial reporting.</w:t>
      </w:r>
    </w:p>
    <w:p w14:paraId="04171051" w14:textId="77777777" w:rsidR="00C31CA6" w:rsidRDefault="00C31CA6" w:rsidP="00C31CA6">
      <w:pPr>
        <w:spacing w:line="240" w:lineRule="auto"/>
        <w:rPr>
          <w:sz w:val="24"/>
          <w:szCs w:val="24"/>
        </w:rPr>
      </w:pPr>
    </w:p>
    <w:p w14:paraId="03D9B31E" w14:textId="77777777" w:rsidR="00C31CA6" w:rsidRDefault="00C31CA6" w:rsidP="00C31CA6">
      <w:pPr>
        <w:spacing w:line="288" w:lineRule="auto"/>
        <w:jc w:val="center"/>
        <w:rPr>
          <w:sz w:val="20"/>
          <w:szCs w:val="20"/>
        </w:rPr>
      </w:pPr>
    </w:p>
    <w:p w14:paraId="51B94882" w14:textId="77777777" w:rsidR="00C31CA6" w:rsidRDefault="00C31CA6" w:rsidP="00C31CA6">
      <w:pPr>
        <w:spacing w:line="288" w:lineRule="auto"/>
        <w:jc w:val="center"/>
        <w:rPr>
          <w:sz w:val="20"/>
          <w:szCs w:val="20"/>
        </w:rPr>
      </w:pPr>
      <w:r>
        <w:rPr>
          <w:rFonts w:ascii="inherit" w:hAnsi="inherit"/>
          <w:sz w:val="20"/>
          <w:szCs w:val="20"/>
        </w:rPr>
        <w:t>46</w:t>
      </w:r>
    </w:p>
    <w:p w14:paraId="4C1F8F6C" w14:textId="77777777" w:rsidR="00C31CA6" w:rsidRDefault="00C31CA6" w:rsidP="00C31CA6">
      <w:pPr>
        <w:spacing w:line="240" w:lineRule="auto"/>
        <w:rPr>
          <w:sz w:val="24"/>
          <w:szCs w:val="24"/>
        </w:rPr>
      </w:pPr>
      <w:r>
        <w:pict w14:anchorId="65E4D055">
          <v:rect id="_x0000_i1076" style="width:0;height:1.5pt" o:hralign="center" o:hrstd="t" o:hr="t" fillcolor="#a0a0a0" stroked="f"/>
        </w:pict>
      </w:r>
    </w:p>
    <w:p w14:paraId="71CE0729" w14:textId="77777777" w:rsidR="00C31CA6" w:rsidRDefault="00C31CA6" w:rsidP="00C31CA6">
      <w:pPr>
        <w:spacing w:line="288" w:lineRule="auto"/>
        <w:rPr>
          <w:sz w:val="20"/>
          <w:szCs w:val="20"/>
        </w:rPr>
      </w:pPr>
    </w:p>
    <w:p w14:paraId="07F5A370" w14:textId="77777777" w:rsidR="00C31CA6" w:rsidRDefault="00C31CA6" w:rsidP="00C31CA6">
      <w:pPr>
        <w:spacing w:line="240" w:lineRule="auto"/>
        <w:rPr>
          <w:sz w:val="24"/>
          <w:szCs w:val="24"/>
        </w:rPr>
      </w:pPr>
    </w:p>
    <w:p w14:paraId="758BB6C2" w14:textId="77777777" w:rsidR="00C31CA6" w:rsidRDefault="00C31CA6" w:rsidP="00C31CA6">
      <w:pPr>
        <w:spacing w:line="288" w:lineRule="auto"/>
        <w:jc w:val="center"/>
        <w:rPr>
          <w:sz w:val="20"/>
          <w:szCs w:val="20"/>
        </w:rPr>
      </w:pPr>
      <w:r>
        <w:rPr>
          <w:rFonts w:ascii="inherit" w:hAnsi="inherit"/>
          <w:b/>
          <w:bCs/>
          <w:sz w:val="20"/>
          <w:szCs w:val="20"/>
        </w:rPr>
        <w:t>PART II. OTHER INFORMATION</w:t>
      </w:r>
    </w:p>
    <w:p w14:paraId="0BEF1DBA" w14:textId="77777777" w:rsidR="00C31CA6" w:rsidRDefault="00C31CA6" w:rsidP="00C31CA6">
      <w:pPr>
        <w:spacing w:line="288" w:lineRule="auto"/>
        <w:jc w:val="center"/>
        <w:rPr>
          <w:sz w:val="20"/>
          <w:szCs w:val="20"/>
        </w:rPr>
      </w:pPr>
    </w:p>
    <w:p w14:paraId="6F5415C0" w14:textId="77777777" w:rsidR="00C31CA6" w:rsidRDefault="00C31CA6" w:rsidP="00C31CA6">
      <w:pPr>
        <w:spacing w:line="288" w:lineRule="auto"/>
        <w:jc w:val="both"/>
        <w:rPr>
          <w:sz w:val="20"/>
          <w:szCs w:val="20"/>
        </w:rPr>
      </w:pPr>
      <w:r>
        <w:rPr>
          <w:rFonts w:ascii="inherit" w:hAnsi="inherit"/>
          <w:b/>
          <w:bCs/>
          <w:sz w:val="20"/>
          <w:szCs w:val="20"/>
        </w:rPr>
        <w:t>Item 1.</w:t>
      </w:r>
      <w:r>
        <w:rPr>
          <w:rFonts w:ascii="inherit" w:hAnsi="inherit"/>
          <w:sz w:val="20"/>
          <w:szCs w:val="20"/>
        </w:rPr>
        <w:t> </w:t>
      </w:r>
      <w:r>
        <w:rPr>
          <w:rFonts w:ascii="inherit" w:hAnsi="inherit"/>
          <w:b/>
          <w:bCs/>
          <w:sz w:val="20"/>
          <w:szCs w:val="20"/>
        </w:rPr>
        <w:t>    </w:t>
      </w:r>
      <w:r>
        <w:rPr>
          <w:rFonts w:ascii="inherit" w:hAnsi="inherit"/>
          <w:b/>
          <w:bCs/>
          <w:i/>
          <w:iCs/>
          <w:sz w:val="20"/>
          <w:szCs w:val="20"/>
        </w:rPr>
        <w:t>Legal Proceedings.</w:t>
      </w:r>
      <w:r>
        <w:rPr>
          <w:rFonts w:ascii="inherit" w:hAnsi="inherit"/>
          <w:sz w:val="20"/>
          <w:szCs w:val="20"/>
        </w:rPr>
        <w:t xml:space="preserve"> </w:t>
      </w:r>
    </w:p>
    <w:p w14:paraId="07D354E6" w14:textId="77777777" w:rsidR="00C31CA6" w:rsidRDefault="00C31CA6" w:rsidP="00C31CA6">
      <w:pPr>
        <w:spacing w:line="288" w:lineRule="auto"/>
        <w:jc w:val="both"/>
        <w:rPr>
          <w:sz w:val="20"/>
          <w:szCs w:val="20"/>
        </w:rPr>
      </w:pPr>
    </w:p>
    <w:p w14:paraId="516CAFA1" w14:textId="77777777" w:rsidR="00C31CA6" w:rsidRDefault="00C31CA6" w:rsidP="00C31CA6">
      <w:pPr>
        <w:spacing w:line="288" w:lineRule="auto"/>
        <w:jc w:val="both"/>
        <w:rPr>
          <w:sz w:val="20"/>
          <w:szCs w:val="20"/>
        </w:rPr>
      </w:pPr>
      <w:r>
        <w:rPr>
          <w:rFonts w:ascii="inherit" w:hAnsi="inherit"/>
          <w:sz w:val="20"/>
          <w:szCs w:val="20"/>
        </w:rPr>
        <w:lastRenderedPageBreak/>
        <w:t xml:space="preserve">Our Annual Report on Form 10-K for the year ended December 31, 2018 includes “Legal Proceedings” under Item 3 of Part I. Other than as described in Note 19 to the accompanying consolidated financial statements contained in “Item 1. Financial Statements,” there have been no material changes from the legal proceedings described in our Form 10-K. </w:t>
      </w:r>
    </w:p>
    <w:p w14:paraId="519A968B" w14:textId="77777777" w:rsidR="00C31CA6" w:rsidRDefault="00C31CA6" w:rsidP="00C31CA6">
      <w:pPr>
        <w:spacing w:line="288" w:lineRule="auto"/>
        <w:jc w:val="both"/>
        <w:rPr>
          <w:sz w:val="20"/>
          <w:szCs w:val="20"/>
        </w:rPr>
      </w:pPr>
    </w:p>
    <w:p w14:paraId="328E3148" w14:textId="77777777" w:rsidR="00C31CA6" w:rsidRDefault="00C31CA6" w:rsidP="00C31CA6">
      <w:pPr>
        <w:spacing w:line="288" w:lineRule="auto"/>
        <w:jc w:val="both"/>
        <w:rPr>
          <w:sz w:val="20"/>
          <w:szCs w:val="20"/>
        </w:rPr>
      </w:pPr>
      <w:r>
        <w:rPr>
          <w:rFonts w:ascii="inherit" w:hAnsi="inherit"/>
          <w:b/>
          <w:bCs/>
          <w:sz w:val="20"/>
          <w:szCs w:val="20"/>
        </w:rPr>
        <w:t>Item 1A.</w:t>
      </w:r>
      <w:r>
        <w:rPr>
          <w:rFonts w:ascii="inherit" w:hAnsi="inherit"/>
          <w:sz w:val="20"/>
          <w:szCs w:val="20"/>
        </w:rPr>
        <w:t> </w:t>
      </w:r>
      <w:r>
        <w:rPr>
          <w:rFonts w:ascii="inherit" w:hAnsi="inherit"/>
          <w:b/>
          <w:bCs/>
          <w:sz w:val="20"/>
          <w:szCs w:val="20"/>
        </w:rPr>
        <w:t>    </w:t>
      </w:r>
      <w:r>
        <w:rPr>
          <w:rFonts w:ascii="inherit" w:hAnsi="inherit"/>
          <w:b/>
          <w:bCs/>
          <w:i/>
          <w:iCs/>
          <w:sz w:val="20"/>
          <w:szCs w:val="20"/>
        </w:rPr>
        <w:t>Risk Factors.</w:t>
      </w:r>
    </w:p>
    <w:p w14:paraId="14056862" w14:textId="77777777" w:rsidR="00C31CA6" w:rsidRDefault="00C31CA6" w:rsidP="00C31CA6">
      <w:pPr>
        <w:spacing w:line="288" w:lineRule="auto"/>
        <w:jc w:val="both"/>
        <w:rPr>
          <w:sz w:val="20"/>
          <w:szCs w:val="20"/>
        </w:rPr>
      </w:pPr>
    </w:p>
    <w:p w14:paraId="2E82272F" w14:textId="77777777" w:rsidR="00C31CA6" w:rsidRDefault="00C31CA6" w:rsidP="00C31CA6">
      <w:pPr>
        <w:spacing w:line="288" w:lineRule="auto"/>
        <w:jc w:val="both"/>
        <w:rPr>
          <w:sz w:val="20"/>
          <w:szCs w:val="20"/>
        </w:rPr>
      </w:pPr>
      <w:r>
        <w:rPr>
          <w:rFonts w:ascii="inherit" w:hAnsi="inherit"/>
          <w:sz w:val="20"/>
          <w:szCs w:val="20"/>
        </w:rPr>
        <w:t>Our Annual Report on Form 10-K for the year ended December 31, 2018 includes "Risk Factors" under Item 1A of Part I. There have been no material changes from the updated risk factors described in our Form 10-K.</w:t>
      </w:r>
    </w:p>
    <w:p w14:paraId="5225F6A9" w14:textId="77777777" w:rsidR="00C31CA6" w:rsidRDefault="00C31CA6" w:rsidP="00C31CA6">
      <w:pPr>
        <w:spacing w:line="288" w:lineRule="auto"/>
        <w:jc w:val="both"/>
        <w:rPr>
          <w:sz w:val="20"/>
          <w:szCs w:val="20"/>
        </w:rPr>
      </w:pPr>
    </w:p>
    <w:p w14:paraId="1574A144" w14:textId="77777777" w:rsidR="00C31CA6" w:rsidRDefault="00C31CA6" w:rsidP="00C31CA6">
      <w:pPr>
        <w:spacing w:line="288" w:lineRule="auto"/>
        <w:jc w:val="both"/>
        <w:rPr>
          <w:sz w:val="20"/>
          <w:szCs w:val="20"/>
        </w:rPr>
      </w:pPr>
      <w:r>
        <w:rPr>
          <w:rFonts w:ascii="inherit" w:hAnsi="inherit"/>
          <w:b/>
          <w:bCs/>
          <w:sz w:val="20"/>
          <w:szCs w:val="20"/>
        </w:rPr>
        <w:t>Item 2.</w:t>
      </w:r>
      <w:r>
        <w:rPr>
          <w:rFonts w:ascii="inherit" w:hAnsi="inherit"/>
          <w:sz w:val="20"/>
          <w:szCs w:val="20"/>
        </w:rPr>
        <w:t> </w:t>
      </w:r>
      <w:r>
        <w:rPr>
          <w:rFonts w:ascii="inherit" w:hAnsi="inherit"/>
          <w:b/>
          <w:bCs/>
          <w:sz w:val="20"/>
          <w:szCs w:val="20"/>
        </w:rPr>
        <w:t>    </w:t>
      </w:r>
      <w:r>
        <w:rPr>
          <w:rFonts w:ascii="inherit" w:hAnsi="inherit"/>
          <w:b/>
          <w:bCs/>
          <w:i/>
          <w:iCs/>
          <w:sz w:val="20"/>
          <w:szCs w:val="20"/>
        </w:rPr>
        <w:t>Unregistered Sales of Equity Securities and Use of Proceeds.</w:t>
      </w:r>
    </w:p>
    <w:p w14:paraId="365B6873" w14:textId="77777777" w:rsidR="00C31CA6" w:rsidRDefault="00C31CA6" w:rsidP="00C31CA6">
      <w:pPr>
        <w:spacing w:line="288" w:lineRule="auto"/>
        <w:ind w:hanging="1440"/>
        <w:jc w:val="both"/>
        <w:rPr>
          <w:sz w:val="20"/>
          <w:szCs w:val="20"/>
        </w:rPr>
      </w:pPr>
    </w:p>
    <w:p w14:paraId="6BC2C6D6" w14:textId="77777777" w:rsidR="00C31CA6" w:rsidRDefault="00C31CA6" w:rsidP="00C31CA6">
      <w:pPr>
        <w:spacing w:line="288" w:lineRule="auto"/>
        <w:jc w:val="both"/>
        <w:rPr>
          <w:sz w:val="20"/>
          <w:szCs w:val="20"/>
        </w:rPr>
      </w:pPr>
      <w:r>
        <w:rPr>
          <w:rFonts w:ascii="inherit" w:hAnsi="inherit"/>
          <w:b/>
          <w:bCs/>
          <w:sz w:val="20"/>
          <w:szCs w:val="20"/>
        </w:rPr>
        <w:t>(C)</w:t>
      </w:r>
      <w:r>
        <w:rPr>
          <w:rFonts w:ascii="inherit" w:hAnsi="inherit"/>
          <w:sz w:val="20"/>
          <w:szCs w:val="20"/>
        </w:rPr>
        <w:t xml:space="preserve"> </w:t>
      </w:r>
      <w:r>
        <w:rPr>
          <w:rFonts w:ascii="inherit" w:hAnsi="inherit"/>
          <w:b/>
          <w:bCs/>
          <w:sz w:val="20"/>
          <w:szCs w:val="20"/>
        </w:rPr>
        <w:t>Purchases of Equity Securities by the Issuer</w:t>
      </w:r>
    </w:p>
    <w:p w14:paraId="2A52EF63" w14:textId="77777777" w:rsidR="00C31CA6" w:rsidRDefault="00C31CA6" w:rsidP="00C31CA6">
      <w:pPr>
        <w:spacing w:line="288" w:lineRule="auto"/>
        <w:rPr>
          <w:sz w:val="20"/>
          <w:szCs w:val="20"/>
        </w:rPr>
      </w:pPr>
    </w:p>
    <w:p w14:paraId="4AB67551" w14:textId="77777777" w:rsidR="00C31CA6" w:rsidRDefault="00C31CA6" w:rsidP="00C31CA6">
      <w:pPr>
        <w:spacing w:line="288" w:lineRule="auto"/>
        <w:jc w:val="both"/>
        <w:rPr>
          <w:sz w:val="20"/>
          <w:szCs w:val="20"/>
        </w:rPr>
      </w:pPr>
      <w:r>
        <w:rPr>
          <w:rFonts w:ascii="inherit" w:hAnsi="inherit"/>
          <w:sz w:val="20"/>
          <w:szCs w:val="20"/>
        </w:rPr>
        <w:t xml:space="preserve">The following table presents Charter’s purchases of equity securities completed during the </w:t>
      </w:r>
      <w:r>
        <w:rPr>
          <w:rFonts w:ascii="inherit" w:hAnsi="inherit"/>
          <w:color w:val="000000"/>
          <w:sz w:val="20"/>
          <w:szCs w:val="20"/>
        </w:rPr>
        <w:t>third</w:t>
      </w:r>
      <w:r>
        <w:rPr>
          <w:rFonts w:ascii="inherit" w:hAnsi="inherit"/>
          <w:sz w:val="20"/>
          <w:szCs w:val="20"/>
        </w:rPr>
        <w:t xml:space="preserve"> quarter of 2019 (dollars in millions, except per share amounts): </w:t>
      </w:r>
    </w:p>
    <w:p w14:paraId="54BF81C9" w14:textId="77777777" w:rsidR="00C31CA6" w:rsidRDefault="00C31CA6" w:rsidP="00C31CA6">
      <w:pPr>
        <w:spacing w:line="288" w:lineRule="auto"/>
        <w:jc w:val="both"/>
        <w:rPr>
          <w:sz w:val="20"/>
          <w:szCs w:val="20"/>
        </w:rPr>
      </w:pPr>
    </w:p>
    <w:tbl>
      <w:tblPr>
        <w:tblW w:w="5000" w:type="pct"/>
        <w:tblCellMar>
          <w:left w:w="0" w:type="dxa"/>
          <w:right w:w="0" w:type="dxa"/>
        </w:tblCellMar>
        <w:tblLook w:val="04A0" w:firstRow="1" w:lastRow="0" w:firstColumn="1" w:lastColumn="0" w:noHBand="0" w:noVBand="1"/>
      </w:tblPr>
      <w:tblGrid>
        <w:gridCol w:w="2160"/>
        <w:gridCol w:w="2160"/>
        <w:gridCol w:w="2160"/>
        <w:gridCol w:w="2160"/>
        <w:gridCol w:w="2160"/>
      </w:tblGrid>
      <w:tr w:rsidR="00C31CA6" w14:paraId="08105521" w14:textId="77777777" w:rsidTr="00C31CA6">
        <w:tc>
          <w:tcPr>
            <w:tcW w:w="0" w:type="auto"/>
            <w:gridSpan w:val="5"/>
            <w:vAlign w:val="center"/>
            <w:hideMark/>
          </w:tcPr>
          <w:p w14:paraId="51E2E24C" w14:textId="77777777" w:rsidR="00C31CA6" w:rsidRDefault="00C31CA6">
            <w:pPr>
              <w:spacing w:line="288" w:lineRule="auto"/>
              <w:jc w:val="both"/>
              <w:rPr>
                <w:sz w:val="20"/>
                <w:szCs w:val="20"/>
              </w:rPr>
            </w:pPr>
          </w:p>
        </w:tc>
      </w:tr>
      <w:tr w:rsidR="00C31CA6" w14:paraId="6E4D5E2A" w14:textId="77777777" w:rsidTr="00C31CA6">
        <w:tc>
          <w:tcPr>
            <w:tcW w:w="1000" w:type="pct"/>
            <w:vAlign w:val="center"/>
            <w:hideMark/>
          </w:tcPr>
          <w:p w14:paraId="759E8C75" w14:textId="77777777" w:rsidR="00C31CA6" w:rsidRDefault="00C31CA6">
            <w:pPr>
              <w:rPr>
                <w:sz w:val="20"/>
                <w:szCs w:val="20"/>
              </w:rPr>
            </w:pPr>
          </w:p>
        </w:tc>
        <w:tc>
          <w:tcPr>
            <w:tcW w:w="1000" w:type="pct"/>
            <w:vAlign w:val="center"/>
            <w:hideMark/>
          </w:tcPr>
          <w:p w14:paraId="5E7F4A8E" w14:textId="77777777" w:rsidR="00C31CA6" w:rsidRDefault="00C31CA6">
            <w:pPr>
              <w:rPr>
                <w:sz w:val="20"/>
                <w:szCs w:val="20"/>
              </w:rPr>
            </w:pPr>
          </w:p>
        </w:tc>
        <w:tc>
          <w:tcPr>
            <w:tcW w:w="1000" w:type="pct"/>
            <w:vAlign w:val="center"/>
            <w:hideMark/>
          </w:tcPr>
          <w:p w14:paraId="545C12B6" w14:textId="77777777" w:rsidR="00C31CA6" w:rsidRDefault="00C31CA6">
            <w:pPr>
              <w:rPr>
                <w:sz w:val="20"/>
                <w:szCs w:val="20"/>
              </w:rPr>
            </w:pPr>
          </w:p>
        </w:tc>
        <w:tc>
          <w:tcPr>
            <w:tcW w:w="1000" w:type="pct"/>
            <w:vAlign w:val="center"/>
            <w:hideMark/>
          </w:tcPr>
          <w:p w14:paraId="6B46A3E2" w14:textId="77777777" w:rsidR="00C31CA6" w:rsidRDefault="00C31CA6">
            <w:pPr>
              <w:rPr>
                <w:sz w:val="20"/>
                <w:szCs w:val="20"/>
              </w:rPr>
            </w:pPr>
          </w:p>
        </w:tc>
        <w:tc>
          <w:tcPr>
            <w:tcW w:w="1000" w:type="pct"/>
            <w:vAlign w:val="center"/>
            <w:hideMark/>
          </w:tcPr>
          <w:p w14:paraId="100A1828" w14:textId="77777777" w:rsidR="00C31CA6" w:rsidRDefault="00C31CA6">
            <w:pPr>
              <w:rPr>
                <w:sz w:val="20"/>
                <w:szCs w:val="20"/>
              </w:rPr>
            </w:pPr>
          </w:p>
        </w:tc>
      </w:tr>
      <w:tr w:rsidR="00C31CA6" w14:paraId="0BBF6A0A" w14:textId="77777777" w:rsidTr="00C31CA6">
        <w:tc>
          <w:tcPr>
            <w:tcW w:w="0" w:type="auto"/>
            <w:tcBorders>
              <w:bottom w:val="single" w:sz="6" w:space="0" w:color="000000"/>
            </w:tcBorders>
            <w:tcMar>
              <w:top w:w="30" w:type="dxa"/>
              <w:left w:w="30" w:type="dxa"/>
              <w:bottom w:w="30" w:type="dxa"/>
              <w:right w:w="30" w:type="dxa"/>
            </w:tcMar>
            <w:vAlign w:val="bottom"/>
            <w:hideMark/>
          </w:tcPr>
          <w:p w14:paraId="292274D5" w14:textId="77777777" w:rsidR="00C31CA6" w:rsidRDefault="00C31CA6">
            <w:pPr>
              <w:jc w:val="center"/>
              <w:rPr>
                <w:sz w:val="20"/>
                <w:szCs w:val="20"/>
              </w:rPr>
            </w:pPr>
            <w:r>
              <w:rPr>
                <w:rFonts w:ascii="inherit" w:hAnsi="inherit"/>
                <w:b/>
                <w:bCs/>
                <w:sz w:val="20"/>
                <w:szCs w:val="20"/>
              </w:rPr>
              <w:t>Period</w:t>
            </w:r>
          </w:p>
        </w:tc>
        <w:tc>
          <w:tcPr>
            <w:tcW w:w="0" w:type="auto"/>
            <w:tcBorders>
              <w:bottom w:val="single" w:sz="6" w:space="0" w:color="000000"/>
            </w:tcBorders>
            <w:tcMar>
              <w:top w:w="30" w:type="dxa"/>
              <w:left w:w="30" w:type="dxa"/>
              <w:bottom w:w="30" w:type="dxa"/>
              <w:right w:w="30" w:type="dxa"/>
            </w:tcMar>
            <w:vAlign w:val="bottom"/>
            <w:hideMark/>
          </w:tcPr>
          <w:p w14:paraId="29E8E7B9" w14:textId="77777777" w:rsidR="00C31CA6" w:rsidRDefault="00C31CA6">
            <w:pPr>
              <w:jc w:val="center"/>
              <w:rPr>
                <w:sz w:val="20"/>
                <w:szCs w:val="20"/>
              </w:rPr>
            </w:pPr>
            <w:r>
              <w:rPr>
                <w:rFonts w:ascii="inherit" w:hAnsi="inherit"/>
                <w:b/>
                <w:bCs/>
                <w:sz w:val="20"/>
                <w:szCs w:val="20"/>
              </w:rPr>
              <w:t xml:space="preserve">Total Number of Shares Purchased </w:t>
            </w:r>
            <w:r>
              <w:rPr>
                <w:rFonts w:ascii="inherit" w:hAnsi="inherit"/>
                <w:b/>
                <w:bCs/>
                <w:sz w:val="14"/>
                <w:szCs w:val="14"/>
                <w:vertAlign w:val="superscript"/>
              </w:rPr>
              <w:t>(1)</w:t>
            </w:r>
          </w:p>
        </w:tc>
        <w:tc>
          <w:tcPr>
            <w:tcW w:w="0" w:type="auto"/>
            <w:tcBorders>
              <w:bottom w:val="single" w:sz="6" w:space="0" w:color="000000"/>
            </w:tcBorders>
            <w:tcMar>
              <w:top w:w="30" w:type="dxa"/>
              <w:left w:w="30" w:type="dxa"/>
              <w:bottom w:w="30" w:type="dxa"/>
              <w:right w:w="30" w:type="dxa"/>
            </w:tcMar>
            <w:vAlign w:val="bottom"/>
            <w:hideMark/>
          </w:tcPr>
          <w:p w14:paraId="670E5D9A" w14:textId="77777777" w:rsidR="00C31CA6" w:rsidRDefault="00C31CA6">
            <w:pPr>
              <w:jc w:val="center"/>
              <w:rPr>
                <w:sz w:val="20"/>
                <w:szCs w:val="20"/>
              </w:rPr>
            </w:pPr>
            <w:r>
              <w:rPr>
                <w:rFonts w:ascii="inherit" w:hAnsi="inherit"/>
                <w:b/>
                <w:bCs/>
                <w:sz w:val="20"/>
                <w:szCs w:val="20"/>
              </w:rPr>
              <w:t>Average Price Paid per Share</w:t>
            </w:r>
          </w:p>
        </w:tc>
        <w:tc>
          <w:tcPr>
            <w:tcW w:w="0" w:type="auto"/>
            <w:tcBorders>
              <w:bottom w:val="single" w:sz="6" w:space="0" w:color="000000"/>
            </w:tcBorders>
            <w:tcMar>
              <w:top w:w="30" w:type="dxa"/>
              <w:left w:w="30" w:type="dxa"/>
              <w:bottom w:w="30" w:type="dxa"/>
              <w:right w:w="30" w:type="dxa"/>
            </w:tcMar>
            <w:vAlign w:val="bottom"/>
            <w:hideMark/>
          </w:tcPr>
          <w:p w14:paraId="2D29BC08" w14:textId="77777777" w:rsidR="00C31CA6" w:rsidRDefault="00C31CA6">
            <w:pPr>
              <w:jc w:val="center"/>
              <w:rPr>
                <w:sz w:val="20"/>
                <w:szCs w:val="20"/>
              </w:rPr>
            </w:pPr>
            <w:r>
              <w:rPr>
                <w:rFonts w:ascii="inherit" w:hAnsi="inherit"/>
                <w:b/>
                <w:bCs/>
                <w:sz w:val="20"/>
                <w:szCs w:val="20"/>
              </w:rPr>
              <w:t xml:space="preserve">Total Number of Shares Purchased as Part of Publicly Announced Plans or Programs </w:t>
            </w:r>
            <w:r>
              <w:rPr>
                <w:rFonts w:ascii="inherit" w:hAnsi="inherit"/>
                <w:b/>
                <w:bCs/>
                <w:sz w:val="14"/>
                <w:szCs w:val="14"/>
                <w:vertAlign w:val="superscript"/>
              </w:rPr>
              <w:t>(2)</w:t>
            </w:r>
          </w:p>
        </w:tc>
        <w:tc>
          <w:tcPr>
            <w:tcW w:w="0" w:type="auto"/>
            <w:tcBorders>
              <w:bottom w:val="single" w:sz="6" w:space="0" w:color="000000"/>
            </w:tcBorders>
            <w:tcMar>
              <w:top w:w="30" w:type="dxa"/>
              <w:left w:w="30" w:type="dxa"/>
              <w:bottom w:w="30" w:type="dxa"/>
              <w:right w:w="30" w:type="dxa"/>
            </w:tcMar>
            <w:vAlign w:val="bottom"/>
            <w:hideMark/>
          </w:tcPr>
          <w:p w14:paraId="351F45A4" w14:textId="77777777" w:rsidR="00C31CA6" w:rsidRDefault="00C31CA6">
            <w:pPr>
              <w:jc w:val="center"/>
              <w:rPr>
                <w:sz w:val="20"/>
                <w:szCs w:val="20"/>
              </w:rPr>
            </w:pPr>
            <w:r>
              <w:rPr>
                <w:rFonts w:ascii="inherit" w:hAnsi="inherit"/>
                <w:b/>
                <w:bCs/>
                <w:sz w:val="20"/>
                <w:szCs w:val="20"/>
              </w:rPr>
              <w:t xml:space="preserve">Approximate Dollar Value of Shares that May Yet Be Purchased Under the Plans or Programs </w:t>
            </w:r>
            <w:r>
              <w:rPr>
                <w:rFonts w:ascii="inherit" w:hAnsi="inherit"/>
                <w:b/>
                <w:bCs/>
                <w:sz w:val="14"/>
                <w:szCs w:val="14"/>
                <w:vertAlign w:val="superscript"/>
              </w:rPr>
              <w:t>(2)</w:t>
            </w:r>
          </w:p>
        </w:tc>
      </w:tr>
      <w:tr w:rsidR="00C31CA6" w14:paraId="13C826AF" w14:textId="77777777" w:rsidTr="00C31CA6">
        <w:tc>
          <w:tcPr>
            <w:tcW w:w="0" w:type="auto"/>
            <w:shd w:val="clear" w:color="auto" w:fill="CCEEFF"/>
            <w:tcMar>
              <w:top w:w="30" w:type="dxa"/>
              <w:left w:w="30" w:type="dxa"/>
              <w:bottom w:w="30" w:type="dxa"/>
              <w:right w:w="30" w:type="dxa"/>
            </w:tcMar>
            <w:vAlign w:val="bottom"/>
            <w:hideMark/>
          </w:tcPr>
          <w:p w14:paraId="4953C3B8" w14:textId="77777777" w:rsidR="00C31CA6" w:rsidRDefault="00C31CA6">
            <w:pPr>
              <w:rPr>
                <w:sz w:val="20"/>
                <w:szCs w:val="20"/>
              </w:rPr>
            </w:pPr>
            <w:r>
              <w:rPr>
                <w:rFonts w:ascii="inherit" w:hAnsi="inherit"/>
                <w:sz w:val="20"/>
                <w:szCs w:val="20"/>
              </w:rPr>
              <w:t>July 1 - 31, 2019</w:t>
            </w:r>
          </w:p>
        </w:tc>
        <w:tc>
          <w:tcPr>
            <w:tcW w:w="0" w:type="auto"/>
            <w:shd w:val="clear" w:color="auto" w:fill="CCEEFF"/>
            <w:tcMar>
              <w:top w:w="30" w:type="dxa"/>
              <w:left w:w="30" w:type="dxa"/>
              <w:bottom w:w="30" w:type="dxa"/>
              <w:right w:w="30" w:type="dxa"/>
            </w:tcMar>
            <w:hideMark/>
          </w:tcPr>
          <w:p w14:paraId="2D884BA0" w14:textId="77777777" w:rsidR="00C31CA6" w:rsidRDefault="00C31CA6">
            <w:pPr>
              <w:jc w:val="center"/>
              <w:rPr>
                <w:sz w:val="20"/>
                <w:szCs w:val="20"/>
              </w:rPr>
            </w:pPr>
            <w:r>
              <w:rPr>
                <w:rFonts w:ascii="inherit" w:hAnsi="inherit"/>
                <w:sz w:val="20"/>
                <w:szCs w:val="20"/>
              </w:rPr>
              <w:t>633,701</w:t>
            </w:r>
          </w:p>
        </w:tc>
        <w:tc>
          <w:tcPr>
            <w:tcW w:w="0" w:type="auto"/>
            <w:shd w:val="clear" w:color="auto" w:fill="CCEEFF"/>
            <w:tcMar>
              <w:top w:w="30" w:type="dxa"/>
              <w:left w:w="30" w:type="dxa"/>
              <w:bottom w:w="30" w:type="dxa"/>
              <w:right w:w="30" w:type="dxa"/>
            </w:tcMar>
            <w:hideMark/>
          </w:tcPr>
          <w:p w14:paraId="60CA1489" w14:textId="77777777" w:rsidR="00C31CA6" w:rsidRDefault="00C31CA6">
            <w:pPr>
              <w:jc w:val="center"/>
              <w:rPr>
                <w:sz w:val="20"/>
                <w:szCs w:val="20"/>
              </w:rPr>
            </w:pPr>
            <w:r>
              <w:rPr>
                <w:rFonts w:ascii="inherit" w:hAnsi="inherit"/>
                <w:sz w:val="20"/>
                <w:szCs w:val="20"/>
              </w:rPr>
              <w:t>$401.83</w:t>
            </w:r>
          </w:p>
        </w:tc>
        <w:tc>
          <w:tcPr>
            <w:tcW w:w="0" w:type="auto"/>
            <w:shd w:val="clear" w:color="auto" w:fill="CCEEFF"/>
            <w:tcMar>
              <w:top w:w="30" w:type="dxa"/>
              <w:left w:w="30" w:type="dxa"/>
              <w:bottom w:w="30" w:type="dxa"/>
              <w:right w:w="30" w:type="dxa"/>
            </w:tcMar>
            <w:hideMark/>
          </w:tcPr>
          <w:p w14:paraId="4382BCB0" w14:textId="77777777" w:rsidR="00C31CA6" w:rsidRDefault="00C31CA6">
            <w:pPr>
              <w:jc w:val="center"/>
              <w:rPr>
                <w:sz w:val="20"/>
                <w:szCs w:val="20"/>
              </w:rPr>
            </w:pPr>
            <w:r>
              <w:rPr>
                <w:rFonts w:ascii="inherit" w:hAnsi="inherit"/>
                <w:sz w:val="20"/>
                <w:szCs w:val="20"/>
              </w:rPr>
              <w:t>583,021</w:t>
            </w:r>
          </w:p>
        </w:tc>
        <w:tc>
          <w:tcPr>
            <w:tcW w:w="0" w:type="auto"/>
            <w:shd w:val="clear" w:color="auto" w:fill="CCEEFF"/>
            <w:tcMar>
              <w:top w:w="30" w:type="dxa"/>
              <w:left w:w="30" w:type="dxa"/>
              <w:bottom w:w="30" w:type="dxa"/>
              <w:right w:w="30" w:type="dxa"/>
            </w:tcMar>
            <w:hideMark/>
          </w:tcPr>
          <w:p w14:paraId="098D7B84" w14:textId="77777777" w:rsidR="00C31CA6" w:rsidRDefault="00C31CA6">
            <w:pPr>
              <w:jc w:val="center"/>
              <w:rPr>
                <w:sz w:val="20"/>
                <w:szCs w:val="20"/>
              </w:rPr>
            </w:pPr>
            <w:r>
              <w:rPr>
                <w:rFonts w:ascii="inherit" w:hAnsi="inherit"/>
                <w:sz w:val="20"/>
                <w:szCs w:val="20"/>
              </w:rPr>
              <w:t>$2,565</w:t>
            </w:r>
          </w:p>
        </w:tc>
      </w:tr>
      <w:tr w:rsidR="00C31CA6" w14:paraId="4E064E89" w14:textId="77777777" w:rsidTr="00C31CA6">
        <w:tc>
          <w:tcPr>
            <w:tcW w:w="0" w:type="auto"/>
            <w:tcMar>
              <w:top w:w="30" w:type="dxa"/>
              <w:left w:w="30" w:type="dxa"/>
              <w:bottom w:w="30" w:type="dxa"/>
              <w:right w:w="30" w:type="dxa"/>
            </w:tcMar>
            <w:vAlign w:val="bottom"/>
            <w:hideMark/>
          </w:tcPr>
          <w:p w14:paraId="0080D61A" w14:textId="77777777" w:rsidR="00C31CA6" w:rsidRDefault="00C31CA6">
            <w:pPr>
              <w:rPr>
                <w:sz w:val="20"/>
                <w:szCs w:val="20"/>
              </w:rPr>
            </w:pPr>
            <w:r>
              <w:rPr>
                <w:rFonts w:ascii="inherit" w:hAnsi="inherit"/>
                <w:sz w:val="20"/>
                <w:szCs w:val="20"/>
              </w:rPr>
              <w:t>August 1 - 31, 2019</w:t>
            </w:r>
          </w:p>
        </w:tc>
        <w:tc>
          <w:tcPr>
            <w:tcW w:w="0" w:type="auto"/>
            <w:tcMar>
              <w:top w:w="30" w:type="dxa"/>
              <w:left w:w="30" w:type="dxa"/>
              <w:bottom w:w="30" w:type="dxa"/>
              <w:right w:w="30" w:type="dxa"/>
            </w:tcMar>
            <w:hideMark/>
          </w:tcPr>
          <w:p w14:paraId="69A264B5" w14:textId="77777777" w:rsidR="00C31CA6" w:rsidRDefault="00C31CA6">
            <w:pPr>
              <w:jc w:val="center"/>
              <w:rPr>
                <w:sz w:val="20"/>
                <w:szCs w:val="20"/>
              </w:rPr>
            </w:pPr>
            <w:r>
              <w:rPr>
                <w:rFonts w:ascii="inherit" w:hAnsi="inherit"/>
                <w:sz w:val="20"/>
                <w:szCs w:val="20"/>
              </w:rPr>
              <w:t>4,335,395</w:t>
            </w:r>
          </w:p>
        </w:tc>
        <w:tc>
          <w:tcPr>
            <w:tcW w:w="0" w:type="auto"/>
            <w:tcMar>
              <w:top w:w="30" w:type="dxa"/>
              <w:left w:w="30" w:type="dxa"/>
              <w:bottom w:w="30" w:type="dxa"/>
              <w:right w:w="30" w:type="dxa"/>
            </w:tcMar>
            <w:hideMark/>
          </w:tcPr>
          <w:p w14:paraId="15FE559D" w14:textId="77777777" w:rsidR="00C31CA6" w:rsidRDefault="00C31CA6">
            <w:pPr>
              <w:jc w:val="center"/>
              <w:rPr>
                <w:sz w:val="20"/>
                <w:szCs w:val="20"/>
              </w:rPr>
            </w:pPr>
            <w:r>
              <w:rPr>
                <w:rFonts w:ascii="inherit" w:hAnsi="inherit"/>
                <w:sz w:val="20"/>
                <w:szCs w:val="20"/>
              </w:rPr>
              <w:t>$388.63</w:t>
            </w:r>
          </w:p>
        </w:tc>
        <w:tc>
          <w:tcPr>
            <w:tcW w:w="0" w:type="auto"/>
            <w:tcMar>
              <w:top w:w="30" w:type="dxa"/>
              <w:left w:w="30" w:type="dxa"/>
              <w:bottom w:w="30" w:type="dxa"/>
              <w:right w:w="30" w:type="dxa"/>
            </w:tcMar>
            <w:hideMark/>
          </w:tcPr>
          <w:p w14:paraId="59272F84" w14:textId="77777777" w:rsidR="00C31CA6" w:rsidRDefault="00C31CA6">
            <w:pPr>
              <w:jc w:val="center"/>
              <w:rPr>
                <w:sz w:val="20"/>
                <w:szCs w:val="20"/>
              </w:rPr>
            </w:pPr>
            <w:r>
              <w:rPr>
                <w:rFonts w:ascii="inherit" w:hAnsi="inherit"/>
                <w:sz w:val="20"/>
                <w:szCs w:val="20"/>
              </w:rPr>
              <w:t>4,295,096</w:t>
            </w:r>
          </w:p>
        </w:tc>
        <w:tc>
          <w:tcPr>
            <w:tcW w:w="0" w:type="auto"/>
            <w:tcMar>
              <w:top w:w="30" w:type="dxa"/>
              <w:left w:w="30" w:type="dxa"/>
              <w:bottom w:w="30" w:type="dxa"/>
              <w:right w:w="30" w:type="dxa"/>
            </w:tcMar>
            <w:hideMark/>
          </w:tcPr>
          <w:p w14:paraId="4F56BFBB" w14:textId="77777777" w:rsidR="00C31CA6" w:rsidRDefault="00C31CA6">
            <w:pPr>
              <w:jc w:val="center"/>
              <w:rPr>
                <w:sz w:val="20"/>
                <w:szCs w:val="20"/>
              </w:rPr>
            </w:pPr>
            <w:r>
              <w:rPr>
                <w:rFonts w:ascii="inherit" w:hAnsi="inherit"/>
                <w:sz w:val="20"/>
                <w:szCs w:val="20"/>
              </w:rPr>
              <w:t>$2,316</w:t>
            </w:r>
          </w:p>
        </w:tc>
      </w:tr>
      <w:tr w:rsidR="00C31CA6" w14:paraId="554845D5" w14:textId="77777777" w:rsidTr="00C31CA6">
        <w:tc>
          <w:tcPr>
            <w:tcW w:w="0" w:type="auto"/>
            <w:shd w:val="clear" w:color="auto" w:fill="CCEEFF"/>
            <w:tcMar>
              <w:top w:w="30" w:type="dxa"/>
              <w:left w:w="30" w:type="dxa"/>
              <w:bottom w:w="30" w:type="dxa"/>
              <w:right w:w="30" w:type="dxa"/>
            </w:tcMar>
            <w:vAlign w:val="bottom"/>
            <w:hideMark/>
          </w:tcPr>
          <w:p w14:paraId="62FFC34C" w14:textId="77777777" w:rsidR="00C31CA6" w:rsidRDefault="00C31CA6">
            <w:pPr>
              <w:rPr>
                <w:sz w:val="20"/>
                <w:szCs w:val="20"/>
              </w:rPr>
            </w:pPr>
            <w:r>
              <w:rPr>
                <w:rFonts w:ascii="inherit" w:hAnsi="inherit"/>
                <w:sz w:val="20"/>
                <w:szCs w:val="20"/>
              </w:rPr>
              <w:t>September 1 - 30, 2019</w:t>
            </w:r>
          </w:p>
        </w:tc>
        <w:tc>
          <w:tcPr>
            <w:tcW w:w="0" w:type="auto"/>
            <w:shd w:val="clear" w:color="auto" w:fill="CCEEFF"/>
            <w:tcMar>
              <w:top w:w="30" w:type="dxa"/>
              <w:left w:w="30" w:type="dxa"/>
              <w:bottom w:w="30" w:type="dxa"/>
              <w:right w:w="30" w:type="dxa"/>
            </w:tcMar>
            <w:hideMark/>
          </w:tcPr>
          <w:p w14:paraId="08F4192C" w14:textId="77777777" w:rsidR="00C31CA6" w:rsidRDefault="00C31CA6">
            <w:pPr>
              <w:jc w:val="center"/>
              <w:rPr>
                <w:sz w:val="20"/>
                <w:szCs w:val="20"/>
              </w:rPr>
            </w:pPr>
            <w:r>
              <w:rPr>
                <w:rFonts w:ascii="inherit" w:hAnsi="inherit"/>
                <w:sz w:val="20"/>
                <w:szCs w:val="20"/>
              </w:rPr>
              <w:t>2,047,833</w:t>
            </w:r>
          </w:p>
        </w:tc>
        <w:tc>
          <w:tcPr>
            <w:tcW w:w="0" w:type="auto"/>
            <w:shd w:val="clear" w:color="auto" w:fill="CCEEFF"/>
            <w:tcMar>
              <w:top w:w="30" w:type="dxa"/>
              <w:left w:w="30" w:type="dxa"/>
              <w:bottom w:w="30" w:type="dxa"/>
              <w:right w:w="30" w:type="dxa"/>
            </w:tcMar>
            <w:hideMark/>
          </w:tcPr>
          <w:p w14:paraId="1776694E" w14:textId="77777777" w:rsidR="00C31CA6" w:rsidRDefault="00C31CA6">
            <w:pPr>
              <w:jc w:val="center"/>
              <w:rPr>
                <w:sz w:val="20"/>
                <w:szCs w:val="20"/>
              </w:rPr>
            </w:pPr>
            <w:r>
              <w:rPr>
                <w:rFonts w:ascii="inherit" w:hAnsi="inherit"/>
                <w:sz w:val="20"/>
                <w:szCs w:val="20"/>
              </w:rPr>
              <w:t>$418.61</w:t>
            </w:r>
          </w:p>
        </w:tc>
        <w:tc>
          <w:tcPr>
            <w:tcW w:w="0" w:type="auto"/>
            <w:shd w:val="clear" w:color="auto" w:fill="CCEEFF"/>
            <w:tcMar>
              <w:top w:w="30" w:type="dxa"/>
              <w:left w:w="30" w:type="dxa"/>
              <w:bottom w:w="30" w:type="dxa"/>
              <w:right w:w="30" w:type="dxa"/>
            </w:tcMar>
            <w:hideMark/>
          </w:tcPr>
          <w:p w14:paraId="34B29148" w14:textId="77777777" w:rsidR="00C31CA6" w:rsidRDefault="00C31CA6">
            <w:pPr>
              <w:jc w:val="center"/>
              <w:rPr>
                <w:sz w:val="20"/>
                <w:szCs w:val="20"/>
              </w:rPr>
            </w:pPr>
            <w:r>
              <w:rPr>
                <w:rFonts w:ascii="inherit" w:hAnsi="inherit"/>
                <w:sz w:val="20"/>
                <w:szCs w:val="20"/>
              </w:rPr>
              <w:t>2,016,645</w:t>
            </w:r>
          </w:p>
        </w:tc>
        <w:tc>
          <w:tcPr>
            <w:tcW w:w="0" w:type="auto"/>
            <w:shd w:val="clear" w:color="auto" w:fill="CCEEFF"/>
            <w:tcMar>
              <w:top w:w="30" w:type="dxa"/>
              <w:left w:w="30" w:type="dxa"/>
              <w:bottom w:w="30" w:type="dxa"/>
              <w:right w:w="30" w:type="dxa"/>
            </w:tcMar>
            <w:hideMark/>
          </w:tcPr>
          <w:p w14:paraId="417C369F" w14:textId="77777777" w:rsidR="00C31CA6" w:rsidRDefault="00C31CA6">
            <w:pPr>
              <w:jc w:val="center"/>
              <w:rPr>
                <w:sz w:val="20"/>
                <w:szCs w:val="20"/>
              </w:rPr>
            </w:pPr>
            <w:r>
              <w:rPr>
                <w:rFonts w:ascii="inherit" w:hAnsi="inherit"/>
                <w:sz w:val="20"/>
                <w:szCs w:val="20"/>
              </w:rPr>
              <w:t>$1,377</w:t>
            </w:r>
          </w:p>
        </w:tc>
      </w:tr>
    </w:tbl>
    <w:p w14:paraId="50ABCE93" w14:textId="77777777" w:rsidR="00C31CA6" w:rsidRDefault="00C31CA6" w:rsidP="00C31CA6">
      <w:pPr>
        <w:spacing w:line="288" w:lineRule="auto"/>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08A43604" w14:textId="77777777" w:rsidTr="00C31CA6">
        <w:trPr>
          <w:tblCellSpacing w:w="0" w:type="dxa"/>
        </w:trPr>
        <w:tc>
          <w:tcPr>
            <w:tcW w:w="360" w:type="dxa"/>
            <w:vAlign w:val="center"/>
            <w:hideMark/>
          </w:tcPr>
          <w:p w14:paraId="6A20C134" w14:textId="77777777" w:rsidR="00C31CA6" w:rsidRDefault="00C31CA6">
            <w:pPr>
              <w:spacing w:line="288" w:lineRule="auto"/>
              <w:rPr>
                <w:sz w:val="20"/>
                <w:szCs w:val="20"/>
              </w:rPr>
            </w:pPr>
          </w:p>
        </w:tc>
        <w:tc>
          <w:tcPr>
            <w:tcW w:w="0" w:type="auto"/>
            <w:vAlign w:val="center"/>
            <w:hideMark/>
          </w:tcPr>
          <w:p w14:paraId="05A0E600" w14:textId="77777777" w:rsidR="00C31CA6" w:rsidRDefault="00C31CA6">
            <w:pPr>
              <w:rPr>
                <w:sz w:val="20"/>
                <w:szCs w:val="20"/>
              </w:rPr>
            </w:pPr>
          </w:p>
        </w:tc>
      </w:tr>
      <w:tr w:rsidR="00C31CA6" w14:paraId="0B7BE3F7" w14:textId="77777777" w:rsidTr="00C31CA6">
        <w:trPr>
          <w:tblCellSpacing w:w="0" w:type="dxa"/>
        </w:trPr>
        <w:tc>
          <w:tcPr>
            <w:tcW w:w="0" w:type="auto"/>
            <w:hideMark/>
          </w:tcPr>
          <w:p w14:paraId="1EB8EAC8" w14:textId="77777777" w:rsidR="00C31CA6" w:rsidRDefault="00C31CA6" w:rsidP="00C31CA6">
            <w:pPr>
              <w:spacing w:line="288" w:lineRule="auto"/>
              <w:rPr>
                <w:sz w:val="20"/>
                <w:szCs w:val="20"/>
              </w:rPr>
            </w:pPr>
            <w:r>
              <w:rPr>
                <w:rFonts w:ascii="inherit" w:hAnsi="inherit"/>
                <w:sz w:val="14"/>
                <w:szCs w:val="14"/>
                <w:vertAlign w:val="superscript"/>
              </w:rPr>
              <w:t>(1)</w:t>
            </w:r>
            <w:r>
              <w:rPr>
                <w:rFonts w:ascii="inherit" w:hAnsi="inherit"/>
                <w:sz w:val="20"/>
                <w:szCs w:val="20"/>
              </w:rPr>
              <w:t> </w:t>
            </w:r>
          </w:p>
        </w:tc>
        <w:tc>
          <w:tcPr>
            <w:tcW w:w="0" w:type="auto"/>
            <w:hideMark/>
          </w:tcPr>
          <w:p w14:paraId="3713BE64" w14:textId="77777777" w:rsidR="00C31CA6" w:rsidRDefault="00C31CA6">
            <w:pPr>
              <w:spacing w:line="288" w:lineRule="auto"/>
              <w:jc w:val="both"/>
              <w:rPr>
                <w:sz w:val="20"/>
                <w:szCs w:val="20"/>
              </w:rPr>
            </w:pPr>
            <w:r>
              <w:rPr>
                <w:rFonts w:ascii="inherit" w:hAnsi="inherit"/>
                <w:sz w:val="20"/>
                <w:szCs w:val="20"/>
              </w:rPr>
              <w:t>Includes 50,680, 40,299 and 31,188 shares withheld from employees for the payment of taxes and exercise costs upon the exercise of stock options or vesting of other equity awards for the months of July, August and September 2019, respectively.</w:t>
            </w:r>
          </w:p>
        </w:tc>
      </w:tr>
    </w:tbl>
    <w:p w14:paraId="2AE521D8" w14:textId="77777777" w:rsidR="00C31CA6" w:rsidRDefault="00C31CA6" w:rsidP="00C31CA6">
      <w:pPr>
        <w:rPr>
          <w:vanish/>
        </w:rPr>
      </w:pPr>
    </w:p>
    <w:tbl>
      <w:tblPr>
        <w:tblW w:w="0" w:type="auto"/>
        <w:tblCellSpacing w:w="0" w:type="dxa"/>
        <w:tblCellMar>
          <w:left w:w="0" w:type="dxa"/>
          <w:right w:w="0" w:type="dxa"/>
        </w:tblCellMar>
        <w:tblLook w:val="04A0" w:firstRow="1" w:lastRow="0" w:firstColumn="1" w:lastColumn="0" w:noHBand="0" w:noVBand="1"/>
      </w:tblPr>
      <w:tblGrid>
        <w:gridCol w:w="360"/>
        <w:gridCol w:w="10440"/>
      </w:tblGrid>
      <w:tr w:rsidR="00C31CA6" w14:paraId="2A3FD92E" w14:textId="77777777" w:rsidTr="00C31CA6">
        <w:trPr>
          <w:tblCellSpacing w:w="0" w:type="dxa"/>
        </w:trPr>
        <w:tc>
          <w:tcPr>
            <w:tcW w:w="360" w:type="dxa"/>
            <w:vAlign w:val="center"/>
            <w:hideMark/>
          </w:tcPr>
          <w:p w14:paraId="33502E44" w14:textId="77777777" w:rsidR="00C31CA6" w:rsidRDefault="00C31CA6">
            <w:pPr>
              <w:spacing w:line="240" w:lineRule="auto"/>
              <w:rPr>
                <w:sz w:val="24"/>
                <w:szCs w:val="24"/>
              </w:rPr>
            </w:pPr>
          </w:p>
        </w:tc>
        <w:tc>
          <w:tcPr>
            <w:tcW w:w="0" w:type="auto"/>
            <w:vAlign w:val="center"/>
            <w:hideMark/>
          </w:tcPr>
          <w:p w14:paraId="260BB588" w14:textId="77777777" w:rsidR="00C31CA6" w:rsidRDefault="00C31CA6">
            <w:pPr>
              <w:rPr>
                <w:sz w:val="20"/>
                <w:szCs w:val="20"/>
              </w:rPr>
            </w:pPr>
          </w:p>
        </w:tc>
      </w:tr>
      <w:tr w:rsidR="00C31CA6" w14:paraId="7AE8C202" w14:textId="77777777" w:rsidTr="00C31CA6">
        <w:trPr>
          <w:tblCellSpacing w:w="0" w:type="dxa"/>
        </w:trPr>
        <w:tc>
          <w:tcPr>
            <w:tcW w:w="0" w:type="auto"/>
            <w:hideMark/>
          </w:tcPr>
          <w:p w14:paraId="6E7B8B15" w14:textId="77777777" w:rsidR="00C31CA6" w:rsidRDefault="00C31CA6" w:rsidP="00C31CA6">
            <w:pPr>
              <w:spacing w:line="288" w:lineRule="auto"/>
              <w:rPr>
                <w:sz w:val="20"/>
                <w:szCs w:val="20"/>
              </w:rPr>
            </w:pPr>
            <w:r>
              <w:rPr>
                <w:rFonts w:ascii="inherit" w:hAnsi="inherit"/>
                <w:sz w:val="14"/>
                <w:szCs w:val="14"/>
                <w:vertAlign w:val="superscript"/>
              </w:rPr>
              <w:t>(2)</w:t>
            </w:r>
            <w:r>
              <w:rPr>
                <w:rFonts w:ascii="inherit" w:hAnsi="inherit"/>
                <w:sz w:val="20"/>
                <w:szCs w:val="20"/>
              </w:rPr>
              <w:t> </w:t>
            </w:r>
          </w:p>
        </w:tc>
        <w:tc>
          <w:tcPr>
            <w:tcW w:w="0" w:type="auto"/>
            <w:hideMark/>
          </w:tcPr>
          <w:p w14:paraId="14938883" w14:textId="77777777" w:rsidR="00C31CA6" w:rsidRDefault="00C31CA6">
            <w:pPr>
              <w:spacing w:line="288" w:lineRule="auto"/>
              <w:jc w:val="both"/>
              <w:rPr>
                <w:sz w:val="20"/>
                <w:szCs w:val="20"/>
              </w:rPr>
            </w:pPr>
            <w:r>
              <w:rPr>
                <w:rFonts w:ascii="inherit" w:hAnsi="inherit"/>
                <w:sz w:val="20"/>
                <w:szCs w:val="20"/>
              </w:rPr>
              <w:t>During the three months ended September 30, 2019, Charter purchased approximately 6.9 million shares of its Class A common stock for approximately $2.7 billion. Charter Holdings purchased 0.9 million Charter Holdings common units from A/N at an average price per unit of $391.62, or $339 million, during the three months ended September 30, 2019. As of September 30, 2019, Charter had remaining board authority to purchase an additional $1.4 billion of Charter’s Class A common stock and/or Charter Holdings common units. In addition to open market purchases including pursuant to Rule 10b5-1 plans adopted from time to time, Charter may also buy shares of Charter Class A common stock, from time to time, pursuant to private transactions outside of its Rule 10b5-1 plan and any such repurchases would also trigger the repurchases from A/N pursuant to and to the extent provided in the Letter Agreement.</w:t>
            </w:r>
          </w:p>
        </w:tc>
      </w:tr>
    </w:tbl>
    <w:p w14:paraId="4E67BE50" w14:textId="77777777" w:rsidR="00C31CA6" w:rsidRDefault="00C31CA6" w:rsidP="00C31CA6">
      <w:pPr>
        <w:spacing w:line="288" w:lineRule="auto"/>
        <w:rPr>
          <w:sz w:val="20"/>
          <w:szCs w:val="20"/>
        </w:rPr>
      </w:pPr>
    </w:p>
    <w:p w14:paraId="7CFCD900" w14:textId="77777777" w:rsidR="00C31CA6" w:rsidRDefault="00C31CA6" w:rsidP="00C31CA6">
      <w:pPr>
        <w:spacing w:line="288" w:lineRule="auto"/>
        <w:jc w:val="both"/>
        <w:rPr>
          <w:sz w:val="20"/>
          <w:szCs w:val="20"/>
        </w:rPr>
      </w:pPr>
      <w:r>
        <w:rPr>
          <w:rFonts w:ascii="inherit" w:hAnsi="inherit"/>
          <w:b/>
          <w:bCs/>
          <w:sz w:val="20"/>
          <w:szCs w:val="20"/>
        </w:rPr>
        <w:t>Item 6.</w:t>
      </w:r>
      <w:r>
        <w:rPr>
          <w:rFonts w:ascii="inherit" w:hAnsi="inherit"/>
          <w:sz w:val="20"/>
          <w:szCs w:val="20"/>
        </w:rPr>
        <w:t> </w:t>
      </w:r>
      <w:r>
        <w:rPr>
          <w:rFonts w:ascii="inherit" w:hAnsi="inherit"/>
          <w:b/>
          <w:bCs/>
          <w:sz w:val="20"/>
          <w:szCs w:val="20"/>
        </w:rPr>
        <w:t>    </w:t>
      </w:r>
      <w:r>
        <w:rPr>
          <w:rFonts w:ascii="inherit" w:hAnsi="inherit"/>
          <w:b/>
          <w:bCs/>
          <w:i/>
          <w:iCs/>
          <w:sz w:val="20"/>
          <w:szCs w:val="20"/>
        </w:rPr>
        <w:t>Exhibits.</w:t>
      </w:r>
    </w:p>
    <w:p w14:paraId="0B1DE251" w14:textId="77777777" w:rsidR="00C31CA6" w:rsidRDefault="00C31CA6" w:rsidP="00C31CA6">
      <w:pPr>
        <w:spacing w:line="288" w:lineRule="auto"/>
        <w:jc w:val="both"/>
        <w:rPr>
          <w:sz w:val="20"/>
          <w:szCs w:val="20"/>
        </w:rPr>
      </w:pPr>
    </w:p>
    <w:p w14:paraId="14800715" w14:textId="77777777" w:rsidR="00C31CA6" w:rsidRDefault="00C31CA6" w:rsidP="00C31CA6">
      <w:pPr>
        <w:spacing w:line="288" w:lineRule="auto"/>
        <w:rPr>
          <w:sz w:val="20"/>
          <w:szCs w:val="20"/>
        </w:rPr>
      </w:pPr>
      <w:r>
        <w:rPr>
          <w:rFonts w:ascii="inherit" w:hAnsi="inherit"/>
          <w:sz w:val="20"/>
          <w:szCs w:val="20"/>
        </w:rPr>
        <w:t>See Exhibit Index.</w:t>
      </w:r>
    </w:p>
    <w:p w14:paraId="0E9C7950" w14:textId="77777777" w:rsidR="00C31CA6" w:rsidRDefault="00C31CA6" w:rsidP="00C31CA6">
      <w:pPr>
        <w:spacing w:line="240" w:lineRule="auto"/>
        <w:rPr>
          <w:sz w:val="24"/>
          <w:szCs w:val="24"/>
        </w:rPr>
      </w:pPr>
    </w:p>
    <w:p w14:paraId="23E6ACE2" w14:textId="77777777" w:rsidR="00C31CA6" w:rsidRDefault="00C31CA6" w:rsidP="00C31CA6">
      <w:pPr>
        <w:spacing w:line="288" w:lineRule="auto"/>
        <w:jc w:val="center"/>
        <w:rPr>
          <w:sz w:val="20"/>
          <w:szCs w:val="20"/>
        </w:rPr>
      </w:pPr>
    </w:p>
    <w:p w14:paraId="63832421" w14:textId="77777777" w:rsidR="00C31CA6" w:rsidRDefault="00C31CA6" w:rsidP="00C31CA6">
      <w:pPr>
        <w:spacing w:line="288" w:lineRule="auto"/>
        <w:jc w:val="center"/>
        <w:rPr>
          <w:sz w:val="20"/>
          <w:szCs w:val="20"/>
        </w:rPr>
      </w:pPr>
      <w:r>
        <w:rPr>
          <w:rFonts w:ascii="inherit" w:hAnsi="inherit"/>
          <w:sz w:val="20"/>
          <w:szCs w:val="20"/>
        </w:rPr>
        <w:t>47</w:t>
      </w:r>
    </w:p>
    <w:p w14:paraId="390DF183" w14:textId="77777777" w:rsidR="00C31CA6" w:rsidRDefault="00C31CA6" w:rsidP="00C31CA6">
      <w:pPr>
        <w:spacing w:line="240" w:lineRule="auto"/>
        <w:rPr>
          <w:sz w:val="24"/>
          <w:szCs w:val="24"/>
        </w:rPr>
      </w:pPr>
      <w:r>
        <w:pict w14:anchorId="16194C1C">
          <v:rect id="_x0000_i1077" style="width:0;height:1.5pt" o:hralign="center" o:hrstd="t" o:hr="t" fillcolor="#a0a0a0" stroked="f"/>
        </w:pict>
      </w:r>
    </w:p>
    <w:p w14:paraId="66F6FB2A" w14:textId="77777777" w:rsidR="00C31CA6" w:rsidRDefault="00C31CA6" w:rsidP="00C31CA6">
      <w:pPr>
        <w:spacing w:line="288" w:lineRule="auto"/>
        <w:rPr>
          <w:sz w:val="20"/>
          <w:szCs w:val="20"/>
        </w:rPr>
      </w:pPr>
    </w:p>
    <w:p w14:paraId="2C0E6C86" w14:textId="77777777" w:rsidR="00C31CA6" w:rsidRDefault="00C31CA6" w:rsidP="00C31CA6">
      <w:pPr>
        <w:spacing w:line="240" w:lineRule="auto"/>
        <w:rPr>
          <w:sz w:val="24"/>
          <w:szCs w:val="24"/>
        </w:rPr>
      </w:pPr>
    </w:p>
    <w:p w14:paraId="40662A98" w14:textId="77777777" w:rsidR="00C31CA6" w:rsidRDefault="00C31CA6" w:rsidP="00C31CA6">
      <w:pPr>
        <w:spacing w:line="288" w:lineRule="auto"/>
        <w:jc w:val="center"/>
        <w:rPr>
          <w:sz w:val="20"/>
          <w:szCs w:val="20"/>
        </w:rPr>
      </w:pPr>
      <w:r>
        <w:rPr>
          <w:rFonts w:ascii="inherit" w:hAnsi="inherit"/>
          <w:b/>
          <w:bCs/>
          <w:sz w:val="20"/>
          <w:szCs w:val="20"/>
        </w:rPr>
        <w:t>SIGNATURES</w:t>
      </w:r>
    </w:p>
    <w:p w14:paraId="2A7CE1DC" w14:textId="77777777" w:rsidR="00C31CA6" w:rsidRDefault="00C31CA6" w:rsidP="00C31CA6">
      <w:pPr>
        <w:spacing w:line="288" w:lineRule="auto"/>
        <w:jc w:val="center"/>
        <w:rPr>
          <w:sz w:val="20"/>
          <w:szCs w:val="20"/>
        </w:rPr>
      </w:pPr>
    </w:p>
    <w:p w14:paraId="13F18A31" w14:textId="77777777" w:rsidR="00C31CA6" w:rsidRDefault="00C31CA6" w:rsidP="00C31CA6">
      <w:pPr>
        <w:spacing w:line="288" w:lineRule="auto"/>
        <w:jc w:val="both"/>
        <w:rPr>
          <w:sz w:val="20"/>
          <w:szCs w:val="20"/>
        </w:rPr>
      </w:pPr>
      <w:r>
        <w:rPr>
          <w:rFonts w:ascii="inherit" w:hAnsi="inherit"/>
          <w:sz w:val="20"/>
          <w:szCs w:val="20"/>
        </w:rPr>
        <w:t>Pursuant to the requirements of the Securities Exchange Act of 1934, as amended, Charter Communications, Inc. has duly caused this quarterly report to be signed on its behalf by the undersigned, thereunto duly authorized.</w:t>
      </w:r>
    </w:p>
    <w:p w14:paraId="344F4867" w14:textId="77777777" w:rsidR="00C31CA6" w:rsidRDefault="00C31CA6" w:rsidP="00C31CA6">
      <w:pPr>
        <w:spacing w:line="288" w:lineRule="auto"/>
        <w:jc w:val="both"/>
        <w:rPr>
          <w:sz w:val="20"/>
          <w:szCs w:val="20"/>
        </w:rPr>
      </w:pPr>
      <w:r>
        <w:rPr>
          <w:rFonts w:ascii="inherit" w:hAnsi="inherit"/>
          <w:sz w:val="20"/>
          <w:szCs w:val="20"/>
        </w:rPr>
        <w:t> </w:t>
      </w:r>
    </w:p>
    <w:p w14:paraId="60995FA6" w14:textId="77777777" w:rsidR="00C31CA6" w:rsidRDefault="00C31CA6" w:rsidP="00C31CA6">
      <w:pPr>
        <w:spacing w:line="288" w:lineRule="auto"/>
        <w:jc w:val="both"/>
        <w:rPr>
          <w:sz w:val="20"/>
          <w:szCs w:val="20"/>
        </w:rPr>
      </w:pPr>
    </w:p>
    <w:tbl>
      <w:tblPr>
        <w:tblW w:w="5000" w:type="pct"/>
        <w:jc w:val="center"/>
        <w:tblCellMar>
          <w:left w:w="0" w:type="dxa"/>
          <w:right w:w="0" w:type="dxa"/>
        </w:tblCellMar>
        <w:tblLook w:val="04A0" w:firstRow="1" w:lastRow="0" w:firstColumn="1" w:lastColumn="0" w:noHBand="0" w:noVBand="1"/>
      </w:tblPr>
      <w:tblGrid>
        <w:gridCol w:w="4428"/>
        <w:gridCol w:w="432"/>
        <w:gridCol w:w="216"/>
        <w:gridCol w:w="5724"/>
      </w:tblGrid>
      <w:tr w:rsidR="00C31CA6" w14:paraId="0686FF64" w14:textId="77777777" w:rsidTr="00C31CA6">
        <w:trPr>
          <w:jc w:val="center"/>
        </w:trPr>
        <w:tc>
          <w:tcPr>
            <w:tcW w:w="0" w:type="auto"/>
            <w:gridSpan w:val="4"/>
            <w:vAlign w:val="center"/>
            <w:hideMark/>
          </w:tcPr>
          <w:p w14:paraId="76F74109" w14:textId="77777777" w:rsidR="00C31CA6" w:rsidRDefault="00C31CA6">
            <w:pPr>
              <w:spacing w:line="288" w:lineRule="auto"/>
              <w:jc w:val="both"/>
              <w:rPr>
                <w:sz w:val="20"/>
                <w:szCs w:val="20"/>
              </w:rPr>
            </w:pPr>
          </w:p>
        </w:tc>
      </w:tr>
      <w:tr w:rsidR="00C31CA6" w14:paraId="7957C7A0" w14:textId="77777777" w:rsidTr="00C31CA6">
        <w:trPr>
          <w:jc w:val="center"/>
        </w:trPr>
        <w:tc>
          <w:tcPr>
            <w:tcW w:w="2050" w:type="pct"/>
            <w:vAlign w:val="center"/>
            <w:hideMark/>
          </w:tcPr>
          <w:p w14:paraId="04006265" w14:textId="77777777" w:rsidR="00C31CA6" w:rsidRDefault="00C31CA6">
            <w:pPr>
              <w:rPr>
                <w:sz w:val="20"/>
                <w:szCs w:val="20"/>
              </w:rPr>
            </w:pPr>
          </w:p>
        </w:tc>
        <w:tc>
          <w:tcPr>
            <w:tcW w:w="200" w:type="pct"/>
            <w:vAlign w:val="center"/>
            <w:hideMark/>
          </w:tcPr>
          <w:p w14:paraId="1DCB5F9C" w14:textId="77777777" w:rsidR="00C31CA6" w:rsidRDefault="00C31CA6">
            <w:pPr>
              <w:rPr>
                <w:sz w:val="20"/>
                <w:szCs w:val="20"/>
              </w:rPr>
            </w:pPr>
          </w:p>
        </w:tc>
        <w:tc>
          <w:tcPr>
            <w:tcW w:w="100" w:type="pct"/>
            <w:vAlign w:val="center"/>
            <w:hideMark/>
          </w:tcPr>
          <w:p w14:paraId="1E1FAFE0" w14:textId="77777777" w:rsidR="00C31CA6" w:rsidRDefault="00C31CA6">
            <w:pPr>
              <w:rPr>
                <w:sz w:val="20"/>
                <w:szCs w:val="20"/>
              </w:rPr>
            </w:pPr>
          </w:p>
        </w:tc>
        <w:tc>
          <w:tcPr>
            <w:tcW w:w="2650" w:type="pct"/>
            <w:vAlign w:val="center"/>
            <w:hideMark/>
          </w:tcPr>
          <w:p w14:paraId="40AAF3CD" w14:textId="77777777" w:rsidR="00C31CA6" w:rsidRDefault="00C31CA6">
            <w:pPr>
              <w:rPr>
                <w:sz w:val="20"/>
                <w:szCs w:val="20"/>
              </w:rPr>
            </w:pPr>
          </w:p>
        </w:tc>
      </w:tr>
      <w:tr w:rsidR="00C31CA6" w14:paraId="2946CA0E" w14:textId="77777777" w:rsidTr="00C31CA6">
        <w:trPr>
          <w:jc w:val="center"/>
        </w:trPr>
        <w:tc>
          <w:tcPr>
            <w:tcW w:w="0" w:type="auto"/>
            <w:tcMar>
              <w:top w:w="30" w:type="dxa"/>
              <w:left w:w="30" w:type="dxa"/>
              <w:bottom w:w="30" w:type="dxa"/>
              <w:right w:w="30" w:type="dxa"/>
            </w:tcMar>
            <w:vAlign w:val="bottom"/>
            <w:hideMark/>
          </w:tcPr>
          <w:p w14:paraId="37924242"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hideMark/>
          </w:tcPr>
          <w:p w14:paraId="01049EA5" w14:textId="77777777" w:rsidR="00C31CA6" w:rsidRDefault="00C31CA6">
            <w:pPr>
              <w:jc w:val="both"/>
              <w:rPr>
                <w:sz w:val="20"/>
                <w:szCs w:val="20"/>
              </w:rPr>
            </w:pPr>
            <w:r>
              <w:rPr>
                <w:rFonts w:ascii="inherit" w:hAnsi="inherit"/>
                <w:sz w:val="20"/>
                <w:szCs w:val="20"/>
              </w:rPr>
              <w:t>CHARTER COMMUNICATIONS, INC.,</w:t>
            </w:r>
          </w:p>
        </w:tc>
      </w:tr>
      <w:tr w:rsidR="00C31CA6" w14:paraId="2462077F" w14:textId="77777777" w:rsidTr="00C31CA6">
        <w:trPr>
          <w:jc w:val="center"/>
        </w:trPr>
        <w:tc>
          <w:tcPr>
            <w:tcW w:w="0" w:type="auto"/>
            <w:tcMar>
              <w:top w:w="30" w:type="dxa"/>
              <w:left w:w="30" w:type="dxa"/>
              <w:bottom w:w="30" w:type="dxa"/>
              <w:right w:w="30" w:type="dxa"/>
            </w:tcMar>
            <w:vAlign w:val="bottom"/>
            <w:hideMark/>
          </w:tcPr>
          <w:p w14:paraId="1BC231B6" w14:textId="77777777" w:rsidR="00C31CA6" w:rsidRDefault="00C31CA6" w:rsidP="00C31CA6">
            <w:pPr>
              <w:rPr>
                <w:sz w:val="20"/>
                <w:szCs w:val="20"/>
              </w:rPr>
            </w:pPr>
            <w:r>
              <w:rPr>
                <w:rFonts w:ascii="inherit" w:hAnsi="inherit"/>
                <w:sz w:val="20"/>
                <w:szCs w:val="20"/>
              </w:rPr>
              <w:t> </w:t>
            </w:r>
          </w:p>
        </w:tc>
        <w:tc>
          <w:tcPr>
            <w:tcW w:w="0" w:type="auto"/>
            <w:gridSpan w:val="3"/>
            <w:tcMar>
              <w:top w:w="30" w:type="dxa"/>
              <w:left w:w="30" w:type="dxa"/>
              <w:bottom w:w="30" w:type="dxa"/>
              <w:right w:w="30" w:type="dxa"/>
            </w:tcMar>
            <w:hideMark/>
          </w:tcPr>
          <w:p w14:paraId="03F9E20F" w14:textId="77777777" w:rsidR="00C31CA6" w:rsidRDefault="00C31CA6">
            <w:pPr>
              <w:jc w:val="both"/>
              <w:rPr>
                <w:sz w:val="20"/>
                <w:szCs w:val="20"/>
              </w:rPr>
            </w:pPr>
            <w:r>
              <w:rPr>
                <w:rFonts w:ascii="inherit" w:hAnsi="inherit"/>
                <w:sz w:val="20"/>
                <w:szCs w:val="20"/>
              </w:rPr>
              <w:t>Registrant</w:t>
            </w:r>
          </w:p>
        </w:tc>
      </w:tr>
      <w:tr w:rsidR="00C31CA6" w14:paraId="39E33AA5" w14:textId="77777777" w:rsidTr="00C31CA6">
        <w:trPr>
          <w:jc w:val="center"/>
        </w:trPr>
        <w:tc>
          <w:tcPr>
            <w:tcW w:w="0" w:type="auto"/>
            <w:tcMar>
              <w:top w:w="30" w:type="dxa"/>
              <w:left w:w="30" w:type="dxa"/>
              <w:bottom w:w="30" w:type="dxa"/>
              <w:right w:w="30" w:type="dxa"/>
            </w:tcMar>
            <w:vAlign w:val="bottom"/>
            <w:hideMark/>
          </w:tcPr>
          <w:p w14:paraId="5FC64B25"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53DAEE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A6AED9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3328A8DF" w14:textId="77777777" w:rsidR="00C31CA6" w:rsidRDefault="00C31CA6" w:rsidP="00C31CA6">
            <w:pPr>
              <w:rPr>
                <w:sz w:val="20"/>
                <w:szCs w:val="20"/>
              </w:rPr>
            </w:pPr>
            <w:r>
              <w:rPr>
                <w:rFonts w:ascii="inherit" w:hAnsi="inherit"/>
                <w:sz w:val="20"/>
                <w:szCs w:val="20"/>
              </w:rPr>
              <w:t> </w:t>
            </w:r>
          </w:p>
        </w:tc>
      </w:tr>
      <w:tr w:rsidR="00C31CA6" w14:paraId="3E54B08F" w14:textId="77777777" w:rsidTr="00C31CA6">
        <w:trPr>
          <w:jc w:val="center"/>
        </w:trPr>
        <w:tc>
          <w:tcPr>
            <w:tcW w:w="0" w:type="auto"/>
            <w:tcMar>
              <w:top w:w="30" w:type="dxa"/>
              <w:left w:w="30" w:type="dxa"/>
              <w:bottom w:w="30" w:type="dxa"/>
              <w:right w:w="30" w:type="dxa"/>
            </w:tcMar>
            <w:vAlign w:val="bottom"/>
            <w:hideMark/>
          </w:tcPr>
          <w:p w14:paraId="5D4D984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04D8529C" w14:textId="77777777" w:rsidR="00C31CA6" w:rsidRDefault="00C31CA6">
            <w:pPr>
              <w:jc w:val="both"/>
              <w:rPr>
                <w:sz w:val="20"/>
                <w:szCs w:val="20"/>
              </w:rPr>
            </w:pPr>
            <w:r>
              <w:rPr>
                <w:rFonts w:ascii="inherit" w:hAnsi="inherit"/>
                <w:sz w:val="20"/>
                <w:szCs w:val="20"/>
              </w:rPr>
              <w:t>By:</w:t>
            </w:r>
          </w:p>
        </w:tc>
        <w:tc>
          <w:tcPr>
            <w:tcW w:w="0" w:type="auto"/>
            <w:tcMar>
              <w:top w:w="30" w:type="dxa"/>
              <w:left w:w="30" w:type="dxa"/>
              <w:bottom w:w="30" w:type="dxa"/>
              <w:right w:w="30" w:type="dxa"/>
            </w:tcMar>
            <w:vAlign w:val="bottom"/>
            <w:hideMark/>
          </w:tcPr>
          <w:p w14:paraId="79E5EA95" w14:textId="77777777" w:rsidR="00C31CA6" w:rsidRDefault="00C31CA6" w:rsidP="00C31CA6">
            <w:pPr>
              <w:rPr>
                <w:sz w:val="20"/>
                <w:szCs w:val="20"/>
              </w:rPr>
            </w:pPr>
            <w:r>
              <w:rPr>
                <w:rFonts w:ascii="inherit" w:hAnsi="inherit"/>
                <w:sz w:val="20"/>
                <w:szCs w:val="20"/>
              </w:rPr>
              <w:t> </w:t>
            </w:r>
          </w:p>
        </w:tc>
        <w:tc>
          <w:tcPr>
            <w:tcW w:w="0" w:type="auto"/>
            <w:tcBorders>
              <w:bottom w:val="single" w:sz="6" w:space="0" w:color="000000"/>
            </w:tcBorders>
            <w:tcMar>
              <w:top w:w="30" w:type="dxa"/>
              <w:left w:w="30" w:type="dxa"/>
              <w:bottom w:w="30" w:type="dxa"/>
              <w:right w:w="30" w:type="dxa"/>
            </w:tcMar>
            <w:hideMark/>
          </w:tcPr>
          <w:p w14:paraId="04655403" w14:textId="77777777" w:rsidR="00C31CA6" w:rsidRDefault="00C31CA6">
            <w:pPr>
              <w:jc w:val="both"/>
              <w:rPr>
                <w:sz w:val="20"/>
                <w:szCs w:val="20"/>
              </w:rPr>
            </w:pPr>
            <w:r>
              <w:rPr>
                <w:rFonts w:ascii="inherit" w:hAnsi="inherit"/>
                <w:sz w:val="20"/>
                <w:szCs w:val="20"/>
              </w:rPr>
              <w:t>/s/ Kevin D. Howard</w:t>
            </w:r>
          </w:p>
        </w:tc>
      </w:tr>
      <w:tr w:rsidR="00C31CA6" w14:paraId="1E8341C3" w14:textId="77777777" w:rsidTr="00C31CA6">
        <w:trPr>
          <w:jc w:val="center"/>
        </w:trPr>
        <w:tc>
          <w:tcPr>
            <w:tcW w:w="0" w:type="auto"/>
            <w:tcMar>
              <w:top w:w="30" w:type="dxa"/>
              <w:left w:w="30" w:type="dxa"/>
              <w:bottom w:w="30" w:type="dxa"/>
              <w:right w:w="30" w:type="dxa"/>
            </w:tcMar>
            <w:vAlign w:val="bottom"/>
            <w:hideMark/>
          </w:tcPr>
          <w:p w14:paraId="52064400"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556B9CF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1C71E8A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58F73398" w14:textId="77777777" w:rsidR="00C31CA6" w:rsidRDefault="00C31CA6">
            <w:pPr>
              <w:jc w:val="both"/>
              <w:rPr>
                <w:sz w:val="20"/>
                <w:szCs w:val="20"/>
              </w:rPr>
            </w:pPr>
            <w:r>
              <w:rPr>
                <w:rFonts w:ascii="inherit" w:hAnsi="inherit"/>
                <w:sz w:val="20"/>
                <w:szCs w:val="20"/>
              </w:rPr>
              <w:t>Kevin D. Howard</w:t>
            </w:r>
          </w:p>
        </w:tc>
      </w:tr>
      <w:tr w:rsidR="00C31CA6" w14:paraId="7868B3CC" w14:textId="77777777" w:rsidTr="00C31CA6">
        <w:trPr>
          <w:jc w:val="center"/>
        </w:trPr>
        <w:tc>
          <w:tcPr>
            <w:tcW w:w="0" w:type="auto"/>
            <w:tcMar>
              <w:top w:w="30" w:type="dxa"/>
              <w:left w:w="30" w:type="dxa"/>
              <w:bottom w:w="30" w:type="dxa"/>
              <w:right w:w="30" w:type="dxa"/>
            </w:tcMar>
            <w:hideMark/>
          </w:tcPr>
          <w:p w14:paraId="2C7E8CC4" w14:textId="77777777" w:rsidR="00C31CA6" w:rsidRDefault="00C31CA6">
            <w:pPr>
              <w:jc w:val="both"/>
              <w:rPr>
                <w:sz w:val="20"/>
                <w:szCs w:val="20"/>
              </w:rPr>
            </w:pPr>
            <w:r>
              <w:rPr>
                <w:rFonts w:ascii="inherit" w:hAnsi="inherit"/>
                <w:sz w:val="20"/>
                <w:szCs w:val="20"/>
              </w:rPr>
              <w:t>Date: October 25, 2019</w:t>
            </w:r>
          </w:p>
        </w:tc>
        <w:tc>
          <w:tcPr>
            <w:tcW w:w="0" w:type="auto"/>
            <w:tcMar>
              <w:top w:w="30" w:type="dxa"/>
              <w:left w:w="30" w:type="dxa"/>
              <w:bottom w:w="30" w:type="dxa"/>
              <w:right w:w="30" w:type="dxa"/>
            </w:tcMar>
            <w:vAlign w:val="bottom"/>
            <w:hideMark/>
          </w:tcPr>
          <w:p w14:paraId="0DEAF42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09A5317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21669B83" w14:textId="77777777" w:rsidR="00C31CA6" w:rsidRDefault="00C31CA6">
            <w:pPr>
              <w:jc w:val="both"/>
              <w:rPr>
                <w:sz w:val="20"/>
                <w:szCs w:val="20"/>
              </w:rPr>
            </w:pPr>
            <w:r>
              <w:rPr>
                <w:rFonts w:ascii="inherit" w:hAnsi="inherit"/>
                <w:sz w:val="20"/>
                <w:szCs w:val="20"/>
              </w:rPr>
              <w:t>Executive Vice President, Chief Accounting Officer and Controller</w:t>
            </w:r>
          </w:p>
        </w:tc>
      </w:tr>
    </w:tbl>
    <w:p w14:paraId="63C696B0" w14:textId="77777777" w:rsidR="00C31CA6" w:rsidRDefault="00C31CA6" w:rsidP="00C31CA6">
      <w:pPr>
        <w:spacing w:line="288" w:lineRule="auto"/>
        <w:jc w:val="both"/>
        <w:rPr>
          <w:sz w:val="20"/>
          <w:szCs w:val="20"/>
        </w:rPr>
      </w:pPr>
    </w:p>
    <w:p w14:paraId="548FC843" w14:textId="77777777" w:rsidR="00C31CA6" w:rsidRDefault="00C31CA6" w:rsidP="00C31CA6">
      <w:pPr>
        <w:spacing w:line="288" w:lineRule="auto"/>
        <w:rPr>
          <w:sz w:val="20"/>
          <w:szCs w:val="20"/>
        </w:rPr>
      </w:pPr>
    </w:p>
    <w:p w14:paraId="2B028284" w14:textId="77777777" w:rsidR="00C31CA6" w:rsidRDefault="00C31CA6" w:rsidP="00C31CA6">
      <w:pPr>
        <w:spacing w:line="240" w:lineRule="auto"/>
        <w:rPr>
          <w:sz w:val="24"/>
          <w:szCs w:val="24"/>
        </w:rPr>
      </w:pPr>
    </w:p>
    <w:p w14:paraId="1A55C312" w14:textId="77777777" w:rsidR="00C31CA6" w:rsidRDefault="00C31CA6" w:rsidP="00C31CA6">
      <w:pPr>
        <w:spacing w:line="288" w:lineRule="auto"/>
        <w:jc w:val="center"/>
        <w:rPr>
          <w:sz w:val="20"/>
          <w:szCs w:val="20"/>
        </w:rPr>
      </w:pPr>
      <w:r>
        <w:rPr>
          <w:rFonts w:ascii="inherit" w:hAnsi="inherit"/>
          <w:sz w:val="20"/>
          <w:szCs w:val="20"/>
        </w:rPr>
        <w:t>S- 1</w:t>
      </w:r>
    </w:p>
    <w:p w14:paraId="67293718" w14:textId="77777777" w:rsidR="00C31CA6" w:rsidRDefault="00C31CA6" w:rsidP="00C31CA6">
      <w:pPr>
        <w:spacing w:line="288" w:lineRule="auto"/>
        <w:jc w:val="center"/>
        <w:rPr>
          <w:sz w:val="20"/>
          <w:szCs w:val="20"/>
        </w:rPr>
      </w:pPr>
    </w:p>
    <w:p w14:paraId="33337E58" w14:textId="77777777" w:rsidR="00C31CA6" w:rsidRDefault="00C31CA6" w:rsidP="00C31CA6">
      <w:pPr>
        <w:spacing w:line="240" w:lineRule="auto"/>
        <w:rPr>
          <w:sz w:val="24"/>
          <w:szCs w:val="24"/>
        </w:rPr>
      </w:pPr>
      <w:r>
        <w:pict w14:anchorId="638991FB">
          <v:rect id="_x0000_i1078" style="width:0;height:1.5pt" o:hralign="center" o:hrstd="t" o:hr="t" fillcolor="#a0a0a0" stroked="f"/>
        </w:pict>
      </w:r>
    </w:p>
    <w:p w14:paraId="5982BBA7" w14:textId="77777777" w:rsidR="00C31CA6" w:rsidRDefault="00C31CA6" w:rsidP="00C31CA6">
      <w:pPr>
        <w:spacing w:line="288" w:lineRule="auto"/>
        <w:rPr>
          <w:sz w:val="20"/>
          <w:szCs w:val="20"/>
        </w:rPr>
      </w:pPr>
    </w:p>
    <w:p w14:paraId="0765CCAA" w14:textId="77777777" w:rsidR="00C31CA6" w:rsidRDefault="00C31CA6" w:rsidP="00C31CA6">
      <w:pPr>
        <w:spacing w:line="240" w:lineRule="auto"/>
        <w:rPr>
          <w:sz w:val="24"/>
          <w:szCs w:val="24"/>
        </w:rPr>
      </w:pPr>
    </w:p>
    <w:p w14:paraId="676944D0" w14:textId="77777777" w:rsidR="00C31CA6" w:rsidRDefault="00C31CA6" w:rsidP="00C31CA6">
      <w:pPr>
        <w:spacing w:line="288" w:lineRule="auto"/>
        <w:jc w:val="center"/>
        <w:rPr>
          <w:sz w:val="20"/>
          <w:szCs w:val="20"/>
        </w:rPr>
      </w:pPr>
      <w:r>
        <w:rPr>
          <w:rFonts w:ascii="inherit" w:hAnsi="inherit"/>
          <w:b/>
          <w:bCs/>
          <w:sz w:val="20"/>
          <w:szCs w:val="20"/>
        </w:rPr>
        <w:t>Exhibit Index</w:t>
      </w:r>
    </w:p>
    <w:tbl>
      <w:tblPr>
        <w:tblW w:w="4912" w:type="pct"/>
        <w:tblCellMar>
          <w:left w:w="0" w:type="dxa"/>
          <w:right w:w="0" w:type="dxa"/>
        </w:tblCellMar>
        <w:tblLook w:val="04A0" w:firstRow="1" w:lastRow="0" w:firstColumn="1" w:lastColumn="0" w:noHBand="0" w:noVBand="1"/>
      </w:tblPr>
      <w:tblGrid>
        <w:gridCol w:w="1167"/>
        <w:gridCol w:w="106"/>
        <w:gridCol w:w="9337"/>
      </w:tblGrid>
      <w:tr w:rsidR="00C31CA6" w14:paraId="2819F170" w14:textId="77777777" w:rsidTr="00C31CA6">
        <w:tc>
          <w:tcPr>
            <w:tcW w:w="0" w:type="auto"/>
            <w:gridSpan w:val="3"/>
            <w:vAlign w:val="center"/>
            <w:hideMark/>
          </w:tcPr>
          <w:p w14:paraId="4C81BC19" w14:textId="77777777" w:rsidR="00C31CA6" w:rsidRDefault="00C31CA6">
            <w:pPr>
              <w:spacing w:line="288" w:lineRule="auto"/>
              <w:jc w:val="center"/>
              <w:rPr>
                <w:sz w:val="20"/>
                <w:szCs w:val="20"/>
              </w:rPr>
            </w:pPr>
          </w:p>
        </w:tc>
      </w:tr>
      <w:tr w:rsidR="00C31CA6" w14:paraId="4EFFA5FE" w14:textId="77777777" w:rsidTr="00C31CA6">
        <w:tc>
          <w:tcPr>
            <w:tcW w:w="550" w:type="pct"/>
            <w:vAlign w:val="center"/>
            <w:hideMark/>
          </w:tcPr>
          <w:p w14:paraId="06500DD0" w14:textId="77777777" w:rsidR="00C31CA6" w:rsidRDefault="00C31CA6">
            <w:pPr>
              <w:rPr>
                <w:sz w:val="20"/>
                <w:szCs w:val="20"/>
              </w:rPr>
            </w:pPr>
          </w:p>
        </w:tc>
        <w:tc>
          <w:tcPr>
            <w:tcW w:w="50" w:type="pct"/>
            <w:vAlign w:val="center"/>
            <w:hideMark/>
          </w:tcPr>
          <w:p w14:paraId="482E99E9" w14:textId="77777777" w:rsidR="00C31CA6" w:rsidRDefault="00C31CA6">
            <w:pPr>
              <w:rPr>
                <w:sz w:val="20"/>
                <w:szCs w:val="20"/>
              </w:rPr>
            </w:pPr>
          </w:p>
        </w:tc>
        <w:tc>
          <w:tcPr>
            <w:tcW w:w="4400" w:type="pct"/>
            <w:vAlign w:val="center"/>
            <w:hideMark/>
          </w:tcPr>
          <w:p w14:paraId="3ED36612" w14:textId="77777777" w:rsidR="00C31CA6" w:rsidRDefault="00C31CA6">
            <w:pPr>
              <w:rPr>
                <w:sz w:val="20"/>
                <w:szCs w:val="20"/>
              </w:rPr>
            </w:pPr>
          </w:p>
        </w:tc>
      </w:tr>
      <w:tr w:rsidR="00C31CA6" w14:paraId="0E20C516" w14:textId="77777777" w:rsidTr="00C31CA6">
        <w:tc>
          <w:tcPr>
            <w:tcW w:w="0" w:type="auto"/>
            <w:tcBorders>
              <w:bottom w:val="single" w:sz="12" w:space="0" w:color="000000"/>
            </w:tcBorders>
            <w:tcMar>
              <w:top w:w="30" w:type="dxa"/>
              <w:left w:w="30" w:type="dxa"/>
              <w:bottom w:w="30" w:type="dxa"/>
              <w:right w:w="30" w:type="dxa"/>
            </w:tcMar>
            <w:vAlign w:val="bottom"/>
            <w:hideMark/>
          </w:tcPr>
          <w:p w14:paraId="408FD8DD" w14:textId="77777777" w:rsidR="00C31CA6" w:rsidRDefault="00C31CA6">
            <w:pPr>
              <w:rPr>
                <w:sz w:val="20"/>
                <w:szCs w:val="20"/>
              </w:rPr>
            </w:pPr>
            <w:r>
              <w:rPr>
                <w:rFonts w:ascii="inherit" w:hAnsi="inherit"/>
                <w:b/>
                <w:bCs/>
                <w:sz w:val="20"/>
                <w:szCs w:val="20"/>
              </w:rPr>
              <w:t>Exhibit</w:t>
            </w:r>
          </w:p>
        </w:tc>
        <w:tc>
          <w:tcPr>
            <w:tcW w:w="0" w:type="auto"/>
            <w:tcMar>
              <w:top w:w="30" w:type="dxa"/>
              <w:left w:w="30" w:type="dxa"/>
              <w:bottom w:w="30" w:type="dxa"/>
              <w:right w:w="30" w:type="dxa"/>
            </w:tcMar>
            <w:vAlign w:val="bottom"/>
            <w:hideMark/>
          </w:tcPr>
          <w:p w14:paraId="697F7D16" w14:textId="77777777" w:rsidR="00C31CA6" w:rsidRDefault="00C31CA6" w:rsidP="00C31CA6">
            <w:pPr>
              <w:rPr>
                <w:sz w:val="20"/>
                <w:szCs w:val="20"/>
              </w:rPr>
            </w:pPr>
            <w:r>
              <w:rPr>
                <w:rFonts w:ascii="inherit" w:hAnsi="inherit"/>
                <w:sz w:val="20"/>
                <w:szCs w:val="20"/>
              </w:rPr>
              <w:t> </w:t>
            </w:r>
          </w:p>
        </w:tc>
        <w:tc>
          <w:tcPr>
            <w:tcW w:w="0" w:type="auto"/>
            <w:tcBorders>
              <w:bottom w:val="single" w:sz="12" w:space="0" w:color="000000"/>
            </w:tcBorders>
            <w:tcMar>
              <w:top w:w="30" w:type="dxa"/>
              <w:left w:w="30" w:type="dxa"/>
              <w:bottom w:w="30" w:type="dxa"/>
              <w:right w:w="30" w:type="dxa"/>
            </w:tcMar>
            <w:vAlign w:val="bottom"/>
            <w:hideMark/>
          </w:tcPr>
          <w:p w14:paraId="5AEE96EC" w14:textId="77777777" w:rsidR="00C31CA6" w:rsidRDefault="00C31CA6">
            <w:pPr>
              <w:rPr>
                <w:sz w:val="20"/>
                <w:szCs w:val="20"/>
              </w:rPr>
            </w:pPr>
            <w:r>
              <w:rPr>
                <w:rFonts w:ascii="inherit" w:hAnsi="inherit"/>
                <w:b/>
                <w:bCs/>
                <w:sz w:val="20"/>
                <w:szCs w:val="20"/>
              </w:rPr>
              <w:t>Description</w:t>
            </w:r>
          </w:p>
        </w:tc>
      </w:tr>
      <w:tr w:rsidR="00C31CA6" w14:paraId="7204D617" w14:textId="77777777" w:rsidTr="00C31CA6">
        <w:tc>
          <w:tcPr>
            <w:tcW w:w="0" w:type="auto"/>
            <w:tcMar>
              <w:top w:w="30" w:type="dxa"/>
              <w:left w:w="30" w:type="dxa"/>
              <w:bottom w:w="30" w:type="dxa"/>
              <w:right w:w="30" w:type="dxa"/>
            </w:tcMar>
            <w:hideMark/>
          </w:tcPr>
          <w:p w14:paraId="1A359F4E" w14:textId="77777777" w:rsidR="00C31CA6" w:rsidRDefault="00C31CA6">
            <w:pPr>
              <w:rPr>
                <w:sz w:val="20"/>
                <w:szCs w:val="20"/>
              </w:rPr>
            </w:pPr>
            <w:r>
              <w:rPr>
                <w:rFonts w:ascii="inherit" w:hAnsi="inherit"/>
                <w:sz w:val="20"/>
                <w:szCs w:val="20"/>
              </w:rPr>
              <w:lastRenderedPageBreak/>
              <w:t> </w:t>
            </w:r>
          </w:p>
        </w:tc>
        <w:tc>
          <w:tcPr>
            <w:tcW w:w="0" w:type="auto"/>
            <w:tcMar>
              <w:top w:w="30" w:type="dxa"/>
              <w:left w:w="30" w:type="dxa"/>
              <w:bottom w:w="30" w:type="dxa"/>
              <w:right w:w="30" w:type="dxa"/>
            </w:tcMar>
            <w:vAlign w:val="bottom"/>
            <w:hideMark/>
          </w:tcPr>
          <w:p w14:paraId="162D43A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vAlign w:val="bottom"/>
            <w:hideMark/>
          </w:tcPr>
          <w:p w14:paraId="61897971" w14:textId="77777777" w:rsidR="00C31CA6" w:rsidRDefault="00C31CA6">
            <w:pPr>
              <w:rPr>
                <w:sz w:val="20"/>
                <w:szCs w:val="20"/>
              </w:rPr>
            </w:pPr>
            <w:r>
              <w:rPr>
                <w:rFonts w:ascii="inherit" w:hAnsi="inherit"/>
                <w:sz w:val="20"/>
                <w:szCs w:val="20"/>
              </w:rPr>
              <w:t> </w:t>
            </w:r>
          </w:p>
        </w:tc>
      </w:tr>
      <w:tr w:rsidR="00C31CA6" w14:paraId="785037E9" w14:textId="77777777" w:rsidTr="00C31CA6">
        <w:tc>
          <w:tcPr>
            <w:tcW w:w="0" w:type="auto"/>
            <w:tcMar>
              <w:top w:w="30" w:type="dxa"/>
              <w:left w:w="30" w:type="dxa"/>
              <w:bottom w:w="30" w:type="dxa"/>
              <w:right w:w="30" w:type="dxa"/>
            </w:tcMar>
            <w:hideMark/>
          </w:tcPr>
          <w:p w14:paraId="3E961BBA" w14:textId="77777777" w:rsidR="00C31CA6" w:rsidRDefault="00C31CA6">
            <w:pPr>
              <w:rPr>
                <w:sz w:val="20"/>
                <w:szCs w:val="20"/>
              </w:rPr>
            </w:pPr>
            <w:r>
              <w:rPr>
                <w:rFonts w:ascii="inherit" w:hAnsi="inherit"/>
                <w:sz w:val="20"/>
                <w:szCs w:val="20"/>
              </w:rPr>
              <w:t>10.1</w:t>
            </w:r>
          </w:p>
        </w:tc>
        <w:tc>
          <w:tcPr>
            <w:tcW w:w="0" w:type="auto"/>
            <w:tcMar>
              <w:top w:w="30" w:type="dxa"/>
              <w:left w:w="30" w:type="dxa"/>
              <w:bottom w:w="30" w:type="dxa"/>
              <w:right w:w="30" w:type="dxa"/>
            </w:tcMar>
            <w:vAlign w:val="bottom"/>
            <w:hideMark/>
          </w:tcPr>
          <w:p w14:paraId="1FB293A7"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20D7226B" w14:textId="77777777" w:rsidR="00C31CA6" w:rsidRDefault="00C31CA6">
            <w:pPr>
              <w:jc w:val="both"/>
              <w:rPr>
                <w:sz w:val="20"/>
                <w:szCs w:val="20"/>
              </w:rPr>
            </w:pPr>
            <w:hyperlink r:id="rId52" w:history="1">
              <w:r>
                <w:rPr>
                  <w:rStyle w:val="Hyperlink"/>
                  <w:rFonts w:ascii="inherit" w:hAnsi="inherit"/>
                  <w:sz w:val="20"/>
                  <w:szCs w:val="20"/>
                </w:rPr>
                <w:t>Employment Agreement between Charter Communications, Inc. and Kevin D. Howard, dated August 2, 2019 (incorporated by reference to Exhibit 10.1 to the Current Report on Form 8-K filed by Charter Communications, Inc. on August 7, 2019).</w:t>
              </w:r>
            </w:hyperlink>
          </w:p>
        </w:tc>
      </w:tr>
      <w:tr w:rsidR="00C31CA6" w14:paraId="585A1573" w14:textId="77777777" w:rsidTr="00C31CA6">
        <w:tc>
          <w:tcPr>
            <w:tcW w:w="0" w:type="auto"/>
            <w:tcMar>
              <w:top w:w="30" w:type="dxa"/>
              <w:left w:w="30" w:type="dxa"/>
              <w:bottom w:w="30" w:type="dxa"/>
              <w:right w:w="30" w:type="dxa"/>
            </w:tcMar>
            <w:hideMark/>
          </w:tcPr>
          <w:p w14:paraId="387DEC11" w14:textId="77777777" w:rsidR="00C31CA6" w:rsidRDefault="00C31CA6">
            <w:pPr>
              <w:rPr>
                <w:sz w:val="20"/>
                <w:szCs w:val="20"/>
              </w:rPr>
            </w:pPr>
            <w:r>
              <w:rPr>
                <w:rFonts w:ascii="inherit" w:hAnsi="inherit"/>
                <w:sz w:val="20"/>
                <w:szCs w:val="20"/>
              </w:rPr>
              <w:t>10.2</w:t>
            </w:r>
          </w:p>
        </w:tc>
        <w:tc>
          <w:tcPr>
            <w:tcW w:w="0" w:type="auto"/>
            <w:tcMar>
              <w:top w:w="30" w:type="dxa"/>
              <w:left w:w="30" w:type="dxa"/>
              <w:bottom w:w="30" w:type="dxa"/>
              <w:right w:w="30" w:type="dxa"/>
            </w:tcMar>
            <w:vAlign w:val="bottom"/>
            <w:hideMark/>
          </w:tcPr>
          <w:p w14:paraId="51D61CEB"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1E204DEC" w14:textId="77777777" w:rsidR="00C31CA6" w:rsidRDefault="00C31CA6">
            <w:pPr>
              <w:jc w:val="both"/>
              <w:rPr>
                <w:sz w:val="20"/>
                <w:szCs w:val="20"/>
              </w:rPr>
            </w:pPr>
            <w:hyperlink r:id="rId53" w:history="1">
              <w:r>
                <w:rPr>
                  <w:rStyle w:val="Hyperlink"/>
                  <w:rFonts w:ascii="inherit" w:hAnsi="inherit"/>
                  <w:sz w:val="20"/>
                  <w:szCs w:val="20"/>
                </w:rPr>
                <w:t>Second Supplemental Indenture, dated as of October 1, 2019, among CCO Holdings, LLC, CCO Holdings Capital Corp. and The Bank of New York Mellon Trust Company, N.A., as trustee (incorporated by reference to Exhibit 4.2 to the Current Report on Form 8-K filed by Charter Communications, Inc. on October 7, 2019).</w:t>
              </w:r>
            </w:hyperlink>
          </w:p>
        </w:tc>
      </w:tr>
      <w:tr w:rsidR="00C31CA6" w14:paraId="4FF09048" w14:textId="77777777" w:rsidTr="00C31CA6">
        <w:tc>
          <w:tcPr>
            <w:tcW w:w="0" w:type="auto"/>
            <w:tcMar>
              <w:top w:w="30" w:type="dxa"/>
              <w:left w:w="30" w:type="dxa"/>
              <w:bottom w:w="30" w:type="dxa"/>
              <w:right w:w="30" w:type="dxa"/>
            </w:tcMar>
            <w:hideMark/>
          </w:tcPr>
          <w:p w14:paraId="12F5B7E5" w14:textId="77777777" w:rsidR="00C31CA6" w:rsidRDefault="00C31CA6">
            <w:pPr>
              <w:rPr>
                <w:sz w:val="20"/>
                <w:szCs w:val="20"/>
              </w:rPr>
            </w:pPr>
            <w:r>
              <w:rPr>
                <w:rFonts w:ascii="inherit" w:hAnsi="inherit"/>
                <w:sz w:val="20"/>
                <w:szCs w:val="20"/>
              </w:rPr>
              <w:t>10.3</w:t>
            </w:r>
          </w:p>
        </w:tc>
        <w:tc>
          <w:tcPr>
            <w:tcW w:w="0" w:type="auto"/>
            <w:tcMar>
              <w:top w:w="30" w:type="dxa"/>
              <w:left w:w="30" w:type="dxa"/>
              <w:bottom w:w="30" w:type="dxa"/>
              <w:right w:w="30" w:type="dxa"/>
            </w:tcMar>
            <w:vAlign w:val="bottom"/>
            <w:hideMark/>
          </w:tcPr>
          <w:p w14:paraId="779C7ADE"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49229D12" w14:textId="77777777" w:rsidR="00C31CA6" w:rsidRDefault="00C31CA6">
            <w:pPr>
              <w:jc w:val="both"/>
              <w:rPr>
                <w:sz w:val="20"/>
                <w:szCs w:val="20"/>
              </w:rPr>
            </w:pPr>
            <w:hyperlink r:id="rId54" w:history="1">
              <w:r>
                <w:rPr>
                  <w:rStyle w:val="Hyperlink"/>
                  <w:rFonts w:ascii="inherit" w:hAnsi="inherit"/>
                  <w:sz w:val="20"/>
                  <w:szCs w:val="20"/>
                </w:rPr>
                <w:t>Form of 4.750% Senior Notes due 2030 (included in Exhibit 10.2).</w:t>
              </w:r>
            </w:hyperlink>
          </w:p>
        </w:tc>
      </w:tr>
      <w:tr w:rsidR="00C31CA6" w14:paraId="61BF14CC" w14:textId="77777777" w:rsidTr="00C31CA6">
        <w:tc>
          <w:tcPr>
            <w:tcW w:w="0" w:type="auto"/>
            <w:tcMar>
              <w:top w:w="30" w:type="dxa"/>
              <w:left w:w="30" w:type="dxa"/>
              <w:bottom w:w="30" w:type="dxa"/>
              <w:right w:w="30" w:type="dxa"/>
            </w:tcMar>
            <w:hideMark/>
          </w:tcPr>
          <w:p w14:paraId="5ADC04B4" w14:textId="77777777" w:rsidR="00C31CA6" w:rsidRDefault="00C31CA6">
            <w:pPr>
              <w:rPr>
                <w:sz w:val="20"/>
                <w:szCs w:val="20"/>
              </w:rPr>
            </w:pPr>
            <w:r>
              <w:rPr>
                <w:rFonts w:ascii="inherit" w:hAnsi="inherit"/>
                <w:sz w:val="20"/>
                <w:szCs w:val="20"/>
              </w:rPr>
              <w:t>10.4</w:t>
            </w:r>
          </w:p>
        </w:tc>
        <w:tc>
          <w:tcPr>
            <w:tcW w:w="0" w:type="auto"/>
            <w:tcMar>
              <w:top w:w="30" w:type="dxa"/>
              <w:left w:w="30" w:type="dxa"/>
              <w:bottom w:w="30" w:type="dxa"/>
              <w:right w:w="30" w:type="dxa"/>
            </w:tcMar>
            <w:vAlign w:val="bottom"/>
            <w:hideMark/>
          </w:tcPr>
          <w:p w14:paraId="45AD527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2541A0B5" w14:textId="77777777" w:rsidR="00C31CA6" w:rsidRDefault="00C31CA6">
            <w:pPr>
              <w:jc w:val="both"/>
              <w:rPr>
                <w:sz w:val="20"/>
                <w:szCs w:val="20"/>
              </w:rPr>
            </w:pPr>
            <w:hyperlink r:id="rId55" w:history="1">
              <w:r>
                <w:rPr>
                  <w:rStyle w:val="Hyperlink"/>
                  <w:rFonts w:ascii="inherit" w:hAnsi="inherit"/>
                  <w:sz w:val="20"/>
                  <w:szCs w:val="20"/>
                </w:rPr>
                <w:t xml:space="preserve">Exchange and Registration Rights Agreement, dated October 1, 2019, relating to the 4.750% Senior Notes due 2030, among CCO Holdings, LLC, CCO Holdings Capital Corp. and </w:t>
              </w:r>
              <w:proofErr w:type="spellStart"/>
              <w:r>
                <w:rPr>
                  <w:rStyle w:val="Hyperlink"/>
                  <w:rFonts w:ascii="inherit" w:hAnsi="inherit"/>
                  <w:sz w:val="20"/>
                  <w:szCs w:val="20"/>
                </w:rPr>
                <w:t>BofA</w:t>
              </w:r>
              <w:proofErr w:type="spellEnd"/>
              <w:r>
                <w:rPr>
                  <w:rStyle w:val="Hyperlink"/>
                  <w:rFonts w:ascii="inherit" w:hAnsi="inherit"/>
                  <w:sz w:val="20"/>
                  <w:szCs w:val="20"/>
                </w:rPr>
                <w:t xml:space="preserve"> Securities, Inc., as representative of the several Purchasers (as defined therein) (incorporated by reference to Exhibit 10.1 to the Current Report on Form 8-K filed by Charter Communications, Inc. on October 7, 2019).</w:t>
              </w:r>
            </w:hyperlink>
          </w:p>
        </w:tc>
      </w:tr>
      <w:tr w:rsidR="00C31CA6" w14:paraId="6771640B" w14:textId="77777777" w:rsidTr="00C31CA6">
        <w:tc>
          <w:tcPr>
            <w:tcW w:w="0" w:type="auto"/>
            <w:tcMar>
              <w:top w:w="30" w:type="dxa"/>
              <w:left w:w="30" w:type="dxa"/>
              <w:bottom w:w="30" w:type="dxa"/>
              <w:right w:w="30" w:type="dxa"/>
            </w:tcMar>
            <w:hideMark/>
          </w:tcPr>
          <w:p w14:paraId="7A8DB62A" w14:textId="77777777" w:rsidR="00C31CA6" w:rsidRDefault="00C31CA6">
            <w:pPr>
              <w:rPr>
                <w:sz w:val="20"/>
                <w:szCs w:val="20"/>
              </w:rPr>
            </w:pPr>
            <w:r>
              <w:rPr>
                <w:rFonts w:ascii="inherit" w:hAnsi="inherit"/>
                <w:sz w:val="20"/>
                <w:szCs w:val="20"/>
              </w:rPr>
              <w:t>31.1</w:t>
            </w:r>
          </w:p>
        </w:tc>
        <w:tc>
          <w:tcPr>
            <w:tcW w:w="0" w:type="auto"/>
            <w:tcMar>
              <w:top w:w="30" w:type="dxa"/>
              <w:left w:w="30" w:type="dxa"/>
              <w:bottom w:w="30" w:type="dxa"/>
              <w:right w:w="30" w:type="dxa"/>
            </w:tcMar>
            <w:vAlign w:val="bottom"/>
            <w:hideMark/>
          </w:tcPr>
          <w:p w14:paraId="29926438"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701B6EAA" w14:textId="77777777" w:rsidR="00C31CA6" w:rsidRDefault="00C31CA6">
            <w:pPr>
              <w:jc w:val="both"/>
              <w:rPr>
                <w:sz w:val="20"/>
                <w:szCs w:val="20"/>
              </w:rPr>
            </w:pPr>
            <w:hyperlink r:id="rId56" w:history="1">
              <w:r>
                <w:rPr>
                  <w:rStyle w:val="Hyperlink"/>
                  <w:rFonts w:ascii="inherit" w:hAnsi="inherit"/>
                  <w:sz w:val="20"/>
                  <w:szCs w:val="20"/>
                </w:rPr>
                <w:t>Certificate of Chief Executive Officer pursuant to Rule 13a-14(a)/Rule 15d-14(a) under the under the Securities Exchange Act of 1934.</w:t>
              </w:r>
            </w:hyperlink>
          </w:p>
        </w:tc>
      </w:tr>
      <w:tr w:rsidR="00C31CA6" w14:paraId="23D6ECDE" w14:textId="77777777" w:rsidTr="00C31CA6">
        <w:tc>
          <w:tcPr>
            <w:tcW w:w="0" w:type="auto"/>
            <w:tcMar>
              <w:top w:w="30" w:type="dxa"/>
              <w:left w:w="30" w:type="dxa"/>
              <w:bottom w:w="30" w:type="dxa"/>
              <w:right w:w="30" w:type="dxa"/>
            </w:tcMar>
            <w:hideMark/>
          </w:tcPr>
          <w:p w14:paraId="0417F69B" w14:textId="77777777" w:rsidR="00C31CA6" w:rsidRDefault="00C31CA6">
            <w:pPr>
              <w:rPr>
                <w:sz w:val="20"/>
                <w:szCs w:val="20"/>
              </w:rPr>
            </w:pPr>
            <w:r>
              <w:rPr>
                <w:rFonts w:ascii="inherit" w:hAnsi="inherit"/>
                <w:sz w:val="20"/>
                <w:szCs w:val="20"/>
              </w:rPr>
              <w:t>31.2</w:t>
            </w:r>
          </w:p>
        </w:tc>
        <w:tc>
          <w:tcPr>
            <w:tcW w:w="0" w:type="auto"/>
            <w:tcMar>
              <w:top w:w="30" w:type="dxa"/>
              <w:left w:w="30" w:type="dxa"/>
              <w:bottom w:w="30" w:type="dxa"/>
              <w:right w:w="30" w:type="dxa"/>
            </w:tcMar>
            <w:vAlign w:val="bottom"/>
            <w:hideMark/>
          </w:tcPr>
          <w:p w14:paraId="265C4E69"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3E38CB2A" w14:textId="77777777" w:rsidR="00C31CA6" w:rsidRDefault="00C31CA6">
            <w:pPr>
              <w:jc w:val="both"/>
              <w:rPr>
                <w:sz w:val="20"/>
                <w:szCs w:val="20"/>
              </w:rPr>
            </w:pPr>
            <w:hyperlink r:id="rId57" w:history="1">
              <w:r>
                <w:rPr>
                  <w:rStyle w:val="Hyperlink"/>
                  <w:rFonts w:ascii="inherit" w:hAnsi="inherit"/>
                  <w:sz w:val="20"/>
                  <w:szCs w:val="20"/>
                </w:rPr>
                <w:t>Certificate of Chief Financial Officer pursuant to Rule 13a-14(a)/Rule 15d-14(a) under the Securities Exchange Act of 1934.</w:t>
              </w:r>
            </w:hyperlink>
          </w:p>
        </w:tc>
      </w:tr>
      <w:tr w:rsidR="00C31CA6" w14:paraId="47AD0448" w14:textId="77777777" w:rsidTr="00C31CA6">
        <w:tc>
          <w:tcPr>
            <w:tcW w:w="0" w:type="auto"/>
            <w:tcMar>
              <w:top w:w="30" w:type="dxa"/>
              <w:left w:w="30" w:type="dxa"/>
              <w:bottom w:w="30" w:type="dxa"/>
              <w:right w:w="30" w:type="dxa"/>
            </w:tcMar>
            <w:hideMark/>
          </w:tcPr>
          <w:p w14:paraId="0749B5A0" w14:textId="77777777" w:rsidR="00C31CA6" w:rsidRDefault="00C31CA6">
            <w:pPr>
              <w:rPr>
                <w:sz w:val="20"/>
                <w:szCs w:val="20"/>
              </w:rPr>
            </w:pPr>
            <w:r>
              <w:rPr>
                <w:rFonts w:ascii="inherit" w:hAnsi="inherit"/>
                <w:sz w:val="20"/>
                <w:szCs w:val="20"/>
              </w:rPr>
              <w:t>32.1</w:t>
            </w:r>
          </w:p>
        </w:tc>
        <w:tc>
          <w:tcPr>
            <w:tcW w:w="0" w:type="auto"/>
            <w:tcMar>
              <w:top w:w="30" w:type="dxa"/>
              <w:left w:w="30" w:type="dxa"/>
              <w:bottom w:w="30" w:type="dxa"/>
              <w:right w:w="30" w:type="dxa"/>
            </w:tcMar>
            <w:vAlign w:val="bottom"/>
            <w:hideMark/>
          </w:tcPr>
          <w:p w14:paraId="31C97EB6"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1A0EDFD1" w14:textId="77777777" w:rsidR="00C31CA6" w:rsidRDefault="00C31CA6">
            <w:pPr>
              <w:jc w:val="both"/>
              <w:rPr>
                <w:sz w:val="20"/>
                <w:szCs w:val="20"/>
              </w:rPr>
            </w:pPr>
            <w:hyperlink r:id="rId58" w:history="1">
              <w:r>
                <w:rPr>
                  <w:rStyle w:val="Hyperlink"/>
                  <w:rFonts w:ascii="inherit" w:hAnsi="inherit"/>
                  <w:sz w:val="20"/>
                  <w:szCs w:val="20"/>
                </w:rPr>
                <w:t>Certification pursuant to 18 U.S.C. Section 1350, as adopted pursuant to Section 906 of the Sarbanes-Oxley Act of 2002 (Chief Executive Officer).</w:t>
              </w:r>
            </w:hyperlink>
          </w:p>
        </w:tc>
      </w:tr>
      <w:tr w:rsidR="00C31CA6" w14:paraId="3ECB5691" w14:textId="77777777" w:rsidTr="00C31CA6">
        <w:tc>
          <w:tcPr>
            <w:tcW w:w="0" w:type="auto"/>
            <w:tcMar>
              <w:top w:w="30" w:type="dxa"/>
              <w:left w:w="30" w:type="dxa"/>
              <w:bottom w:w="30" w:type="dxa"/>
              <w:right w:w="30" w:type="dxa"/>
            </w:tcMar>
            <w:hideMark/>
          </w:tcPr>
          <w:p w14:paraId="538A1034" w14:textId="77777777" w:rsidR="00C31CA6" w:rsidRDefault="00C31CA6">
            <w:pPr>
              <w:rPr>
                <w:sz w:val="20"/>
                <w:szCs w:val="20"/>
              </w:rPr>
            </w:pPr>
            <w:r>
              <w:rPr>
                <w:rFonts w:ascii="inherit" w:hAnsi="inherit"/>
                <w:sz w:val="20"/>
                <w:szCs w:val="20"/>
              </w:rPr>
              <w:t>32.2</w:t>
            </w:r>
          </w:p>
        </w:tc>
        <w:tc>
          <w:tcPr>
            <w:tcW w:w="0" w:type="auto"/>
            <w:tcMar>
              <w:top w:w="30" w:type="dxa"/>
              <w:left w:w="30" w:type="dxa"/>
              <w:bottom w:w="30" w:type="dxa"/>
              <w:right w:w="30" w:type="dxa"/>
            </w:tcMar>
            <w:vAlign w:val="bottom"/>
            <w:hideMark/>
          </w:tcPr>
          <w:p w14:paraId="729C70C1"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769EA275" w14:textId="77777777" w:rsidR="00C31CA6" w:rsidRDefault="00C31CA6">
            <w:pPr>
              <w:jc w:val="both"/>
              <w:rPr>
                <w:sz w:val="20"/>
                <w:szCs w:val="20"/>
              </w:rPr>
            </w:pPr>
            <w:hyperlink r:id="rId59" w:history="1">
              <w:r>
                <w:rPr>
                  <w:rStyle w:val="Hyperlink"/>
                  <w:rFonts w:ascii="inherit" w:hAnsi="inherit"/>
                  <w:sz w:val="20"/>
                  <w:szCs w:val="20"/>
                </w:rPr>
                <w:t>Certification pursuant to 18 U.S.C. Section 1350, as adopted pursuant to Section 906 of the Sarbanes-Oxley Act of 2002 (Chief Financial Officer).</w:t>
              </w:r>
            </w:hyperlink>
          </w:p>
        </w:tc>
      </w:tr>
      <w:tr w:rsidR="00C31CA6" w14:paraId="33BABDE5" w14:textId="77777777" w:rsidTr="00C31CA6">
        <w:tc>
          <w:tcPr>
            <w:tcW w:w="0" w:type="auto"/>
            <w:tcMar>
              <w:top w:w="30" w:type="dxa"/>
              <w:left w:w="30" w:type="dxa"/>
              <w:bottom w:w="30" w:type="dxa"/>
              <w:right w:w="30" w:type="dxa"/>
            </w:tcMar>
            <w:hideMark/>
          </w:tcPr>
          <w:p w14:paraId="19C4E074" w14:textId="77777777" w:rsidR="00C31CA6" w:rsidRDefault="00C31CA6">
            <w:pPr>
              <w:rPr>
                <w:sz w:val="20"/>
                <w:szCs w:val="20"/>
              </w:rPr>
            </w:pPr>
            <w:r>
              <w:rPr>
                <w:rFonts w:ascii="inherit" w:hAnsi="inherit"/>
                <w:sz w:val="20"/>
                <w:szCs w:val="20"/>
              </w:rPr>
              <w:t>101</w:t>
            </w:r>
          </w:p>
        </w:tc>
        <w:tc>
          <w:tcPr>
            <w:tcW w:w="0" w:type="auto"/>
            <w:tcMar>
              <w:top w:w="30" w:type="dxa"/>
              <w:left w:w="30" w:type="dxa"/>
              <w:bottom w:w="30" w:type="dxa"/>
              <w:right w:w="30" w:type="dxa"/>
            </w:tcMar>
            <w:vAlign w:val="bottom"/>
            <w:hideMark/>
          </w:tcPr>
          <w:p w14:paraId="30E38B92"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246E3A2E" w14:textId="77777777" w:rsidR="00C31CA6" w:rsidRDefault="00C31CA6">
            <w:pPr>
              <w:jc w:val="both"/>
              <w:rPr>
                <w:sz w:val="20"/>
                <w:szCs w:val="20"/>
              </w:rPr>
            </w:pPr>
            <w:r>
              <w:rPr>
                <w:rFonts w:ascii="inherit" w:hAnsi="inherit"/>
                <w:sz w:val="20"/>
                <w:szCs w:val="20"/>
              </w:rPr>
              <w:t xml:space="preserve">The following financial information from Charter Communications, Inc.’s Quarterly Report on Form 10-Q for the three and nine months ended September 30, 2019, filed with the Securities and Exchange Commission on October 25, 2019, formatted in </w:t>
            </w:r>
            <w:proofErr w:type="spellStart"/>
            <w:r>
              <w:rPr>
                <w:rFonts w:ascii="inherit" w:hAnsi="inherit"/>
                <w:sz w:val="20"/>
                <w:szCs w:val="20"/>
              </w:rPr>
              <w:t>iXBRL</w:t>
            </w:r>
            <w:proofErr w:type="spellEnd"/>
            <w:r>
              <w:rPr>
                <w:rFonts w:ascii="inherit" w:hAnsi="inherit"/>
                <w:sz w:val="20"/>
                <w:szCs w:val="20"/>
              </w:rPr>
              <w:t xml:space="preserve"> (inline </w:t>
            </w:r>
            <w:proofErr w:type="spellStart"/>
            <w:r>
              <w:rPr>
                <w:rFonts w:ascii="inherit" w:hAnsi="inherit"/>
                <w:sz w:val="20"/>
                <w:szCs w:val="20"/>
              </w:rPr>
              <w:t>eXtensible</w:t>
            </w:r>
            <w:proofErr w:type="spellEnd"/>
            <w:r>
              <w:rPr>
                <w:rFonts w:ascii="inherit" w:hAnsi="inherit"/>
                <w:sz w:val="20"/>
                <w:szCs w:val="20"/>
              </w:rPr>
              <w:t xml:space="preserve"> Business Reporting Language) includes: (</w:t>
            </w:r>
            <w:proofErr w:type="spellStart"/>
            <w:r>
              <w:rPr>
                <w:rFonts w:ascii="inherit" w:hAnsi="inherit"/>
                <w:sz w:val="20"/>
                <w:szCs w:val="20"/>
              </w:rPr>
              <w:t>i</w:t>
            </w:r>
            <w:proofErr w:type="spellEnd"/>
            <w:r>
              <w:rPr>
                <w:rFonts w:ascii="inherit" w:hAnsi="inherit"/>
                <w:sz w:val="20"/>
                <w:szCs w:val="20"/>
              </w:rPr>
              <w:t>) the Consolidated Balance Sheets; (ii) the Consolidated Statements of Operations; (iii) the Consolidated Statements of Changes in Shareholders' Equity; (iv) the Consolidated Statements of Cash Flows; and (vi) the Notes to the Consolidated Financial Statements.</w:t>
            </w:r>
          </w:p>
        </w:tc>
      </w:tr>
      <w:tr w:rsidR="00C31CA6" w14:paraId="236FD202" w14:textId="77777777" w:rsidTr="00C31CA6">
        <w:tc>
          <w:tcPr>
            <w:tcW w:w="0" w:type="auto"/>
            <w:tcMar>
              <w:top w:w="30" w:type="dxa"/>
              <w:left w:w="30" w:type="dxa"/>
              <w:bottom w:w="30" w:type="dxa"/>
              <w:right w:w="30" w:type="dxa"/>
            </w:tcMar>
            <w:hideMark/>
          </w:tcPr>
          <w:p w14:paraId="1E13C319" w14:textId="77777777" w:rsidR="00C31CA6" w:rsidRDefault="00C31CA6">
            <w:pPr>
              <w:rPr>
                <w:sz w:val="20"/>
                <w:szCs w:val="20"/>
              </w:rPr>
            </w:pPr>
            <w:r>
              <w:rPr>
                <w:rFonts w:ascii="inherit" w:hAnsi="inherit"/>
                <w:sz w:val="20"/>
                <w:szCs w:val="20"/>
              </w:rPr>
              <w:t>104</w:t>
            </w:r>
          </w:p>
        </w:tc>
        <w:tc>
          <w:tcPr>
            <w:tcW w:w="0" w:type="auto"/>
            <w:tcMar>
              <w:top w:w="30" w:type="dxa"/>
              <w:left w:w="30" w:type="dxa"/>
              <w:bottom w:w="30" w:type="dxa"/>
              <w:right w:w="30" w:type="dxa"/>
            </w:tcMar>
            <w:vAlign w:val="bottom"/>
            <w:hideMark/>
          </w:tcPr>
          <w:p w14:paraId="773065CD" w14:textId="77777777" w:rsidR="00C31CA6" w:rsidRDefault="00C31CA6" w:rsidP="00C31CA6">
            <w:pPr>
              <w:rPr>
                <w:sz w:val="20"/>
                <w:szCs w:val="20"/>
              </w:rPr>
            </w:pPr>
            <w:r>
              <w:rPr>
                <w:rFonts w:ascii="inherit" w:hAnsi="inherit"/>
                <w:sz w:val="20"/>
                <w:szCs w:val="20"/>
              </w:rPr>
              <w:t> </w:t>
            </w:r>
          </w:p>
        </w:tc>
        <w:tc>
          <w:tcPr>
            <w:tcW w:w="0" w:type="auto"/>
            <w:tcMar>
              <w:top w:w="30" w:type="dxa"/>
              <w:left w:w="30" w:type="dxa"/>
              <w:bottom w:w="30" w:type="dxa"/>
              <w:right w:w="30" w:type="dxa"/>
            </w:tcMar>
            <w:hideMark/>
          </w:tcPr>
          <w:p w14:paraId="16BE73DE" w14:textId="77777777" w:rsidR="00C31CA6" w:rsidRDefault="00C31CA6">
            <w:pPr>
              <w:jc w:val="both"/>
              <w:rPr>
                <w:sz w:val="20"/>
                <w:szCs w:val="20"/>
              </w:rPr>
            </w:pPr>
            <w:r>
              <w:rPr>
                <w:rFonts w:ascii="inherit" w:hAnsi="inherit"/>
                <w:sz w:val="20"/>
                <w:szCs w:val="20"/>
              </w:rPr>
              <w:t xml:space="preserve">Cover Page, formatted in </w:t>
            </w:r>
            <w:proofErr w:type="spellStart"/>
            <w:r>
              <w:rPr>
                <w:rFonts w:ascii="inherit" w:hAnsi="inherit"/>
                <w:sz w:val="20"/>
                <w:szCs w:val="20"/>
              </w:rPr>
              <w:t>iXBRL</w:t>
            </w:r>
            <w:proofErr w:type="spellEnd"/>
            <w:r>
              <w:rPr>
                <w:rFonts w:ascii="inherit" w:hAnsi="inherit"/>
                <w:sz w:val="20"/>
                <w:szCs w:val="20"/>
              </w:rPr>
              <w:t xml:space="preserve"> and contained in Exhibit 101.</w:t>
            </w:r>
          </w:p>
        </w:tc>
      </w:tr>
    </w:tbl>
    <w:p w14:paraId="13D85FB6" w14:textId="77777777" w:rsidR="00C31CA6" w:rsidRDefault="00C31CA6" w:rsidP="00C31CA6">
      <w:pPr>
        <w:spacing w:line="288" w:lineRule="auto"/>
        <w:ind w:hanging="720"/>
        <w:jc w:val="both"/>
        <w:rPr>
          <w:sz w:val="20"/>
          <w:szCs w:val="20"/>
        </w:rPr>
      </w:pPr>
    </w:p>
    <w:p w14:paraId="6EDC7972" w14:textId="77777777" w:rsidR="00C31CA6" w:rsidRDefault="00C31CA6" w:rsidP="00C31CA6">
      <w:pPr>
        <w:spacing w:line="288" w:lineRule="auto"/>
        <w:jc w:val="both"/>
        <w:rPr>
          <w:sz w:val="20"/>
          <w:szCs w:val="20"/>
        </w:rPr>
      </w:pPr>
    </w:p>
    <w:p w14:paraId="1B2BEA53" w14:textId="77777777" w:rsidR="00C31CA6" w:rsidRDefault="00C31CA6" w:rsidP="00C31CA6">
      <w:pPr>
        <w:spacing w:line="288" w:lineRule="auto"/>
        <w:ind w:hanging="720"/>
        <w:jc w:val="both"/>
        <w:rPr>
          <w:sz w:val="20"/>
          <w:szCs w:val="20"/>
        </w:rPr>
      </w:pPr>
    </w:p>
    <w:p w14:paraId="7EC938CE" w14:textId="77777777" w:rsidR="00C31CA6" w:rsidRDefault="00C31CA6" w:rsidP="00C31CA6">
      <w:pPr>
        <w:spacing w:line="240" w:lineRule="auto"/>
        <w:rPr>
          <w:sz w:val="24"/>
          <w:szCs w:val="24"/>
        </w:rPr>
      </w:pPr>
    </w:p>
    <w:p w14:paraId="0895420E" w14:textId="77777777" w:rsidR="00C31CA6" w:rsidRDefault="00C31CA6" w:rsidP="00C31CA6">
      <w:pPr>
        <w:spacing w:line="288" w:lineRule="auto"/>
        <w:jc w:val="center"/>
        <w:rPr>
          <w:sz w:val="20"/>
          <w:szCs w:val="20"/>
        </w:rPr>
      </w:pPr>
      <w:r>
        <w:rPr>
          <w:rFonts w:ascii="inherit" w:hAnsi="inherit"/>
          <w:sz w:val="20"/>
          <w:szCs w:val="20"/>
        </w:rPr>
        <w:t>E- 1</w:t>
      </w:r>
    </w:p>
    <w:p w14:paraId="01995BC2" w14:textId="3976F897" w:rsidR="00840098" w:rsidRPr="00F54466" w:rsidRDefault="00655AD2" w:rsidP="00F54466">
      <w:r w:rsidRPr="00F54466">
        <w:t xml:space="preserve"> </w:t>
      </w:r>
    </w:p>
    <w:sectPr w:rsidR="00840098" w:rsidRPr="00F54466" w:rsidSect="00316B74">
      <w:headerReference w:type="default" r:id="rId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B86A" w14:textId="77777777" w:rsidR="007948A5" w:rsidRDefault="007948A5" w:rsidP="00316B74">
      <w:pPr>
        <w:spacing w:after="0" w:line="240" w:lineRule="auto"/>
      </w:pPr>
      <w:r>
        <w:separator/>
      </w:r>
    </w:p>
  </w:endnote>
  <w:endnote w:type="continuationSeparator" w:id="0">
    <w:p w14:paraId="67B702D2" w14:textId="77777777" w:rsidR="007948A5" w:rsidRDefault="007948A5"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9CBA0" w14:textId="77777777" w:rsidR="007948A5" w:rsidRDefault="007948A5" w:rsidP="00316B74">
      <w:pPr>
        <w:spacing w:after="0" w:line="240" w:lineRule="auto"/>
      </w:pPr>
      <w:r>
        <w:separator/>
      </w:r>
    </w:p>
  </w:footnote>
  <w:footnote w:type="continuationSeparator" w:id="0">
    <w:p w14:paraId="71FAAE9B" w14:textId="77777777" w:rsidR="007948A5" w:rsidRDefault="007948A5"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05D6DDD" w14:textId="77777777" w:rsidR="00316B74" w:rsidRDefault="00316B7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E4525"/>
    <w:rsid w:val="0012148D"/>
    <w:rsid w:val="002E6A53"/>
    <w:rsid w:val="00316B74"/>
    <w:rsid w:val="003A2E97"/>
    <w:rsid w:val="004439BD"/>
    <w:rsid w:val="004F3589"/>
    <w:rsid w:val="00655AD2"/>
    <w:rsid w:val="0075430C"/>
    <w:rsid w:val="007948A5"/>
    <w:rsid w:val="00806E63"/>
    <w:rsid w:val="008329E4"/>
    <w:rsid w:val="00840098"/>
    <w:rsid w:val="00B77868"/>
    <w:rsid w:val="00C31CA6"/>
    <w:rsid w:val="00C36EB8"/>
    <w:rsid w:val="00DD3B6A"/>
    <w:rsid w:val="00F54466"/>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525"/>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semiHidden/>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paragraph" w:customStyle="1" w:styleId="msonormal0">
    <w:name w:val="msonormal"/>
    <w:basedOn w:val="Normal"/>
    <w:rsid w:val="00C31CA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1CA6"/>
    <w:rPr>
      <w:color w:val="800080"/>
      <w:u w:val="single"/>
    </w:rPr>
  </w:style>
  <w:style w:type="character" w:customStyle="1" w:styleId="float-left">
    <w:name w:val="float-left"/>
    <w:basedOn w:val="DefaultParagraphFont"/>
    <w:rsid w:val="00C31CA6"/>
  </w:style>
  <w:style w:type="character" w:customStyle="1" w:styleId="float-right">
    <w:name w:val="float-right"/>
    <w:basedOn w:val="DefaultParagraphFont"/>
    <w:rsid w:val="00C3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246882">
      <w:bodyDiv w:val="1"/>
      <w:marLeft w:val="0"/>
      <w:marRight w:val="0"/>
      <w:marTop w:val="0"/>
      <w:marBottom w:val="0"/>
      <w:divBdr>
        <w:top w:val="none" w:sz="0" w:space="0" w:color="auto"/>
        <w:left w:val="none" w:sz="0" w:space="0" w:color="auto"/>
        <w:bottom w:val="none" w:sz="0" w:space="0" w:color="auto"/>
        <w:right w:val="none" w:sz="0" w:space="0" w:color="auto"/>
      </w:divBdr>
      <w:divsChild>
        <w:div w:id="32967961">
          <w:marLeft w:val="0"/>
          <w:marRight w:val="0"/>
          <w:marTop w:val="0"/>
          <w:marBottom w:val="0"/>
          <w:divBdr>
            <w:top w:val="none" w:sz="0" w:space="0" w:color="auto"/>
            <w:left w:val="none" w:sz="0" w:space="0" w:color="auto"/>
            <w:bottom w:val="none" w:sz="0" w:space="0" w:color="auto"/>
            <w:right w:val="none" w:sz="0" w:space="0" w:color="auto"/>
          </w:divBdr>
        </w:div>
        <w:div w:id="522673959">
          <w:marLeft w:val="0"/>
          <w:marRight w:val="0"/>
          <w:marTop w:val="0"/>
          <w:marBottom w:val="0"/>
          <w:divBdr>
            <w:top w:val="none" w:sz="0" w:space="0" w:color="auto"/>
            <w:left w:val="none" w:sz="0" w:space="0" w:color="auto"/>
            <w:bottom w:val="none" w:sz="0" w:space="0" w:color="auto"/>
            <w:right w:val="none" w:sz="0" w:space="0" w:color="auto"/>
          </w:divBdr>
        </w:div>
        <w:div w:id="1474368430">
          <w:marLeft w:val="0"/>
          <w:marRight w:val="0"/>
          <w:marTop w:val="0"/>
          <w:marBottom w:val="0"/>
          <w:divBdr>
            <w:top w:val="none" w:sz="0" w:space="0" w:color="auto"/>
            <w:left w:val="none" w:sz="0" w:space="0" w:color="auto"/>
            <w:bottom w:val="none" w:sz="0" w:space="0" w:color="auto"/>
            <w:right w:val="none" w:sz="0" w:space="0" w:color="auto"/>
          </w:divBdr>
        </w:div>
        <w:div w:id="1537887463">
          <w:marLeft w:val="0"/>
          <w:marRight w:val="0"/>
          <w:marTop w:val="0"/>
          <w:marBottom w:val="0"/>
          <w:divBdr>
            <w:top w:val="none" w:sz="0" w:space="0" w:color="auto"/>
            <w:left w:val="none" w:sz="0" w:space="0" w:color="auto"/>
            <w:bottom w:val="none" w:sz="0" w:space="0" w:color="auto"/>
            <w:right w:val="none" w:sz="0" w:space="0" w:color="auto"/>
          </w:divBdr>
          <w:divsChild>
            <w:div w:id="66811148">
              <w:marLeft w:val="0"/>
              <w:marRight w:val="0"/>
              <w:marTop w:val="0"/>
              <w:marBottom w:val="0"/>
              <w:divBdr>
                <w:top w:val="none" w:sz="0" w:space="0" w:color="auto"/>
                <w:left w:val="none" w:sz="0" w:space="0" w:color="auto"/>
                <w:bottom w:val="none" w:sz="0" w:space="0" w:color="auto"/>
                <w:right w:val="none" w:sz="0" w:space="0" w:color="auto"/>
              </w:divBdr>
            </w:div>
            <w:div w:id="1809546845">
              <w:marLeft w:val="0"/>
              <w:marRight w:val="0"/>
              <w:marTop w:val="0"/>
              <w:marBottom w:val="0"/>
              <w:divBdr>
                <w:top w:val="none" w:sz="0" w:space="0" w:color="auto"/>
                <w:left w:val="none" w:sz="0" w:space="0" w:color="auto"/>
                <w:bottom w:val="none" w:sz="0" w:space="0" w:color="auto"/>
                <w:right w:val="none" w:sz="0" w:space="0" w:color="auto"/>
              </w:divBdr>
            </w:div>
            <w:div w:id="1437947585">
              <w:marLeft w:val="0"/>
              <w:marRight w:val="0"/>
              <w:marTop w:val="0"/>
              <w:marBottom w:val="0"/>
              <w:divBdr>
                <w:top w:val="none" w:sz="0" w:space="0" w:color="auto"/>
                <w:left w:val="none" w:sz="0" w:space="0" w:color="auto"/>
                <w:bottom w:val="none" w:sz="0" w:space="0" w:color="auto"/>
                <w:right w:val="none" w:sz="0" w:space="0" w:color="auto"/>
              </w:divBdr>
            </w:div>
            <w:div w:id="1253514752">
              <w:marLeft w:val="0"/>
              <w:marRight w:val="0"/>
              <w:marTop w:val="0"/>
              <w:marBottom w:val="0"/>
              <w:divBdr>
                <w:top w:val="none" w:sz="0" w:space="0" w:color="auto"/>
                <w:left w:val="none" w:sz="0" w:space="0" w:color="auto"/>
                <w:bottom w:val="none" w:sz="0" w:space="0" w:color="auto"/>
                <w:right w:val="none" w:sz="0" w:space="0" w:color="auto"/>
              </w:divBdr>
            </w:div>
          </w:divsChild>
        </w:div>
        <w:div w:id="1272740586">
          <w:marLeft w:val="0"/>
          <w:marRight w:val="0"/>
          <w:marTop w:val="0"/>
          <w:marBottom w:val="0"/>
          <w:divBdr>
            <w:top w:val="none" w:sz="0" w:space="0" w:color="auto"/>
            <w:left w:val="none" w:sz="0" w:space="0" w:color="auto"/>
            <w:bottom w:val="none" w:sz="0" w:space="0" w:color="auto"/>
            <w:right w:val="none" w:sz="0" w:space="0" w:color="auto"/>
          </w:divBdr>
        </w:div>
        <w:div w:id="470942933">
          <w:marLeft w:val="0"/>
          <w:marRight w:val="0"/>
          <w:marTop w:val="0"/>
          <w:marBottom w:val="0"/>
          <w:divBdr>
            <w:top w:val="none" w:sz="0" w:space="0" w:color="auto"/>
            <w:left w:val="none" w:sz="0" w:space="0" w:color="auto"/>
            <w:bottom w:val="none" w:sz="0" w:space="0" w:color="auto"/>
            <w:right w:val="none" w:sz="0" w:space="0" w:color="auto"/>
          </w:divBdr>
        </w:div>
        <w:div w:id="1996453569">
          <w:marLeft w:val="0"/>
          <w:marRight w:val="0"/>
          <w:marTop w:val="0"/>
          <w:marBottom w:val="0"/>
          <w:divBdr>
            <w:top w:val="none" w:sz="0" w:space="0" w:color="auto"/>
            <w:left w:val="none" w:sz="0" w:space="0" w:color="auto"/>
            <w:bottom w:val="none" w:sz="0" w:space="0" w:color="auto"/>
            <w:right w:val="none" w:sz="0" w:space="0" w:color="auto"/>
          </w:divBdr>
        </w:div>
        <w:div w:id="2141458561">
          <w:marLeft w:val="0"/>
          <w:marRight w:val="0"/>
          <w:marTop w:val="0"/>
          <w:marBottom w:val="0"/>
          <w:divBdr>
            <w:top w:val="none" w:sz="0" w:space="0" w:color="auto"/>
            <w:left w:val="none" w:sz="0" w:space="0" w:color="auto"/>
            <w:bottom w:val="none" w:sz="0" w:space="0" w:color="auto"/>
            <w:right w:val="none" w:sz="0" w:space="0" w:color="auto"/>
          </w:divBdr>
        </w:div>
        <w:div w:id="903756631">
          <w:marLeft w:val="0"/>
          <w:marRight w:val="0"/>
          <w:marTop w:val="0"/>
          <w:marBottom w:val="0"/>
          <w:divBdr>
            <w:top w:val="none" w:sz="0" w:space="0" w:color="auto"/>
            <w:left w:val="none" w:sz="0" w:space="0" w:color="auto"/>
            <w:bottom w:val="none" w:sz="0" w:space="0" w:color="auto"/>
            <w:right w:val="none" w:sz="0" w:space="0" w:color="auto"/>
          </w:divBdr>
        </w:div>
        <w:div w:id="602766149">
          <w:marLeft w:val="0"/>
          <w:marRight w:val="0"/>
          <w:marTop w:val="0"/>
          <w:marBottom w:val="0"/>
          <w:divBdr>
            <w:top w:val="none" w:sz="0" w:space="0" w:color="auto"/>
            <w:left w:val="none" w:sz="0" w:space="0" w:color="auto"/>
            <w:bottom w:val="none" w:sz="0" w:space="0" w:color="auto"/>
            <w:right w:val="none" w:sz="0" w:space="0" w:color="auto"/>
          </w:divBdr>
        </w:div>
        <w:div w:id="1921284758">
          <w:marLeft w:val="0"/>
          <w:marRight w:val="0"/>
          <w:marTop w:val="0"/>
          <w:marBottom w:val="0"/>
          <w:divBdr>
            <w:top w:val="none" w:sz="0" w:space="0" w:color="auto"/>
            <w:left w:val="none" w:sz="0" w:space="0" w:color="auto"/>
            <w:bottom w:val="none" w:sz="0" w:space="0" w:color="auto"/>
            <w:right w:val="none" w:sz="0" w:space="0" w:color="auto"/>
          </w:divBdr>
          <w:divsChild>
            <w:div w:id="988175363">
              <w:marLeft w:val="0"/>
              <w:marRight w:val="0"/>
              <w:marTop w:val="0"/>
              <w:marBottom w:val="0"/>
              <w:divBdr>
                <w:top w:val="none" w:sz="0" w:space="0" w:color="auto"/>
                <w:left w:val="none" w:sz="0" w:space="0" w:color="auto"/>
                <w:bottom w:val="none" w:sz="0" w:space="0" w:color="auto"/>
                <w:right w:val="none" w:sz="0" w:space="0" w:color="auto"/>
              </w:divBdr>
            </w:div>
          </w:divsChild>
        </w:div>
        <w:div w:id="1788545692">
          <w:marLeft w:val="0"/>
          <w:marRight w:val="0"/>
          <w:marTop w:val="0"/>
          <w:marBottom w:val="0"/>
          <w:divBdr>
            <w:top w:val="none" w:sz="0" w:space="0" w:color="auto"/>
            <w:left w:val="none" w:sz="0" w:space="0" w:color="auto"/>
            <w:bottom w:val="none" w:sz="0" w:space="0" w:color="auto"/>
            <w:right w:val="none" w:sz="0" w:space="0" w:color="auto"/>
          </w:divBdr>
        </w:div>
        <w:div w:id="767428124">
          <w:marLeft w:val="0"/>
          <w:marRight w:val="0"/>
          <w:marTop w:val="0"/>
          <w:marBottom w:val="0"/>
          <w:divBdr>
            <w:top w:val="none" w:sz="0" w:space="0" w:color="auto"/>
            <w:left w:val="none" w:sz="0" w:space="0" w:color="auto"/>
            <w:bottom w:val="none" w:sz="0" w:space="0" w:color="auto"/>
            <w:right w:val="none" w:sz="0" w:space="0" w:color="auto"/>
          </w:divBdr>
          <w:divsChild>
            <w:div w:id="2084331705">
              <w:marLeft w:val="0"/>
              <w:marRight w:val="0"/>
              <w:marTop w:val="0"/>
              <w:marBottom w:val="0"/>
              <w:divBdr>
                <w:top w:val="none" w:sz="0" w:space="0" w:color="auto"/>
                <w:left w:val="none" w:sz="0" w:space="0" w:color="auto"/>
                <w:bottom w:val="none" w:sz="0" w:space="0" w:color="auto"/>
                <w:right w:val="none" w:sz="0" w:space="0" w:color="auto"/>
              </w:divBdr>
            </w:div>
            <w:div w:id="877933670">
              <w:marLeft w:val="0"/>
              <w:marRight w:val="0"/>
              <w:marTop w:val="0"/>
              <w:marBottom w:val="0"/>
              <w:divBdr>
                <w:top w:val="none" w:sz="0" w:space="0" w:color="auto"/>
                <w:left w:val="none" w:sz="0" w:space="0" w:color="auto"/>
                <w:bottom w:val="none" w:sz="0" w:space="0" w:color="auto"/>
                <w:right w:val="none" w:sz="0" w:space="0" w:color="auto"/>
              </w:divBdr>
            </w:div>
            <w:div w:id="1150364403">
              <w:marLeft w:val="0"/>
              <w:marRight w:val="0"/>
              <w:marTop w:val="0"/>
              <w:marBottom w:val="0"/>
              <w:divBdr>
                <w:top w:val="none" w:sz="0" w:space="0" w:color="auto"/>
                <w:left w:val="none" w:sz="0" w:space="0" w:color="auto"/>
                <w:bottom w:val="none" w:sz="0" w:space="0" w:color="auto"/>
                <w:right w:val="none" w:sz="0" w:space="0" w:color="auto"/>
              </w:divBdr>
            </w:div>
            <w:div w:id="791174134">
              <w:marLeft w:val="0"/>
              <w:marRight w:val="0"/>
              <w:marTop w:val="0"/>
              <w:marBottom w:val="0"/>
              <w:divBdr>
                <w:top w:val="none" w:sz="0" w:space="0" w:color="auto"/>
                <w:left w:val="none" w:sz="0" w:space="0" w:color="auto"/>
                <w:bottom w:val="none" w:sz="0" w:space="0" w:color="auto"/>
                <w:right w:val="none" w:sz="0" w:space="0" w:color="auto"/>
              </w:divBdr>
            </w:div>
            <w:div w:id="246887195">
              <w:marLeft w:val="0"/>
              <w:marRight w:val="0"/>
              <w:marTop w:val="0"/>
              <w:marBottom w:val="0"/>
              <w:divBdr>
                <w:top w:val="none" w:sz="0" w:space="0" w:color="auto"/>
                <w:left w:val="none" w:sz="0" w:space="0" w:color="auto"/>
                <w:bottom w:val="none" w:sz="0" w:space="0" w:color="auto"/>
                <w:right w:val="none" w:sz="0" w:space="0" w:color="auto"/>
              </w:divBdr>
            </w:div>
            <w:div w:id="436677418">
              <w:marLeft w:val="0"/>
              <w:marRight w:val="0"/>
              <w:marTop w:val="0"/>
              <w:marBottom w:val="0"/>
              <w:divBdr>
                <w:top w:val="none" w:sz="0" w:space="0" w:color="auto"/>
                <w:left w:val="none" w:sz="0" w:space="0" w:color="auto"/>
                <w:bottom w:val="none" w:sz="0" w:space="0" w:color="auto"/>
                <w:right w:val="none" w:sz="0" w:space="0" w:color="auto"/>
              </w:divBdr>
            </w:div>
            <w:div w:id="1882937482">
              <w:marLeft w:val="0"/>
              <w:marRight w:val="0"/>
              <w:marTop w:val="0"/>
              <w:marBottom w:val="0"/>
              <w:divBdr>
                <w:top w:val="none" w:sz="0" w:space="0" w:color="auto"/>
                <w:left w:val="none" w:sz="0" w:space="0" w:color="auto"/>
                <w:bottom w:val="none" w:sz="0" w:space="0" w:color="auto"/>
                <w:right w:val="none" w:sz="0" w:space="0" w:color="auto"/>
              </w:divBdr>
            </w:div>
            <w:div w:id="1191144433">
              <w:marLeft w:val="0"/>
              <w:marRight w:val="0"/>
              <w:marTop w:val="0"/>
              <w:marBottom w:val="0"/>
              <w:divBdr>
                <w:top w:val="none" w:sz="0" w:space="0" w:color="auto"/>
                <w:left w:val="none" w:sz="0" w:space="0" w:color="auto"/>
                <w:bottom w:val="none" w:sz="0" w:space="0" w:color="auto"/>
                <w:right w:val="none" w:sz="0" w:space="0" w:color="auto"/>
              </w:divBdr>
            </w:div>
            <w:div w:id="615257625">
              <w:marLeft w:val="0"/>
              <w:marRight w:val="0"/>
              <w:marTop w:val="0"/>
              <w:marBottom w:val="0"/>
              <w:divBdr>
                <w:top w:val="none" w:sz="0" w:space="0" w:color="auto"/>
                <w:left w:val="none" w:sz="0" w:space="0" w:color="auto"/>
                <w:bottom w:val="none" w:sz="0" w:space="0" w:color="auto"/>
                <w:right w:val="none" w:sz="0" w:space="0" w:color="auto"/>
              </w:divBdr>
            </w:div>
            <w:div w:id="1296989215">
              <w:marLeft w:val="0"/>
              <w:marRight w:val="0"/>
              <w:marTop w:val="0"/>
              <w:marBottom w:val="0"/>
              <w:divBdr>
                <w:top w:val="none" w:sz="0" w:space="0" w:color="auto"/>
                <w:left w:val="none" w:sz="0" w:space="0" w:color="auto"/>
                <w:bottom w:val="none" w:sz="0" w:space="0" w:color="auto"/>
                <w:right w:val="none" w:sz="0" w:space="0" w:color="auto"/>
              </w:divBdr>
            </w:div>
            <w:div w:id="1562983647">
              <w:marLeft w:val="0"/>
              <w:marRight w:val="0"/>
              <w:marTop w:val="0"/>
              <w:marBottom w:val="0"/>
              <w:divBdr>
                <w:top w:val="none" w:sz="0" w:space="0" w:color="auto"/>
                <w:left w:val="none" w:sz="0" w:space="0" w:color="auto"/>
                <w:bottom w:val="none" w:sz="0" w:space="0" w:color="auto"/>
                <w:right w:val="none" w:sz="0" w:space="0" w:color="auto"/>
              </w:divBdr>
            </w:div>
            <w:div w:id="1173686651">
              <w:marLeft w:val="0"/>
              <w:marRight w:val="0"/>
              <w:marTop w:val="0"/>
              <w:marBottom w:val="0"/>
              <w:divBdr>
                <w:top w:val="none" w:sz="0" w:space="0" w:color="auto"/>
                <w:left w:val="none" w:sz="0" w:space="0" w:color="auto"/>
                <w:bottom w:val="none" w:sz="0" w:space="0" w:color="auto"/>
                <w:right w:val="none" w:sz="0" w:space="0" w:color="auto"/>
              </w:divBdr>
            </w:div>
            <w:div w:id="1236285575">
              <w:marLeft w:val="0"/>
              <w:marRight w:val="0"/>
              <w:marTop w:val="0"/>
              <w:marBottom w:val="0"/>
              <w:divBdr>
                <w:top w:val="none" w:sz="0" w:space="0" w:color="auto"/>
                <w:left w:val="none" w:sz="0" w:space="0" w:color="auto"/>
                <w:bottom w:val="none" w:sz="0" w:space="0" w:color="auto"/>
                <w:right w:val="none" w:sz="0" w:space="0" w:color="auto"/>
              </w:divBdr>
            </w:div>
            <w:div w:id="728305710">
              <w:marLeft w:val="0"/>
              <w:marRight w:val="0"/>
              <w:marTop w:val="0"/>
              <w:marBottom w:val="0"/>
              <w:divBdr>
                <w:top w:val="none" w:sz="0" w:space="0" w:color="auto"/>
                <w:left w:val="none" w:sz="0" w:space="0" w:color="auto"/>
                <w:bottom w:val="none" w:sz="0" w:space="0" w:color="auto"/>
                <w:right w:val="none" w:sz="0" w:space="0" w:color="auto"/>
              </w:divBdr>
            </w:div>
            <w:div w:id="1227185889">
              <w:marLeft w:val="0"/>
              <w:marRight w:val="0"/>
              <w:marTop w:val="0"/>
              <w:marBottom w:val="0"/>
              <w:divBdr>
                <w:top w:val="none" w:sz="0" w:space="0" w:color="auto"/>
                <w:left w:val="none" w:sz="0" w:space="0" w:color="auto"/>
                <w:bottom w:val="none" w:sz="0" w:space="0" w:color="auto"/>
                <w:right w:val="none" w:sz="0" w:space="0" w:color="auto"/>
              </w:divBdr>
            </w:div>
            <w:div w:id="208497111">
              <w:marLeft w:val="0"/>
              <w:marRight w:val="0"/>
              <w:marTop w:val="0"/>
              <w:marBottom w:val="0"/>
              <w:divBdr>
                <w:top w:val="none" w:sz="0" w:space="0" w:color="auto"/>
                <w:left w:val="none" w:sz="0" w:space="0" w:color="auto"/>
                <w:bottom w:val="none" w:sz="0" w:space="0" w:color="auto"/>
                <w:right w:val="none" w:sz="0" w:space="0" w:color="auto"/>
              </w:divBdr>
            </w:div>
            <w:div w:id="1916746155">
              <w:marLeft w:val="0"/>
              <w:marRight w:val="0"/>
              <w:marTop w:val="0"/>
              <w:marBottom w:val="0"/>
              <w:divBdr>
                <w:top w:val="none" w:sz="0" w:space="0" w:color="auto"/>
                <w:left w:val="none" w:sz="0" w:space="0" w:color="auto"/>
                <w:bottom w:val="none" w:sz="0" w:space="0" w:color="auto"/>
                <w:right w:val="none" w:sz="0" w:space="0" w:color="auto"/>
              </w:divBdr>
            </w:div>
            <w:div w:id="1799185240">
              <w:marLeft w:val="0"/>
              <w:marRight w:val="0"/>
              <w:marTop w:val="0"/>
              <w:marBottom w:val="0"/>
              <w:divBdr>
                <w:top w:val="none" w:sz="0" w:space="0" w:color="auto"/>
                <w:left w:val="none" w:sz="0" w:space="0" w:color="auto"/>
                <w:bottom w:val="none" w:sz="0" w:space="0" w:color="auto"/>
                <w:right w:val="none" w:sz="0" w:space="0" w:color="auto"/>
              </w:divBdr>
            </w:div>
            <w:div w:id="1065494217">
              <w:marLeft w:val="0"/>
              <w:marRight w:val="0"/>
              <w:marTop w:val="0"/>
              <w:marBottom w:val="0"/>
              <w:divBdr>
                <w:top w:val="none" w:sz="0" w:space="0" w:color="auto"/>
                <w:left w:val="none" w:sz="0" w:space="0" w:color="auto"/>
                <w:bottom w:val="none" w:sz="0" w:space="0" w:color="auto"/>
                <w:right w:val="none" w:sz="0" w:space="0" w:color="auto"/>
              </w:divBdr>
            </w:div>
            <w:div w:id="1884097817">
              <w:marLeft w:val="0"/>
              <w:marRight w:val="0"/>
              <w:marTop w:val="0"/>
              <w:marBottom w:val="0"/>
              <w:divBdr>
                <w:top w:val="none" w:sz="0" w:space="0" w:color="auto"/>
                <w:left w:val="none" w:sz="0" w:space="0" w:color="auto"/>
                <w:bottom w:val="none" w:sz="0" w:space="0" w:color="auto"/>
                <w:right w:val="none" w:sz="0" w:space="0" w:color="auto"/>
              </w:divBdr>
            </w:div>
            <w:div w:id="13113726">
              <w:marLeft w:val="0"/>
              <w:marRight w:val="0"/>
              <w:marTop w:val="0"/>
              <w:marBottom w:val="0"/>
              <w:divBdr>
                <w:top w:val="none" w:sz="0" w:space="0" w:color="auto"/>
                <w:left w:val="none" w:sz="0" w:space="0" w:color="auto"/>
                <w:bottom w:val="none" w:sz="0" w:space="0" w:color="auto"/>
                <w:right w:val="none" w:sz="0" w:space="0" w:color="auto"/>
              </w:divBdr>
            </w:div>
            <w:div w:id="27874726">
              <w:marLeft w:val="0"/>
              <w:marRight w:val="0"/>
              <w:marTop w:val="0"/>
              <w:marBottom w:val="0"/>
              <w:divBdr>
                <w:top w:val="none" w:sz="0" w:space="0" w:color="auto"/>
                <w:left w:val="none" w:sz="0" w:space="0" w:color="auto"/>
                <w:bottom w:val="none" w:sz="0" w:space="0" w:color="auto"/>
                <w:right w:val="none" w:sz="0" w:space="0" w:color="auto"/>
              </w:divBdr>
            </w:div>
            <w:div w:id="1946691844">
              <w:marLeft w:val="0"/>
              <w:marRight w:val="0"/>
              <w:marTop w:val="0"/>
              <w:marBottom w:val="0"/>
              <w:divBdr>
                <w:top w:val="none" w:sz="0" w:space="0" w:color="auto"/>
                <w:left w:val="none" w:sz="0" w:space="0" w:color="auto"/>
                <w:bottom w:val="none" w:sz="0" w:space="0" w:color="auto"/>
                <w:right w:val="none" w:sz="0" w:space="0" w:color="auto"/>
              </w:divBdr>
            </w:div>
            <w:div w:id="418598886">
              <w:marLeft w:val="0"/>
              <w:marRight w:val="0"/>
              <w:marTop w:val="0"/>
              <w:marBottom w:val="0"/>
              <w:divBdr>
                <w:top w:val="none" w:sz="0" w:space="0" w:color="auto"/>
                <w:left w:val="none" w:sz="0" w:space="0" w:color="auto"/>
                <w:bottom w:val="none" w:sz="0" w:space="0" w:color="auto"/>
                <w:right w:val="none" w:sz="0" w:space="0" w:color="auto"/>
              </w:divBdr>
            </w:div>
            <w:div w:id="1244143145">
              <w:marLeft w:val="0"/>
              <w:marRight w:val="0"/>
              <w:marTop w:val="0"/>
              <w:marBottom w:val="0"/>
              <w:divBdr>
                <w:top w:val="none" w:sz="0" w:space="0" w:color="auto"/>
                <w:left w:val="none" w:sz="0" w:space="0" w:color="auto"/>
                <w:bottom w:val="none" w:sz="0" w:space="0" w:color="auto"/>
                <w:right w:val="none" w:sz="0" w:space="0" w:color="auto"/>
              </w:divBdr>
            </w:div>
            <w:div w:id="168495294">
              <w:marLeft w:val="0"/>
              <w:marRight w:val="0"/>
              <w:marTop w:val="0"/>
              <w:marBottom w:val="0"/>
              <w:divBdr>
                <w:top w:val="none" w:sz="0" w:space="0" w:color="auto"/>
                <w:left w:val="none" w:sz="0" w:space="0" w:color="auto"/>
                <w:bottom w:val="none" w:sz="0" w:space="0" w:color="auto"/>
                <w:right w:val="none" w:sz="0" w:space="0" w:color="auto"/>
              </w:divBdr>
            </w:div>
            <w:div w:id="1728602720">
              <w:marLeft w:val="0"/>
              <w:marRight w:val="0"/>
              <w:marTop w:val="0"/>
              <w:marBottom w:val="0"/>
              <w:divBdr>
                <w:top w:val="none" w:sz="0" w:space="0" w:color="auto"/>
                <w:left w:val="none" w:sz="0" w:space="0" w:color="auto"/>
                <w:bottom w:val="none" w:sz="0" w:space="0" w:color="auto"/>
                <w:right w:val="none" w:sz="0" w:space="0" w:color="auto"/>
              </w:divBdr>
            </w:div>
            <w:div w:id="521208993">
              <w:marLeft w:val="0"/>
              <w:marRight w:val="0"/>
              <w:marTop w:val="0"/>
              <w:marBottom w:val="0"/>
              <w:divBdr>
                <w:top w:val="none" w:sz="0" w:space="0" w:color="auto"/>
                <w:left w:val="none" w:sz="0" w:space="0" w:color="auto"/>
                <w:bottom w:val="none" w:sz="0" w:space="0" w:color="auto"/>
                <w:right w:val="none" w:sz="0" w:space="0" w:color="auto"/>
              </w:divBdr>
            </w:div>
            <w:div w:id="511601794">
              <w:marLeft w:val="0"/>
              <w:marRight w:val="0"/>
              <w:marTop w:val="0"/>
              <w:marBottom w:val="0"/>
              <w:divBdr>
                <w:top w:val="none" w:sz="0" w:space="0" w:color="auto"/>
                <w:left w:val="none" w:sz="0" w:space="0" w:color="auto"/>
                <w:bottom w:val="none" w:sz="0" w:space="0" w:color="auto"/>
                <w:right w:val="none" w:sz="0" w:space="0" w:color="auto"/>
              </w:divBdr>
            </w:div>
            <w:div w:id="1651127571">
              <w:marLeft w:val="0"/>
              <w:marRight w:val="0"/>
              <w:marTop w:val="0"/>
              <w:marBottom w:val="0"/>
              <w:divBdr>
                <w:top w:val="none" w:sz="0" w:space="0" w:color="auto"/>
                <w:left w:val="none" w:sz="0" w:space="0" w:color="auto"/>
                <w:bottom w:val="none" w:sz="0" w:space="0" w:color="auto"/>
                <w:right w:val="none" w:sz="0" w:space="0" w:color="auto"/>
              </w:divBdr>
            </w:div>
            <w:div w:id="855273198">
              <w:marLeft w:val="0"/>
              <w:marRight w:val="0"/>
              <w:marTop w:val="0"/>
              <w:marBottom w:val="0"/>
              <w:divBdr>
                <w:top w:val="none" w:sz="0" w:space="0" w:color="auto"/>
                <w:left w:val="none" w:sz="0" w:space="0" w:color="auto"/>
                <w:bottom w:val="none" w:sz="0" w:space="0" w:color="auto"/>
                <w:right w:val="none" w:sz="0" w:space="0" w:color="auto"/>
              </w:divBdr>
            </w:div>
            <w:div w:id="1348677279">
              <w:marLeft w:val="0"/>
              <w:marRight w:val="0"/>
              <w:marTop w:val="0"/>
              <w:marBottom w:val="0"/>
              <w:divBdr>
                <w:top w:val="none" w:sz="0" w:space="0" w:color="auto"/>
                <w:left w:val="none" w:sz="0" w:space="0" w:color="auto"/>
                <w:bottom w:val="none" w:sz="0" w:space="0" w:color="auto"/>
                <w:right w:val="none" w:sz="0" w:space="0" w:color="auto"/>
              </w:divBdr>
            </w:div>
            <w:div w:id="274992930">
              <w:marLeft w:val="0"/>
              <w:marRight w:val="0"/>
              <w:marTop w:val="0"/>
              <w:marBottom w:val="0"/>
              <w:divBdr>
                <w:top w:val="none" w:sz="0" w:space="0" w:color="auto"/>
                <w:left w:val="none" w:sz="0" w:space="0" w:color="auto"/>
                <w:bottom w:val="none" w:sz="0" w:space="0" w:color="auto"/>
                <w:right w:val="none" w:sz="0" w:space="0" w:color="auto"/>
              </w:divBdr>
            </w:div>
            <w:div w:id="292173848">
              <w:marLeft w:val="0"/>
              <w:marRight w:val="0"/>
              <w:marTop w:val="0"/>
              <w:marBottom w:val="0"/>
              <w:divBdr>
                <w:top w:val="none" w:sz="0" w:space="0" w:color="auto"/>
                <w:left w:val="none" w:sz="0" w:space="0" w:color="auto"/>
                <w:bottom w:val="none" w:sz="0" w:space="0" w:color="auto"/>
                <w:right w:val="none" w:sz="0" w:space="0" w:color="auto"/>
              </w:divBdr>
            </w:div>
            <w:div w:id="2120758720">
              <w:marLeft w:val="0"/>
              <w:marRight w:val="0"/>
              <w:marTop w:val="0"/>
              <w:marBottom w:val="0"/>
              <w:divBdr>
                <w:top w:val="none" w:sz="0" w:space="0" w:color="auto"/>
                <w:left w:val="none" w:sz="0" w:space="0" w:color="auto"/>
                <w:bottom w:val="none" w:sz="0" w:space="0" w:color="auto"/>
                <w:right w:val="none" w:sz="0" w:space="0" w:color="auto"/>
              </w:divBdr>
            </w:div>
            <w:div w:id="590968659">
              <w:marLeft w:val="0"/>
              <w:marRight w:val="0"/>
              <w:marTop w:val="0"/>
              <w:marBottom w:val="0"/>
              <w:divBdr>
                <w:top w:val="none" w:sz="0" w:space="0" w:color="auto"/>
                <w:left w:val="none" w:sz="0" w:space="0" w:color="auto"/>
                <w:bottom w:val="none" w:sz="0" w:space="0" w:color="auto"/>
                <w:right w:val="none" w:sz="0" w:space="0" w:color="auto"/>
              </w:divBdr>
            </w:div>
            <w:div w:id="1438600471">
              <w:marLeft w:val="0"/>
              <w:marRight w:val="0"/>
              <w:marTop w:val="0"/>
              <w:marBottom w:val="0"/>
              <w:divBdr>
                <w:top w:val="none" w:sz="0" w:space="0" w:color="auto"/>
                <w:left w:val="none" w:sz="0" w:space="0" w:color="auto"/>
                <w:bottom w:val="none" w:sz="0" w:space="0" w:color="auto"/>
                <w:right w:val="none" w:sz="0" w:space="0" w:color="auto"/>
              </w:divBdr>
            </w:div>
            <w:div w:id="2025744765">
              <w:marLeft w:val="0"/>
              <w:marRight w:val="0"/>
              <w:marTop w:val="0"/>
              <w:marBottom w:val="0"/>
              <w:divBdr>
                <w:top w:val="none" w:sz="0" w:space="0" w:color="auto"/>
                <w:left w:val="none" w:sz="0" w:space="0" w:color="auto"/>
                <w:bottom w:val="none" w:sz="0" w:space="0" w:color="auto"/>
                <w:right w:val="none" w:sz="0" w:space="0" w:color="auto"/>
              </w:divBdr>
            </w:div>
            <w:div w:id="249704788">
              <w:marLeft w:val="0"/>
              <w:marRight w:val="0"/>
              <w:marTop w:val="0"/>
              <w:marBottom w:val="0"/>
              <w:divBdr>
                <w:top w:val="none" w:sz="0" w:space="0" w:color="auto"/>
                <w:left w:val="none" w:sz="0" w:space="0" w:color="auto"/>
                <w:bottom w:val="none" w:sz="0" w:space="0" w:color="auto"/>
                <w:right w:val="none" w:sz="0" w:space="0" w:color="auto"/>
              </w:divBdr>
            </w:div>
            <w:div w:id="89551806">
              <w:marLeft w:val="0"/>
              <w:marRight w:val="0"/>
              <w:marTop w:val="0"/>
              <w:marBottom w:val="0"/>
              <w:divBdr>
                <w:top w:val="none" w:sz="0" w:space="0" w:color="auto"/>
                <w:left w:val="none" w:sz="0" w:space="0" w:color="auto"/>
                <w:bottom w:val="none" w:sz="0" w:space="0" w:color="auto"/>
                <w:right w:val="none" w:sz="0" w:space="0" w:color="auto"/>
              </w:divBdr>
            </w:div>
            <w:div w:id="1735884415">
              <w:marLeft w:val="0"/>
              <w:marRight w:val="0"/>
              <w:marTop w:val="0"/>
              <w:marBottom w:val="0"/>
              <w:divBdr>
                <w:top w:val="none" w:sz="0" w:space="0" w:color="auto"/>
                <w:left w:val="none" w:sz="0" w:space="0" w:color="auto"/>
                <w:bottom w:val="none" w:sz="0" w:space="0" w:color="auto"/>
                <w:right w:val="none" w:sz="0" w:space="0" w:color="auto"/>
              </w:divBdr>
            </w:div>
            <w:div w:id="2036037550">
              <w:marLeft w:val="0"/>
              <w:marRight w:val="0"/>
              <w:marTop w:val="0"/>
              <w:marBottom w:val="0"/>
              <w:divBdr>
                <w:top w:val="none" w:sz="0" w:space="0" w:color="auto"/>
                <w:left w:val="none" w:sz="0" w:space="0" w:color="auto"/>
                <w:bottom w:val="none" w:sz="0" w:space="0" w:color="auto"/>
                <w:right w:val="none" w:sz="0" w:space="0" w:color="auto"/>
              </w:divBdr>
            </w:div>
            <w:div w:id="1771269360">
              <w:marLeft w:val="0"/>
              <w:marRight w:val="0"/>
              <w:marTop w:val="0"/>
              <w:marBottom w:val="0"/>
              <w:divBdr>
                <w:top w:val="none" w:sz="0" w:space="0" w:color="auto"/>
                <w:left w:val="none" w:sz="0" w:space="0" w:color="auto"/>
                <w:bottom w:val="none" w:sz="0" w:space="0" w:color="auto"/>
                <w:right w:val="none" w:sz="0" w:space="0" w:color="auto"/>
              </w:divBdr>
            </w:div>
            <w:div w:id="1857689340">
              <w:marLeft w:val="0"/>
              <w:marRight w:val="0"/>
              <w:marTop w:val="0"/>
              <w:marBottom w:val="0"/>
              <w:divBdr>
                <w:top w:val="none" w:sz="0" w:space="0" w:color="auto"/>
                <w:left w:val="none" w:sz="0" w:space="0" w:color="auto"/>
                <w:bottom w:val="none" w:sz="0" w:space="0" w:color="auto"/>
                <w:right w:val="none" w:sz="0" w:space="0" w:color="auto"/>
              </w:divBdr>
            </w:div>
            <w:div w:id="1495216853">
              <w:marLeft w:val="0"/>
              <w:marRight w:val="0"/>
              <w:marTop w:val="0"/>
              <w:marBottom w:val="0"/>
              <w:divBdr>
                <w:top w:val="none" w:sz="0" w:space="0" w:color="auto"/>
                <w:left w:val="none" w:sz="0" w:space="0" w:color="auto"/>
                <w:bottom w:val="none" w:sz="0" w:space="0" w:color="auto"/>
                <w:right w:val="none" w:sz="0" w:space="0" w:color="auto"/>
              </w:divBdr>
            </w:div>
            <w:div w:id="761411563">
              <w:marLeft w:val="0"/>
              <w:marRight w:val="0"/>
              <w:marTop w:val="0"/>
              <w:marBottom w:val="0"/>
              <w:divBdr>
                <w:top w:val="none" w:sz="0" w:space="0" w:color="auto"/>
                <w:left w:val="none" w:sz="0" w:space="0" w:color="auto"/>
                <w:bottom w:val="none" w:sz="0" w:space="0" w:color="auto"/>
                <w:right w:val="none" w:sz="0" w:space="0" w:color="auto"/>
              </w:divBdr>
            </w:div>
            <w:div w:id="1445231801">
              <w:marLeft w:val="0"/>
              <w:marRight w:val="0"/>
              <w:marTop w:val="0"/>
              <w:marBottom w:val="0"/>
              <w:divBdr>
                <w:top w:val="none" w:sz="0" w:space="0" w:color="auto"/>
                <w:left w:val="none" w:sz="0" w:space="0" w:color="auto"/>
                <w:bottom w:val="none" w:sz="0" w:space="0" w:color="auto"/>
                <w:right w:val="none" w:sz="0" w:space="0" w:color="auto"/>
              </w:divBdr>
            </w:div>
            <w:div w:id="1856338590">
              <w:marLeft w:val="0"/>
              <w:marRight w:val="0"/>
              <w:marTop w:val="0"/>
              <w:marBottom w:val="0"/>
              <w:divBdr>
                <w:top w:val="none" w:sz="0" w:space="0" w:color="auto"/>
                <w:left w:val="none" w:sz="0" w:space="0" w:color="auto"/>
                <w:bottom w:val="none" w:sz="0" w:space="0" w:color="auto"/>
                <w:right w:val="none" w:sz="0" w:space="0" w:color="auto"/>
              </w:divBdr>
            </w:div>
            <w:div w:id="688067746">
              <w:marLeft w:val="0"/>
              <w:marRight w:val="0"/>
              <w:marTop w:val="0"/>
              <w:marBottom w:val="0"/>
              <w:divBdr>
                <w:top w:val="none" w:sz="0" w:space="0" w:color="auto"/>
                <w:left w:val="none" w:sz="0" w:space="0" w:color="auto"/>
                <w:bottom w:val="none" w:sz="0" w:space="0" w:color="auto"/>
                <w:right w:val="none" w:sz="0" w:space="0" w:color="auto"/>
              </w:divBdr>
            </w:div>
            <w:div w:id="214894609">
              <w:marLeft w:val="0"/>
              <w:marRight w:val="0"/>
              <w:marTop w:val="0"/>
              <w:marBottom w:val="0"/>
              <w:divBdr>
                <w:top w:val="none" w:sz="0" w:space="0" w:color="auto"/>
                <w:left w:val="none" w:sz="0" w:space="0" w:color="auto"/>
                <w:bottom w:val="none" w:sz="0" w:space="0" w:color="auto"/>
                <w:right w:val="none" w:sz="0" w:space="0" w:color="auto"/>
              </w:divBdr>
            </w:div>
            <w:div w:id="94642808">
              <w:marLeft w:val="0"/>
              <w:marRight w:val="0"/>
              <w:marTop w:val="0"/>
              <w:marBottom w:val="0"/>
              <w:divBdr>
                <w:top w:val="none" w:sz="0" w:space="0" w:color="auto"/>
                <w:left w:val="none" w:sz="0" w:space="0" w:color="auto"/>
                <w:bottom w:val="none" w:sz="0" w:space="0" w:color="auto"/>
                <w:right w:val="none" w:sz="0" w:space="0" w:color="auto"/>
              </w:divBdr>
            </w:div>
            <w:div w:id="2058971561">
              <w:marLeft w:val="0"/>
              <w:marRight w:val="0"/>
              <w:marTop w:val="0"/>
              <w:marBottom w:val="0"/>
              <w:divBdr>
                <w:top w:val="none" w:sz="0" w:space="0" w:color="auto"/>
                <w:left w:val="none" w:sz="0" w:space="0" w:color="auto"/>
                <w:bottom w:val="none" w:sz="0" w:space="0" w:color="auto"/>
                <w:right w:val="none" w:sz="0" w:space="0" w:color="auto"/>
              </w:divBdr>
            </w:div>
            <w:div w:id="253823474">
              <w:marLeft w:val="0"/>
              <w:marRight w:val="0"/>
              <w:marTop w:val="0"/>
              <w:marBottom w:val="0"/>
              <w:divBdr>
                <w:top w:val="none" w:sz="0" w:space="0" w:color="auto"/>
                <w:left w:val="none" w:sz="0" w:space="0" w:color="auto"/>
                <w:bottom w:val="none" w:sz="0" w:space="0" w:color="auto"/>
                <w:right w:val="none" w:sz="0" w:space="0" w:color="auto"/>
              </w:divBdr>
            </w:div>
            <w:div w:id="212154174">
              <w:marLeft w:val="0"/>
              <w:marRight w:val="0"/>
              <w:marTop w:val="0"/>
              <w:marBottom w:val="0"/>
              <w:divBdr>
                <w:top w:val="none" w:sz="0" w:space="0" w:color="auto"/>
                <w:left w:val="none" w:sz="0" w:space="0" w:color="auto"/>
                <w:bottom w:val="none" w:sz="0" w:space="0" w:color="auto"/>
                <w:right w:val="none" w:sz="0" w:space="0" w:color="auto"/>
              </w:divBdr>
            </w:div>
            <w:div w:id="1796362240">
              <w:marLeft w:val="0"/>
              <w:marRight w:val="0"/>
              <w:marTop w:val="0"/>
              <w:marBottom w:val="0"/>
              <w:divBdr>
                <w:top w:val="none" w:sz="0" w:space="0" w:color="auto"/>
                <w:left w:val="none" w:sz="0" w:space="0" w:color="auto"/>
                <w:bottom w:val="none" w:sz="0" w:space="0" w:color="auto"/>
                <w:right w:val="none" w:sz="0" w:space="0" w:color="auto"/>
              </w:divBdr>
            </w:div>
            <w:div w:id="574439190">
              <w:marLeft w:val="0"/>
              <w:marRight w:val="0"/>
              <w:marTop w:val="0"/>
              <w:marBottom w:val="0"/>
              <w:divBdr>
                <w:top w:val="none" w:sz="0" w:space="0" w:color="auto"/>
                <w:left w:val="none" w:sz="0" w:space="0" w:color="auto"/>
                <w:bottom w:val="none" w:sz="0" w:space="0" w:color="auto"/>
                <w:right w:val="none" w:sz="0" w:space="0" w:color="auto"/>
              </w:divBdr>
            </w:div>
            <w:div w:id="1084037179">
              <w:marLeft w:val="0"/>
              <w:marRight w:val="0"/>
              <w:marTop w:val="0"/>
              <w:marBottom w:val="0"/>
              <w:divBdr>
                <w:top w:val="none" w:sz="0" w:space="0" w:color="auto"/>
                <w:left w:val="none" w:sz="0" w:space="0" w:color="auto"/>
                <w:bottom w:val="none" w:sz="0" w:space="0" w:color="auto"/>
                <w:right w:val="none" w:sz="0" w:space="0" w:color="auto"/>
              </w:divBdr>
            </w:div>
            <w:div w:id="377825420">
              <w:marLeft w:val="0"/>
              <w:marRight w:val="0"/>
              <w:marTop w:val="0"/>
              <w:marBottom w:val="0"/>
              <w:divBdr>
                <w:top w:val="none" w:sz="0" w:space="0" w:color="auto"/>
                <w:left w:val="none" w:sz="0" w:space="0" w:color="auto"/>
                <w:bottom w:val="none" w:sz="0" w:space="0" w:color="auto"/>
                <w:right w:val="none" w:sz="0" w:space="0" w:color="auto"/>
              </w:divBdr>
            </w:div>
            <w:div w:id="618995629">
              <w:marLeft w:val="0"/>
              <w:marRight w:val="0"/>
              <w:marTop w:val="0"/>
              <w:marBottom w:val="0"/>
              <w:divBdr>
                <w:top w:val="none" w:sz="0" w:space="0" w:color="auto"/>
                <w:left w:val="none" w:sz="0" w:space="0" w:color="auto"/>
                <w:bottom w:val="none" w:sz="0" w:space="0" w:color="auto"/>
                <w:right w:val="none" w:sz="0" w:space="0" w:color="auto"/>
              </w:divBdr>
            </w:div>
            <w:div w:id="850527387">
              <w:marLeft w:val="0"/>
              <w:marRight w:val="0"/>
              <w:marTop w:val="0"/>
              <w:marBottom w:val="0"/>
              <w:divBdr>
                <w:top w:val="none" w:sz="0" w:space="0" w:color="auto"/>
                <w:left w:val="none" w:sz="0" w:space="0" w:color="auto"/>
                <w:bottom w:val="none" w:sz="0" w:space="0" w:color="auto"/>
                <w:right w:val="none" w:sz="0" w:space="0" w:color="auto"/>
              </w:divBdr>
            </w:div>
            <w:div w:id="1249968831">
              <w:marLeft w:val="0"/>
              <w:marRight w:val="0"/>
              <w:marTop w:val="0"/>
              <w:marBottom w:val="0"/>
              <w:divBdr>
                <w:top w:val="none" w:sz="0" w:space="0" w:color="auto"/>
                <w:left w:val="none" w:sz="0" w:space="0" w:color="auto"/>
                <w:bottom w:val="none" w:sz="0" w:space="0" w:color="auto"/>
                <w:right w:val="none" w:sz="0" w:space="0" w:color="auto"/>
              </w:divBdr>
            </w:div>
            <w:div w:id="1599022465">
              <w:marLeft w:val="0"/>
              <w:marRight w:val="0"/>
              <w:marTop w:val="0"/>
              <w:marBottom w:val="0"/>
              <w:divBdr>
                <w:top w:val="none" w:sz="0" w:space="0" w:color="auto"/>
                <w:left w:val="none" w:sz="0" w:space="0" w:color="auto"/>
                <w:bottom w:val="none" w:sz="0" w:space="0" w:color="auto"/>
                <w:right w:val="none" w:sz="0" w:space="0" w:color="auto"/>
              </w:divBdr>
            </w:div>
            <w:div w:id="1515263476">
              <w:marLeft w:val="0"/>
              <w:marRight w:val="0"/>
              <w:marTop w:val="0"/>
              <w:marBottom w:val="0"/>
              <w:divBdr>
                <w:top w:val="none" w:sz="0" w:space="0" w:color="auto"/>
                <w:left w:val="none" w:sz="0" w:space="0" w:color="auto"/>
                <w:bottom w:val="none" w:sz="0" w:space="0" w:color="auto"/>
                <w:right w:val="none" w:sz="0" w:space="0" w:color="auto"/>
              </w:divBdr>
            </w:div>
            <w:div w:id="1291671213">
              <w:marLeft w:val="0"/>
              <w:marRight w:val="0"/>
              <w:marTop w:val="0"/>
              <w:marBottom w:val="0"/>
              <w:divBdr>
                <w:top w:val="none" w:sz="0" w:space="0" w:color="auto"/>
                <w:left w:val="none" w:sz="0" w:space="0" w:color="auto"/>
                <w:bottom w:val="none" w:sz="0" w:space="0" w:color="auto"/>
                <w:right w:val="none" w:sz="0" w:space="0" w:color="auto"/>
              </w:divBdr>
            </w:div>
            <w:div w:id="1588074443">
              <w:marLeft w:val="0"/>
              <w:marRight w:val="0"/>
              <w:marTop w:val="0"/>
              <w:marBottom w:val="0"/>
              <w:divBdr>
                <w:top w:val="none" w:sz="0" w:space="0" w:color="auto"/>
                <w:left w:val="none" w:sz="0" w:space="0" w:color="auto"/>
                <w:bottom w:val="none" w:sz="0" w:space="0" w:color="auto"/>
                <w:right w:val="none" w:sz="0" w:space="0" w:color="auto"/>
              </w:divBdr>
            </w:div>
            <w:div w:id="1481730738">
              <w:marLeft w:val="0"/>
              <w:marRight w:val="0"/>
              <w:marTop w:val="0"/>
              <w:marBottom w:val="0"/>
              <w:divBdr>
                <w:top w:val="none" w:sz="0" w:space="0" w:color="auto"/>
                <w:left w:val="none" w:sz="0" w:space="0" w:color="auto"/>
                <w:bottom w:val="none" w:sz="0" w:space="0" w:color="auto"/>
                <w:right w:val="none" w:sz="0" w:space="0" w:color="auto"/>
              </w:divBdr>
            </w:div>
            <w:div w:id="1480686332">
              <w:marLeft w:val="0"/>
              <w:marRight w:val="0"/>
              <w:marTop w:val="0"/>
              <w:marBottom w:val="0"/>
              <w:divBdr>
                <w:top w:val="none" w:sz="0" w:space="0" w:color="auto"/>
                <w:left w:val="none" w:sz="0" w:space="0" w:color="auto"/>
                <w:bottom w:val="none" w:sz="0" w:space="0" w:color="auto"/>
                <w:right w:val="none" w:sz="0" w:space="0" w:color="auto"/>
              </w:divBdr>
            </w:div>
            <w:div w:id="1091514035">
              <w:marLeft w:val="0"/>
              <w:marRight w:val="0"/>
              <w:marTop w:val="0"/>
              <w:marBottom w:val="0"/>
              <w:divBdr>
                <w:top w:val="none" w:sz="0" w:space="0" w:color="auto"/>
                <w:left w:val="none" w:sz="0" w:space="0" w:color="auto"/>
                <w:bottom w:val="none" w:sz="0" w:space="0" w:color="auto"/>
                <w:right w:val="none" w:sz="0" w:space="0" w:color="auto"/>
              </w:divBdr>
            </w:div>
            <w:div w:id="226041810">
              <w:marLeft w:val="0"/>
              <w:marRight w:val="0"/>
              <w:marTop w:val="0"/>
              <w:marBottom w:val="0"/>
              <w:divBdr>
                <w:top w:val="none" w:sz="0" w:space="0" w:color="auto"/>
                <w:left w:val="none" w:sz="0" w:space="0" w:color="auto"/>
                <w:bottom w:val="none" w:sz="0" w:space="0" w:color="auto"/>
                <w:right w:val="none" w:sz="0" w:space="0" w:color="auto"/>
              </w:divBdr>
            </w:div>
            <w:div w:id="1571771991">
              <w:marLeft w:val="0"/>
              <w:marRight w:val="0"/>
              <w:marTop w:val="0"/>
              <w:marBottom w:val="0"/>
              <w:divBdr>
                <w:top w:val="none" w:sz="0" w:space="0" w:color="auto"/>
                <w:left w:val="none" w:sz="0" w:space="0" w:color="auto"/>
                <w:bottom w:val="none" w:sz="0" w:space="0" w:color="auto"/>
                <w:right w:val="none" w:sz="0" w:space="0" w:color="auto"/>
              </w:divBdr>
            </w:div>
            <w:div w:id="1696930707">
              <w:marLeft w:val="0"/>
              <w:marRight w:val="0"/>
              <w:marTop w:val="0"/>
              <w:marBottom w:val="0"/>
              <w:divBdr>
                <w:top w:val="none" w:sz="0" w:space="0" w:color="auto"/>
                <w:left w:val="none" w:sz="0" w:space="0" w:color="auto"/>
                <w:bottom w:val="none" w:sz="0" w:space="0" w:color="auto"/>
                <w:right w:val="none" w:sz="0" w:space="0" w:color="auto"/>
              </w:divBdr>
            </w:div>
            <w:div w:id="1720474809">
              <w:marLeft w:val="0"/>
              <w:marRight w:val="0"/>
              <w:marTop w:val="0"/>
              <w:marBottom w:val="0"/>
              <w:divBdr>
                <w:top w:val="none" w:sz="0" w:space="0" w:color="auto"/>
                <w:left w:val="none" w:sz="0" w:space="0" w:color="auto"/>
                <w:bottom w:val="none" w:sz="0" w:space="0" w:color="auto"/>
                <w:right w:val="none" w:sz="0" w:space="0" w:color="auto"/>
              </w:divBdr>
            </w:div>
            <w:div w:id="1342321255">
              <w:marLeft w:val="0"/>
              <w:marRight w:val="0"/>
              <w:marTop w:val="0"/>
              <w:marBottom w:val="0"/>
              <w:divBdr>
                <w:top w:val="none" w:sz="0" w:space="0" w:color="auto"/>
                <w:left w:val="none" w:sz="0" w:space="0" w:color="auto"/>
                <w:bottom w:val="none" w:sz="0" w:space="0" w:color="auto"/>
                <w:right w:val="none" w:sz="0" w:space="0" w:color="auto"/>
              </w:divBdr>
            </w:div>
            <w:div w:id="807631974">
              <w:marLeft w:val="0"/>
              <w:marRight w:val="0"/>
              <w:marTop w:val="0"/>
              <w:marBottom w:val="0"/>
              <w:divBdr>
                <w:top w:val="none" w:sz="0" w:space="0" w:color="auto"/>
                <w:left w:val="none" w:sz="0" w:space="0" w:color="auto"/>
                <w:bottom w:val="none" w:sz="0" w:space="0" w:color="auto"/>
                <w:right w:val="none" w:sz="0" w:space="0" w:color="auto"/>
              </w:divBdr>
            </w:div>
            <w:div w:id="2098673343">
              <w:marLeft w:val="0"/>
              <w:marRight w:val="0"/>
              <w:marTop w:val="0"/>
              <w:marBottom w:val="0"/>
              <w:divBdr>
                <w:top w:val="none" w:sz="0" w:space="0" w:color="auto"/>
                <w:left w:val="none" w:sz="0" w:space="0" w:color="auto"/>
                <w:bottom w:val="none" w:sz="0" w:space="0" w:color="auto"/>
                <w:right w:val="none" w:sz="0" w:space="0" w:color="auto"/>
              </w:divBdr>
            </w:div>
            <w:div w:id="1570768116">
              <w:marLeft w:val="0"/>
              <w:marRight w:val="0"/>
              <w:marTop w:val="0"/>
              <w:marBottom w:val="0"/>
              <w:divBdr>
                <w:top w:val="none" w:sz="0" w:space="0" w:color="auto"/>
                <w:left w:val="none" w:sz="0" w:space="0" w:color="auto"/>
                <w:bottom w:val="none" w:sz="0" w:space="0" w:color="auto"/>
                <w:right w:val="none" w:sz="0" w:space="0" w:color="auto"/>
              </w:divBdr>
            </w:div>
            <w:div w:id="368532326">
              <w:marLeft w:val="0"/>
              <w:marRight w:val="0"/>
              <w:marTop w:val="0"/>
              <w:marBottom w:val="0"/>
              <w:divBdr>
                <w:top w:val="none" w:sz="0" w:space="0" w:color="auto"/>
                <w:left w:val="none" w:sz="0" w:space="0" w:color="auto"/>
                <w:bottom w:val="none" w:sz="0" w:space="0" w:color="auto"/>
                <w:right w:val="none" w:sz="0" w:space="0" w:color="auto"/>
              </w:divBdr>
            </w:div>
            <w:div w:id="1833717696">
              <w:marLeft w:val="0"/>
              <w:marRight w:val="0"/>
              <w:marTop w:val="0"/>
              <w:marBottom w:val="0"/>
              <w:divBdr>
                <w:top w:val="none" w:sz="0" w:space="0" w:color="auto"/>
                <w:left w:val="none" w:sz="0" w:space="0" w:color="auto"/>
                <w:bottom w:val="none" w:sz="0" w:space="0" w:color="auto"/>
                <w:right w:val="none" w:sz="0" w:space="0" w:color="auto"/>
              </w:divBdr>
            </w:div>
            <w:div w:id="425080495">
              <w:marLeft w:val="0"/>
              <w:marRight w:val="0"/>
              <w:marTop w:val="0"/>
              <w:marBottom w:val="0"/>
              <w:divBdr>
                <w:top w:val="none" w:sz="0" w:space="0" w:color="auto"/>
                <w:left w:val="none" w:sz="0" w:space="0" w:color="auto"/>
                <w:bottom w:val="none" w:sz="0" w:space="0" w:color="auto"/>
                <w:right w:val="none" w:sz="0" w:space="0" w:color="auto"/>
              </w:divBdr>
            </w:div>
            <w:div w:id="2106607481">
              <w:marLeft w:val="0"/>
              <w:marRight w:val="0"/>
              <w:marTop w:val="0"/>
              <w:marBottom w:val="0"/>
              <w:divBdr>
                <w:top w:val="none" w:sz="0" w:space="0" w:color="auto"/>
                <w:left w:val="none" w:sz="0" w:space="0" w:color="auto"/>
                <w:bottom w:val="none" w:sz="0" w:space="0" w:color="auto"/>
                <w:right w:val="none" w:sz="0" w:space="0" w:color="auto"/>
              </w:divBdr>
            </w:div>
            <w:div w:id="428085946">
              <w:marLeft w:val="0"/>
              <w:marRight w:val="0"/>
              <w:marTop w:val="0"/>
              <w:marBottom w:val="0"/>
              <w:divBdr>
                <w:top w:val="none" w:sz="0" w:space="0" w:color="auto"/>
                <w:left w:val="none" w:sz="0" w:space="0" w:color="auto"/>
                <w:bottom w:val="none" w:sz="0" w:space="0" w:color="auto"/>
                <w:right w:val="none" w:sz="0" w:space="0" w:color="auto"/>
              </w:divBdr>
            </w:div>
            <w:div w:id="77287733">
              <w:marLeft w:val="0"/>
              <w:marRight w:val="0"/>
              <w:marTop w:val="0"/>
              <w:marBottom w:val="0"/>
              <w:divBdr>
                <w:top w:val="none" w:sz="0" w:space="0" w:color="auto"/>
                <w:left w:val="none" w:sz="0" w:space="0" w:color="auto"/>
                <w:bottom w:val="none" w:sz="0" w:space="0" w:color="auto"/>
                <w:right w:val="none" w:sz="0" w:space="0" w:color="auto"/>
              </w:divBdr>
            </w:div>
            <w:div w:id="153954294">
              <w:marLeft w:val="0"/>
              <w:marRight w:val="0"/>
              <w:marTop w:val="0"/>
              <w:marBottom w:val="0"/>
              <w:divBdr>
                <w:top w:val="none" w:sz="0" w:space="0" w:color="auto"/>
                <w:left w:val="none" w:sz="0" w:space="0" w:color="auto"/>
                <w:bottom w:val="none" w:sz="0" w:space="0" w:color="auto"/>
                <w:right w:val="none" w:sz="0" w:space="0" w:color="auto"/>
              </w:divBdr>
            </w:div>
            <w:div w:id="249049876">
              <w:marLeft w:val="0"/>
              <w:marRight w:val="0"/>
              <w:marTop w:val="0"/>
              <w:marBottom w:val="0"/>
              <w:divBdr>
                <w:top w:val="none" w:sz="0" w:space="0" w:color="auto"/>
                <w:left w:val="none" w:sz="0" w:space="0" w:color="auto"/>
                <w:bottom w:val="none" w:sz="0" w:space="0" w:color="auto"/>
                <w:right w:val="none" w:sz="0" w:space="0" w:color="auto"/>
              </w:divBdr>
            </w:div>
            <w:div w:id="288903644">
              <w:marLeft w:val="0"/>
              <w:marRight w:val="0"/>
              <w:marTop w:val="0"/>
              <w:marBottom w:val="0"/>
              <w:divBdr>
                <w:top w:val="none" w:sz="0" w:space="0" w:color="auto"/>
                <w:left w:val="none" w:sz="0" w:space="0" w:color="auto"/>
                <w:bottom w:val="none" w:sz="0" w:space="0" w:color="auto"/>
                <w:right w:val="none" w:sz="0" w:space="0" w:color="auto"/>
              </w:divBdr>
            </w:div>
            <w:div w:id="163010359">
              <w:marLeft w:val="0"/>
              <w:marRight w:val="0"/>
              <w:marTop w:val="0"/>
              <w:marBottom w:val="0"/>
              <w:divBdr>
                <w:top w:val="none" w:sz="0" w:space="0" w:color="auto"/>
                <w:left w:val="none" w:sz="0" w:space="0" w:color="auto"/>
                <w:bottom w:val="none" w:sz="0" w:space="0" w:color="auto"/>
                <w:right w:val="none" w:sz="0" w:space="0" w:color="auto"/>
              </w:divBdr>
            </w:div>
            <w:div w:id="1785688602">
              <w:marLeft w:val="0"/>
              <w:marRight w:val="0"/>
              <w:marTop w:val="0"/>
              <w:marBottom w:val="0"/>
              <w:divBdr>
                <w:top w:val="none" w:sz="0" w:space="0" w:color="auto"/>
                <w:left w:val="none" w:sz="0" w:space="0" w:color="auto"/>
                <w:bottom w:val="none" w:sz="0" w:space="0" w:color="auto"/>
                <w:right w:val="none" w:sz="0" w:space="0" w:color="auto"/>
              </w:divBdr>
            </w:div>
            <w:div w:id="1851752186">
              <w:marLeft w:val="0"/>
              <w:marRight w:val="0"/>
              <w:marTop w:val="0"/>
              <w:marBottom w:val="0"/>
              <w:divBdr>
                <w:top w:val="none" w:sz="0" w:space="0" w:color="auto"/>
                <w:left w:val="none" w:sz="0" w:space="0" w:color="auto"/>
                <w:bottom w:val="none" w:sz="0" w:space="0" w:color="auto"/>
                <w:right w:val="none" w:sz="0" w:space="0" w:color="auto"/>
              </w:divBdr>
            </w:div>
            <w:div w:id="2087219638">
              <w:marLeft w:val="0"/>
              <w:marRight w:val="0"/>
              <w:marTop w:val="0"/>
              <w:marBottom w:val="0"/>
              <w:divBdr>
                <w:top w:val="none" w:sz="0" w:space="0" w:color="auto"/>
                <w:left w:val="none" w:sz="0" w:space="0" w:color="auto"/>
                <w:bottom w:val="none" w:sz="0" w:space="0" w:color="auto"/>
                <w:right w:val="none" w:sz="0" w:space="0" w:color="auto"/>
              </w:divBdr>
            </w:div>
            <w:div w:id="183371026">
              <w:marLeft w:val="0"/>
              <w:marRight w:val="0"/>
              <w:marTop w:val="0"/>
              <w:marBottom w:val="0"/>
              <w:divBdr>
                <w:top w:val="none" w:sz="0" w:space="0" w:color="auto"/>
                <w:left w:val="none" w:sz="0" w:space="0" w:color="auto"/>
                <w:bottom w:val="none" w:sz="0" w:space="0" w:color="auto"/>
                <w:right w:val="none" w:sz="0" w:space="0" w:color="auto"/>
              </w:divBdr>
            </w:div>
            <w:div w:id="210583868">
              <w:marLeft w:val="0"/>
              <w:marRight w:val="0"/>
              <w:marTop w:val="0"/>
              <w:marBottom w:val="0"/>
              <w:divBdr>
                <w:top w:val="none" w:sz="0" w:space="0" w:color="auto"/>
                <w:left w:val="none" w:sz="0" w:space="0" w:color="auto"/>
                <w:bottom w:val="none" w:sz="0" w:space="0" w:color="auto"/>
                <w:right w:val="none" w:sz="0" w:space="0" w:color="auto"/>
              </w:divBdr>
            </w:div>
            <w:div w:id="1090857633">
              <w:marLeft w:val="0"/>
              <w:marRight w:val="0"/>
              <w:marTop w:val="0"/>
              <w:marBottom w:val="0"/>
              <w:divBdr>
                <w:top w:val="none" w:sz="0" w:space="0" w:color="auto"/>
                <w:left w:val="none" w:sz="0" w:space="0" w:color="auto"/>
                <w:bottom w:val="none" w:sz="0" w:space="0" w:color="auto"/>
                <w:right w:val="none" w:sz="0" w:space="0" w:color="auto"/>
              </w:divBdr>
            </w:div>
            <w:div w:id="1853496265">
              <w:marLeft w:val="0"/>
              <w:marRight w:val="0"/>
              <w:marTop w:val="0"/>
              <w:marBottom w:val="0"/>
              <w:divBdr>
                <w:top w:val="none" w:sz="0" w:space="0" w:color="auto"/>
                <w:left w:val="none" w:sz="0" w:space="0" w:color="auto"/>
                <w:bottom w:val="none" w:sz="0" w:space="0" w:color="auto"/>
                <w:right w:val="none" w:sz="0" w:space="0" w:color="auto"/>
              </w:divBdr>
            </w:div>
            <w:div w:id="1937789488">
              <w:marLeft w:val="0"/>
              <w:marRight w:val="0"/>
              <w:marTop w:val="0"/>
              <w:marBottom w:val="0"/>
              <w:divBdr>
                <w:top w:val="none" w:sz="0" w:space="0" w:color="auto"/>
                <w:left w:val="none" w:sz="0" w:space="0" w:color="auto"/>
                <w:bottom w:val="none" w:sz="0" w:space="0" w:color="auto"/>
                <w:right w:val="none" w:sz="0" w:space="0" w:color="auto"/>
              </w:divBdr>
            </w:div>
            <w:div w:id="767165758">
              <w:marLeft w:val="0"/>
              <w:marRight w:val="0"/>
              <w:marTop w:val="0"/>
              <w:marBottom w:val="0"/>
              <w:divBdr>
                <w:top w:val="none" w:sz="0" w:space="0" w:color="auto"/>
                <w:left w:val="none" w:sz="0" w:space="0" w:color="auto"/>
                <w:bottom w:val="none" w:sz="0" w:space="0" w:color="auto"/>
                <w:right w:val="none" w:sz="0" w:space="0" w:color="auto"/>
              </w:divBdr>
            </w:div>
            <w:div w:id="873268791">
              <w:marLeft w:val="0"/>
              <w:marRight w:val="0"/>
              <w:marTop w:val="0"/>
              <w:marBottom w:val="0"/>
              <w:divBdr>
                <w:top w:val="none" w:sz="0" w:space="0" w:color="auto"/>
                <w:left w:val="none" w:sz="0" w:space="0" w:color="auto"/>
                <w:bottom w:val="none" w:sz="0" w:space="0" w:color="auto"/>
                <w:right w:val="none" w:sz="0" w:space="0" w:color="auto"/>
              </w:divBdr>
            </w:div>
            <w:div w:id="76903680">
              <w:marLeft w:val="0"/>
              <w:marRight w:val="0"/>
              <w:marTop w:val="0"/>
              <w:marBottom w:val="0"/>
              <w:divBdr>
                <w:top w:val="none" w:sz="0" w:space="0" w:color="auto"/>
                <w:left w:val="none" w:sz="0" w:space="0" w:color="auto"/>
                <w:bottom w:val="none" w:sz="0" w:space="0" w:color="auto"/>
                <w:right w:val="none" w:sz="0" w:space="0" w:color="auto"/>
              </w:divBdr>
            </w:div>
            <w:div w:id="477183721">
              <w:marLeft w:val="0"/>
              <w:marRight w:val="0"/>
              <w:marTop w:val="0"/>
              <w:marBottom w:val="0"/>
              <w:divBdr>
                <w:top w:val="none" w:sz="0" w:space="0" w:color="auto"/>
                <w:left w:val="none" w:sz="0" w:space="0" w:color="auto"/>
                <w:bottom w:val="none" w:sz="0" w:space="0" w:color="auto"/>
                <w:right w:val="none" w:sz="0" w:space="0" w:color="auto"/>
              </w:divBdr>
            </w:div>
            <w:div w:id="432558917">
              <w:marLeft w:val="0"/>
              <w:marRight w:val="0"/>
              <w:marTop w:val="0"/>
              <w:marBottom w:val="0"/>
              <w:divBdr>
                <w:top w:val="none" w:sz="0" w:space="0" w:color="auto"/>
                <w:left w:val="none" w:sz="0" w:space="0" w:color="auto"/>
                <w:bottom w:val="none" w:sz="0" w:space="0" w:color="auto"/>
                <w:right w:val="none" w:sz="0" w:space="0" w:color="auto"/>
              </w:divBdr>
            </w:div>
            <w:div w:id="829253338">
              <w:marLeft w:val="0"/>
              <w:marRight w:val="0"/>
              <w:marTop w:val="0"/>
              <w:marBottom w:val="0"/>
              <w:divBdr>
                <w:top w:val="none" w:sz="0" w:space="0" w:color="auto"/>
                <w:left w:val="none" w:sz="0" w:space="0" w:color="auto"/>
                <w:bottom w:val="none" w:sz="0" w:space="0" w:color="auto"/>
                <w:right w:val="none" w:sz="0" w:space="0" w:color="auto"/>
              </w:divBdr>
            </w:div>
            <w:div w:id="1744914861">
              <w:marLeft w:val="0"/>
              <w:marRight w:val="0"/>
              <w:marTop w:val="0"/>
              <w:marBottom w:val="0"/>
              <w:divBdr>
                <w:top w:val="none" w:sz="0" w:space="0" w:color="auto"/>
                <w:left w:val="none" w:sz="0" w:space="0" w:color="auto"/>
                <w:bottom w:val="none" w:sz="0" w:space="0" w:color="auto"/>
                <w:right w:val="none" w:sz="0" w:space="0" w:color="auto"/>
              </w:divBdr>
            </w:div>
            <w:div w:id="224341261">
              <w:marLeft w:val="0"/>
              <w:marRight w:val="0"/>
              <w:marTop w:val="0"/>
              <w:marBottom w:val="0"/>
              <w:divBdr>
                <w:top w:val="none" w:sz="0" w:space="0" w:color="auto"/>
                <w:left w:val="none" w:sz="0" w:space="0" w:color="auto"/>
                <w:bottom w:val="none" w:sz="0" w:space="0" w:color="auto"/>
                <w:right w:val="none" w:sz="0" w:space="0" w:color="auto"/>
              </w:divBdr>
            </w:div>
            <w:div w:id="1473711820">
              <w:marLeft w:val="0"/>
              <w:marRight w:val="0"/>
              <w:marTop w:val="0"/>
              <w:marBottom w:val="0"/>
              <w:divBdr>
                <w:top w:val="none" w:sz="0" w:space="0" w:color="auto"/>
                <w:left w:val="none" w:sz="0" w:space="0" w:color="auto"/>
                <w:bottom w:val="none" w:sz="0" w:space="0" w:color="auto"/>
                <w:right w:val="none" w:sz="0" w:space="0" w:color="auto"/>
              </w:divBdr>
            </w:div>
            <w:div w:id="804588983">
              <w:marLeft w:val="0"/>
              <w:marRight w:val="0"/>
              <w:marTop w:val="0"/>
              <w:marBottom w:val="0"/>
              <w:divBdr>
                <w:top w:val="none" w:sz="0" w:space="0" w:color="auto"/>
                <w:left w:val="none" w:sz="0" w:space="0" w:color="auto"/>
                <w:bottom w:val="none" w:sz="0" w:space="0" w:color="auto"/>
                <w:right w:val="none" w:sz="0" w:space="0" w:color="auto"/>
              </w:divBdr>
            </w:div>
            <w:div w:id="697506569">
              <w:marLeft w:val="0"/>
              <w:marRight w:val="0"/>
              <w:marTop w:val="0"/>
              <w:marBottom w:val="0"/>
              <w:divBdr>
                <w:top w:val="none" w:sz="0" w:space="0" w:color="auto"/>
                <w:left w:val="none" w:sz="0" w:space="0" w:color="auto"/>
                <w:bottom w:val="none" w:sz="0" w:space="0" w:color="auto"/>
                <w:right w:val="none" w:sz="0" w:space="0" w:color="auto"/>
              </w:divBdr>
            </w:div>
            <w:div w:id="988676296">
              <w:marLeft w:val="0"/>
              <w:marRight w:val="0"/>
              <w:marTop w:val="0"/>
              <w:marBottom w:val="0"/>
              <w:divBdr>
                <w:top w:val="none" w:sz="0" w:space="0" w:color="auto"/>
                <w:left w:val="none" w:sz="0" w:space="0" w:color="auto"/>
                <w:bottom w:val="none" w:sz="0" w:space="0" w:color="auto"/>
                <w:right w:val="none" w:sz="0" w:space="0" w:color="auto"/>
              </w:divBdr>
            </w:div>
            <w:div w:id="2039819513">
              <w:marLeft w:val="0"/>
              <w:marRight w:val="0"/>
              <w:marTop w:val="0"/>
              <w:marBottom w:val="0"/>
              <w:divBdr>
                <w:top w:val="none" w:sz="0" w:space="0" w:color="auto"/>
                <w:left w:val="none" w:sz="0" w:space="0" w:color="auto"/>
                <w:bottom w:val="none" w:sz="0" w:space="0" w:color="auto"/>
                <w:right w:val="none" w:sz="0" w:space="0" w:color="auto"/>
              </w:divBdr>
            </w:div>
            <w:div w:id="1523860521">
              <w:marLeft w:val="0"/>
              <w:marRight w:val="0"/>
              <w:marTop w:val="0"/>
              <w:marBottom w:val="0"/>
              <w:divBdr>
                <w:top w:val="none" w:sz="0" w:space="0" w:color="auto"/>
                <w:left w:val="none" w:sz="0" w:space="0" w:color="auto"/>
                <w:bottom w:val="none" w:sz="0" w:space="0" w:color="auto"/>
                <w:right w:val="none" w:sz="0" w:space="0" w:color="auto"/>
              </w:divBdr>
            </w:div>
            <w:div w:id="2067407191">
              <w:marLeft w:val="0"/>
              <w:marRight w:val="0"/>
              <w:marTop w:val="0"/>
              <w:marBottom w:val="0"/>
              <w:divBdr>
                <w:top w:val="none" w:sz="0" w:space="0" w:color="auto"/>
                <w:left w:val="none" w:sz="0" w:space="0" w:color="auto"/>
                <w:bottom w:val="none" w:sz="0" w:space="0" w:color="auto"/>
                <w:right w:val="none" w:sz="0" w:space="0" w:color="auto"/>
              </w:divBdr>
            </w:div>
            <w:div w:id="331762121">
              <w:marLeft w:val="0"/>
              <w:marRight w:val="0"/>
              <w:marTop w:val="0"/>
              <w:marBottom w:val="0"/>
              <w:divBdr>
                <w:top w:val="none" w:sz="0" w:space="0" w:color="auto"/>
                <w:left w:val="none" w:sz="0" w:space="0" w:color="auto"/>
                <w:bottom w:val="none" w:sz="0" w:space="0" w:color="auto"/>
                <w:right w:val="none" w:sz="0" w:space="0" w:color="auto"/>
              </w:divBdr>
            </w:div>
            <w:div w:id="1089812766">
              <w:marLeft w:val="0"/>
              <w:marRight w:val="0"/>
              <w:marTop w:val="0"/>
              <w:marBottom w:val="0"/>
              <w:divBdr>
                <w:top w:val="none" w:sz="0" w:space="0" w:color="auto"/>
                <w:left w:val="none" w:sz="0" w:space="0" w:color="auto"/>
                <w:bottom w:val="none" w:sz="0" w:space="0" w:color="auto"/>
                <w:right w:val="none" w:sz="0" w:space="0" w:color="auto"/>
              </w:divBdr>
            </w:div>
            <w:div w:id="970398397">
              <w:marLeft w:val="0"/>
              <w:marRight w:val="0"/>
              <w:marTop w:val="0"/>
              <w:marBottom w:val="0"/>
              <w:divBdr>
                <w:top w:val="none" w:sz="0" w:space="0" w:color="auto"/>
                <w:left w:val="none" w:sz="0" w:space="0" w:color="auto"/>
                <w:bottom w:val="none" w:sz="0" w:space="0" w:color="auto"/>
                <w:right w:val="none" w:sz="0" w:space="0" w:color="auto"/>
              </w:divBdr>
            </w:div>
            <w:div w:id="1641424511">
              <w:marLeft w:val="0"/>
              <w:marRight w:val="0"/>
              <w:marTop w:val="0"/>
              <w:marBottom w:val="0"/>
              <w:divBdr>
                <w:top w:val="none" w:sz="0" w:space="0" w:color="auto"/>
                <w:left w:val="none" w:sz="0" w:space="0" w:color="auto"/>
                <w:bottom w:val="none" w:sz="0" w:space="0" w:color="auto"/>
                <w:right w:val="none" w:sz="0" w:space="0" w:color="auto"/>
              </w:divBdr>
            </w:div>
            <w:div w:id="1699624971">
              <w:marLeft w:val="0"/>
              <w:marRight w:val="0"/>
              <w:marTop w:val="0"/>
              <w:marBottom w:val="0"/>
              <w:divBdr>
                <w:top w:val="none" w:sz="0" w:space="0" w:color="auto"/>
                <w:left w:val="none" w:sz="0" w:space="0" w:color="auto"/>
                <w:bottom w:val="none" w:sz="0" w:space="0" w:color="auto"/>
                <w:right w:val="none" w:sz="0" w:space="0" w:color="auto"/>
              </w:divBdr>
            </w:div>
            <w:div w:id="360129640">
              <w:marLeft w:val="0"/>
              <w:marRight w:val="0"/>
              <w:marTop w:val="0"/>
              <w:marBottom w:val="0"/>
              <w:divBdr>
                <w:top w:val="none" w:sz="0" w:space="0" w:color="auto"/>
                <w:left w:val="none" w:sz="0" w:space="0" w:color="auto"/>
                <w:bottom w:val="none" w:sz="0" w:space="0" w:color="auto"/>
                <w:right w:val="none" w:sz="0" w:space="0" w:color="auto"/>
              </w:divBdr>
            </w:div>
            <w:div w:id="987585819">
              <w:marLeft w:val="0"/>
              <w:marRight w:val="0"/>
              <w:marTop w:val="0"/>
              <w:marBottom w:val="0"/>
              <w:divBdr>
                <w:top w:val="none" w:sz="0" w:space="0" w:color="auto"/>
                <w:left w:val="none" w:sz="0" w:space="0" w:color="auto"/>
                <w:bottom w:val="none" w:sz="0" w:space="0" w:color="auto"/>
                <w:right w:val="none" w:sz="0" w:space="0" w:color="auto"/>
              </w:divBdr>
            </w:div>
            <w:div w:id="85349389">
              <w:marLeft w:val="0"/>
              <w:marRight w:val="0"/>
              <w:marTop w:val="0"/>
              <w:marBottom w:val="0"/>
              <w:divBdr>
                <w:top w:val="none" w:sz="0" w:space="0" w:color="auto"/>
                <w:left w:val="none" w:sz="0" w:space="0" w:color="auto"/>
                <w:bottom w:val="none" w:sz="0" w:space="0" w:color="auto"/>
                <w:right w:val="none" w:sz="0" w:space="0" w:color="auto"/>
              </w:divBdr>
            </w:div>
            <w:div w:id="326635978">
              <w:marLeft w:val="0"/>
              <w:marRight w:val="0"/>
              <w:marTop w:val="0"/>
              <w:marBottom w:val="0"/>
              <w:divBdr>
                <w:top w:val="none" w:sz="0" w:space="0" w:color="auto"/>
                <w:left w:val="none" w:sz="0" w:space="0" w:color="auto"/>
                <w:bottom w:val="none" w:sz="0" w:space="0" w:color="auto"/>
                <w:right w:val="none" w:sz="0" w:space="0" w:color="auto"/>
              </w:divBdr>
            </w:div>
            <w:div w:id="305549912">
              <w:marLeft w:val="0"/>
              <w:marRight w:val="0"/>
              <w:marTop w:val="0"/>
              <w:marBottom w:val="0"/>
              <w:divBdr>
                <w:top w:val="none" w:sz="0" w:space="0" w:color="auto"/>
                <w:left w:val="none" w:sz="0" w:space="0" w:color="auto"/>
                <w:bottom w:val="none" w:sz="0" w:space="0" w:color="auto"/>
                <w:right w:val="none" w:sz="0" w:space="0" w:color="auto"/>
              </w:divBdr>
            </w:div>
            <w:div w:id="349649796">
              <w:marLeft w:val="0"/>
              <w:marRight w:val="0"/>
              <w:marTop w:val="0"/>
              <w:marBottom w:val="0"/>
              <w:divBdr>
                <w:top w:val="none" w:sz="0" w:space="0" w:color="auto"/>
                <w:left w:val="none" w:sz="0" w:space="0" w:color="auto"/>
                <w:bottom w:val="none" w:sz="0" w:space="0" w:color="auto"/>
                <w:right w:val="none" w:sz="0" w:space="0" w:color="auto"/>
              </w:divBdr>
            </w:div>
            <w:div w:id="1615670411">
              <w:marLeft w:val="0"/>
              <w:marRight w:val="0"/>
              <w:marTop w:val="0"/>
              <w:marBottom w:val="0"/>
              <w:divBdr>
                <w:top w:val="none" w:sz="0" w:space="0" w:color="auto"/>
                <w:left w:val="none" w:sz="0" w:space="0" w:color="auto"/>
                <w:bottom w:val="none" w:sz="0" w:space="0" w:color="auto"/>
                <w:right w:val="none" w:sz="0" w:space="0" w:color="auto"/>
              </w:divBdr>
            </w:div>
            <w:div w:id="1445226149">
              <w:marLeft w:val="0"/>
              <w:marRight w:val="0"/>
              <w:marTop w:val="0"/>
              <w:marBottom w:val="0"/>
              <w:divBdr>
                <w:top w:val="none" w:sz="0" w:space="0" w:color="auto"/>
                <w:left w:val="none" w:sz="0" w:space="0" w:color="auto"/>
                <w:bottom w:val="none" w:sz="0" w:space="0" w:color="auto"/>
                <w:right w:val="none" w:sz="0" w:space="0" w:color="auto"/>
              </w:divBdr>
            </w:div>
            <w:div w:id="2139759370">
              <w:marLeft w:val="0"/>
              <w:marRight w:val="0"/>
              <w:marTop w:val="0"/>
              <w:marBottom w:val="0"/>
              <w:divBdr>
                <w:top w:val="none" w:sz="0" w:space="0" w:color="auto"/>
                <w:left w:val="none" w:sz="0" w:space="0" w:color="auto"/>
                <w:bottom w:val="none" w:sz="0" w:space="0" w:color="auto"/>
                <w:right w:val="none" w:sz="0" w:space="0" w:color="auto"/>
              </w:divBdr>
            </w:div>
            <w:div w:id="1255280143">
              <w:marLeft w:val="0"/>
              <w:marRight w:val="0"/>
              <w:marTop w:val="0"/>
              <w:marBottom w:val="0"/>
              <w:divBdr>
                <w:top w:val="none" w:sz="0" w:space="0" w:color="auto"/>
                <w:left w:val="none" w:sz="0" w:space="0" w:color="auto"/>
                <w:bottom w:val="none" w:sz="0" w:space="0" w:color="auto"/>
                <w:right w:val="none" w:sz="0" w:space="0" w:color="auto"/>
              </w:divBdr>
            </w:div>
            <w:div w:id="1935354852">
              <w:marLeft w:val="0"/>
              <w:marRight w:val="0"/>
              <w:marTop w:val="0"/>
              <w:marBottom w:val="0"/>
              <w:divBdr>
                <w:top w:val="none" w:sz="0" w:space="0" w:color="auto"/>
                <w:left w:val="none" w:sz="0" w:space="0" w:color="auto"/>
                <w:bottom w:val="none" w:sz="0" w:space="0" w:color="auto"/>
                <w:right w:val="none" w:sz="0" w:space="0" w:color="auto"/>
              </w:divBdr>
            </w:div>
            <w:div w:id="1638028957">
              <w:marLeft w:val="0"/>
              <w:marRight w:val="0"/>
              <w:marTop w:val="0"/>
              <w:marBottom w:val="0"/>
              <w:divBdr>
                <w:top w:val="none" w:sz="0" w:space="0" w:color="auto"/>
                <w:left w:val="none" w:sz="0" w:space="0" w:color="auto"/>
                <w:bottom w:val="none" w:sz="0" w:space="0" w:color="auto"/>
                <w:right w:val="none" w:sz="0" w:space="0" w:color="auto"/>
              </w:divBdr>
            </w:div>
            <w:div w:id="1553148735">
              <w:marLeft w:val="0"/>
              <w:marRight w:val="0"/>
              <w:marTop w:val="0"/>
              <w:marBottom w:val="0"/>
              <w:divBdr>
                <w:top w:val="none" w:sz="0" w:space="0" w:color="auto"/>
                <w:left w:val="none" w:sz="0" w:space="0" w:color="auto"/>
                <w:bottom w:val="none" w:sz="0" w:space="0" w:color="auto"/>
                <w:right w:val="none" w:sz="0" w:space="0" w:color="auto"/>
              </w:divBdr>
            </w:div>
            <w:div w:id="873035198">
              <w:marLeft w:val="0"/>
              <w:marRight w:val="0"/>
              <w:marTop w:val="0"/>
              <w:marBottom w:val="0"/>
              <w:divBdr>
                <w:top w:val="none" w:sz="0" w:space="0" w:color="auto"/>
                <w:left w:val="none" w:sz="0" w:space="0" w:color="auto"/>
                <w:bottom w:val="none" w:sz="0" w:space="0" w:color="auto"/>
                <w:right w:val="none" w:sz="0" w:space="0" w:color="auto"/>
              </w:divBdr>
            </w:div>
            <w:div w:id="640581257">
              <w:marLeft w:val="0"/>
              <w:marRight w:val="0"/>
              <w:marTop w:val="0"/>
              <w:marBottom w:val="0"/>
              <w:divBdr>
                <w:top w:val="none" w:sz="0" w:space="0" w:color="auto"/>
                <w:left w:val="none" w:sz="0" w:space="0" w:color="auto"/>
                <w:bottom w:val="none" w:sz="0" w:space="0" w:color="auto"/>
                <w:right w:val="none" w:sz="0" w:space="0" w:color="auto"/>
              </w:divBdr>
            </w:div>
            <w:div w:id="1781292117">
              <w:marLeft w:val="0"/>
              <w:marRight w:val="0"/>
              <w:marTop w:val="0"/>
              <w:marBottom w:val="0"/>
              <w:divBdr>
                <w:top w:val="none" w:sz="0" w:space="0" w:color="auto"/>
                <w:left w:val="none" w:sz="0" w:space="0" w:color="auto"/>
                <w:bottom w:val="none" w:sz="0" w:space="0" w:color="auto"/>
                <w:right w:val="none" w:sz="0" w:space="0" w:color="auto"/>
              </w:divBdr>
            </w:div>
            <w:div w:id="1477797491">
              <w:marLeft w:val="0"/>
              <w:marRight w:val="0"/>
              <w:marTop w:val="0"/>
              <w:marBottom w:val="0"/>
              <w:divBdr>
                <w:top w:val="none" w:sz="0" w:space="0" w:color="auto"/>
                <w:left w:val="none" w:sz="0" w:space="0" w:color="auto"/>
                <w:bottom w:val="none" w:sz="0" w:space="0" w:color="auto"/>
                <w:right w:val="none" w:sz="0" w:space="0" w:color="auto"/>
              </w:divBdr>
            </w:div>
            <w:div w:id="38866314">
              <w:marLeft w:val="0"/>
              <w:marRight w:val="0"/>
              <w:marTop w:val="0"/>
              <w:marBottom w:val="0"/>
              <w:divBdr>
                <w:top w:val="none" w:sz="0" w:space="0" w:color="auto"/>
                <w:left w:val="none" w:sz="0" w:space="0" w:color="auto"/>
                <w:bottom w:val="none" w:sz="0" w:space="0" w:color="auto"/>
                <w:right w:val="none" w:sz="0" w:space="0" w:color="auto"/>
              </w:divBdr>
            </w:div>
            <w:div w:id="1863322064">
              <w:marLeft w:val="0"/>
              <w:marRight w:val="0"/>
              <w:marTop w:val="0"/>
              <w:marBottom w:val="0"/>
              <w:divBdr>
                <w:top w:val="none" w:sz="0" w:space="0" w:color="auto"/>
                <w:left w:val="none" w:sz="0" w:space="0" w:color="auto"/>
                <w:bottom w:val="none" w:sz="0" w:space="0" w:color="auto"/>
                <w:right w:val="none" w:sz="0" w:space="0" w:color="auto"/>
              </w:divBdr>
            </w:div>
            <w:div w:id="1793744265">
              <w:marLeft w:val="0"/>
              <w:marRight w:val="0"/>
              <w:marTop w:val="0"/>
              <w:marBottom w:val="0"/>
              <w:divBdr>
                <w:top w:val="none" w:sz="0" w:space="0" w:color="auto"/>
                <w:left w:val="none" w:sz="0" w:space="0" w:color="auto"/>
                <w:bottom w:val="none" w:sz="0" w:space="0" w:color="auto"/>
                <w:right w:val="none" w:sz="0" w:space="0" w:color="auto"/>
              </w:divBdr>
            </w:div>
            <w:div w:id="1669669259">
              <w:marLeft w:val="0"/>
              <w:marRight w:val="0"/>
              <w:marTop w:val="0"/>
              <w:marBottom w:val="0"/>
              <w:divBdr>
                <w:top w:val="none" w:sz="0" w:space="0" w:color="auto"/>
                <w:left w:val="none" w:sz="0" w:space="0" w:color="auto"/>
                <w:bottom w:val="none" w:sz="0" w:space="0" w:color="auto"/>
                <w:right w:val="none" w:sz="0" w:space="0" w:color="auto"/>
              </w:divBdr>
            </w:div>
            <w:div w:id="1409421502">
              <w:marLeft w:val="0"/>
              <w:marRight w:val="0"/>
              <w:marTop w:val="0"/>
              <w:marBottom w:val="0"/>
              <w:divBdr>
                <w:top w:val="none" w:sz="0" w:space="0" w:color="auto"/>
                <w:left w:val="none" w:sz="0" w:space="0" w:color="auto"/>
                <w:bottom w:val="none" w:sz="0" w:space="0" w:color="auto"/>
                <w:right w:val="none" w:sz="0" w:space="0" w:color="auto"/>
              </w:divBdr>
            </w:div>
            <w:div w:id="1616062247">
              <w:marLeft w:val="0"/>
              <w:marRight w:val="0"/>
              <w:marTop w:val="0"/>
              <w:marBottom w:val="0"/>
              <w:divBdr>
                <w:top w:val="none" w:sz="0" w:space="0" w:color="auto"/>
                <w:left w:val="none" w:sz="0" w:space="0" w:color="auto"/>
                <w:bottom w:val="none" w:sz="0" w:space="0" w:color="auto"/>
                <w:right w:val="none" w:sz="0" w:space="0" w:color="auto"/>
              </w:divBdr>
            </w:div>
            <w:div w:id="424110910">
              <w:marLeft w:val="0"/>
              <w:marRight w:val="0"/>
              <w:marTop w:val="0"/>
              <w:marBottom w:val="0"/>
              <w:divBdr>
                <w:top w:val="none" w:sz="0" w:space="0" w:color="auto"/>
                <w:left w:val="none" w:sz="0" w:space="0" w:color="auto"/>
                <w:bottom w:val="none" w:sz="0" w:space="0" w:color="auto"/>
                <w:right w:val="none" w:sz="0" w:space="0" w:color="auto"/>
              </w:divBdr>
            </w:div>
            <w:div w:id="1597205486">
              <w:marLeft w:val="0"/>
              <w:marRight w:val="0"/>
              <w:marTop w:val="0"/>
              <w:marBottom w:val="0"/>
              <w:divBdr>
                <w:top w:val="none" w:sz="0" w:space="0" w:color="auto"/>
                <w:left w:val="none" w:sz="0" w:space="0" w:color="auto"/>
                <w:bottom w:val="none" w:sz="0" w:space="0" w:color="auto"/>
                <w:right w:val="none" w:sz="0" w:space="0" w:color="auto"/>
              </w:divBdr>
            </w:div>
          </w:divsChild>
        </w:div>
        <w:div w:id="1498762718">
          <w:marLeft w:val="0"/>
          <w:marRight w:val="0"/>
          <w:marTop w:val="0"/>
          <w:marBottom w:val="0"/>
          <w:divBdr>
            <w:top w:val="none" w:sz="0" w:space="0" w:color="auto"/>
            <w:left w:val="none" w:sz="0" w:space="0" w:color="auto"/>
            <w:bottom w:val="none" w:sz="0" w:space="0" w:color="auto"/>
            <w:right w:val="none" w:sz="0" w:space="0" w:color="auto"/>
          </w:divBdr>
        </w:div>
        <w:div w:id="1241212365">
          <w:marLeft w:val="0"/>
          <w:marRight w:val="0"/>
          <w:marTop w:val="0"/>
          <w:marBottom w:val="0"/>
          <w:divBdr>
            <w:top w:val="none" w:sz="0" w:space="0" w:color="auto"/>
            <w:left w:val="none" w:sz="0" w:space="0" w:color="auto"/>
            <w:bottom w:val="none" w:sz="0" w:space="0" w:color="auto"/>
            <w:right w:val="none" w:sz="0" w:space="0" w:color="auto"/>
          </w:divBdr>
        </w:div>
        <w:div w:id="2119136112">
          <w:marLeft w:val="0"/>
          <w:marRight w:val="0"/>
          <w:marTop w:val="0"/>
          <w:marBottom w:val="0"/>
          <w:divBdr>
            <w:top w:val="none" w:sz="0" w:space="0" w:color="auto"/>
            <w:left w:val="none" w:sz="0" w:space="0" w:color="auto"/>
            <w:bottom w:val="none" w:sz="0" w:space="0" w:color="auto"/>
            <w:right w:val="none" w:sz="0" w:space="0" w:color="auto"/>
          </w:divBdr>
        </w:div>
        <w:div w:id="754712853">
          <w:marLeft w:val="0"/>
          <w:marRight w:val="0"/>
          <w:marTop w:val="0"/>
          <w:marBottom w:val="0"/>
          <w:divBdr>
            <w:top w:val="none" w:sz="0" w:space="0" w:color="auto"/>
            <w:left w:val="none" w:sz="0" w:space="0" w:color="auto"/>
            <w:bottom w:val="none" w:sz="0" w:space="0" w:color="auto"/>
            <w:right w:val="none" w:sz="0" w:space="0" w:color="auto"/>
          </w:divBdr>
          <w:divsChild>
            <w:div w:id="868878564">
              <w:marLeft w:val="0"/>
              <w:marRight w:val="0"/>
              <w:marTop w:val="0"/>
              <w:marBottom w:val="0"/>
              <w:divBdr>
                <w:top w:val="none" w:sz="0" w:space="0" w:color="auto"/>
                <w:left w:val="none" w:sz="0" w:space="0" w:color="auto"/>
                <w:bottom w:val="none" w:sz="0" w:space="0" w:color="auto"/>
                <w:right w:val="none" w:sz="0" w:space="0" w:color="auto"/>
              </w:divBdr>
            </w:div>
          </w:divsChild>
        </w:div>
        <w:div w:id="21325691">
          <w:marLeft w:val="0"/>
          <w:marRight w:val="0"/>
          <w:marTop w:val="0"/>
          <w:marBottom w:val="0"/>
          <w:divBdr>
            <w:top w:val="none" w:sz="0" w:space="0" w:color="auto"/>
            <w:left w:val="none" w:sz="0" w:space="0" w:color="auto"/>
            <w:bottom w:val="none" w:sz="0" w:space="0" w:color="auto"/>
            <w:right w:val="none" w:sz="0" w:space="0" w:color="auto"/>
          </w:divBdr>
        </w:div>
        <w:div w:id="168567543">
          <w:marLeft w:val="0"/>
          <w:marRight w:val="0"/>
          <w:marTop w:val="0"/>
          <w:marBottom w:val="0"/>
          <w:divBdr>
            <w:top w:val="none" w:sz="0" w:space="0" w:color="auto"/>
            <w:left w:val="none" w:sz="0" w:space="0" w:color="auto"/>
            <w:bottom w:val="none" w:sz="0" w:space="0" w:color="auto"/>
            <w:right w:val="none" w:sz="0" w:space="0" w:color="auto"/>
          </w:divBdr>
        </w:div>
        <w:div w:id="2031225897">
          <w:marLeft w:val="0"/>
          <w:marRight w:val="0"/>
          <w:marTop w:val="0"/>
          <w:marBottom w:val="0"/>
          <w:divBdr>
            <w:top w:val="none" w:sz="0" w:space="0" w:color="auto"/>
            <w:left w:val="none" w:sz="0" w:space="0" w:color="auto"/>
            <w:bottom w:val="none" w:sz="0" w:space="0" w:color="auto"/>
            <w:right w:val="none" w:sz="0" w:space="0" w:color="auto"/>
          </w:divBdr>
        </w:div>
        <w:div w:id="1026367576">
          <w:marLeft w:val="0"/>
          <w:marRight w:val="0"/>
          <w:marTop w:val="0"/>
          <w:marBottom w:val="0"/>
          <w:divBdr>
            <w:top w:val="none" w:sz="0" w:space="0" w:color="auto"/>
            <w:left w:val="none" w:sz="0" w:space="0" w:color="auto"/>
            <w:bottom w:val="none" w:sz="0" w:space="0" w:color="auto"/>
            <w:right w:val="none" w:sz="0" w:space="0" w:color="auto"/>
          </w:divBdr>
        </w:div>
        <w:div w:id="805584099">
          <w:marLeft w:val="0"/>
          <w:marRight w:val="0"/>
          <w:marTop w:val="0"/>
          <w:marBottom w:val="0"/>
          <w:divBdr>
            <w:top w:val="none" w:sz="0" w:space="0" w:color="auto"/>
            <w:left w:val="none" w:sz="0" w:space="0" w:color="auto"/>
            <w:bottom w:val="none" w:sz="0" w:space="0" w:color="auto"/>
            <w:right w:val="none" w:sz="0" w:space="0" w:color="auto"/>
          </w:divBdr>
        </w:div>
        <w:div w:id="1192499074">
          <w:marLeft w:val="0"/>
          <w:marRight w:val="0"/>
          <w:marTop w:val="0"/>
          <w:marBottom w:val="0"/>
          <w:divBdr>
            <w:top w:val="none" w:sz="0" w:space="0" w:color="auto"/>
            <w:left w:val="none" w:sz="0" w:space="0" w:color="auto"/>
            <w:bottom w:val="none" w:sz="0" w:space="0" w:color="auto"/>
            <w:right w:val="none" w:sz="0" w:space="0" w:color="auto"/>
          </w:divBdr>
        </w:div>
        <w:div w:id="1642736369">
          <w:marLeft w:val="0"/>
          <w:marRight w:val="0"/>
          <w:marTop w:val="0"/>
          <w:marBottom w:val="0"/>
          <w:divBdr>
            <w:top w:val="none" w:sz="0" w:space="0" w:color="auto"/>
            <w:left w:val="none" w:sz="0" w:space="0" w:color="auto"/>
            <w:bottom w:val="none" w:sz="0" w:space="0" w:color="auto"/>
            <w:right w:val="none" w:sz="0" w:space="0" w:color="auto"/>
          </w:divBdr>
        </w:div>
        <w:div w:id="217939743">
          <w:marLeft w:val="0"/>
          <w:marRight w:val="0"/>
          <w:marTop w:val="0"/>
          <w:marBottom w:val="0"/>
          <w:divBdr>
            <w:top w:val="none" w:sz="0" w:space="0" w:color="auto"/>
            <w:left w:val="none" w:sz="0" w:space="0" w:color="auto"/>
            <w:bottom w:val="none" w:sz="0" w:space="0" w:color="auto"/>
            <w:right w:val="none" w:sz="0" w:space="0" w:color="auto"/>
          </w:divBdr>
        </w:div>
        <w:div w:id="418529069">
          <w:marLeft w:val="0"/>
          <w:marRight w:val="0"/>
          <w:marTop w:val="0"/>
          <w:marBottom w:val="0"/>
          <w:divBdr>
            <w:top w:val="none" w:sz="0" w:space="0" w:color="auto"/>
            <w:left w:val="none" w:sz="0" w:space="0" w:color="auto"/>
            <w:bottom w:val="none" w:sz="0" w:space="0" w:color="auto"/>
            <w:right w:val="none" w:sz="0" w:space="0" w:color="auto"/>
          </w:divBdr>
        </w:div>
        <w:div w:id="826675130">
          <w:marLeft w:val="0"/>
          <w:marRight w:val="0"/>
          <w:marTop w:val="0"/>
          <w:marBottom w:val="0"/>
          <w:divBdr>
            <w:top w:val="none" w:sz="0" w:space="0" w:color="auto"/>
            <w:left w:val="none" w:sz="0" w:space="0" w:color="auto"/>
            <w:bottom w:val="none" w:sz="0" w:space="0" w:color="auto"/>
            <w:right w:val="none" w:sz="0" w:space="0" w:color="auto"/>
          </w:divBdr>
        </w:div>
        <w:div w:id="417480748">
          <w:marLeft w:val="0"/>
          <w:marRight w:val="0"/>
          <w:marTop w:val="0"/>
          <w:marBottom w:val="0"/>
          <w:divBdr>
            <w:top w:val="none" w:sz="0" w:space="0" w:color="auto"/>
            <w:left w:val="none" w:sz="0" w:space="0" w:color="auto"/>
            <w:bottom w:val="none" w:sz="0" w:space="0" w:color="auto"/>
            <w:right w:val="none" w:sz="0" w:space="0" w:color="auto"/>
          </w:divBdr>
        </w:div>
        <w:div w:id="823862010">
          <w:marLeft w:val="0"/>
          <w:marRight w:val="0"/>
          <w:marTop w:val="0"/>
          <w:marBottom w:val="0"/>
          <w:divBdr>
            <w:top w:val="none" w:sz="0" w:space="0" w:color="auto"/>
            <w:left w:val="none" w:sz="0" w:space="0" w:color="auto"/>
            <w:bottom w:val="none" w:sz="0" w:space="0" w:color="auto"/>
            <w:right w:val="none" w:sz="0" w:space="0" w:color="auto"/>
          </w:divBdr>
        </w:div>
        <w:div w:id="1418212825">
          <w:marLeft w:val="0"/>
          <w:marRight w:val="0"/>
          <w:marTop w:val="0"/>
          <w:marBottom w:val="0"/>
          <w:divBdr>
            <w:top w:val="none" w:sz="0" w:space="0" w:color="auto"/>
            <w:left w:val="none" w:sz="0" w:space="0" w:color="auto"/>
            <w:bottom w:val="none" w:sz="0" w:space="0" w:color="auto"/>
            <w:right w:val="none" w:sz="0" w:space="0" w:color="auto"/>
          </w:divBdr>
        </w:div>
        <w:div w:id="1511025920">
          <w:marLeft w:val="0"/>
          <w:marRight w:val="0"/>
          <w:marTop w:val="0"/>
          <w:marBottom w:val="0"/>
          <w:divBdr>
            <w:top w:val="none" w:sz="0" w:space="0" w:color="auto"/>
            <w:left w:val="none" w:sz="0" w:space="0" w:color="auto"/>
            <w:bottom w:val="none" w:sz="0" w:space="0" w:color="auto"/>
            <w:right w:val="none" w:sz="0" w:space="0" w:color="auto"/>
          </w:divBdr>
        </w:div>
        <w:div w:id="1330206586">
          <w:marLeft w:val="0"/>
          <w:marRight w:val="0"/>
          <w:marTop w:val="0"/>
          <w:marBottom w:val="0"/>
          <w:divBdr>
            <w:top w:val="none" w:sz="0" w:space="0" w:color="auto"/>
            <w:left w:val="none" w:sz="0" w:space="0" w:color="auto"/>
            <w:bottom w:val="none" w:sz="0" w:space="0" w:color="auto"/>
            <w:right w:val="none" w:sz="0" w:space="0" w:color="auto"/>
          </w:divBdr>
        </w:div>
        <w:div w:id="1965383671">
          <w:marLeft w:val="0"/>
          <w:marRight w:val="0"/>
          <w:marTop w:val="0"/>
          <w:marBottom w:val="0"/>
          <w:divBdr>
            <w:top w:val="none" w:sz="0" w:space="0" w:color="auto"/>
            <w:left w:val="none" w:sz="0" w:space="0" w:color="auto"/>
            <w:bottom w:val="none" w:sz="0" w:space="0" w:color="auto"/>
            <w:right w:val="none" w:sz="0" w:space="0" w:color="auto"/>
          </w:divBdr>
          <w:divsChild>
            <w:div w:id="1945067126">
              <w:marLeft w:val="0"/>
              <w:marRight w:val="0"/>
              <w:marTop w:val="0"/>
              <w:marBottom w:val="0"/>
              <w:divBdr>
                <w:top w:val="none" w:sz="0" w:space="0" w:color="auto"/>
                <w:left w:val="none" w:sz="0" w:space="0" w:color="auto"/>
                <w:bottom w:val="none" w:sz="0" w:space="0" w:color="auto"/>
                <w:right w:val="none" w:sz="0" w:space="0" w:color="auto"/>
              </w:divBdr>
            </w:div>
          </w:divsChild>
        </w:div>
        <w:div w:id="528376178">
          <w:marLeft w:val="0"/>
          <w:marRight w:val="0"/>
          <w:marTop w:val="0"/>
          <w:marBottom w:val="0"/>
          <w:divBdr>
            <w:top w:val="none" w:sz="0" w:space="0" w:color="auto"/>
            <w:left w:val="none" w:sz="0" w:space="0" w:color="auto"/>
            <w:bottom w:val="none" w:sz="0" w:space="0" w:color="auto"/>
            <w:right w:val="none" w:sz="0" w:space="0" w:color="auto"/>
          </w:divBdr>
        </w:div>
        <w:div w:id="1410272487">
          <w:marLeft w:val="0"/>
          <w:marRight w:val="0"/>
          <w:marTop w:val="0"/>
          <w:marBottom w:val="0"/>
          <w:divBdr>
            <w:top w:val="none" w:sz="0" w:space="0" w:color="auto"/>
            <w:left w:val="none" w:sz="0" w:space="0" w:color="auto"/>
            <w:bottom w:val="none" w:sz="0" w:space="0" w:color="auto"/>
            <w:right w:val="none" w:sz="0" w:space="0" w:color="auto"/>
          </w:divBdr>
          <w:divsChild>
            <w:div w:id="32314897">
              <w:marLeft w:val="0"/>
              <w:marRight w:val="0"/>
              <w:marTop w:val="0"/>
              <w:marBottom w:val="0"/>
              <w:divBdr>
                <w:top w:val="none" w:sz="0" w:space="0" w:color="auto"/>
                <w:left w:val="none" w:sz="0" w:space="0" w:color="auto"/>
                <w:bottom w:val="none" w:sz="0" w:space="0" w:color="auto"/>
                <w:right w:val="none" w:sz="0" w:space="0" w:color="auto"/>
              </w:divBdr>
            </w:div>
            <w:div w:id="259878737">
              <w:marLeft w:val="0"/>
              <w:marRight w:val="0"/>
              <w:marTop w:val="0"/>
              <w:marBottom w:val="0"/>
              <w:divBdr>
                <w:top w:val="none" w:sz="0" w:space="0" w:color="auto"/>
                <w:left w:val="none" w:sz="0" w:space="0" w:color="auto"/>
                <w:bottom w:val="none" w:sz="0" w:space="0" w:color="auto"/>
                <w:right w:val="none" w:sz="0" w:space="0" w:color="auto"/>
              </w:divBdr>
            </w:div>
            <w:div w:id="720205839">
              <w:marLeft w:val="0"/>
              <w:marRight w:val="0"/>
              <w:marTop w:val="0"/>
              <w:marBottom w:val="0"/>
              <w:divBdr>
                <w:top w:val="none" w:sz="0" w:space="0" w:color="auto"/>
                <w:left w:val="none" w:sz="0" w:space="0" w:color="auto"/>
                <w:bottom w:val="none" w:sz="0" w:space="0" w:color="auto"/>
                <w:right w:val="none" w:sz="0" w:space="0" w:color="auto"/>
              </w:divBdr>
            </w:div>
            <w:div w:id="1983801661">
              <w:marLeft w:val="0"/>
              <w:marRight w:val="0"/>
              <w:marTop w:val="0"/>
              <w:marBottom w:val="0"/>
              <w:divBdr>
                <w:top w:val="none" w:sz="0" w:space="0" w:color="auto"/>
                <w:left w:val="none" w:sz="0" w:space="0" w:color="auto"/>
                <w:bottom w:val="none" w:sz="0" w:space="0" w:color="auto"/>
                <w:right w:val="none" w:sz="0" w:space="0" w:color="auto"/>
              </w:divBdr>
            </w:div>
            <w:div w:id="2028946061">
              <w:marLeft w:val="0"/>
              <w:marRight w:val="0"/>
              <w:marTop w:val="0"/>
              <w:marBottom w:val="0"/>
              <w:divBdr>
                <w:top w:val="none" w:sz="0" w:space="0" w:color="auto"/>
                <w:left w:val="none" w:sz="0" w:space="0" w:color="auto"/>
                <w:bottom w:val="none" w:sz="0" w:space="0" w:color="auto"/>
                <w:right w:val="none" w:sz="0" w:space="0" w:color="auto"/>
              </w:divBdr>
            </w:div>
            <w:div w:id="838354288">
              <w:marLeft w:val="0"/>
              <w:marRight w:val="0"/>
              <w:marTop w:val="0"/>
              <w:marBottom w:val="0"/>
              <w:divBdr>
                <w:top w:val="none" w:sz="0" w:space="0" w:color="auto"/>
                <w:left w:val="none" w:sz="0" w:space="0" w:color="auto"/>
                <w:bottom w:val="none" w:sz="0" w:space="0" w:color="auto"/>
                <w:right w:val="none" w:sz="0" w:space="0" w:color="auto"/>
              </w:divBdr>
            </w:div>
            <w:div w:id="37556145">
              <w:marLeft w:val="0"/>
              <w:marRight w:val="0"/>
              <w:marTop w:val="0"/>
              <w:marBottom w:val="0"/>
              <w:divBdr>
                <w:top w:val="none" w:sz="0" w:space="0" w:color="auto"/>
                <w:left w:val="none" w:sz="0" w:space="0" w:color="auto"/>
                <w:bottom w:val="none" w:sz="0" w:space="0" w:color="auto"/>
                <w:right w:val="none" w:sz="0" w:space="0" w:color="auto"/>
              </w:divBdr>
            </w:div>
            <w:div w:id="2045934878">
              <w:marLeft w:val="0"/>
              <w:marRight w:val="0"/>
              <w:marTop w:val="0"/>
              <w:marBottom w:val="0"/>
              <w:divBdr>
                <w:top w:val="none" w:sz="0" w:space="0" w:color="auto"/>
                <w:left w:val="none" w:sz="0" w:space="0" w:color="auto"/>
                <w:bottom w:val="none" w:sz="0" w:space="0" w:color="auto"/>
                <w:right w:val="none" w:sz="0" w:space="0" w:color="auto"/>
              </w:divBdr>
            </w:div>
            <w:div w:id="100690493">
              <w:marLeft w:val="0"/>
              <w:marRight w:val="0"/>
              <w:marTop w:val="0"/>
              <w:marBottom w:val="0"/>
              <w:divBdr>
                <w:top w:val="none" w:sz="0" w:space="0" w:color="auto"/>
                <w:left w:val="none" w:sz="0" w:space="0" w:color="auto"/>
                <w:bottom w:val="none" w:sz="0" w:space="0" w:color="auto"/>
                <w:right w:val="none" w:sz="0" w:space="0" w:color="auto"/>
              </w:divBdr>
            </w:div>
            <w:div w:id="1330668774">
              <w:marLeft w:val="0"/>
              <w:marRight w:val="0"/>
              <w:marTop w:val="0"/>
              <w:marBottom w:val="0"/>
              <w:divBdr>
                <w:top w:val="none" w:sz="0" w:space="0" w:color="auto"/>
                <w:left w:val="none" w:sz="0" w:space="0" w:color="auto"/>
                <w:bottom w:val="none" w:sz="0" w:space="0" w:color="auto"/>
                <w:right w:val="none" w:sz="0" w:space="0" w:color="auto"/>
              </w:divBdr>
            </w:div>
            <w:div w:id="1711563492">
              <w:marLeft w:val="0"/>
              <w:marRight w:val="0"/>
              <w:marTop w:val="0"/>
              <w:marBottom w:val="0"/>
              <w:divBdr>
                <w:top w:val="none" w:sz="0" w:space="0" w:color="auto"/>
                <w:left w:val="none" w:sz="0" w:space="0" w:color="auto"/>
                <w:bottom w:val="none" w:sz="0" w:space="0" w:color="auto"/>
                <w:right w:val="none" w:sz="0" w:space="0" w:color="auto"/>
              </w:divBdr>
            </w:div>
            <w:div w:id="1548100374">
              <w:marLeft w:val="0"/>
              <w:marRight w:val="0"/>
              <w:marTop w:val="0"/>
              <w:marBottom w:val="0"/>
              <w:divBdr>
                <w:top w:val="none" w:sz="0" w:space="0" w:color="auto"/>
                <w:left w:val="none" w:sz="0" w:space="0" w:color="auto"/>
                <w:bottom w:val="none" w:sz="0" w:space="0" w:color="auto"/>
                <w:right w:val="none" w:sz="0" w:space="0" w:color="auto"/>
              </w:divBdr>
            </w:div>
            <w:div w:id="635648563">
              <w:marLeft w:val="0"/>
              <w:marRight w:val="0"/>
              <w:marTop w:val="0"/>
              <w:marBottom w:val="0"/>
              <w:divBdr>
                <w:top w:val="none" w:sz="0" w:space="0" w:color="auto"/>
                <w:left w:val="none" w:sz="0" w:space="0" w:color="auto"/>
                <w:bottom w:val="none" w:sz="0" w:space="0" w:color="auto"/>
                <w:right w:val="none" w:sz="0" w:space="0" w:color="auto"/>
              </w:divBdr>
            </w:div>
            <w:div w:id="1087964926">
              <w:marLeft w:val="0"/>
              <w:marRight w:val="0"/>
              <w:marTop w:val="0"/>
              <w:marBottom w:val="0"/>
              <w:divBdr>
                <w:top w:val="none" w:sz="0" w:space="0" w:color="auto"/>
                <w:left w:val="none" w:sz="0" w:space="0" w:color="auto"/>
                <w:bottom w:val="none" w:sz="0" w:space="0" w:color="auto"/>
                <w:right w:val="none" w:sz="0" w:space="0" w:color="auto"/>
              </w:divBdr>
            </w:div>
            <w:div w:id="1283804324">
              <w:marLeft w:val="0"/>
              <w:marRight w:val="0"/>
              <w:marTop w:val="0"/>
              <w:marBottom w:val="0"/>
              <w:divBdr>
                <w:top w:val="none" w:sz="0" w:space="0" w:color="auto"/>
                <w:left w:val="none" w:sz="0" w:space="0" w:color="auto"/>
                <w:bottom w:val="none" w:sz="0" w:space="0" w:color="auto"/>
                <w:right w:val="none" w:sz="0" w:space="0" w:color="auto"/>
              </w:divBdr>
            </w:div>
            <w:div w:id="1112747677">
              <w:marLeft w:val="0"/>
              <w:marRight w:val="0"/>
              <w:marTop w:val="0"/>
              <w:marBottom w:val="0"/>
              <w:divBdr>
                <w:top w:val="none" w:sz="0" w:space="0" w:color="auto"/>
                <w:left w:val="none" w:sz="0" w:space="0" w:color="auto"/>
                <w:bottom w:val="none" w:sz="0" w:space="0" w:color="auto"/>
                <w:right w:val="none" w:sz="0" w:space="0" w:color="auto"/>
              </w:divBdr>
            </w:div>
            <w:div w:id="1536233981">
              <w:marLeft w:val="0"/>
              <w:marRight w:val="0"/>
              <w:marTop w:val="0"/>
              <w:marBottom w:val="0"/>
              <w:divBdr>
                <w:top w:val="none" w:sz="0" w:space="0" w:color="auto"/>
                <w:left w:val="none" w:sz="0" w:space="0" w:color="auto"/>
                <w:bottom w:val="none" w:sz="0" w:space="0" w:color="auto"/>
                <w:right w:val="none" w:sz="0" w:space="0" w:color="auto"/>
              </w:divBdr>
            </w:div>
            <w:div w:id="413280523">
              <w:marLeft w:val="0"/>
              <w:marRight w:val="0"/>
              <w:marTop w:val="0"/>
              <w:marBottom w:val="0"/>
              <w:divBdr>
                <w:top w:val="none" w:sz="0" w:space="0" w:color="auto"/>
                <w:left w:val="none" w:sz="0" w:space="0" w:color="auto"/>
                <w:bottom w:val="none" w:sz="0" w:space="0" w:color="auto"/>
                <w:right w:val="none" w:sz="0" w:space="0" w:color="auto"/>
              </w:divBdr>
            </w:div>
            <w:div w:id="419718640">
              <w:marLeft w:val="0"/>
              <w:marRight w:val="0"/>
              <w:marTop w:val="0"/>
              <w:marBottom w:val="0"/>
              <w:divBdr>
                <w:top w:val="none" w:sz="0" w:space="0" w:color="auto"/>
                <w:left w:val="none" w:sz="0" w:space="0" w:color="auto"/>
                <w:bottom w:val="none" w:sz="0" w:space="0" w:color="auto"/>
                <w:right w:val="none" w:sz="0" w:space="0" w:color="auto"/>
              </w:divBdr>
            </w:div>
            <w:div w:id="1371950697">
              <w:marLeft w:val="0"/>
              <w:marRight w:val="0"/>
              <w:marTop w:val="0"/>
              <w:marBottom w:val="0"/>
              <w:divBdr>
                <w:top w:val="none" w:sz="0" w:space="0" w:color="auto"/>
                <w:left w:val="none" w:sz="0" w:space="0" w:color="auto"/>
                <w:bottom w:val="none" w:sz="0" w:space="0" w:color="auto"/>
                <w:right w:val="none" w:sz="0" w:space="0" w:color="auto"/>
              </w:divBdr>
            </w:div>
            <w:div w:id="674725350">
              <w:marLeft w:val="0"/>
              <w:marRight w:val="0"/>
              <w:marTop w:val="0"/>
              <w:marBottom w:val="0"/>
              <w:divBdr>
                <w:top w:val="none" w:sz="0" w:space="0" w:color="auto"/>
                <w:left w:val="none" w:sz="0" w:space="0" w:color="auto"/>
                <w:bottom w:val="none" w:sz="0" w:space="0" w:color="auto"/>
                <w:right w:val="none" w:sz="0" w:space="0" w:color="auto"/>
              </w:divBdr>
            </w:div>
            <w:div w:id="301539877">
              <w:marLeft w:val="0"/>
              <w:marRight w:val="0"/>
              <w:marTop w:val="0"/>
              <w:marBottom w:val="0"/>
              <w:divBdr>
                <w:top w:val="none" w:sz="0" w:space="0" w:color="auto"/>
                <w:left w:val="none" w:sz="0" w:space="0" w:color="auto"/>
                <w:bottom w:val="none" w:sz="0" w:space="0" w:color="auto"/>
                <w:right w:val="none" w:sz="0" w:space="0" w:color="auto"/>
              </w:divBdr>
            </w:div>
            <w:div w:id="1837257523">
              <w:marLeft w:val="0"/>
              <w:marRight w:val="0"/>
              <w:marTop w:val="0"/>
              <w:marBottom w:val="0"/>
              <w:divBdr>
                <w:top w:val="none" w:sz="0" w:space="0" w:color="auto"/>
                <w:left w:val="none" w:sz="0" w:space="0" w:color="auto"/>
                <w:bottom w:val="none" w:sz="0" w:space="0" w:color="auto"/>
                <w:right w:val="none" w:sz="0" w:space="0" w:color="auto"/>
              </w:divBdr>
            </w:div>
            <w:div w:id="2016229159">
              <w:marLeft w:val="0"/>
              <w:marRight w:val="0"/>
              <w:marTop w:val="0"/>
              <w:marBottom w:val="0"/>
              <w:divBdr>
                <w:top w:val="none" w:sz="0" w:space="0" w:color="auto"/>
                <w:left w:val="none" w:sz="0" w:space="0" w:color="auto"/>
                <w:bottom w:val="none" w:sz="0" w:space="0" w:color="auto"/>
                <w:right w:val="none" w:sz="0" w:space="0" w:color="auto"/>
              </w:divBdr>
            </w:div>
            <w:div w:id="1601797011">
              <w:marLeft w:val="0"/>
              <w:marRight w:val="0"/>
              <w:marTop w:val="0"/>
              <w:marBottom w:val="0"/>
              <w:divBdr>
                <w:top w:val="none" w:sz="0" w:space="0" w:color="auto"/>
                <w:left w:val="none" w:sz="0" w:space="0" w:color="auto"/>
                <w:bottom w:val="none" w:sz="0" w:space="0" w:color="auto"/>
                <w:right w:val="none" w:sz="0" w:space="0" w:color="auto"/>
              </w:divBdr>
            </w:div>
            <w:div w:id="1408529942">
              <w:marLeft w:val="0"/>
              <w:marRight w:val="0"/>
              <w:marTop w:val="0"/>
              <w:marBottom w:val="0"/>
              <w:divBdr>
                <w:top w:val="none" w:sz="0" w:space="0" w:color="auto"/>
                <w:left w:val="none" w:sz="0" w:space="0" w:color="auto"/>
                <w:bottom w:val="none" w:sz="0" w:space="0" w:color="auto"/>
                <w:right w:val="none" w:sz="0" w:space="0" w:color="auto"/>
              </w:divBdr>
            </w:div>
            <w:div w:id="1566138811">
              <w:marLeft w:val="0"/>
              <w:marRight w:val="0"/>
              <w:marTop w:val="0"/>
              <w:marBottom w:val="0"/>
              <w:divBdr>
                <w:top w:val="none" w:sz="0" w:space="0" w:color="auto"/>
                <w:left w:val="none" w:sz="0" w:space="0" w:color="auto"/>
                <w:bottom w:val="none" w:sz="0" w:space="0" w:color="auto"/>
                <w:right w:val="none" w:sz="0" w:space="0" w:color="auto"/>
              </w:divBdr>
            </w:div>
            <w:div w:id="1624844164">
              <w:marLeft w:val="0"/>
              <w:marRight w:val="0"/>
              <w:marTop w:val="0"/>
              <w:marBottom w:val="0"/>
              <w:divBdr>
                <w:top w:val="none" w:sz="0" w:space="0" w:color="auto"/>
                <w:left w:val="none" w:sz="0" w:space="0" w:color="auto"/>
                <w:bottom w:val="none" w:sz="0" w:space="0" w:color="auto"/>
                <w:right w:val="none" w:sz="0" w:space="0" w:color="auto"/>
              </w:divBdr>
            </w:div>
            <w:div w:id="106388633">
              <w:marLeft w:val="0"/>
              <w:marRight w:val="0"/>
              <w:marTop w:val="0"/>
              <w:marBottom w:val="0"/>
              <w:divBdr>
                <w:top w:val="none" w:sz="0" w:space="0" w:color="auto"/>
                <w:left w:val="none" w:sz="0" w:space="0" w:color="auto"/>
                <w:bottom w:val="none" w:sz="0" w:space="0" w:color="auto"/>
                <w:right w:val="none" w:sz="0" w:space="0" w:color="auto"/>
              </w:divBdr>
            </w:div>
            <w:div w:id="94635751">
              <w:marLeft w:val="0"/>
              <w:marRight w:val="0"/>
              <w:marTop w:val="0"/>
              <w:marBottom w:val="0"/>
              <w:divBdr>
                <w:top w:val="none" w:sz="0" w:space="0" w:color="auto"/>
                <w:left w:val="none" w:sz="0" w:space="0" w:color="auto"/>
                <w:bottom w:val="none" w:sz="0" w:space="0" w:color="auto"/>
                <w:right w:val="none" w:sz="0" w:space="0" w:color="auto"/>
              </w:divBdr>
            </w:div>
            <w:div w:id="1680505592">
              <w:marLeft w:val="0"/>
              <w:marRight w:val="0"/>
              <w:marTop w:val="0"/>
              <w:marBottom w:val="0"/>
              <w:divBdr>
                <w:top w:val="none" w:sz="0" w:space="0" w:color="auto"/>
                <w:left w:val="none" w:sz="0" w:space="0" w:color="auto"/>
                <w:bottom w:val="none" w:sz="0" w:space="0" w:color="auto"/>
                <w:right w:val="none" w:sz="0" w:space="0" w:color="auto"/>
              </w:divBdr>
            </w:div>
            <w:div w:id="609244946">
              <w:marLeft w:val="0"/>
              <w:marRight w:val="0"/>
              <w:marTop w:val="0"/>
              <w:marBottom w:val="0"/>
              <w:divBdr>
                <w:top w:val="none" w:sz="0" w:space="0" w:color="auto"/>
                <w:left w:val="none" w:sz="0" w:space="0" w:color="auto"/>
                <w:bottom w:val="none" w:sz="0" w:space="0" w:color="auto"/>
                <w:right w:val="none" w:sz="0" w:space="0" w:color="auto"/>
              </w:divBdr>
            </w:div>
            <w:div w:id="2060736835">
              <w:marLeft w:val="0"/>
              <w:marRight w:val="0"/>
              <w:marTop w:val="0"/>
              <w:marBottom w:val="0"/>
              <w:divBdr>
                <w:top w:val="none" w:sz="0" w:space="0" w:color="auto"/>
                <w:left w:val="none" w:sz="0" w:space="0" w:color="auto"/>
                <w:bottom w:val="none" w:sz="0" w:space="0" w:color="auto"/>
                <w:right w:val="none" w:sz="0" w:space="0" w:color="auto"/>
              </w:divBdr>
            </w:div>
            <w:div w:id="1926106325">
              <w:marLeft w:val="0"/>
              <w:marRight w:val="0"/>
              <w:marTop w:val="0"/>
              <w:marBottom w:val="0"/>
              <w:divBdr>
                <w:top w:val="none" w:sz="0" w:space="0" w:color="auto"/>
                <w:left w:val="none" w:sz="0" w:space="0" w:color="auto"/>
                <w:bottom w:val="none" w:sz="0" w:space="0" w:color="auto"/>
                <w:right w:val="none" w:sz="0" w:space="0" w:color="auto"/>
              </w:divBdr>
            </w:div>
            <w:div w:id="1589339283">
              <w:marLeft w:val="0"/>
              <w:marRight w:val="0"/>
              <w:marTop w:val="0"/>
              <w:marBottom w:val="0"/>
              <w:divBdr>
                <w:top w:val="none" w:sz="0" w:space="0" w:color="auto"/>
                <w:left w:val="none" w:sz="0" w:space="0" w:color="auto"/>
                <w:bottom w:val="none" w:sz="0" w:space="0" w:color="auto"/>
                <w:right w:val="none" w:sz="0" w:space="0" w:color="auto"/>
              </w:divBdr>
            </w:div>
            <w:div w:id="1858035026">
              <w:marLeft w:val="0"/>
              <w:marRight w:val="0"/>
              <w:marTop w:val="0"/>
              <w:marBottom w:val="0"/>
              <w:divBdr>
                <w:top w:val="none" w:sz="0" w:space="0" w:color="auto"/>
                <w:left w:val="none" w:sz="0" w:space="0" w:color="auto"/>
                <w:bottom w:val="none" w:sz="0" w:space="0" w:color="auto"/>
                <w:right w:val="none" w:sz="0" w:space="0" w:color="auto"/>
              </w:divBdr>
            </w:div>
            <w:div w:id="596791394">
              <w:marLeft w:val="0"/>
              <w:marRight w:val="0"/>
              <w:marTop w:val="0"/>
              <w:marBottom w:val="0"/>
              <w:divBdr>
                <w:top w:val="none" w:sz="0" w:space="0" w:color="auto"/>
                <w:left w:val="none" w:sz="0" w:space="0" w:color="auto"/>
                <w:bottom w:val="none" w:sz="0" w:space="0" w:color="auto"/>
                <w:right w:val="none" w:sz="0" w:space="0" w:color="auto"/>
              </w:divBdr>
            </w:div>
            <w:div w:id="1801805748">
              <w:marLeft w:val="0"/>
              <w:marRight w:val="0"/>
              <w:marTop w:val="0"/>
              <w:marBottom w:val="0"/>
              <w:divBdr>
                <w:top w:val="none" w:sz="0" w:space="0" w:color="auto"/>
                <w:left w:val="none" w:sz="0" w:space="0" w:color="auto"/>
                <w:bottom w:val="none" w:sz="0" w:space="0" w:color="auto"/>
                <w:right w:val="none" w:sz="0" w:space="0" w:color="auto"/>
              </w:divBdr>
            </w:div>
            <w:div w:id="544029124">
              <w:marLeft w:val="0"/>
              <w:marRight w:val="0"/>
              <w:marTop w:val="0"/>
              <w:marBottom w:val="0"/>
              <w:divBdr>
                <w:top w:val="none" w:sz="0" w:space="0" w:color="auto"/>
                <w:left w:val="none" w:sz="0" w:space="0" w:color="auto"/>
                <w:bottom w:val="none" w:sz="0" w:space="0" w:color="auto"/>
                <w:right w:val="none" w:sz="0" w:space="0" w:color="auto"/>
              </w:divBdr>
            </w:div>
            <w:div w:id="775902067">
              <w:marLeft w:val="0"/>
              <w:marRight w:val="0"/>
              <w:marTop w:val="0"/>
              <w:marBottom w:val="0"/>
              <w:divBdr>
                <w:top w:val="none" w:sz="0" w:space="0" w:color="auto"/>
                <w:left w:val="none" w:sz="0" w:space="0" w:color="auto"/>
                <w:bottom w:val="none" w:sz="0" w:space="0" w:color="auto"/>
                <w:right w:val="none" w:sz="0" w:space="0" w:color="auto"/>
              </w:divBdr>
            </w:div>
            <w:div w:id="2034918037">
              <w:marLeft w:val="0"/>
              <w:marRight w:val="0"/>
              <w:marTop w:val="0"/>
              <w:marBottom w:val="0"/>
              <w:divBdr>
                <w:top w:val="none" w:sz="0" w:space="0" w:color="auto"/>
                <w:left w:val="none" w:sz="0" w:space="0" w:color="auto"/>
                <w:bottom w:val="none" w:sz="0" w:space="0" w:color="auto"/>
                <w:right w:val="none" w:sz="0" w:space="0" w:color="auto"/>
              </w:divBdr>
            </w:div>
            <w:div w:id="177044021">
              <w:marLeft w:val="0"/>
              <w:marRight w:val="0"/>
              <w:marTop w:val="0"/>
              <w:marBottom w:val="0"/>
              <w:divBdr>
                <w:top w:val="none" w:sz="0" w:space="0" w:color="auto"/>
                <w:left w:val="none" w:sz="0" w:space="0" w:color="auto"/>
                <w:bottom w:val="none" w:sz="0" w:space="0" w:color="auto"/>
                <w:right w:val="none" w:sz="0" w:space="0" w:color="auto"/>
              </w:divBdr>
            </w:div>
            <w:div w:id="1924297726">
              <w:marLeft w:val="0"/>
              <w:marRight w:val="0"/>
              <w:marTop w:val="0"/>
              <w:marBottom w:val="0"/>
              <w:divBdr>
                <w:top w:val="none" w:sz="0" w:space="0" w:color="auto"/>
                <w:left w:val="none" w:sz="0" w:space="0" w:color="auto"/>
                <w:bottom w:val="none" w:sz="0" w:space="0" w:color="auto"/>
                <w:right w:val="none" w:sz="0" w:space="0" w:color="auto"/>
              </w:divBdr>
            </w:div>
            <w:div w:id="211815601">
              <w:marLeft w:val="0"/>
              <w:marRight w:val="0"/>
              <w:marTop w:val="0"/>
              <w:marBottom w:val="0"/>
              <w:divBdr>
                <w:top w:val="none" w:sz="0" w:space="0" w:color="auto"/>
                <w:left w:val="none" w:sz="0" w:space="0" w:color="auto"/>
                <w:bottom w:val="none" w:sz="0" w:space="0" w:color="auto"/>
                <w:right w:val="none" w:sz="0" w:space="0" w:color="auto"/>
              </w:divBdr>
            </w:div>
            <w:div w:id="2102145695">
              <w:marLeft w:val="0"/>
              <w:marRight w:val="0"/>
              <w:marTop w:val="0"/>
              <w:marBottom w:val="0"/>
              <w:divBdr>
                <w:top w:val="none" w:sz="0" w:space="0" w:color="auto"/>
                <w:left w:val="none" w:sz="0" w:space="0" w:color="auto"/>
                <w:bottom w:val="none" w:sz="0" w:space="0" w:color="auto"/>
                <w:right w:val="none" w:sz="0" w:space="0" w:color="auto"/>
              </w:divBdr>
            </w:div>
            <w:div w:id="596013444">
              <w:marLeft w:val="0"/>
              <w:marRight w:val="0"/>
              <w:marTop w:val="0"/>
              <w:marBottom w:val="0"/>
              <w:divBdr>
                <w:top w:val="none" w:sz="0" w:space="0" w:color="auto"/>
                <w:left w:val="none" w:sz="0" w:space="0" w:color="auto"/>
                <w:bottom w:val="none" w:sz="0" w:space="0" w:color="auto"/>
                <w:right w:val="none" w:sz="0" w:space="0" w:color="auto"/>
              </w:divBdr>
            </w:div>
            <w:div w:id="1845898026">
              <w:marLeft w:val="0"/>
              <w:marRight w:val="0"/>
              <w:marTop w:val="0"/>
              <w:marBottom w:val="0"/>
              <w:divBdr>
                <w:top w:val="none" w:sz="0" w:space="0" w:color="auto"/>
                <w:left w:val="none" w:sz="0" w:space="0" w:color="auto"/>
                <w:bottom w:val="none" w:sz="0" w:space="0" w:color="auto"/>
                <w:right w:val="none" w:sz="0" w:space="0" w:color="auto"/>
              </w:divBdr>
            </w:div>
            <w:div w:id="1983145934">
              <w:marLeft w:val="0"/>
              <w:marRight w:val="0"/>
              <w:marTop w:val="0"/>
              <w:marBottom w:val="0"/>
              <w:divBdr>
                <w:top w:val="none" w:sz="0" w:space="0" w:color="auto"/>
                <w:left w:val="none" w:sz="0" w:space="0" w:color="auto"/>
                <w:bottom w:val="none" w:sz="0" w:space="0" w:color="auto"/>
                <w:right w:val="none" w:sz="0" w:space="0" w:color="auto"/>
              </w:divBdr>
            </w:div>
            <w:div w:id="2125735360">
              <w:marLeft w:val="0"/>
              <w:marRight w:val="0"/>
              <w:marTop w:val="0"/>
              <w:marBottom w:val="0"/>
              <w:divBdr>
                <w:top w:val="none" w:sz="0" w:space="0" w:color="auto"/>
                <w:left w:val="none" w:sz="0" w:space="0" w:color="auto"/>
                <w:bottom w:val="none" w:sz="0" w:space="0" w:color="auto"/>
                <w:right w:val="none" w:sz="0" w:space="0" w:color="auto"/>
              </w:divBdr>
            </w:div>
            <w:div w:id="1450591219">
              <w:marLeft w:val="0"/>
              <w:marRight w:val="0"/>
              <w:marTop w:val="0"/>
              <w:marBottom w:val="0"/>
              <w:divBdr>
                <w:top w:val="none" w:sz="0" w:space="0" w:color="auto"/>
                <w:left w:val="none" w:sz="0" w:space="0" w:color="auto"/>
                <w:bottom w:val="none" w:sz="0" w:space="0" w:color="auto"/>
                <w:right w:val="none" w:sz="0" w:space="0" w:color="auto"/>
              </w:divBdr>
            </w:div>
            <w:div w:id="1741751073">
              <w:marLeft w:val="0"/>
              <w:marRight w:val="0"/>
              <w:marTop w:val="0"/>
              <w:marBottom w:val="0"/>
              <w:divBdr>
                <w:top w:val="none" w:sz="0" w:space="0" w:color="auto"/>
                <w:left w:val="none" w:sz="0" w:space="0" w:color="auto"/>
                <w:bottom w:val="none" w:sz="0" w:space="0" w:color="auto"/>
                <w:right w:val="none" w:sz="0" w:space="0" w:color="auto"/>
              </w:divBdr>
            </w:div>
            <w:div w:id="456070253">
              <w:marLeft w:val="0"/>
              <w:marRight w:val="0"/>
              <w:marTop w:val="0"/>
              <w:marBottom w:val="0"/>
              <w:divBdr>
                <w:top w:val="none" w:sz="0" w:space="0" w:color="auto"/>
                <w:left w:val="none" w:sz="0" w:space="0" w:color="auto"/>
                <w:bottom w:val="none" w:sz="0" w:space="0" w:color="auto"/>
                <w:right w:val="none" w:sz="0" w:space="0" w:color="auto"/>
              </w:divBdr>
            </w:div>
            <w:div w:id="906454728">
              <w:marLeft w:val="0"/>
              <w:marRight w:val="0"/>
              <w:marTop w:val="0"/>
              <w:marBottom w:val="0"/>
              <w:divBdr>
                <w:top w:val="none" w:sz="0" w:space="0" w:color="auto"/>
                <w:left w:val="none" w:sz="0" w:space="0" w:color="auto"/>
                <w:bottom w:val="none" w:sz="0" w:space="0" w:color="auto"/>
                <w:right w:val="none" w:sz="0" w:space="0" w:color="auto"/>
              </w:divBdr>
            </w:div>
            <w:div w:id="706026690">
              <w:marLeft w:val="0"/>
              <w:marRight w:val="0"/>
              <w:marTop w:val="0"/>
              <w:marBottom w:val="0"/>
              <w:divBdr>
                <w:top w:val="none" w:sz="0" w:space="0" w:color="auto"/>
                <w:left w:val="none" w:sz="0" w:space="0" w:color="auto"/>
                <w:bottom w:val="none" w:sz="0" w:space="0" w:color="auto"/>
                <w:right w:val="none" w:sz="0" w:space="0" w:color="auto"/>
              </w:divBdr>
            </w:div>
            <w:div w:id="1521699058">
              <w:marLeft w:val="0"/>
              <w:marRight w:val="0"/>
              <w:marTop w:val="0"/>
              <w:marBottom w:val="0"/>
              <w:divBdr>
                <w:top w:val="none" w:sz="0" w:space="0" w:color="auto"/>
                <w:left w:val="none" w:sz="0" w:space="0" w:color="auto"/>
                <w:bottom w:val="none" w:sz="0" w:space="0" w:color="auto"/>
                <w:right w:val="none" w:sz="0" w:space="0" w:color="auto"/>
              </w:divBdr>
            </w:div>
            <w:div w:id="20711763">
              <w:marLeft w:val="0"/>
              <w:marRight w:val="0"/>
              <w:marTop w:val="0"/>
              <w:marBottom w:val="0"/>
              <w:divBdr>
                <w:top w:val="none" w:sz="0" w:space="0" w:color="auto"/>
                <w:left w:val="none" w:sz="0" w:space="0" w:color="auto"/>
                <w:bottom w:val="none" w:sz="0" w:space="0" w:color="auto"/>
                <w:right w:val="none" w:sz="0" w:space="0" w:color="auto"/>
              </w:divBdr>
            </w:div>
            <w:div w:id="957369484">
              <w:marLeft w:val="0"/>
              <w:marRight w:val="0"/>
              <w:marTop w:val="0"/>
              <w:marBottom w:val="0"/>
              <w:divBdr>
                <w:top w:val="none" w:sz="0" w:space="0" w:color="auto"/>
                <w:left w:val="none" w:sz="0" w:space="0" w:color="auto"/>
                <w:bottom w:val="none" w:sz="0" w:space="0" w:color="auto"/>
                <w:right w:val="none" w:sz="0" w:space="0" w:color="auto"/>
              </w:divBdr>
            </w:div>
            <w:div w:id="714085360">
              <w:marLeft w:val="0"/>
              <w:marRight w:val="0"/>
              <w:marTop w:val="0"/>
              <w:marBottom w:val="0"/>
              <w:divBdr>
                <w:top w:val="none" w:sz="0" w:space="0" w:color="auto"/>
                <w:left w:val="none" w:sz="0" w:space="0" w:color="auto"/>
                <w:bottom w:val="none" w:sz="0" w:space="0" w:color="auto"/>
                <w:right w:val="none" w:sz="0" w:space="0" w:color="auto"/>
              </w:divBdr>
            </w:div>
            <w:div w:id="1570379652">
              <w:marLeft w:val="0"/>
              <w:marRight w:val="0"/>
              <w:marTop w:val="0"/>
              <w:marBottom w:val="0"/>
              <w:divBdr>
                <w:top w:val="none" w:sz="0" w:space="0" w:color="auto"/>
                <w:left w:val="none" w:sz="0" w:space="0" w:color="auto"/>
                <w:bottom w:val="none" w:sz="0" w:space="0" w:color="auto"/>
                <w:right w:val="none" w:sz="0" w:space="0" w:color="auto"/>
              </w:divBdr>
            </w:div>
            <w:div w:id="1031612642">
              <w:marLeft w:val="0"/>
              <w:marRight w:val="0"/>
              <w:marTop w:val="0"/>
              <w:marBottom w:val="0"/>
              <w:divBdr>
                <w:top w:val="none" w:sz="0" w:space="0" w:color="auto"/>
                <w:left w:val="none" w:sz="0" w:space="0" w:color="auto"/>
                <w:bottom w:val="none" w:sz="0" w:space="0" w:color="auto"/>
                <w:right w:val="none" w:sz="0" w:space="0" w:color="auto"/>
              </w:divBdr>
            </w:div>
            <w:div w:id="1977300770">
              <w:marLeft w:val="0"/>
              <w:marRight w:val="0"/>
              <w:marTop w:val="0"/>
              <w:marBottom w:val="0"/>
              <w:divBdr>
                <w:top w:val="none" w:sz="0" w:space="0" w:color="auto"/>
                <w:left w:val="none" w:sz="0" w:space="0" w:color="auto"/>
                <w:bottom w:val="none" w:sz="0" w:space="0" w:color="auto"/>
                <w:right w:val="none" w:sz="0" w:space="0" w:color="auto"/>
              </w:divBdr>
            </w:div>
            <w:div w:id="623073291">
              <w:marLeft w:val="0"/>
              <w:marRight w:val="0"/>
              <w:marTop w:val="0"/>
              <w:marBottom w:val="0"/>
              <w:divBdr>
                <w:top w:val="none" w:sz="0" w:space="0" w:color="auto"/>
                <w:left w:val="none" w:sz="0" w:space="0" w:color="auto"/>
                <w:bottom w:val="none" w:sz="0" w:space="0" w:color="auto"/>
                <w:right w:val="none" w:sz="0" w:space="0" w:color="auto"/>
              </w:divBdr>
            </w:div>
            <w:div w:id="1327976408">
              <w:marLeft w:val="0"/>
              <w:marRight w:val="0"/>
              <w:marTop w:val="0"/>
              <w:marBottom w:val="0"/>
              <w:divBdr>
                <w:top w:val="none" w:sz="0" w:space="0" w:color="auto"/>
                <w:left w:val="none" w:sz="0" w:space="0" w:color="auto"/>
                <w:bottom w:val="none" w:sz="0" w:space="0" w:color="auto"/>
                <w:right w:val="none" w:sz="0" w:space="0" w:color="auto"/>
              </w:divBdr>
            </w:div>
            <w:div w:id="1121805388">
              <w:marLeft w:val="0"/>
              <w:marRight w:val="0"/>
              <w:marTop w:val="0"/>
              <w:marBottom w:val="0"/>
              <w:divBdr>
                <w:top w:val="none" w:sz="0" w:space="0" w:color="auto"/>
                <w:left w:val="none" w:sz="0" w:space="0" w:color="auto"/>
                <w:bottom w:val="none" w:sz="0" w:space="0" w:color="auto"/>
                <w:right w:val="none" w:sz="0" w:space="0" w:color="auto"/>
              </w:divBdr>
            </w:div>
            <w:div w:id="1848057341">
              <w:marLeft w:val="0"/>
              <w:marRight w:val="0"/>
              <w:marTop w:val="0"/>
              <w:marBottom w:val="0"/>
              <w:divBdr>
                <w:top w:val="none" w:sz="0" w:space="0" w:color="auto"/>
                <w:left w:val="none" w:sz="0" w:space="0" w:color="auto"/>
                <w:bottom w:val="none" w:sz="0" w:space="0" w:color="auto"/>
                <w:right w:val="none" w:sz="0" w:space="0" w:color="auto"/>
              </w:divBdr>
            </w:div>
            <w:div w:id="2017225261">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294218786">
              <w:marLeft w:val="0"/>
              <w:marRight w:val="0"/>
              <w:marTop w:val="0"/>
              <w:marBottom w:val="0"/>
              <w:divBdr>
                <w:top w:val="none" w:sz="0" w:space="0" w:color="auto"/>
                <w:left w:val="none" w:sz="0" w:space="0" w:color="auto"/>
                <w:bottom w:val="none" w:sz="0" w:space="0" w:color="auto"/>
                <w:right w:val="none" w:sz="0" w:space="0" w:color="auto"/>
              </w:divBdr>
            </w:div>
            <w:div w:id="1171606715">
              <w:marLeft w:val="0"/>
              <w:marRight w:val="0"/>
              <w:marTop w:val="0"/>
              <w:marBottom w:val="0"/>
              <w:divBdr>
                <w:top w:val="none" w:sz="0" w:space="0" w:color="auto"/>
                <w:left w:val="none" w:sz="0" w:space="0" w:color="auto"/>
                <w:bottom w:val="none" w:sz="0" w:space="0" w:color="auto"/>
                <w:right w:val="none" w:sz="0" w:space="0" w:color="auto"/>
              </w:divBdr>
            </w:div>
            <w:div w:id="934939009">
              <w:marLeft w:val="0"/>
              <w:marRight w:val="0"/>
              <w:marTop w:val="0"/>
              <w:marBottom w:val="0"/>
              <w:divBdr>
                <w:top w:val="none" w:sz="0" w:space="0" w:color="auto"/>
                <w:left w:val="none" w:sz="0" w:space="0" w:color="auto"/>
                <w:bottom w:val="none" w:sz="0" w:space="0" w:color="auto"/>
                <w:right w:val="none" w:sz="0" w:space="0" w:color="auto"/>
              </w:divBdr>
            </w:div>
            <w:div w:id="828522778">
              <w:marLeft w:val="0"/>
              <w:marRight w:val="0"/>
              <w:marTop w:val="0"/>
              <w:marBottom w:val="0"/>
              <w:divBdr>
                <w:top w:val="none" w:sz="0" w:space="0" w:color="auto"/>
                <w:left w:val="none" w:sz="0" w:space="0" w:color="auto"/>
                <w:bottom w:val="none" w:sz="0" w:space="0" w:color="auto"/>
                <w:right w:val="none" w:sz="0" w:space="0" w:color="auto"/>
              </w:divBdr>
            </w:div>
            <w:div w:id="364719468">
              <w:marLeft w:val="0"/>
              <w:marRight w:val="0"/>
              <w:marTop w:val="0"/>
              <w:marBottom w:val="0"/>
              <w:divBdr>
                <w:top w:val="none" w:sz="0" w:space="0" w:color="auto"/>
                <w:left w:val="none" w:sz="0" w:space="0" w:color="auto"/>
                <w:bottom w:val="none" w:sz="0" w:space="0" w:color="auto"/>
                <w:right w:val="none" w:sz="0" w:space="0" w:color="auto"/>
              </w:divBdr>
            </w:div>
            <w:div w:id="307441931">
              <w:marLeft w:val="0"/>
              <w:marRight w:val="0"/>
              <w:marTop w:val="0"/>
              <w:marBottom w:val="0"/>
              <w:divBdr>
                <w:top w:val="none" w:sz="0" w:space="0" w:color="auto"/>
                <w:left w:val="none" w:sz="0" w:space="0" w:color="auto"/>
                <w:bottom w:val="none" w:sz="0" w:space="0" w:color="auto"/>
                <w:right w:val="none" w:sz="0" w:space="0" w:color="auto"/>
              </w:divBdr>
            </w:div>
            <w:div w:id="159736429">
              <w:marLeft w:val="0"/>
              <w:marRight w:val="0"/>
              <w:marTop w:val="0"/>
              <w:marBottom w:val="0"/>
              <w:divBdr>
                <w:top w:val="none" w:sz="0" w:space="0" w:color="auto"/>
                <w:left w:val="none" w:sz="0" w:space="0" w:color="auto"/>
                <w:bottom w:val="none" w:sz="0" w:space="0" w:color="auto"/>
                <w:right w:val="none" w:sz="0" w:space="0" w:color="auto"/>
              </w:divBdr>
            </w:div>
            <w:div w:id="268053427">
              <w:marLeft w:val="0"/>
              <w:marRight w:val="0"/>
              <w:marTop w:val="0"/>
              <w:marBottom w:val="0"/>
              <w:divBdr>
                <w:top w:val="none" w:sz="0" w:space="0" w:color="auto"/>
                <w:left w:val="none" w:sz="0" w:space="0" w:color="auto"/>
                <w:bottom w:val="none" w:sz="0" w:space="0" w:color="auto"/>
                <w:right w:val="none" w:sz="0" w:space="0" w:color="auto"/>
              </w:divBdr>
            </w:div>
            <w:div w:id="1953902388">
              <w:marLeft w:val="0"/>
              <w:marRight w:val="0"/>
              <w:marTop w:val="0"/>
              <w:marBottom w:val="0"/>
              <w:divBdr>
                <w:top w:val="none" w:sz="0" w:space="0" w:color="auto"/>
                <w:left w:val="none" w:sz="0" w:space="0" w:color="auto"/>
                <w:bottom w:val="none" w:sz="0" w:space="0" w:color="auto"/>
                <w:right w:val="none" w:sz="0" w:space="0" w:color="auto"/>
              </w:divBdr>
            </w:div>
            <w:div w:id="1641689587">
              <w:marLeft w:val="0"/>
              <w:marRight w:val="0"/>
              <w:marTop w:val="0"/>
              <w:marBottom w:val="0"/>
              <w:divBdr>
                <w:top w:val="none" w:sz="0" w:space="0" w:color="auto"/>
                <w:left w:val="none" w:sz="0" w:space="0" w:color="auto"/>
                <w:bottom w:val="none" w:sz="0" w:space="0" w:color="auto"/>
                <w:right w:val="none" w:sz="0" w:space="0" w:color="auto"/>
              </w:divBdr>
            </w:div>
            <w:div w:id="1297493860">
              <w:marLeft w:val="0"/>
              <w:marRight w:val="0"/>
              <w:marTop w:val="0"/>
              <w:marBottom w:val="0"/>
              <w:divBdr>
                <w:top w:val="none" w:sz="0" w:space="0" w:color="auto"/>
                <w:left w:val="none" w:sz="0" w:space="0" w:color="auto"/>
                <w:bottom w:val="none" w:sz="0" w:space="0" w:color="auto"/>
                <w:right w:val="none" w:sz="0" w:space="0" w:color="auto"/>
              </w:divBdr>
            </w:div>
            <w:div w:id="492837935">
              <w:marLeft w:val="0"/>
              <w:marRight w:val="0"/>
              <w:marTop w:val="0"/>
              <w:marBottom w:val="0"/>
              <w:divBdr>
                <w:top w:val="none" w:sz="0" w:space="0" w:color="auto"/>
                <w:left w:val="none" w:sz="0" w:space="0" w:color="auto"/>
                <w:bottom w:val="none" w:sz="0" w:space="0" w:color="auto"/>
                <w:right w:val="none" w:sz="0" w:space="0" w:color="auto"/>
              </w:divBdr>
            </w:div>
            <w:div w:id="1374498283">
              <w:marLeft w:val="0"/>
              <w:marRight w:val="0"/>
              <w:marTop w:val="0"/>
              <w:marBottom w:val="0"/>
              <w:divBdr>
                <w:top w:val="none" w:sz="0" w:space="0" w:color="auto"/>
                <w:left w:val="none" w:sz="0" w:space="0" w:color="auto"/>
                <w:bottom w:val="none" w:sz="0" w:space="0" w:color="auto"/>
                <w:right w:val="none" w:sz="0" w:space="0" w:color="auto"/>
              </w:divBdr>
            </w:div>
            <w:div w:id="322660041">
              <w:marLeft w:val="0"/>
              <w:marRight w:val="0"/>
              <w:marTop w:val="0"/>
              <w:marBottom w:val="0"/>
              <w:divBdr>
                <w:top w:val="none" w:sz="0" w:space="0" w:color="auto"/>
                <w:left w:val="none" w:sz="0" w:space="0" w:color="auto"/>
                <w:bottom w:val="none" w:sz="0" w:space="0" w:color="auto"/>
                <w:right w:val="none" w:sz="0" w:space="0" w:color="auto"/>
              </w:divBdr>
            </w:div>
            <w:div w:id="1275672684">
              <w:marLeft w:val="0"/>
              <w:marRight w:val="0"/>
              <w:marTop w:val="0"/>
              <w:marBottom w:val="0"/>
              <w:divBdr>
                <w:top w:val="none" w:sz="0" w:space="0" w:color="auto"/>
                <w:left w:val="none" w:sz="0" w:space="0" w:color="auto"/>
                <w:bottom w:val="none" w:sz="0" w:space="0" w:color="auto"/>
                <w:right w:val="none" w:sz="0" w:space="0" w:color="auto"/>
              </w:divBdr>
            </w:div>
            <w:div w:id="365060371">
              <w:marLeft w:val="0"/>
              <w:marRight w:val="0"/>
              <w:marTop w:val="0"/>
              <w:marBottom w:val="0"/>
              <w:divBdr>
                <w:top w:val="none" w:sz="0" w:space="0" w:color="auto"/>
                <w:left w:val="none" w:sz="0" w:space="0" w:color="auto"/>
                <w:bottom w:val="none" w:sz="0" w:space="0" w:color="auto"/>
                <w:right w:val="none" w:sz="0" w:space="0" w:color="auto"/>
              </w:divBdr>
            </w:div>
            <w:div w:id="1172255907">
              <w:marLeft w:val="0"/>
              <w:marRight w:val="0"/>
              <w:marTop w:val="0"/>
              <w:marBottom w:val="0"/>
              <w:divBdr>
                <w:top w:val="none" w:sz="0" w:space="0" w:color="auto"/>
                <w:left w:val="none" w:sz="0" w:space="0" w:color="auto"/>
                <w:bottom w:val="none" w:sz="0" w:space="0" w:color="auto"/>
                <w:right w:val="none" w:sz="0" w:space="0" w:color="auto"/>
              </w:divBdr>
            </w:div>
            <w:div w:id="1705250957">
              <w:marLeft w:val="0"/>
              <w:marRight w:val="0"/>
              <w:marTop w:val="0"/>
              <w:marBottom w:val="0"/>
              <w:divBdr>
                <w:top w:val="none" w:sz="0" w:space="0" w:color="auto"/>
                <w:left w:val="none" w:sz="0" w:space="0" w:color="auto"/>
                <w:bottom w:val="none" w:sz="0" w:space="0" w:color="auto"/>
                <w:right w:val="none" w:sz="0" w:space="0" w:color="auto"/>
              </w:divBdr>
            </w:div>
            <w:div w:id="12804830">
              <w:marLeft w:val="0"/>
              <w:marRight w:val="0"/>
              <w:marTop w:val="0"/>
              <w:marBottom w:val="0"/>
              <w:divBdr>
                <w:top w:val="none" w:sz="0" w:space="0" w:color="auto"/>
                <w:left w:val="none" w:sz="0" w:space="0" w:color="auto"/>
                <w:bottom w:val="none" w:sz="0" w:space="0" w:color="auto"/>
                <w:right w:val="none" w:sz="0" w:space="0" w:color="auto"/>
              </w:divBdr>
            </w:div>
            <w:div w:id="21245879">
              <w:marLeft w:val="0"/>
              <w:marRight w:val="0"/>
              <w:marTop w:val="0"/>
              <w:marBottom w:val="0"/>
              <w:divBdr>
                <w:top w:val="none" w:sz="0" w:space="0" w:color="auto"/>
                <w:left w:val="none" w:sz="0" w:space="0" w:color="auto"/>
                <w:bottom w:val="none" w:sz="0" w:space="0" w:color="auto"/>
                <w:right w:val="none" w:sz="0" w:space="0" w:color="auto"/>
              </w:divBdr>
            </w:div>
            <w:div w:id="182284832">
              <w:marLeft w:val="0"/>
              <w:marRight w:val="0"/>
              <w:marTop w:val="0"/>
              <w:marBottom w:val="0"/>
              <w:divBdr>
                <w:top w:val="none" w:sz="0" w:space="0" w:color="auto"/>
                <w:left w:val="none" w:sz="0" w:space="0" w:color="auto"/>
                <w:bottom w:val="none" w:sz="0" w:space="0" w:color="auto"/>
                <w:right w:val="none" w:sz="0" w:space="0" w:color="auto"/>
              </w:divBdr>
            </w:div>
            <w:div w:id="1498107180">
              <w:marLeft w:val="0"/>
              <w:marRight w:val="0"/>
              <w:marTop w:val="0"/>
              <w:marBottom w:val="0"/>
              <w:divBdr>
                <w:top w:val="none" w:sz="0" w:space="0" w:color="auto"/>
                <w:left w:val="none" w:sz="0" w:space="0" w:color="auto"/>
                <w:bottom w:val="none" w:sz="0" w:space="0" w:color="auto"/>
                <w:right w:val="none" w:sz="0" w:space="0" w:color="auto"/>
              </w:divBdr>
            </w:div>
            <w:div w:id="784276318">
              <w:marLeft w:val="0"/>
              <w:marRight w:val="0"/>
              <w:marTop w:val="0"/>
              <w:marBottom w:val="0"/>
              <w:divBdr>
                <w:top w:val="none" w:sz="0" w:space="0" w:color="auto"/>
                <w:left w:val="none" w:sz="0" w:space="0" w:color="auto"/>
                <w:bottom w:val="none" w:sz="0" w:space="0" w:color="auto"/>
                <w:right w:val="none" w:sz="0" w:space="0" w:color="auto"/>
              </w:divBdr>
            </w:div>
            <w:div w:id="1646078829">
              <w:marLeft w:val="0"/>
              <w:marRight w:val="0"/>
              <w:marTop w:val="0"/>
              <w:marBottom w:val="0"/>
              <w:divBdr>
                <w:top w:val="none" w:sz="0" w:space="0" w:color="auto"/>
                <w:left w:val="none" w:sz="0" w:space="0" w:color="auto"/>
                <w:bottom w:val="none" w:sz="0" w:space="0" w:color="auto"/>
                <w:right w:val="none" w:sz="0" w:space="0" w:color="auto"/>
              </w:divBdr>
            </w:div>
          </w:divsChild>
        </w:div>
        <w:div w:id="2140147670">
          <w:marLeft w:val="0"/>
          <w:marRight w:val="0"/>
          <w:marTop w:val="0"/>
          <w:marBottom w:val="0"/>
          <w:divBdr>
            <w:top w:val="none" w:sz="0" w:space="0" w:color="auto"/>
            <w:left w:val="none" w:sz="0" w:space="0" w:color="auto"/>
            <w:bottom w:val="none" w:sz="0" w:space="0" w:color="auto"/>
            <w:right w:val="none" w:sz="0" w:space="0" w:color="auto"/>
          </w:divBdr>
        </w:div>
        <w:div w:id="244800614">
          <w:marLeft w:val="0"/>
          <w:marRight w:val="0"/>
          <w:marTop w:val="0"/>
          <w:marBottom w:val="0"/>
          <w:divBdr>
            <w:top w:val="none" w:sz="0" w:space="0" w:color="auto"/>
            <w:left w:val="none" w:sz="0" w:space="0" w:color="auto"/>
            <w:bottom w:val="none" w:sz="0" w:space="0" w:color="auto"/>
            <w:right w:val="none" w:sz="0" w:space="0" w:color="auto"/>
          </w:divBdr>
        </w:div>
        <w:div w:id="1680279043">
          <w:marLeft w:val="0"/>
          <w:marRight w:val="0"/>
          <w:marTop w:val="0"/>
          <w:marBottom w:val="0"/>
          <w:divBdr>
            <w:top w:val="none" w:sz="0" w:space="0" w:color="auto"/>
            <w:left w:val="none" w:sz="0" w:space="0" w:color="auto"/>
            <w:bottom w:val="none" w:sz="0" w:space="0" w:color="auto"/>
            <w:right w:val="none" w:sz="0" w:space="0" w:color="auto"/>
          </w:divBdr>
          <w:divsChild>
            <w:div w:id="1616867438">
              <w:marLeft w:val="0"/>
              <w:marRight w:val="0"/>
              <w:marTop w:val="0"/>
              <w:marBottom w:val="0"/>
              <w:divBdr>
                <w:top w:val="none" w:sz="0" w:space="0" w:color="auto"/>
                <w:left w:val="none" w:sz="0" w:space="0" w:color="auto"/>
                <w:bottom w:val="none" w:sz="0" w:space="0" w:color="auto"/>
                <w:right w:val="none" w:sz="0" w:space="0" w:color="auto"/>
              </w:divBdr>
            </w:div>
          </w:divsChild>
        </w:div>
        <w:div w:id="599097023">
          <w:marLeft w:val="0"/>
          <w:marRight w:val="0"/>
          <w:marTop w:val="0"/>
          <w:marBottom w:val="0"/>
          <w:divBdr>
            <w:top w:val="none" w:sz="0" w:space="0" w:color="auto"/>
            <w:left w:val="none" w:sz="0" w:space="0" w:color="auto"/>
            <w:bottom w:val="none" w:sz="0" w:space="0" w:color="auto"/>
            <w:right w:val="none" w:sz="0" w:space="0" w:color="auto"/>
          </w:divBdr>
        </w:div>
        <w:div w:id="307589109">
          <w:marLeft w:val="0"/>
          <w:marRight w:val="0"/>
          <w:marTop w:val="0"/>
          <w:marBottom w:val="0"/>
          <w:divBdr>
            <w:top w:val="none" w:sz="0" w:space="0" w:color="auto"/>
            <w:left w:val="none" w:sz="0" w:space="0" w:color="auto"/>
            <w:bottom w:val="none" w:sz="0" w:space="0" w:color="auto"/>
            <w:right w:val="none" w:sz="0" w:space="0" w:color="auto"/>
          </w:divBdr>
          <w:divsChild>
            <w:div w:id="494033281">
              <w:marLeft w:val="0"/>
              <w:marRight w:val="0"/>
              <w:marTop w:val="0"/>
              <w:marBottom w:val="0"/>
              <w:divBdr>
                <w:top w:val="none" w:sz="0" w:space="0" w:color="auto"/>
                <w:left w:val="none" w:sz="0" w:space="0" w:color="auto"/>
                <w:bottom w:val="none" w:sz="0" w:space="0" w:color="auto"/>
                <w:right w:val="none" w:sz="0" w:space="0" w:color="auto"/>
              </w:divBdr>
            </w:div>
            <w:div w:id="1352564162">
              <w:marLeft w:val="0"/>
              <w:marRight w:val="0"/>
              <w:marTop w:val="0"/>
              <w:marBottom w:val="0"/>
              <w:divBdr>
                <w:top w:val="none" w:sz="0" w:space="0" w:color="auto"/>
                <w:left w:val="none" w:sz="0" w:space="0" w:color="auto"/>
                <w:bottom w:val="none" w:sz="0" w:space="0" w:color="auto"/>
                <w:right w:val="none" w:sz="0" w:space="0" w:color="auto"/>
              </w:divBdr>
            </w:div>
            <w:div w:id="1006831612">
              <w:marLeft w:val="0"/>
              <w:marRight w:val="0"/>
              <w:marTop w:val="0"/>
              <w:marBottom w:val="0"/>
              <w:divBdr>
                <w:top w:val="none" w:sz="0" w:space="0" w:color="auto"/>
                <w:left w:val="none" w:sz="0" w:space="0" w:color="auto"/>
                <w:bottom w:val="none" w:sz="0" w:space="0" w:color="auto"/>
                <w:right w:val="none" w:sz="0" w:space="0" w:color="auto"/>
              </w:divBdr>
            </w:div>
            <w:div w:id="1626279402">
              <w:marLeft w:val="0"/>
              <w:marRight w:val="0"/>
              <w:marTop w:val="0"/>
              <w:marBottom w:val="0"/>
              <w:divBdr>
                <w:top w:val="none" w:sz="0" w:space="0" w:color="auto"/>
                <w:left w:val="none" w:sz="0" w:space="0" w:color="auto"/>
                <w:bottom w:val="none" w:sz="0" w:space="0" w:color="auto"/>
                <w:right w:val="none" w:sz="0" w:space="0" w:color="auto"/>
              </w:divBdr>
            </w:div>
            <w:div w:id="1389306895">
              <w:marLeft w:val="0"/>
              <w:marRight w:val="0"/>
              <w:marTop w:val="0"/>
              <w:marBottom w:val="0"/>
              <w:divBdr>
                <w:top w:val="none" w:sz="0" w:space="0" w:color="auto"/>
                <w:left w:val="none" w:sz="0" w:space="0" w:color="auto"/>
                <w:bottom w:val="none" w:sz="0" w:space="0" w:color="auto"/>
                <w:right w:val="none" w:sz="0" w:space="0" w:color="auto"/>
              </w:divBdr>
            </w:div>
            <w:div w:id="2006398997">
              <w:marLeft w:val="0"/>
              <w:marRight w:val="0"/>
              <w:marTop w:val="0"/>
              <w:marBottom w:val="0"/>
              <w:divBdr>
                <w:top w:val="none" w:sz="0" w:space="0" w:color="auto"/>
                <w:left w:val="none" w:sz="0" w:space="0" w:color="auto"/>
                <w:bottom w:val="none" w:sz="0" w:space="0" w:color="auto"/>
                <w:right w:val="none" w:sz="0" w:space="0" w:color="auto"/>
              </w:divBdr>
            </w:div>
            <w:div w:id="680742297">
              <w:marLeft w:val="0"/>
              <w:marRight w:val="0"/>
              <w:marTop w:val="0"/>
              <w:marBottom w:val="0"/>
              <w:divBdr>
                <w:top w:val="none" w:sz="0" w:space="0" w:color="auto"/>
                <w:left w:val="none" w:sz="0" w:space="0" w:color="auto"/>
                <w:bottom w:val="none" w:sz="0" w:space="0" w:color="auto"/>
                <w:right w:val="none" w:sz="0" w:space="0" w:color="auto"/>
              </w:divBdr>
            </w:div>
            <w:div w:id="1986085900">
              <w:marLeft w:val="0"/>
              <w:marRight w:val="0"/>
              <w:marTop w:val="0"/>
              <w:marBottom w:val="0"/>
              <w:divBdr>
                <w:top w:val="none" w:sz="0" w:space="0" w:color="auto"/>
                <w:left w:val="none" w:sz="0" w:space="0" w:color="auto"/>
                <w:bottom w:val="none" w:sz="0" w:space="0" w:color="auto"/>
                <w:right w:val="none" w:sz="0" w:space="0" w:color="auto"/>
              </w:divBdr>
            </w:div>
            <w:div w:id="296958111">
              <w:marLeft w:val="0"/>
              <w:marRight w:val="0"/>
              <w:marTop w:val="0"/>
              <w:marBottom w:val="0"/>
              <w:divBdr>
                <w:top w:val="none" w:sz="0" w:space="0" w:color="auto"/>
                <w:left w:val="none" w:sz="0" w:space="0" w:color="auto"/>
                <w:bottom w:val="none" w:sz="0" w:space="0" w:color="auto"/>
                <w:right w:val="none" w:sz="0" w:space="0" w:color="auto"/>
              </w:divBdr>
            </w:div>
            <w:div w:id="1257521519">
              <w:marLeft w:val="0"/>
              <w:marRight w:val="0"/>
              <w:marTop w:val="0"/>
              <w:marBottom w:val="0"/>
              <w:divBdr>
                <w:top w:val="none" w:sz="0" w:space="0" w:color="auto"/>
                <w:left w:val="none" w:sz="0" w:space="0" w:color="auto"/>
                <w:bottom w:val="none" w:sz="0" w:space="0" w:color="auto"/>
                <w:right w:val="none" w:sz="0" w:space="0" w:color="auto"/>
              </w:divBdr>
            </w:div>
            <w:div w:id="1825007542">
              <w:marLeft w:val="0"/>
              <w:marRight w:val="0"/>
              <w:marTop w:val="0"/>
              <w:marBottom w:val="0"/>
              <w:divBdr>
                <w:top w:val="none" w:sz="0" w:space="0" w:color="auto"/>
                <w:left w:val="none" w:sz="0" w:space="0" w:color="auto"/>
                <w:bottom w:val="none" w:sz="0" w:space="0" w:color="auto"/>
                <w:right w:val="none" w:sz="0" w:space="0" w:color="auto"/>
              </w:divBdr>
            </w:div>
            <w:div w:id="1369839700">
              <w:marLeft w:val="0"/>
              <w:marRight w:val="0"/>
              <w:marTop w:val="0"/>
              <w:marBottom w:val="0"/>
              <w:divBdr>
                <w:top w:val="none" w:sz="0" w:space="0" w:color="auto"/>
                <w:left w:val="none" w:sz="0" w:space="0" w:color="auto"/>
                <w:bottom w:val="none" w:sz="0" w:space="0" w:color="auto"/>
                <w:right w:val="none" w:sz="0" w:space="0" w:color="auto"/>
              </w:divBdr>
            </w:div>
            <w:div w:id="1695810693">
              <w:marLeft w:val="0"/>
              <w:marRight w:val="0"/>
              <w:marTop w:val="0"/>
              <w:marBottom w:val="0"/>
              <w:divBdr>
                <w:top w:val="none" w:sz="0" w:space="0" w:color="auto"/>
                <w:left w:val="none" w:sz="0" w:space="0" w:color="auto"/>
                <w:bottom w:val="none" w:sz="0" w:space="0" w:color="auto"/>
                <w:right w:val="none" w:sz="0" w:space="0" w:color="auto"/>
              </w:divBdr>
            </w:div>
            <w:div w:id="2076124736">
              <w:marLeft w:val="0"/>
              <w:marRight w:val="0"/>
              <w:marTop w:val="0"/>
              <w:marBottom w:val="0"/>
              <w:divBdr>
                <w:top w:val="none" w:sz="0" w:space="0" w:color="auto"/>
                <w:left w:val="none" w:sz="0" w:space="0" w:color="auto"/>
                <w:bottom w:val="none" w:sz="0" w:space="0" w:color="auto"/>
                <w:right w:val="none" w:sz="0" w:space="0" w:color="auto"/>
              </w:divBdr>
            </w:div>
            <w:div w:id="1936858792">
              <w:marLeft w:val="0"/>
              <w:marRight w:val="0"/>
              <w:marTop w:val="0"/>
              <w:marBottom w:val="0"/>
              <w:divBdr>
                <w:top w:val="none" w:sz="0" w:space="0" w:color="auto"/>
                <w:left w:val="none" w:sz="0" w:space="0" w:color="auto"/>
                <w:bottom w:val="none" w:sz="0" w:space="0" w:color="auto"/>
                <w:right w:val="none" w:sz="0" w:space="0" w:color="auto"/>
              </w:divBdr>
            </w:div>
            <w:div w:id="837579283">
              <w:marLeft w:val="0"/>
              <w:marRight w:val="0"/>
              <w:marTop w:val="0"/>
              <w:marBottom w:val="0"/>
              <w:divBdr>
                <w:top w:val="none" w:sz="0" w:space="0" w:color="auto"/>
                <w:left w:val="none" w:sz="0" w:space="0" w:color="auto"/>
                <w:bottom w:val="none" w:sz="0" w:space="0" w:color="auto"/>
                <w:right w:val="none" w:sz="0" w:space="0" w:color="auto"/>
              </w:divBdr>
            </w:div>
            <w:div w:id="1876655330">
              <w:marLeft w:val="0"/>
              <w:marRight w:val="0"/>
              <w:marTop w:val="0"/>
              <w:marBottom w:val="0"/>
              <w:divBdr>
                <w:top w:val="none" w:sz="0" w:space="0" w:color="auto"/>
                <w:left w:val="none" w:sz="0" w:space="0" w:color="auto"/>
                <w:bottom w:val="none" w:sz="0" w:space="0" w:color="auto"/>
                <w:right w:val="none" w:sz="0" w:space="0" w:color="auto"/>
              </w:divBdr>
            </w:div>
            <w:div w:id="646206338">
              <w:marLeft w:val="0"/>
              <w:marRight w:val="0"/>
              <w:marTop w:val="0"/>
              <w:marBottom w:val="0"/>
              <w:divBdr>
                <w:top w:val="none" w:sz="0" w:space="0" w:color="auto"/>
                <w:left w:val="none" w:sz="0" w:space="0" w:color="auto"/>
                <w:bottom w:val="none" w:sz="0" w:space="0" w:color="auto"/>
                <w:right w:val="none" w:sz="0" w:space="0" w:color="auto"/>
              </w:divBdr>
            </w:div>
            <w:div w:id="1404336702">
              <w:marLeft w:val="0"/>
              <w:marRight w:val="0"/>
              <w:marTop w:val="0"/>
              <w:marBottom w:val="0"/>
              <w:divBdr>
                <w:top w:val="none" w:sz="0" w:space="0" w:color="auto"/>
                <w:left w:val="none" w:sz="0" w:space="0" w:color="auto"/>
                <w:bottom w:val="none" w:sz="0" w:space="0" w:color="auto"/>
                <w:right w:val="none" w:sz="0" w:space="0" w:color="auto"/>
              </w:divBdr>
            </w:div>
            <w:div w:id="1076051027">
              <w:marLeft w:val="0"/>
              <w:marRight w:val="0"/>
              <w:marTop w:val="0"/>
              <w:marBottom w:val="0"/>
              <w:divBdr>
                <w:top w:val="none" w:sz="0" w:space="0" w:color="auto"/>
                <w:left w:val="none" w:sz="0" w:space="0" w:color="auto"/>
                <w:bottom w:val="none" w:sz="0" w:space="0" w:color="auto"/>
                <w:right w:val="none" w:sz="0" w:space="0" w:color="auto"/>
              </w:divBdr>
            </w:div>
            <w:div w:id="1335495477">
              <w:marLeft w:val="0"/>
              <w:marRight w:val="0"/>
              <w:marTop w:val="0"/>
              <w:marBottom w:val="0"/>
              <w:divBdr>
                <w:top w:val="none" w:sz="0" w:space="0" w:color="auto"/>
                <w:left w:val="none" w:sz="0" w:space="0" w:color="auto"/>
                <w:bottom w:val="none" w:sz="0" w:space="0" w:color="auto"/>
                <w:right w:val="none" w:sz="0" w:space="0" w:color="auto"/>
              </w:divBdr>
            </w:div>
            <w:div w:id="1803382956">
              <w:marLeft w:val="0"/>
              <w:marRight w:val="0"/>
              <w:marTop w:val="0"/>
              <w:marBottom w:val="0"/>
              <w:divBdr>
                <w:top w:val="none" w:sz="0" w:space="0" w:color="auto"/>
                <w:left w:val="none" w:sz="0" w:space="0" w:color="auto"/>
                <w:bottom w:val="none" w:sz="0" w:space="0" w:color="auto"/>
                <w:right w:val="none" w:sz="0" w:space="0" w:color="auto"/>
              </w:divBdr>
            </w:div>
            <w:div w:id="651831317">
              <w:marLeft w:val="0"/>
              <w:marRight w:val="0"/>
              <w:marTop w:val="0"/>
              <w:marBottom w:val="0"/>
              <w:divBdr>
                <w:top w:val="none" w:sz="0" w:space="0" w:color="auto"/>
                <w:left w:val="none" w:sz="0" w:space="0" w:color="auto"/>
                <w:bottom w:val="none" w:sz="0" w:space="0" w:color="auto"/>
                <w:right w:val="none" w:sz="0" w:space="0" w:color="auto"/>
              </w:divBdr>
            </w:div>
            <w:div w:id="1196380832">
              <w:marLeft w:val="0"/>
              <w:marRight w:val="0"/>
              <w:marTop w:val="0"/>
              <w:marBottom w:val="0"/>
              <w:divBdr>
                <w:top w:val="none" w:sz="0" w:space="0" w:color="auto"/>
                <w:left w:val="none" w:sz="0" w:space="0" w:color="auto"/>
                <w:bottom w:val="none" w:sz="0" w:space="0" w:color="auto"/>
                <w:right w:val="none" w:sz="0" w:space="0" w:color="auto"/>
              </w:divBdr>
            </w:div>
            <w:div w:id="1968733585">
              <w:marLeft w:val="0"/>
              <w:marRight w:val="0"/>
              <w:marTop w:val="0"/>
              <w:marBottom w:val="0"/>
              <w:divBdr>
                <w:top w:val="none" w:sz="0" w:space="0" w:color="auto"/>
                <w:left w:val="none" w:sz="0" w:space="0" w:color="auto"/>
                <w:bottom w:val="none" w:sz="0" w:space="0" w:color="auto"/>
                <w:right w:val="none" w:sz="0" w:space="0" w:color="auto"/>
              </w:divBdr>
            </w:div>
            <w:div w:id="1203783164">
              <w:marLeft w:val="0"/>
              <w:marRight w:val="0"/>
              <w:marTop w:val="0"/>
              <w:marBottom w:val="0"/>
              <w:divBdr>
                <w:top w:val="none" w:sz="0" w:space="0" w:color="auto"/>
                <w:left w:val="none" w:sz="0" w:space="0" w:color="auto"/>
                <w:bottom w:val="none" w:sz="0" w:space="0" w:color="auto"/>
                <w:right w:val="none" w:sz="0" w:space="0" w:color="auto"/>
              </w:divBdr>
            </w:div>
            <w:div w:id="1798837894">
              <w:marLeft w:val="0"/>
              <w:marRight w:val="0"/>
              <w:marTop w:val="0"/>
              <w:marBottom w:val="0"/>
              <w:divBdr>
                <w:top w:val="none" w:sz="0" w:space="0" w:color="auto"/>
                <w:left w:val="none" w:sz="0" w:space="0" w:color="auto"/>
                <w:bottom w:val="none" w:sz="0" w:space="0" w:color="auto"/>
                <w:right w:val="none" w:sz="0" w:space="0" w:color="auto"/>
              </w:divBdr>
            </w:div>
            <w:div w:id="479805548">
              <w:marLeft w:val="0"/>
              <w:marRight w:val="0"/>
              <w:marTop w:val="0"/>
              <w:marBottom w:val="0"/>
              <w:divBdr>
                <w:top w:val="none" w:sz="0" w:space="0" w:color="auto"/>
                <w:left w:val="none" w:sz="0" w:space="0" w:color="auto"/>
                <w:bottom w:val="none" w:sz="0" w:space="0" w:color="auto"/>
                <w:right w:val="none" w:sz="0" w:space="0" w:color="auto"/>
              </w:divBdr>
            </w:div>
            <w:div w:id="2029092653">
              <w:marLeft w:val="0"/>
              <w:marRight w:val="0"/>
              <w:marTop w:val="0"/>
              <w:marBottom w:val="0"/>
              <w:divBdr>
                <w:top w:val="none" w:sz="0" w:space="0" w:color="auto"/>
                <w:left w:val="none" w:sz="0" w:space="0" w:color="auto"/>
                <w:bottom w:val="none" w:sz="0" w:space="0" w:color="auto"/>
                <w:right w:val="none" w:sz="0" w:space="0" w:color="auto"/>
              </w:divBdr>
            </w:div>
            <w:div w:id="542327155">
              <w:marLeft w:val="0"/>
              <w:marRight w:val="0"/>
              <w:marTop w:val="0"/>
              <w:marBottom w:val="0"/>
              <w:divBdr>
                <w:top w:val="none" w:sz="0" w:space="0" w:color="auto"/>
                <w:left w:val="none" w:sz="0" w:space="0" w:color="auto"/>
                <w:bottom w:val="none" w:sz="0" w:space="0" w:color="auto"/>
                <w:right w:val="none" w:sz="0" w:space="0" w:color="auto"/>
              </w:divBdr>
            </w:div>
            <w:div w:id="2029023437">
              <w:marLeft w:val="0"/>
              <w:marRight w:val="0"/>
              <w:marTop w:val="0"/>
              <w:marBottom w:val="0"/>
              <w:divBdr>
                <w:top w:val="none" w:sz="0" w:space="0" w:color="auto"/>
                <w:left w:val="none" w:sz="0" w:space="0" w:color="auto"/>
                <w:bottom w:val="none" w:sz="0" w:space="0" w:color="auto"/>
                <w:right w:val="none" w:sz="0" w:space="0" w:color="auto"/>
              </w:divBdr>
            </w:div>
            <w:div w:id="356001688">
              <w:marLeft w:val="0"/>
              <w:marRight w:val="0"/>
              <w:marTop w:val="0"/>
              <w:marBottom w:val="0"/>
              <w:divBdr>
                <w:top w:val="none" w:sz="0" w:space="0" w:color="auto"/>
                <w:left w:val="none" w:sz="0" w:space="0" w:color="auto"/>
                <w:bottom w:val="none" w:sz="0" w:space="0" w:color="auto"/>
                <w:right w:val="none" w:sz="0" w:space="0" w:color="auto"/>
              </w:divBdr>
            </w:div>
            <w:div w:id="81342458">
              <w:marLeft w:val="0"/>
              <w:marRight w:val="0"/>
              <w:marTop w:val="0"/>
              <w:marBottom w:val="0"/>
              <w:divBdr>
                <w:top w:val="none" w:sz="0" w:space="0" w:color="auto"/>
                <w:left w:val="none" w:sz="0" w:space="0" w:color="auto"/>
                <w:bottom w:val="none" w:sz="0" w:space="0" w:color="auto"/>
                <w:right w:val="none" w:sz="0" w:space="0" w:color="auto"/>
              </w:divBdr>
            </w:div>
            <w:div w:id="599144221">
              <w:marLeft w:val="0"/>
              <w:marRight w:val="0"/>
              <w:marTop w:val="0"/>
              <w:marBottom w:val="0"/>
              <w:divBdr>
                <w:top w:val="none" w:sz="0" w:space="0" w:color="auto"/>
                <w:left w:val="none" w:sz="0" w:space="0" w:color="auto"/>
                <w:bottom w:val="none" w:sz="0" w:space="0" w:color="auto"/>
                <w:right w:val="none" w:sz="0" w:space="0" w:color="auto"/>
              </w:divBdr>
            </w:div>
            <w:div w:id="1833525612">
              <w:marLeft w:val="0"/>
              <w:marRight w:val="0"/>
              <w:marTop w:val="0"/>
              <w:marBottom w:val="0"/>
              <w:divBdr>
                <w:top w:val="none" w:sz="0" w:space="0" w:color="auto"/>
                <w:left w:val="none" w:sz="0" w:space="0" w:color="auto"/>
                <w:bottom w:val="none" w:sz="0" w:space="0" w:color="auto"/>
                <w:right w:val="none" w:sz="0" w:space="0" w:color="auto"/>
              </w:divBdr>
            </w:div>
            <w:div w:id="448135319">
              <w:marLeft w:val="0"/>
              <w:marRight w:val="0"/>
              <w:marTop w:val="0"/>
              <w:marBottom w:val="0"/>
              <w:divBdr>
                <w:top w:val="none" w:sz="0" w:space="0" w:color="auto"/>
                <w:left w:val="none" w:sz="0" w:space="0" w:color="auto"/>
                <w:bottom w:val="none" w:sz="0" w:space="0" w:color="auto"/>
                <w:right w:val="none" w:sz="0" w:space="0" w:color="auto"/>
              </w:divBdr>
            </w:div>
            <w:div w:id="808546781">
              <w:marLeft w:val="0"/>
              <w:marRight w:val="0"/>
              <w:marTop w:val="0"/>
              <w:marBottom w:val="0"/>
              <w:divBdr>
                <w:top w:val="none" w:sz="0" w:space="0" w:color="auto"/>
                <w:left w:val="none" w:sz="0" w:space="0" w:color="auto"/>
                <w:bottom w:val="none" w:sz="0" w:space="0" w:color="auto"/>
                <w:right w:val="none" w:sz="0" w:space="0" w:color="auto"/>
              </w:divBdr>
            </w:div>
            <w:div w:id="1467964254">
              <w:marLeft w:val="0"/>
              <w:marRight w:val="0"/>
              <w:marTop w:val="0"/>
              <w:marBottom w:val="0"/>
              <w:divBdr>
                <w:top w:val="none" w:sz="0" w:space="0" w:color="auto"/>
                <w:left w:val="none" w:sz="0" w:space="0" w:color="auto"/>
                <w:bottom w:val="none" w:sz="0" w:space="0" w:color="auto"/>
                <w:right w:val="none" w:sz="0" w:space="0" w:color="auto"/>
              </w:divBdr>
            </w:div>
            <w:div w:id="1280140008">
              <w:marLeft w:val="0"/>
              <w:marRight w:val="0"/>
              <w:marTop w:val="0"/>
              <w:marBottom w:val="0"/>
              <w:divBdr>
                <w:top w:val="none" w:sz="0" w:space="0" w:color="auto"/>
                <w:left w:val="none" w:sz="0" w:space="0" w:color="auto"/>
                <w:bottom w:val="none" w:sz="0" w:space="0" w:color="auto"/>
                <w:right w:val="none" w:sz="0" w:space="0" w:color="auto"/>
              </w:divBdr>
            </w:div>
            <w:div w:id="261308117">
              <w:marLeft w:val="0"/>
              <w:marRight w:val="0"/>
              <w:marTop w:val="0"/>
              <w:marBottom w:val="0"/>
              <w:divBdr>
                <w:top w:val="none" w:sz="0" w:space="0" w:color="auto"/>
                <w:left w:val="none" w:sz="0" w:space="0" w:color="auto"/>
                <w:bottom w:val="none" w:sz="0" w:space="0" w:color="auto"/>
                <w:right w:val="none" w:sz="0" w:space="0" w:color="auto"/>
              </w:divBdr>
            </w:div>
            <w:div w:id="407272222">
              <w:marLeft w:val="0"/>
              <w:marRight w:val="0"/>
              <w:marTop w:val="0"/>
              <w:marBottom w:val="0"/>
              <w:divBdr>
                <w:top w:val="none" w:sz="0" w:space="0" w:color="auto"/>
                <w:left w:val="none" w:sz="0" w:space="0" w:color="auto"/>
                <w:bottom w:val="none" w:sz="0" w:space="0" w:color="auto"/>
                <w:right w:val="none" w:sz="0" w:space="0" w:color="auto"/>
              </w:divBdr>
            </w:div>
            <w:div w:id="1611089003">
              <w:marLeft w:val="0"/>
              <w:marRight w:val="0"/>
              <w:marTop w:val="0"/>
              <w:marBottom w:val="0"/>
              <w:divBdr>
                <w:top w:val="none" w:sz="0" w:space="0" w:color="auto"/>
                <w:left w:val="none" w:sz="0" w:space="0" w:color="auto"/>
                <w:bottom w:val="none" w:sz="0" w:space="0" w:color="auto"/>
                <w:right w:val="none" w:sz="0" w:space="0" w:color="auto"/>
              </w:divBdr>
            </w:div>
            <w:div w:id="1199004939">
              <w:marLeft w:val="0"/>
              <w:marRight w:val="0"/>
              <w:marTop w:val="0"/>
              <w:marBottom w:val="0"/>
              <w:divBdr>
                <w:top w:val="none" w:sz="0" w:space="0" w:color="auto"/>
                <w:left w:val="none" w:sz="0" w:space="0" w:color="auto"/>
                <w:bottom w:val="none" w:sz="0" w:space="0" w:color="auto"/>
                <w:right w:val="none" w:sz="0" w:space="0" w:color="auto"/>
              </w:divBdr>
            </w:div>
            <w:div w:id="385496670">
              <w:marLeft w:val="0"/>
              <w:marRight w:val="0"/>
              <w:marTop w:val="0"/>
              <w:marBottom w:val="0"/>
              <w:divBdr>
                <w:top w:val="none" w:sz="0" w:space="0" w:color="auto"/>
                <w:left w:val="none" w:sz="0" w:space="0" w:color="auto"/>
                <w:bottom w:val="none" w:sz="0" w:space="0" w:color="auto"/>
                <w:right w:val="none" w:sz="0" w:space="0" w:color="auto"/>
              </w:divBdr>
            </w:div>
            <w:div w:id="1464733495">
              <w:marLeft w:val="0"/>
              <w:marRight w:val="0"/>
              <w:marTop w:val="0"/>
              <w:marBottom w:val="0"/>
              <w:divBdr>
                <w:top w:val="none" w:sz="0" w:space="0" w:color="auto"/>
                <w:left w:val="none" w:sz="0" w:space="0" w:color="auto"/>
                <w:bottom w:val="none" w:sz="0" w:space="0" w:color="auto"/>
                <w:right w:val="none" w:sz="0" w:space="0" w:color="auto"/>
              </w:divBdr>
            </w:div>
            <w:div w:id="928538754">
              <w:marLeft w:val="0"/>
              <w:marRight w:val="0"/>
              <w:marTop w:val="0"/>
              <w:marBottom w:val="0"/>
              <w:divBdr>
                <w:top w:val="none" w:sz="0" w:space="0" w:color="auto"/>
                <w:left w:val="none" w:sz="0" w:space="0" w:color="auto"/>
                <w:bottom w:val="none" w:sz="0" w:space="0" w:color="auto"/>
                <w:right w:val="none" w:sz="0" w:space="0" w:color="auto"/>
              </w:divBdr>
            </w:div>
            <w:div w:id="2091999523">
              <w:marLeft w:val="0"/>
              <w:marRight w:val="0"/>
              <w:marTop w:val="0"/>
              <w:marBottom w:val="0"/>
              <w:divBdr>
                <w:top w:val="none" w:sz="0" w:space="0" w:color="auto"/>
                <w:left w:val="none" w:sz="0" w:space="0" w:color="auto"/>
                <w:bottom w:val="none" w:sz="0" w:space="0" w:color="auto"/>
                <w:right w:val="none" w:sz="0" w:space="0" w:color="auto"/>
              </w:divBdr>
            </w:div>
            <w:div w:id="268506899">
              <w:marLeft w:val="0"/>
              <w:marRight w:val="0"/>
              <w:marTop w:val="0"/>
              <w:marBottom w:val="0"/>
              <w:divBdr>
                <w:top w:val="none" w:sz="0" w:space="0" w:color="auto"/>
                <w:left w:val="none" w:sz="0" w:space="0" w:color="auto"/>
                <w:bottom w:val="none" w:sz="0" w:space="0" w:color="auto"/>
                <w:right w:val="none" w:sz="0" w:space="0" w:color="auto"/>
              </w:divBdr>
            </w:div>
            <w:div w:id="878083543">
              <w:marLeft w:val="0"/>
              <w:marRight w:val="0"/>
              <w:marTop w:val="0"/>
              <w:marBottom w:val="0"/>
              <w:divBdr>
                <w:top w:val="none" w:sz="0" w:space="0" w:color="auto"/>
                <w:left w:val="none" w:sz="0" w:space="0" w:color="auto"/>
                <w:bottom w:val="none" w:sz="0" w:space="0" w:color="auto"/>
                <w:right w:val="none" w:sz="0" w:space="0" w:color="auto"/>
              </w:divBdr>
            </w:div>
            <w:div w:id="1205869943">
              <w:marLeft w:val="0"/>
              <w:marRight w:val="0"/>
              <w:marTop w:val="0"/>
              <w:marBottom w:val="0"/>
              <w:divBdr>
                <w:top w:val="none" w:sz="0" w:space="0" w:color="auto"/>
                <w:left w:val="none" w:sz="0" w:space="0" w:color="auto"/>
                <w:bottom w:val="none" w:sz="0" w:space="0" w:color="auto"/>
                <w:right w:val="none" w:sz="0" w:space="0" w:color="auto"/>
              </w:divBdr>
            </w:div>
            <w:div w:id="1819615402">
              <w:marLeft w:val="0"/>
              <w:marRight w:val="0"/>
              <w:marTop w:val="0"/>
              <w:marBottom w:val="0"/>
              <w:divBdr>
                <w:top w:val="none" w:sz="0" w:space="0" w:color="auto"/>
                <w:left w:val="none" w:sz="0" w:space="0" w:color="auto"/>
                <w:bottom w:val="none" w:sz="0" w:space="0" w:color="auto"/>
                <w:right w:val="none" w:sz="0" w:space="0" w:color="auto"/>
              </w:divBdr>
            </w:div>
            <w:div w:id="886719978">
              <w:marLeft w:val="0"/>
              <w:marRight w:val="0"/>
              <w:marTop w:val="0"/>
              <w:marBottom w:val="0"/>
              <w:divBdr>
                <w:top w:val="none" w:sz="0" w:space="0" w:color="auto"/>
                <w:left w:val="none" w:sz="0" w:space="0" w:color="auto"/>
                <w:bottom w:val="none" w:sz="0" w:space="0" w:color="auto"/>
                <w:right w:val="none" w:sz="0" w:space="0" w:color="auto"/>
              </w:divBdr>
            </w:div>
            <w:div w:id="948508239">
              <w:marLeft w:val="0"/>
              <w:marRight w:val="0"/>
              <w:marTop w:val="0"/>
              <w:marBottom w:val="0"/>
              <w:divBdr>
                <w:top w:val="none" w:sz="0" w:space="0" w:color="auto"/>
                <w:left w:val="none" w:sz="0" w:space="0" w:color="auto"/>
                <w:bottom w:val="none" w:sz="0" w:space="0" w:color="auto"/>
                <w:right w:val="none" w:sz="0" w:space="0" w:color="auto"/>
              </w:divBdr>
            </w:div>
            <w:div w:id="1442871399">
              <w:marLeft w:val="0"/>
              <w:marRight w:val="0"/>
              <w:marTop w:val="0"/>
              <w:marBottom w:val="0"/>
              <w:divBdr>
                <w:top w:val="none" w:sz="0" w:space="0" w:color="auto"/>
                <w:left w:val="none" w:sz="0" w:space="0" w:color="auto"/>
                <w:bottom w:val="none" w:sz="0" w:space="0" w:color="auto"/>
                <w:right w:val="none" w:sz="0" w:space="0" w:color="auto"/>
              </w:divBdr>
            </w:div>
            <w:div w:id="554776056">
              <w:marLeft w:val="0"/>
              <w:marRight w:val="0"/>
              <w:marTop w:val="0"/>
              <w:marBottom w:val="0"/>
              <w:divBdr>
                <w:top w:val="none" w:sz="0" w:space="0" w:color="auto"/>
                <w:left w:val="none" w:sz="0" w:space="0" w:color="auto"/>
                <w:bottom w:val="none" w:sz="0" w:space="0" w:color="auto"/>
                <w:right w:val="none" w:sz="0" w:space="0" w:color="auto"/>
              </w:divBdr>
            </w:div>
            <w:div w:id="229973031">
              <w:marLeft w:val="0"/>
              <w:marRight w:val="0"/>
              <w:marTop w:val="0"/>
              <w:marBottom w:val="0"/>
              <w:divBdr>
                <w:top w:val="none" w:sz="0" w:space="0" w:color="auto"/>
                <w:left w:val="none" w:sz="0" w:space="0" w:color="auto"/>
                <w:bottom w:val="none" w:sz="0" w:space="0" w:color="auto"/>
                <w:right w:val="none" w:sz="0" w:space="0" w:color="auto"/>
              </w:divBdr>
            </w:div>
            <w:div w:id="617489206">
              <w:marLeft w:val="0"/>
              <w:marRight w:val="0"/>
              <w:marTop w:val="0"/>
              <w:marBottom w:val="0"/>
              <w:divBdr>
                <w:top w:val="none" w:sz="0" w:space="0" w:color="auto"/>
                <w:left w:val="none" w:sz="0" w:space="0" w:color="auto"/>
                <w:bottom w:val="none" w:sz="0" w:space="0" w:color="auto"/>
                <w:right w:val="none" w:sz="0" w:space="0" w:color="auto"/>
              </w:divBdr>
            </w:div>
            <w:div w:id="1840458855">
              <w:marLeft w:val="0"/>
              <w:marRight w:val="0"/>
              <w:marTop w:val="0"/>
              <w:marBottom w:val="0"/>
              <w:divBdr>
                <w:top w:val="none" w:sz="0" w:space="0" w:color="auto"/>
                <w:left w:val="none" w:sz="0" w:space="0" w:color="auto"/>
                <w:bottom w:val="none" w:sz="0" w:space="0" w:color="auto"/>
                <w:right w:val="none" w:sz="0" w:space="0" w:color="auto"/>
              </w:divBdr>
            </w:div>
            <w:div w:id="160967327">
              <w:marLeft w:val="0"/>
              <w:marRight w:val="0"/>
              <w:marTop w:val="0"/>
              <w:marBottom w:val="0"/>
              <w:divBdr>
                <w:top w:val="none" w:sz="0" w:space="0" w:color="auto"/>
                <w:left w:val="none" w:sz="0" w:space="0" w:color="auto"/>
                <w:bottom w:val="none" w:sz="0" w:space="0" w:color="auto"/>
                <w:right w:val="none" w:sz="0" w:space="0" w:color="auto"/>
              </w:divBdr>
            </w:div>
            <w:div w:id="603850050">
              <w:marLeft w:val="0"/>
              <w:marRight w:val="0"/>
              <w:marTop w:val="0"/>
              <w:marBottom w:val="0"/>
              <w:divBdr>
                <w:top w:val="none" w:sz="0" w:space="0" w:color="auto"/>
                <w:left w:val="none" w:sz="0" w:space="0" w:color="auto"/>
                <w:bottom w:val="none" w:sz="0" w:space="0" w:color="auto"/>
                <w:right w:val="none" w:sz="0" w:space="0" w:color="auto"/>
              </w:divBdr>
            </w:div>
            <w:div w:id="1025867743">
              <w:marLeft w:val="0"/>
              <w:marRight w:val="0"/>
              <w:marTop w:val="0"/>
              <w:marBottom w:val="0"/>
              <w:divBdr>
                <w:top w:val="none" w:sz="0" w:space="0" w:color="auto"/>
                <w:left w:val="none" w:sz="0" w:space="0" w:color="auto"/>
                <w:bottom w:val="none" w:sz="0" w:space="0" w:color="auto"/>
                <w:right w:val="none" w:sz="0" w:space="0" w:color="auto"/>
              </w:divBdr>
            </w:div>
            <w:div w:id="944768799">
              <w:marLeft w:val="0"/>
              <w:marRight w:val="0"/>
              <w:marTop w:val="0"/>
              <w:marBottom w:val="0"/>
              <w:divBdr>
                <w:top w:val="none" w:sz="0" w:space="0" w:color="auto"/>
                <w:left w:val="none" w:sz="0" w:space="0" w:color="auto"/>
                <w:bottom w:val="none" w:sz="0" w:space="0" w:color="auto"/>
                <w:right w:val="none" w:sz="0" w:space="0" w:color="auto"/>
              </w:divBdr>
            </w:div>
            <w:div w:id="968975378">
              <w:marLeft w:val="0"/>
              <w:marRight w:val="0"/>
              <w:marTop w:val="0"/>
              <w:marBottom w:val="0"/>
              <w:divBdr>
                <w:top w:val="none" w:sz="0" w:space="0" w:color="auto"/>
                <w:left w:val="none" w:sz="0" w:space="0" w:color="auto"/>
                <w:bottom w:val="none" w:sz="0" w:space="0" w:color="auto"/>
                <w:right w:val="none" w:sz="0" w:space="0" w:color="auto"/>
              </w:divBdr>
            </w:div>
            <w:div w:id="911895514">
              <w:marLeft w:val="0"/>
              <w:marRight w:val="0"/>
              <w:marTop w:val="0"/>
              <w:marBottom w:val="0"/>
              <w:divBdr>
                <w:top w:val="none" w:sz="0" w:space="0" w:color="auto"/>
                <w:left w:val="none" w:sz="0" w:space="0" w:color="auto"/>
                <w:bottom w:val="none" w:sz="0" w:space="0" w:color="auto"/>
                <w:right w:val="none" w:sz="0" w:space="0" w:color="auto"/>
              </w:divBdr>
            </w:div>
            <w:div w:id="1035736757">
              <w:marLeft w:val="0"/>
              <w:marRight w:val="0"/>
              <w:marTop w:val="0"/>
              <w:marBottom w:val="0"/>
              <w:divBdr>
                <w:top w:val="none" w:sz="0" w:space="0" w:color="auto"/>
                <w:left w:val="none" w:sz="0" w:space="0" w:color="auto"/>
                <w:bottom w:val="none" w:sz="0" w:space="0" w:color="auto"/>
                <w:right w:val="none" w:sz="0" w:space="0" w:color="auto"/>
              </w:divBdr>
            </w:div>
            <w:div w:id="629559041">
              <w:marLeft w:val="0"/>
              <w:marRight w:val="0"/>
              <w:marTop w:val="0"/>
              <w:marBottom w:val="0"/>
              <w:divBdr>
                <w:top w:val="none" w:sz="0" w:space="0" w:color="auto"/>
                <w:left w:val="none" w:sz="0" w:space="0" w:color="auto"/>
                <w:bottom w:val="none" w:sz="0" w:space="0" w:color="auto"/>
                <w:right w:val="none" w:sz="0" w:space="0" w:color="auto"/>
              </w:divBdr>
            </w:div>
            <w:div w:id="1739942558">
              <w:marLeft w:val="0"/>
              <w:marRight w:val="0"/>
              <w:marTop w:val="0"/>
              <w:marBottom w:val="0"/>
              <w:divBdr>
                <w:top w:val="none" w:sz="0" w:space="0" w:color="auto"/>
                <w:left w:val="none" w:sz="0" w:space="0" w:color="auto"/>
                <w:bottom w:val="none" w:sz="0" w:space="0" w:color="auto"/>
                <w:right w:val="none" w:sz="0" w:space="0" w:color="auto"/>
              </w:divBdr>
            </w:div>
            <w:div w:id="1605992056">
              <w:marLeft w:val="0"/>
              <w:marRight w:val="0"/>
              <w:marTop w:val="0"/>
              <w:marBottom w:val="0"/>
              <w:divBdr>
                <w:top w:val="none" w:sz="0" w:space="0" w:color="auto"/>
                <w:left w:val="none" w:sz="0" w:space="0" w:color="auto"/>
                <w:bottom w:val="none" w:sz="0" w:space="0" w:color="auto"/>
                <w:right w:val="none" w:sz="0" w:space="0" w:color="auto"/>
              </w:divBdr>
            </w:div>
            <w:div w:id="1685085438">
              <w:marLeft w:val="0"/>
              <w:marRight w:val="0"/>
              <w:marTop w:val="0"/>
              <w:marBottom w:val="0"/>
              <w:divBdr>
                <w:top w:val="none" w:sz="0" w:space="0" w:color="auto"/>
                <w:left w:val="none" w:sz="0" w:space="0" w:color="auto"/>
                <w:bottom w:val="none" w:sz="0" w:space="0" w:color="auto"/>
                <w:right w:val="none" w:sz="0" w:space="0" w:color="auto"/>
              </w:divBdr>
            </w:div>
            <w:div w:id="681591857">
              <w:marLeft w:val="0"/>
              <w:marRight w:val="0"/>
              <w:marTop w:val="0"/>
              <w:marBottom w:val="0"/>
              <w:divBdr>
                <w:top w:val="none" w:sz="0" w:space="0" w:color="auto"/>
                <w:left w:val="none" w:sz="0" w:space="0" w:color="auto"/>
                <w:bottom w:val="none" w:sz="0" w:space="0" w:color="auto"/>
                <w:right w:val="none" w:sz="0" w:space="0" w:color="auto"/>
              </w:divBdr>
            </w:div>
            <w:div w:id="683482491">
              <w:marLeft w:val="0"/>
              <w:marRight w:val="0"/>
              <w:marTop w:val="0"/>
              <w:marBottom w:val="0"/>
              <w:divBdr>
                <w:top w:val="none" w:sz="0" w:space="0" w:color="auto"/>
                <w:left w:val="none" w:sz="0" w:space="0" w:color="auto"/>
                <w:bottom w:val="none" w:sz="0" w:space="0" w:color="auto"/>
                <w:right w:val="none" w:sz="0" w:space="0" w:color="auto"/>
              </w:divBdr>
            </w:div>
            <w:div w:id="20132205">
              <w:marLeft w:val="0"/>
              <w:marRight w:val="0"/>
              <w:marTop w:val="0"/>
              <w:marBottom w:val="0"/>
              <w:divBdr>
                <w:top w:val="none" w:sz="0" w:space="0" w:color="auto"/>
                <w:left w:val="none" w:sz="0" w:space="0" w:color="auto"/>
                <w:bottom w:val="none" w:sz="0" w:space="0" w:color="auto"/>
                <w:right w:val="none" w:sz="0" w:space="0" w:color="auto"/>
              </w:divBdr>
            </w:div>
            <w:div w:id="901016529">
              <w:marLeft w:val="0"/>
              <w:marRight w:val="0"/>
              <w:marTop w:val="0"/>
              <w:marBottom w:val="0"/>
              <w:divBdr>
                <w:top w:val="none" w:sz="0" w:space="0" w:color="auto"/>
                <w:left w:val="none" w:sz="0" w:space="0" w:color="auto"/>
                <w:bottom w:val="none" w:sz="0" w:space="0" w:color="auto"/>
                <w:right w:val="none" w:sz="0" w:space="0" w:color="auto"/>
              </w:divBdr>
            </w:div>
            <w:div w:id="1403718537">
              <w:marLeft w:val="0"/>
              <w:marRight w:val="0"/>
              <w:marTop w:val="0"/>
              <w:marBottom w:val="0"/>
              <w:divBdr>
                <w:top w:val="none" w:sz="0" w:space="0" w:color="auto"/>
                <w:left w:val="none" w:sz="0" w:space="0" w:color="auto"/>
                <w:bottom w:val="none" w:sz="0" w:space="0" w:color="auto"/>
                <w:right w:val="none" w:sz="0" w:space="0" w:color="auto"/>
              </w:divBdr>
            </w:div>
            <w:div w:id="176651211">
              <w:marLeft w:val="0"/>
              <w:marRight w:val="0"/>
              <w:marTop w:val="0"/>
              <w:marBottom w:val="0"/>
              <w:divBdr>
                <w:top w:val="none" w:sz="0" w:space="0" w:color="auto"/>
                <w:left w:val="none" w:sz="0" w:space="0" w:color="auto"/>
                <w:bottom w:val="none" w:sz="0" w:space="0" w:color="auto"/>
                <w:right w:val="none" w:sz="0" w:space="0" w:color="auto"/>
              </w:divBdr>
            </w:div>
            <w:div w:id="1019350513">
              <w:marLeft w:val="0"/>
              <w:marRight w:val="0"/>
              <w:marTop w:val="0"/>
              <w:marBottom w:val="0"/>
              <w:divBdr>
                <w:top w:val="none" w:sz="0" w:space="0" w:color="auto"/>
                <w:left w:val="none" w:sz="0" w:space="0" w:color="auto"/>
                <w:bottom w:val="none" w:sz="0" w:space="0" w:color="auto"/>
                <w:right w:val="none" w:sz="0" w:space="0" w:color="auto"/>
              </w:divBdr>
            </w:div>
            <w:div w:id="1484854677">
              <w:marLeft w:val="0"/>
              <w:marRight w:val="0"/>
              <w:marTop w:val="0"/>
              <w:marBottom w:val="0"/>
              <w:divBdr>
                <w:top w:val="none" w:sz="0" w:space="0" w:color="auto"/>
                <w:left w:val="none" w:sz="0" w:space="0" w:color="auto"/>
                <w:bottom w:val="none" w:sz="0" w:space="0" w:color="auto"/>
                <w:right w:val="none" w:sz="0" w:space="0" w:color="auto"/>
              </w:divBdr>
            </w:div>
            <w:div w:id="1906067233">
              <w:marLeft w:val="0"/>
              <w:marRight w:val="0"/>
              <w:marTop w:val="0"/>
              <w:marBottom w:val="0"/>
              <w:divBdr>
                <w:top w:val="none" w:sz="0" w:space="0" w:color="auto"/>
                <w:left w:val="none" w:sz="0" w:space="0" w:color="auto"/>
                <w:bottom w:val="none" w:sz="0" w:space="0" w:color="auto"/>
                <w:right w:val="none" w:sz="0" w:space="0" w:color="auto"/>
              </w:divBdr>
            </w:div>
            <w:div w:id="1682588110">
              <w:marLeft w:val="0"/>
              <w:marRight w:val="0"/>
              <w:marTop w:val="0"/>
              <w:marBottom w:val="0"/>
              <w:divBdr>
                <w:top w:val="none" w:sz="0" w:space="0" w:color="auto"/>
                <w:left w:val="none" w:sz="0" w:space="0" w:color="auto"/>
                <w:bottom w:val="none" w:sz="0" w:space="0" w:color="auto"/>
                <w:right w:val="none" w:sz="0" w:space="0" w:color="auto"/>
              </w:divBdr>
            </w:div>
            <w:div w:id="189538637">
              <w:marLeft w:val="0"/>
              <w:marRight w:val="0"/>
              <w:marTop w:val="0"/>
              <w:marBottom w:val="0"/>
              <w:divBdr>
                <w:top w:val="none" w:sz="0" w:space="0" w:color="auto"/>
                <w:left w:val="none" w:sz="0" w:space="0" w:color="auto"/>
                <w:bottom w:val="none" w:sz="0" w:space="0" w:color="auto"/>
                <w:right w:val="none" w:sz="0" w:space="0" w:color="auto"/>
              </w:divBdr>
            </w:div>
            <w:div w:id="112290712">
              <w:marLeft w:val="0"/>
              <w:marRight w:val="0"/>
              <w:marTop w:val="0"/>
              <w:marBottom w:val="0"/>
              <w:divBdr>
                <w:top w:val="none" w:sz="0" w:space="0" w:color="auto"/>
                <w:left w:val="none" w:sz="0" w:space="0" w:color="auto"/>
                <w:bottom w:val="none" w:sz="0" w:space="0" w:color="auto"/>
                <w:right w:val="none" w:sz="0" w:space="0" w:color="auto"/>
              </w:divBdr>
            </w:div>
            <w:div w:id="1179584666">
              <w:marLeft w:val="0"/>
              <w:marRight w:val="0"/>
              <w:marTop w:val="0"/>
              <w:marBottom w:val="0"/>
              <w:divBdr>
                <w:top w:val="none" w:sz="0" w:space="0" w:color="auto"/>
                <w:left w:val="none" w:sz="0" w:space="0" w:color="auto"/>
                <w:bottom w:val="none" w:sz="0" w:space="0" w:color="auto"/>
                <w:right w:val="none" w:sz="0" w:space="0" w:color="auto"/>
              </w:divBdr>
            </w:div>
            <w:div w:id="380206212">
              <w:marLeft w:val="0"/>
              <w:marRight w:val="0"/>
              <w:marTop w:val="0"/>
              <w:marBottom w:val="0"/>
              <w:divBdr>
                <w:top w:val="none" w:sz="0" w:space="0" w:color="auto"/>
                <w:left w:val="none" w:sz="0" w:space="0" w:color="auto"/>
                <w:bottom w:val="none" w:sz="0" w:space="0" w:color="auto"/>
                <w:right w:val="none" w:sz="0" w:space="0" w:color="auto"/>
              </w:divBdr>
            </w:div>
            <w:div w:id="1991250787">
              <w:marLeft w:val="0"/>
              <w:marRight w:val="0"/>
              <w:marTop w:val="0"/>
              <w:marBottom w:val="0"/>
              <w:divBdr>
                <w:top w:val="none" w:sz="0" w:space="0" w:color="auto"/>
                <w:left w:val="none" w:sz="0" w:space="0" w:color="auto"/>
                <w:bottom w:val="none" w:sz="0" w:space="0" w:color="auto"/>
                <w:right w:val="none" w:sz="0" w:space="0" w:color="auto"/>
              </w:divBdr>
            </w:div>
            <w:div w:id="1205216832">
              <w:marLeft w:val="0"/>
              <w:marRight w:val="0"/>
              <w:marTop w:val="0"/>
              <w:marBottom w:val="0"/>
              <w:divBdr>
                <w:top w:val="none" w:sz="0" w:space="0" w:color="auto"/>
                <w:left w:val="none" w:sz="0" w:space="0" w:color="auto"/>
                <w:bottom w:val="none" w:sz="0" w:space="0" w:color="auto"/>
                <w:right w:val="none" w:sz="0" w:space="0" w:color="auto"/>
              </w:divBdr>
            </w:div>
            <w:div w:id="1892038450">
              <w:marLeft w:val="0"/>
              <w:marRight w:val="0"/>
              <w:marTop w:val="0"/>
              <w:marBottom w:val="0"/>
              <w:divBdr>
                <w:top w:val="none" w:sz="0" w:space="0" w:color="auto"/>
                <w:left w:val="none" w:sz="0" w:space="0" w:color="auto"/>
                <w:bottom w:val="none" w:sz="0" w:space="0" w:color="auto"/>
                <w:right w:val="none" w:sz="0" w:space="0" w:color="auto"/>
              </w:divBdr>
            </w:div>
            <w:div w:id="535508235">
              <w:marLeft w:val="0"/>
              <w:marRight w:val="0"/>
              <w:marTop w:val="0"/>
              <w:marBottom w:val="0"/>
              <w:divBdr>
                <w:top w:val="none" w:sz="0" w:space="0" w:color="auto"/>
                <w:left w:val="none" w:sz="0" w:space="0" w:color="auto"/>
                <w:bottom w:val="none" w:sz="0" w:space="0" w:color="auto"/>
                <w:right w:val="none" w:sz="0" w:space="0" w:color="auto"/>
              </w:divBdr>
            </w:div>
            <w:div w:id="1929655386">
              <w:marLeft w:val="0"/>
              <w:marRight w:val="0"/>
              <w:marTop w:val="0"/>
              <w:marBottom w:val="0"/>
              <w:divBdr>
                <w:top w:val="none" w:sz="0" w:space="0" w:color="auto"/>
                <w:left w:val="none" w:sz="0" w:space="0" w:color="auto"/>
                <w:bottom w:val="none" w:sz="0" w:space="0" w:color="auto"/>
                <w:right w:val="none" w:sz="0" w:space="0" w:color="auto"/>
              </w:divBdr>
            </w:div>
            <w:div w:id="2034377132">
              <w:marLeft w:val="0"/>
              <w:marRight w:val="0"/>
              <w:marTop w:val="0"/>
              <w:marBottom w:val="0"/>
              <w:divBdr>
                <w:top w:val="none" w:sz="0" w:space="0" w:color="auto"/>
                <w:left w:val="none" w:sz="0" w:space="0" w:color="auto"/>
                <w:bottom w:val="none" w:sz="0" w:space="0" w:color="auto"/>
                <w:right w:val="none" w:sz="0" w:space="0" w:color="auto"/>
              </w:divBdr>
            </w:div>
            <w:div w:id="1597784155">
              <w:marLeft w:val="0"/>
              <w:marRight w:val="0"/>
              <w:marTop w:val="0"/>
              <w:marBottom w:val="0"/>
              <w:divBdr>
                <w:top w:val="none" w:sz="0" w:space="0" w:color="auto"/>
                <w:left w:val="none" w:sz="0" w:space="0" w:color="auto"/>
                <w:bottom w:val="none" w:sz="0" w:space="0" w:color="auto"/>
                <w:right w:val="none" w:sz="0" w:space="0" w:color="auto"/>
              </w:divBdr>
            </w:div>
            <w:div w:id="1805003513">
              <w:marLeft w:val="0"/>
              <w:marRight w:val="0"/>
              <w:marTop w:val="0"/>
              <w:marBottom w:val="0"/>
              <w:divBdr>
                <w:top w:val="none" w:sz="0" w:space="0" w:color="auto"/>
                <w:left w:val="none" w:sz="0" w:space="0" w:color="auto"/>
                <w:bottom w:val="none" w:sz="0" w:space="0" w:color="auto"/>
                <w:right w:val="none" w:sz="0" w:space="0" w:color="auto"/>
              </w:divBdr>
            </w:div>
            <w:div w:id="817385652">
              <w:marLeft w:val="0"/>
              <w:marRight w:val="0"/>
              <w:marTop w:val="0"/>
              <w:marBottom w:val="0"/>
              <w:divBdr>
                <w:top w:val="none" w:sz="0" w:space="0" w:color="auto"/>
                <w:left w:val="none" w:sz="0" w:space="0" w:color="auto"/>
                <w:bottom w:val="none" w:sz="0" w:space="0" w:color="auto"/>
                <w:right w:val="none" w:sz="0" w:space="0" w:color="auto"/>
              </w:divBdr>
            </w:div>
            <w:div w:id="970943260">
              <w:marLeft w:val="0"/>
              <w:marRight w:val="0"/>
              <w:marTop w:val="0"/>
              <w:marBottom w:val="0"/>
              <w:divBdr>
                <w:top w:val="none" w:sz="0" w:space="0" w:color="auto"/>
                <w:left w:val="none" w:sz="0" w:space="0" w:color="auto"/>
                <w:bottom w:val="none" w:sz="0" w:space="0" w:color="auto"/>
                <w:right w:val="none" w:sz="0" w:space="0" w:color="auto"/>
              </w:divBdr>
            </w:div>
            <w:div w:id="993484271">
              <w:marLeft w:val="0"/>
              <w:marRight w:val="0"/>
              <w:marTop w:val="0"/>
              <w:marBottom w:val="0"/>
              <w:divBdr>
                <w:top w:val="none" w:sz="0" w:space="0" w:color="auto"/>
                <w:left w:val="none" w:sz="0" w:space="0" w:color="auto"/>
                <w:bottom w:val="none" w:sz="0" w:space="0" w:color="auto"/>
                <w:right w:val="none" w:sz="0" w:space="0" w:color="auto"/>
              </w:divBdr>
            </w:div>
            <w:div w:id="731192467">
              <w:marLeft w:val="0"/>
              <w:marRight w:val="0"/>
              <w:marTop w:val="0"/>
              <w:marBottom w:val="0"/>
              <w:divBdr>
                <w:top w:val="none" w:sz="0" w:space="0" w:color="auto"/>
                <w:left w:val="none" w:sz="0" w:space="0" w:color="auto"/>
                <w:bottom w:val="none" w:sz="0" w:space="0" w:color="auto"/>
                <w:right w:val="none" w:sz="0" w:space="0" w:color="auto"/>
              </w:divBdr>
            </w:div>
            <w:div w:id="1144398180">
              <w:marLeft w:val="0"/>
              <w:marRight w:val="0"/>
              <w:marTop w:val="0"/>
              <w:marBottom w:val="0"/>
              <w:divBdr>
                <w:top w:val="none" w:sz="0" w:space="0" w:color="auto"/>
                <w:left w:val="none" w:sz="0" w:space="0" w:color="auto"/>
                <w:bottom w:val="none" w:sz="0" w:space="0" w:color="auto"/>
                <w:right w:val="none" w:sz="0" w:space="0" w:color="auto"/>
              </w:divBdr>
            </w:div>
            <w:div w:id="281152619">
              <w:marLeft w:val="0"/>
              <w:marRight w:val="0"/>
              <w:marTop w:val="0"/>
              <w:marBottom w:val="0"/>
              <w:divBdr>
                <w:top w:val="none" w:sz="0" w:space="0" w:color="auto"/>
                <w:left w:val="none" w:sz="0" w:space="0" w:color="auto"/>
                <w:bottom w:val="none" w:sz="0" w:space="0" w:color="auto"/>
                <w:right w:val="none" w:sz="0" w:space="0" w:color="auto"/>
              </w:divBdr>
            </w:div>
            <w:div w:id="40904587">
              <w:marLeft w:val="0"/>
              <w:marRight w:val="0"/>
              <w:marTop w:val="0"/>
              <w:marBottom w:val="0"/>
              <w:divBdr>
                <w:top w:val="none" w:sz="0" w:space="0" w:color="auto"/>
                <w:left w:val="none" w:sz="0" w:space="0" w:color="auto"/>
                <w:bottom w:val="none" w:sz="0" w:space="0" w:color="auto"/>
                <w:right w:val="none" w:sz="0" w:space="0" w:color="auto"/>
              </w:divBdr>
            </w:div>
            <w:div w:id="127356736">
              <w:marLeft w:val="0"/>
              <w:marRight w:val="0"/>
              <w:marTop w:val="0"/>
              <w:marBottom w:val="0"/>
              <w:divBdr>
                <w:top w:val="none" w:sz="0" w:space="0" w:color="auto"/>
                <w:left w:val="none" w:sz="0" w:space="0" w:color="auto"/>
                <w:bottom w:val="none" w:sz="0" w:space="0" w:color="auto"/>
                <w:right w:val="none" w:sz="0" w:space="0" w:color="auto"/>
              </w:divBdr>
            </w:div>
            <w:div w:id="1833132302">
              <w:marLeft w:val="0"/>
              <w:marRight w:val="0"/>
              <w:marTop w:val="0"/>
              <w:marBottom w:val="0"/>
              <w:divBdr>
                <w:top w:val="none" w:sz="0" w:space="0" w:color="auto"/>
                <w:left w:val="none" w:sz="0" w:space="0" w:color="auto"/>
                <w:bottom w:val="none" w:sz="0" w:space="0" w:color="auto"/>
                <w:right w:val="none" w:sz="0" w:space="0" w:color="auto"/>
              </w:divBdr>
            </w:div>
            <w:div w:id="1881894533">
              <w:marLeft w:val="0"/>
              <w:marRight w:val="0"/>
              <w:marTop w:val="0"/>
              <w:marBottom w:val="0"/>
              <w:divBdr>
                <w:top w:val="none" w:sz="0" w:space="0" w:color="auto"/>
                <w:left w:val="none" w:sz="0" w:space="0" w:color="auto"/>
                <w:bottom w:val="none" w:sz="0" w:space="0" w:color="auto"/>
                <w:right w:val="none" w:sz="0" w:space="0" w:color="auto"/>
              </w:divBdr>
            </w:div>
            <w:div w:id="257687907">
              <w:marLeft w:val="0"/>
              <w:marRight w:val="0"/>
              <w:marTop w:val="0"/>
              <w:marBottom w:val="0"/>
              <w:divBdr>
                <w:top w:val="none" w:sz="0" w:space="0" w:color="auto"/>
                <w:left w:val="none" w:sz="0" w:space="0" w:color="auto"/>
                <w:bottom w:val="none" w:sz="0" w:space="0" w:color="auto"/>
                <w:right w:val="none" w:sz="0" w:space="0" w:color="auto"/>
              </w:divBdr>
            </w:div>
            <w:div w:id="1310548895">
              <w:marLeft w:val="0"/>
              <w:marRight w:val="0"/>
              <w:marTop w:val="0"/>
              <w:marBottom w:val="0"/>
              <w:divBdr>
                <w:top w:val="none" w:sz="0" w:space="0" w:color="auto"/>
                <w:left w:val="none" w:sz="0" w:space="0" w:color="auto"/>
                <w:bottom w:val="none" w:sz="0" w:space="0" w:color="auto"/>
                <w:right w:val="none" w:sz="0" w:space="0" w:color="auto"/>
              </w:divBdr>
            </w:div>
            <w:div w:id="1654479487">
              <w:marLeft w:val="0"/>
              <w:marRight w:val="0"/>
              <w:marTop w:val="0"/>
              <w:marBottom w:val="0"/>
              <w:divBdr>
                <w:top w:val="none" w:sz="0" w:space="0" w:color="auto"/>
                <w:left w:val="none" w:sz="0" w:space="0" w:color="auto"/>
                <w:bottom w:val="none" w:sz="0" w:space="0" w:color="auto"/>
                <w:right w:val="none" w:sz="0" w:space="0" w:color="auto"/>
              </w:divBdr>
            </w:div>
            <w:div w:id="1483740173">
              <w:marLeft w:val="0"/>
              <w:marRight w:val="0"/>
              <w:marTop w:val="0"/>
              <w:marBottom w:val="0"/>
              <w:divBdr>
                <w:top w:val="none" w:sz="0" w:space="0" w:color="auto"/>
                <w:left w:val="none" w:sz="0" w:space="0" w:color="auto"/>
                <w:bottom w:val="none" w:sz="0" w:space="0" w:color="auto"/>
                <w:right w:val="none" w:sz="0" w:space="0" w:color="auto"/>
              </w:divBdr>
            </w:div>
            <w:div w:id="1404836972">
              <w:marLeft w:val="0"/>
              <w:marRight w:val="0"/>
              <w:marTop w:val="0"/>
              <w:marBottom w:val="0"/>
              <w:divBdr>
                <w:top w:val="none" w:sz="0" w:space="0" w:color="auto"/>
                <w:left w:val="none" w:sz="0" w:space="0" w:color="auto"/>
                <w:bottom w:val="none" w:sz="0" w:space="0" w:color="auto"/>
                <w:right w:val="none" w:sz="0" w:space="0" w:color="auto"/>
              </w:divBdr>
            </w:div>
            <w:div w:id="1881699750">
              <w:marLeft w:val="0"/>
              <w:marRight w:val="0"/>
              <w:marTop w:val="0"/>
              <w:marBottom w:val="0"/>
              <w:divBdr>
                <w:top w:val="none" w:sz="0" w:space="0" w:color="auto"/>
                <w:left w:val="none" w:sz="0" w:space="0" w:color="auto"/>
                <w:bottom w:val="none" w:sz="0" w:space="0" w:color="auto"/>
                <w:right w:val="none" w:sz="0" w:space="0" w:color="auto"/>
              </w:divBdr>
            </w:div>
            <w:div w:id="78449578">
              <w:marLeft w:val="0"/>
              <w:marRight w:val="0"/>
              <w:marTop w:val="0"/>
              <w:marBottom w:val="0"/>
              <w:divBdr>
                <w:top w:val="none" w:sz="0" w:space="0" w:color="auto"/>
                <w:left w:val="none" w:sz="0" w:space="0" w:color="auto"/>
                <w:bottom w:val="none" w:sz="0" w:space="0" w:color="auto"/>
                <w:right w:val="none" w:sz="0" w:space="0" w:color="auto"/>
              </w:divBdr>
            </w:div>
            <w:div w:id="32316121">
              <w:marLeft w:val="0"/>
              <w:marRight w:val="0"/>
              <w:marTop w:val="0"/>
              <w:marBottom w:val="0"/>
              <w:divBdr>
                <w:top w:val="none" w:sz="0" w:space="0" w:color="auto"/>
                <w:left w:val="none" w:sz="0" w:space="0" w:color="auto"/>
                <w:bottom w:val="none" w:sz="0" w:space="0" w:color="auto"/>
                <w:right w:val="none" w:sz="0" w:space="0" w:color="auto"/>
              </w:divBdr>
            </w:div>
            <w:div w:id="276371874">
              <w:marLeft w:val="0"/>
              <w:marRight w:val="0"/>
              <w:marTop w:val="0"/>
              <w:marBottom w:val="0"/>
              <w:divBdr>
                <w:top w:val="none" w:sz="0" w:space="0" w:color="auto"/>
                <w:left w:val="none" w:sz="0" w:space="0" w:color="auto"/>
                <w:bottom w:val="none" w:sz="0" w:space="0" w:color="auto"/>
                <w:right w:val="none" w:sz="0" w:space="0" w:color="auto"/>
              </w:divBdr>
            </w:div>
            <w:div w:id="2055274893">
              <w:marLeft w:val="0"/>
              <w:marRight w:val="0"/>
              <w:marTop w:val="0"/>
              <w:marBottom w:val="0"/>
              <w:divBdr>
                <w:top w:val="none" w:sz="0" w:space="0" w:color="auto"/>
                <w:left w:val="none" w:sz="0" w:space="0" w:color="auto"/>
                <w:bottom w:val="none" w:sz="0" w:space="0" w:color="auto"/>
                <w:right w:val="none" w:sz="0" w:space="0" w:color="auto"/>
              </w:divBdr>
            </w:div>
            <w:div w:id="2012947699">
              <w:marLeft w:val="0"/>
              <w:marRight w:val="0"/>
              <w:marTop w:val="0"/>
              <w:marBottom w:val="0"/>
              <w:divBdr>
                <w:top w:val="none" w:sz="0" w:space="0" w:color="auto"/>
                <w:left w:val="none" w:sz="0" w:space="0" w:color="auto"/>
                <w:bottom w:val="none" w:sz="0" w:space="0" w:color="auto"/>
                <w:right w:val="none" w:sz="0" w:space="0" w:color="auto"/>
              </w:divBdr>
            </w:div>
            <w:div w:id="125203790">
              <w:marLeft w:val="0"/>
              <w:marRight w:val="0"/>
              <w:marTop w:val="0"/>
              <w:marBottom w:val="0"/>
              <w:divBdr>
                <w:top w:val="none" w:sz="0" w:space="0" w:color="auto"/>
                <w:left w:val="none" w:sz="0" w:space="0" w:color="auto"/>
                <w:bottom w:val="none" w:sz="0" w:space="0" w:color="auto"/>
                <w:right w:val="none" w:sz="0" w:space="0" w:color="auto"/>
              </w:divBdr>
            </w:div>
            <w:div w:id="1833836304">
              <w:marLeft w:val="0"/>
              <w:marRight w:val="0"/>
              <w:marTop w:val="0"/>
              <w:marBottom w:val="0"/>
              <w:divBdr>
                <w:top w:val="none" w:sz="0" w:space="0" w:color="auto"/>
                <w:left w:val="none" w:sz="0" w:space="0" w:color="auto"/>
                <w:bottom w:val="none" w:sz="0" w:space="0" w:color="auto"/>
                <w:right w:val="none" w:sz="0" w:space="0" w:color="auto"/>
              </w:divBdr>
            </w:div>
            <w:div w:id="984551639">
              <w:marLeft w:val="0"/>
              <w:marRight w:val="0"/>
              <w:marTop w:val="0"/>
              <w:marBottom w:val="0"/>
              <w:divBdr>
                <w:top w:val="none" w:sz="0" w:space="0" w:color="auto"/>
                <w:left w:val="none" w:sz="0" w:space="0" w:color="auto"/>
                <w:bottom w:val="none" w:sz="0" w:space="0" w:color="auto"/>
                <w:right w:val="none" w:sz="0" w:space="0" w:color="auto"/>
              </w:divBdr>
            </w:div>
            <w:div w:id="301890546">
              <w:marLeft w:val="0"/>
              <w:marRight w:val="0"/>
              <w:marTop w:val="0"/>
              <w:marBottom w:val="0"/>
              <w:divBdr>
                <w:top w:val="none" w:sz="0" w:space="0" w:color="auto"/>
                <w:left w:val="none" w:sz="0" w:space="0" w:color="auto"/>
                <w:bottom w:val="none" w:sz="0" w:space="0" w:color="auto"/>
                <w:right w:val="none" w:sz="0" w:space="0" w:color="auto"/>
              </w:divBdr>
            </w:div>
            <w:div w:id="577710397">
              <w:marLeft w:val="0"/>
              <w:marRight w:val="0"/>
              <w:marTop w:val="0"/>
              <w:marBottom w:val="0"/>
              <w:divBdr>
                <w:top w:val="none" w:sz="0" w:space="0" w:color="auto"/>
                <w:left w:val="none" w:sz="0" w:space="0" w:color="auto"/>
                <w:bottom w:val="none" w:sz="0" w:space="0" w:color="auto"/>
                <w:right w:val="none" w:sz="0" w:space="0" w:color="auto"/>
              </w:divBdr>
            </w:div>
            <w:div w:id="507136836">
              <w:marLeft w:val="0"/>
              <w:marRight w:val="0"/>
              <w:marTop w:val="0"/>
              <w:marBottom w:val="0"/>
              <w:divBdr>
                <w:top w:val="none" w:sz="0" w:space="0" w:color="auto"/>
                <w:left w:val="none" w:sz="0" w:space="0" w:color="auto"/>
                <w:bottom w:val="none" w:sz="0" w:space="0" w:color="auto"/>
                <w:right w:val="none" w:sz="0" w:space="0" w:color="auto"/>
              </w:divBdr>
            </w:div>
            <w:div w:id="232784342">
              <w:marLeft w:val="0"/>
              <w:marRight w:val="0"/>
              <w:marTop w:val="0"/>
              <w:marBottom w:val="0"/>
              <w:divBdr>
                <w:top w:val="none" w:sz="0" w:space="0" w:color="auto"/>
                <w:left w:val="none" w:sz="0" w:space="0" w:color="auto"/>
                <w:bottom w:val="none" w:sz="0" w:space="0" w:color="auto"/>
                <w:right w:val="none" w:sz="0" w:space="0" w:color="auto"/>
              </w:divBdr>
            </w:div>
            <w:div w:id="1918787183">
              <w:marLeft w:val="0"/>
              <w:marRight w:val="0"/>
              <w:marTop w:val="0"/>
              <w:marBottom w:val="0"/>
              <w:divBdr>
                <w:top w:val="none" w:sz="0" w:space="0" w:color="auto"/>
                <w:left w:val="none" w:sz="0" w:space="0" w:color="auto"/>
                <w:bottom w:val="none" w:sz="0" w:space="0" w:color="auto"/>
                <w:right w:val="none" w:sz="0" w:space="0" w:color="auto"/>
              </w:divBdr>
            </w:div>
            <w:div w:id="1832482187">
              <w:marLeft w:val="0"/>
              <w:marRight w:val="0"/>
              <w:marTop w:val="0"/>
              <w:marBottom w:val="0"/>
              <w:divBdr>
                <w:top w:val="none" w:sz="0" w:space="0" w:color="auto"/>
                <w:left w:val="none" w:sz="0" w:space="0" w:color="auto"/>
                <w:bottom w:val="none" w:sz="0" w:space="0" w:color="auto"/>
                <w:right w:val="none" w:sz="0" w:space="0" w:color="auto"/>
              </w:divBdr>
            </w:div>
            <w:div w:id="1993632016">
              <w:marLeft w:val="0"/>
              <w:marRight w:val="0"/>
              <w:marTop w:val="0"/>
              <w:marBottom w:val="0"/>
              <w:divBdr>
                <w:top w:val="none" w:sz="0" w:space="0" w:color="auto"/>
                <w:left w:val="none" w:sz="0" w:space="0" w:color="auto"/>
                <w:bottom w:val="none" w:sz="0" w:space="0" w:color="auto"/>
                <w:right w:val="none" w:sz="0" w:space="0" w:color="auto"/>
              </w:divBdr>
            </w:div>
            <w:div w:id="814295535">
              <w:marLeft w:val="0"/>
              <w:marRight w:val="0"/>
              <w:marTop w:val="0"/>
              <w:marBottom w:val="0"/>
              <w:divBdr>
                <w:top w:val="none" w:sz="0" w:space="0" w:color="auto"/>
                <w:left w:val="none" w:sz="0" w:space="0" w:color="auto"/>
                <w:bottom w:val="none" w:sz="0" w:space="0" w:color="auto"/>
                <w:right w:val="none" w:sz="0" w:space="0" w:color="auto"/>
              </w:divBdr>
            </w:div>
            <w:div w:id="1455754979">
              <w:marLeft w:val="0"/>
              <w:marRight w:val="0"/>
              <w:marTop w:val="0"/>
              <w:marBottom w:val="0"/>
              <w:divBdr>
                <w:top w:val="none" w:sz="0" w:space="0" w:color="auto"/>
                <w:left w:val="none" w:sz="0" w:space="0" w:color="auto"/>
                <w:bottom w:val="none" w:sz="0" w:space="0" w:color="auto"/>
                <w:right w:val="none" w:sz="0" w:space="0" w:color="auto"/>
              </w:divBdr>
            </w:div>
            <w:div w:id="681779524">
              <w:marLeft w:val="0"/>
              <w:marRight w:val="0"/>
              <w:marTop w:val="0"/>
              <w:marBottom w:val="0"/>
              <w:divBdr>
                <w:top w:val="none" w:sz="0" w:space="0" w:color="auto"/>
                <w:left w:val="none" w:sz="0" w:space="0" w:color="auto"/>
                <w:bottom w:val="none" w:sz="0" w:space="0" w:color="auto"/>
                <w:right w:val="none" w:sz="0" w:space="0" w:color="auto"/>
              </w:divBdr>
            </w:div>
            <w:div w:id="1191339023">
              <w:marLeft w:val="0"/>
              <w:marRight w:val="0"/>
              <w:marTop w:val="0"/>
              <w:marBottom w:val="0"/>
              <w:divBdr>
                <w:top w:val="none" w:sz="0" w:space="0" w:color="auto"/>
                <w:left w:val="none" w:sz="0" w:space="0" w:color="auto"/>
                <w:bottom w:val="none" w:sz="0" w:space="0" w:color="auto"/>
                <w:right w:val="none" w:sz="0" w:space="0" w:color="auto"/>
              </w:divBdr>
            </w:div>
            <w:div w:id="886647803">
              <w:marLeft w:val="0"/>
              <w:marRight w:val="0"/>
              <w:marTop w:val="0"/>
              <w:marBottom w:val="0"/>
              <w:divBdr>
                <w:top w:val="none" w:sz="0" w:space="0" w:color="auto"/>
                <w:left w:val="none" w:sz="0" w:space="0" w:color="auto"/>
                <w:bottom w:val="none" w:sz="0" w:space="0" w:color="auto"/>
                <w:right w:val="none" w:sz="0" w:space="0" w:color="auto"/>
              </w:divBdr>
            </w:div>
            <w:div w:id="1506281134">
              <w:marLeft w:val="0"/>
              <w:marRight w:val="0"/>
              <w:marTop w:val="0"/>
              <w:marBottom w:val="0"/>
              <w:divBdr>
                <w:top w:val="none" w:sz="0" w:space="0" w:color="auto"/>
                <w:left w:val="none" w:sz="0" w:space="0" w:color="auto"/>
                <w:bottom w:val="none" w:sz="0" w:space="0" w:color="auto"/>
                <w:right w:val="none" w:sz="0" w:space="0" w:color="auto"/>
              </w:divBdr>
            </w:div>
            <w:div w:id="1332562466">
              <w:marLeft w:val="0"/>
              <w:marRight w:val="0"/>
              <w:marTop w:val="0"/>
              <w:marBottom w:val="0"/>
              <w:divBdr>
                <w:top w:val="none" w:sz="0" w:space="0" w:color="auto"/>
                <w:left w:val="none" w:sz="0" w:space="0" w:color="auto"/>
                <w:bottom w:val="none" w:sz="0" w:space="0" w:color="auto"/>
                <w:right w:val="none" w:sz="0" w:space="0" w:color="auto"/>
              </w:divBdr>
            </w:div>
          </w:divsChild>
        </w:div>
        <w:div w:id="968366075">
          <w:marLeft w:val="0"/>
          <w:marRight w:val="0"/>
          <w:marTop w:val="0"/>
          <w:marBottom w:val="0"/>
          <w:divBdr>
            <w:top w:val="none" w:sz="0" w:space="0" w:color="auto"/>
            <w:left w:val="none" w:sz="0" w:space="0" w:color="auto"/>
            <w:bottom w:val="none" w:sz="0" w:space="0" w:color="auto"/>
            <w:right w:val="none" w:sz="0" w:space="0" w:color="auto"/>
          </w:divBdr>
        </w:div>
        <w:div w:id="376899788">
          <w:marLeft w:val="0"/>
          <w:marRight w:val="0"/>
          <w:marTop w:val="0"/>
          <w:marBottom w:val="0"/>
          <w:divBdr>
            <w:top w:val="none" w:sz="0" w:space="0" w:color="auto"/>
            <w:left w:val="none" w:sz="0" w:space="0" w:color="auto"/>
            <w:bottom w:val="none" w:sz="0" w:space="0" w:color="auto"/>
            <w:right w:val="none" w:sz="0" w:space="0" w:color="auto"/>
          </w:divBdr>
        </w:div>
        <w:div w:id="1702322856">
          <w:marLeft w:val="0"/>
          <w:marRight w:val="0"/>
          <w:marTop w:val="0"/>
          <w:marBottom w:val="0"/>
          <w:divBdr>
            <w:top w:val="none" w:sz="0" w:space="0" w:color="auto"/>
            <w:left w:val="none" w:sz="0" w:space="0" w:color="auto"/>
            <w:bottom w:val="none" w:sz="0" w:space="0" w:color="auto"/>
            <w:right w:val="none" w:sz="0" w:space="0" w:color="auto"/>
          </w:divBdr>
          <w:divsChild>
            <w:div w:id="1953393684">
              <w:marLeft w:val="0"/>
              <w:marRight w:val="0"/>
              <w:marTop w:val="0"/>
              <w:marBottom w:val="0"/>
              <w:divBdr>
                <w:top w:val="none" w:sz="0" w:space="0" w:color="auto"/>
                <w:left w:val="none" w:sz="0" w:space="0" w:color="auto"/>
                <w:bottom w:val="none" w:sz="0" w:space="0" w:color="auto"/>
                <w:right w:val="none" w:sz="0" w:space="0" w:color="auto"/>
              </w:divBdr>
            </w:div>
          </w:divsChild>
        </w:div>
        <w:div w:id="2135899304">
          <w:marLeft w:val="0"/>
          <w:marRight w:val="0"/>
          <w:marTop w:val="0"/>
          <w:marBottom w:val="0"/>
          <w:divBdr>
            <w:top w:val="none" w:sz="0" w:space="0" w:color="auto"/>
            <w:left w:val="none" w:sz="0" w:space="0" w:color="auto"/>
            <w:bottom w:val="none" w:sz="0" w:space="0" w:color="auto"/>
            <w:right w:val="none" w:sz="0" w:space="0" w:color="auto"/>
          </w:divBdr>
        </w:div>
        <w:div w:id="1533761165">
          <w:marLeft w:val="0"/>
          <w:marRight w:val="0"/>
          <w:marTop w:val="0"/>
          <w:marBottom w:val="0"/>
          <w:divBdr>
            <w:top w:val="none" w:sz="0" w:space="0" w:color="auto"/>
            <w:left w:val="none" w:sz="0" w:space="0" w:color="auto"/>
            <w:bottom w:val="none" w:sz="0" w:space="0" w:color="auto"/>
            <w:right w:val="none" w:sz="0" w:space="0" w:color="auto"/>
          </w:divBdr>
          <w:divsChild>
            <w:div w:id="44450792">
              <w:marLeft w:val="0"/>
              <w:marRight w:val="0"/>
              <w:marTop w:val="0"/>
              <w:marBottom w:val="0"/>
              <w:divBdr>
                <w:top w:val="none" w:sz="0" w:space="0" w:color="auto"/>
                <w:left w:val="none" w:sz="0" w:space="0" w:color="auto"/>
                <w:bottom w:val="none" w:sz="0" w:space="0" w:color="auto"/>
                <w:right w:val="none" w:sz="0" w:space="0" w:color="auto"/>
              </w:divBdr>
            </w:div>
          </w:divsChild>
        </w:div>
        <w:div w:id="183058947">
          <w:marLeft w:val="0"/>
          <w:marRight w:val="0"/>
          <w:marTop w:val="0"/>
          <w:marBottom w:val="0"/>
          <w:divBdr>
            <w:top w:val="none" w:sz="0" w:space="0" w:color="auto"/>
            <w:left w:val="none" w:sz="0" w:space="0" w:color="auto"/>
            <w:bottom w:val="none" w:sz="0" w:space="0" w:color="auto"/>
            <w:right w:val="none" w:sz="0" w:space="0" w:color="auto"/>
          </w:divBdr>
        </w:div>
        <w:div w:id="242645436">
          <w:marLeft w:val="0"/>
          <w:marRight w:val="0"/>
          <w:marTop w:val="0"/>
          <w:marBottom w:val="0"/>
          <w:divBdr>
            <w:top w:val="none" w:sz="0" w:space="0" w:color="auto"/>
            <w:left w:val="none" w:sz="0" w:space="0" w:color="auto"/>
            <w:bottom w:val="none" w:sz="0" w:space="0" w:color="auto"/>
            <w:right w:val="none" w:sz="0" w:space="0" w:color="auto"/>
          </w:divBdr>
        </w:div>
        <w:div w:id="1359820718">
          <w:marLeft w:val="0"/>
          <w:marRight w:val="0"/>
          <w:marTop w:val="0"/>
          <w:marBottom w:val="0"/>
          <w:divBdr>
            <w:top w:val="none" w:sz="0" w:space="0" w:color="auto"/>
            <w:left w:val="none" w:sz="0" w:space="0" w:color="auto"/>
            <w:bottom w:val="none" w:sz="0" w:space="0" w:color="auto"/>
            <w:right w:val="none" w:sz="0" w:space="0" w:color="auto"/>
          </w:divBdr>
          <w:divsChild>
            <w:div w:id="1199662686">
              <w:marLeft w:val="0"/>
              <w:marRight w:val="0"/>
              <w:marTop w:val="0"/>
              <w:marBottom w:val="0"/>
              <w:divBdr>
                <w:top w:val="none" w:sz="0" w:space="0" w:color="auto"/>
                <w:left w:val="none" w:sz="0" w:space="0" w:color="auto"/>
                <w:bottom w:val="none" w:sz="0" w:space="0" w:color="auto"/>
                <w:right w:val="none" w:sz="0" w:space="0" w:color="auto"/>
              </w:divBdr>
            </w:div>
          </w:divsChild>
        </w:div>
        <w:div w:id="337731139">
          <w:marLeft w:val="0"/>
          <w:marRight w:val="0"/>
          <w:marTop w:val="0"/>
          <w:marBottom w:val="0"/>
          <w:divBdr>
            <w:top w:val="none" w:sz="0" w:space="0" w:color="auto"/>
            <w:left w:val="none" w:sz="0" w:space="0" w:color="auto"/>
            <w:bottom w:val="none" w:sz="0" w:space="0" w:color="auto"/>
            <w:right w:val="none" w:sz="0" w:space="0" w:color="auto"/>
          </w:divBdr>
        </w:div>
        <w:div w:id="1452633436">
          <w:marLeft w:val="0"/>
          <w:marRight w:val="0"/>
          <w:marTop w:val="0"/>
          <w:marBottom w:val="0"/>
          <w:divBdr>
            <w:top w:val="none" w:sz="0" w:space="0" w:color="auto"/>
            <w:left w:val="none" w:sz="0" w:space="0" w:color="auto"/>
            <w:bottom w:val="none" w:sz="0" w:space="0" w:color="auto"/>
            <w:right w:val="none" w:sz="0" w:space="0" w:color="auto"/>
          </w:divBdr>
          <w:divsChild>
            <w:div w:id="1121724887">
              <w:marLeft w:val="0"/>
              <w:marRight w:val="0"/>
              <w:marTop w:val="0"/>
              <w:marBottom w:val="0"/>
              <w:divBdr>
                <w:top w:val="none" w:sz="0" w:space="0" w:color="auto"/>
                <w:left w:val="none" w:sz="0" w:space="0" w:color="auto"/>
                <w:bottom w:val="none" w:sz="0" w:space="0" w:color="auto"/>
                <w:right w:val="none" w:sz="0" w:space="0" w:color="auto"/>
              </w:divBdr>
            </w:div>
          </w:divsChild>
        </w:div>
        <w:div w:id="418526374">
          <w:marLeft w:val="0"/>
          <w:marRight w:val="0"/>
          <w:marTop w:val="0"/>
          <w:marBottom w:val="0"/>
          <w:divBdr>
            <w:top w:val="none" w:sz="0" w:space="0" w:color="auto"/>
            <w:left w:val="none" w:sz="0" w:space="0" w:color="auto"/>
            <w:bottom w:val="none" w:sz="0" w:space="0" w:color="auto"/>
            <w:right w:val="none" w:sz="0" w:space="0" w:color="auto"/>
          </w:divBdr>
        </w:div>
        <w:div w:id="1263798907">
          <w:marLeft w:val="0"/>
          <w:marRight w:val="0"/>
          <w:marTop w:val="0"/>
          <w:marBottom w:val="0"/>
          <w:divBdr>
            <w:top w:val="none" w:sz="0" w:space="0" w:color="auto"/>
            <w:left w:val="none" w:sz="0" w:space="0" w:color="auto"/>
            <w:bottom w:val="none" w:sz="0" w:space="0" w:color="auto"/>
            <w:right w:val="none" w:sz="0" w:space="0" w:color="auto"/>
          </w:divBdr>
        </w:div>
        <w:div w:id="1868178384">
          <w:marLeft w:val="0"/>
          <w:marRight w:val="0"/>
          <w:marTop w:val="0"/>
          <w:marBottom w:val="0"/>
          <w:divBdr>
            <w:top w:val="none" w:sz="0" w:space="0" w:color="auto"/>
            <w:left w:val="none" w:sz="0" w:space="0" w:color="auto"/>
            <w:bottom w:val="none" w:sz="0" w:space="0" w:color="auto"/>
            <w:right w:val="none" w:sz="0" w:space="0" w:color="auto"/>
          </w:divBdr>
          <w:divsChild>
            <w:div w:id="251085898">
              <w:marLeft w:val="0"/>
              <w:marRight w:val="0"/>
              <w:marTop w:val="0"/>
              <w:marBottom w:val="0"/>
              <w:divBdr>
                <w:top w:val="none" w:sz="0" w:space="0" w:color="auto"/>
                <w:left w:val="none" w:sz="0" w:space="0" w:color="auto"/>
                <w:bottom w:val="none" w:sz="0" w:space="0" w:color="auto"/>
                <w:right w:val="none" w:sz="0" w:space="0" w:color="auto"/>
              </w:divBdr>
            </w:div>
          </w:divsChild>
        </w:div>
        <w:div w:id="1975940122">
          <w:marLeft w:val="0"/>
          <w:marRight w:val="0"/>
          <w:marTop w:val="0"/>
          <w:marBottom w:val="0"/>
          <w:divBdr>
            <w:top w:val="none" w:sz="0" w:space="0" w:color="auto"/>
            <w:left w:val="none" w:sz="0" w:space="0" w:color="auto"/>
            <w:bottom w:val="none" w:sz="0" w:space="0" w:color="auto"/>
            <w:right w:val="none" w:sz="0" w:space="0" w:color="auto"/>
          </w:divBdr>
        </w:div>
        <w:div w:id="1427530148">
          <w:marLeft w:val="0"/>
          <w:marRight w:val="0"/>
          <w:marTop w:val="0"/>
          <w:marBottom w:val="0"/>
          <w:divBdr>
            <w:top w:val="none" w:sz="0" w:space="0" w:color="auto"/>
            <w:left w:val="none" w:sz="0" w:space="0" w:color="auto"/>
            <w:bottom w:val="none" w:sz="0" w:space="0" w:color="auto"/>
            <w:right w:val="none" w:sz="0" w:space="0" w:color="auto"/>
          </w:divBdr>
          <w:divsChild>
            <w:div w:id="902106001">
              <w:marLeft w:val="0"/>
              <w:marRight w:val="0"/>
              <w:marTop w:val="0"/>
              <w:marBottom w:val="0"/>
              <w:divBdr>
                <w:top w:val="none" w:sz="0" w:space="0" w:color="auto"/>
                <w:left w:val="none" w:sz="0" w:space="0" w:color="auto"/>
                <w:bottom w:val="none" w:sz="0" w:space="0" w:color="auto"/>
                <w:right w:val="none" w:sz="0" w:space="0" w:color="auto"/>
              </w:divBdr>
            </w:div>
            <w:div w:id="1340697878">
              <w:marLeft w:val="0"/>
              <w:marRight w:val="0"/>
              <w:marTop w:val="0"/>
              <w:marBottom w:val="0"/>
              <w:divBdr>
                <w:top w:val="none" w:sz="0" w:space="0" w:color="auto"/>
                <w:left w:val="none" w:sz="0" w:space="0" w:color="auto"/>
                <w:bottom w:val="none" w:sz="0" w:space="0" w:color="auto"/>
                <w:right w:val="none" w:sz="0" w:space="0" w:color="auto"/>
              </w:divBdr>
            </w:div>
            <w:div w:id="21977241">
              <w:marLeft w:val="0"/>
              <w:marRight w:val="0"/>
              <w:marTop w:val="0"/>
              <w:marBottom w:val="0"/>
              <w:divBdr>
                <w:top w:val="none" w:sz="0" w:space="0" w:color="auto"/>
                <w:left w:val="none" w:sz="0" w:space="0" w:color="auto"/>
                <w:bottom w:val="none" w:sz="0" w:space="0" w:color="auto"/>
                <w:right w:val="none" w:sz="0" w:space="0" w:color="auto"/>
              </w:divBdr>
            </w:div>
            <w:div w:id="218053134">
              <w:marLeft w:val="0"/>
              <w:marRight w:val="0"/>
              <w:marTop w:val="0"/>
              <w:marBottom w:val="0"/>
              <w:divBdr>
                <w:top w:val="none" w:sz="0" w:space="0" w:color="auto"/>
                <w:left w:val="none" w:sz="0" w:space="0" w:color="auto"/>
                <w:bottom w:val="none" w:sz="0" w:space="0" w:color="auto"/>
                <w:right w:val="none" w:sz="0" w:space="0" w:color="auto"/>
              </w:divBdr>
            </w:div>
            <w:div w:id="1466896466">
              <w:marLeft w:val="0"/>
              <w:marRight w:val="0"/>
              <w:marTop w:val="0"/>
              <w:marBottom w:val="0"/>
              <w:divBdr>
                <w:top w:val="none" w:sz="0" w:space="0" w:color="auto"/>
                <w:left w:val="none" w:sz="0" w:space="0" w:color="auto"/>
                <w:bottom w:val="none" w:sz="0" w:space="0" w:color="auto"/>
                <w:right w:val="none" w:sz="0" w:space="0" w:color="auto"/>
              </w:divBdr>
            </w:div>
            <w:div w:id="653946744">
              <w:marLeft w:val="0"/>
              <w:marRight w:val="0"/>
              <w:marTop w:val="0"/>
              <w:marBottom w:val="0"/>
              <w:divBdr>
                <w:top w:val="none" w:sz="0" w:space="0" w:color="auto"/>
                <w:left w:val="none" w:sz="0" w:space="0" w:color="auto"/>
                <w:bottom w:val="none" w:sz="0" w:space="0" w:color="auto"/>
                <w:right w:val="none" w:sz="0" w:space="0" w:color="auto"/>
              </w:divBdr>
            </w:div>
            <w:div w:id="2073847148">
              <w:marLeft w:val="0"/>
              <w:marRight w:val="0"/>
              <w:marTop w:val="0"/>
              <w:marBottom w:val="0"/>
              <w:divBdr>
                <w:top w:val="none" w:sz="0" w:space="0" w:color="auto"/>
                <w:left w:val="none" w:sz="0" w:space="0" w:color="auto"/>
                <w:bottom w:val="none" w:sz="0" w:space="0" w:color="auto"/>
                <w:right w:val="none" w:sz="0" w:space="0" w:color="auto"/>
              </w:divBdr>
            </w:div>
            <w:div w:id="1984505158">
              <w:marLeft w:val="0"/>
              <w:marRight w:val="0"/>
              <w:marTop w:val="0"/>
              <w:marBottom w:val="0"/>
              <w:divBdr>
                <w:top w:val="none" w:sz="0" w:space="0" w:color="auto"/>
                <w:left w:val="none" w:sz="0" w:space="0" w:color="auto"/>
                <w:bottom w:val="none" w:sz="0" w:space="0" w:color="auto"/>
                <w:right w:val="none" w:sz="0" w:space="0" w:color="auto"/>
              </w:divBdr>
            </w:div>
            <w:div w:id="127364031">
              <w:marLeft w:val="0"/>
              <w:marRight w:val="0"/>
              <w:marTop w:val="0"/>
              <w:marBottom w:val="0"/>
              <w:divBdr>
                <w:top w:val="none" w:sz="0" w:space="0" w:color="auto"/>
                <w:left w:val="none" w:sz="0" w:space="0" w:color="auto"/>
                <w:bottom w:val="none" w:sz="0" w:space="0" w:color="auto"/>
                <w:right w:val="none" w:sz="0" w:space="0" w:color="auto"/>
              </w:divBdr>
            </w:div>
            <w:div w:id="965434229">
              <w:marLeft w:val="0"/>
              <w:marRight w:val="0"/>
              <w:marTop w:val="0"/>
              <w:marBottom w:val="0"/>
              <w:divBdr>
                <w:top w:val="none" w:sz="0" w:space="0" w:color="auto"/>
                <w:left w:val="none" w:sz="0" w:space="0" w:color="auto"/>
                <w:bottom w:val="none" w:sz="0" w:space="0" w:color="auto"/>
                <w:right w:val="none" w:sz="0" w:space="0" w:color="auto"/>
              </w:divBdr>
            </w:div>
            <w:div w:id="1129475433">
              <w:marLeft w:val="0"/>
              <w:marRight w:val="0"/>
              <w:marTop w:val="0"/>
              <w:marBottom w:val="0"/>
              <w:divBdr>
                <w:top w:val="none" w:sz="0" w:space="0" w:color="auto"/>
                <w:left w:val="none" w:sz="0" w:space="0" w:color="auto"/>
                <w:bottom w:val="none" w:sz="0" w:space="0" w:color="auto"/>
                <w:right w:val="none" w:sz="0" w:space="0" w:color="auto"/>
              </w:divBdr>
            </w:div>
            <w:div w:id="240455565">
              <w:marLeft w:val="0"/>
              <w:marRight w:val="0"/>
              <w:marTop w:val="0"/>
              <w:marBottom w:val="0"/>
              <w:divBdr>
                <w:top w:val="none" w:sz="0" w:space="0" w:color="auto"/>
                <w:left w:val="none" w:sz="0" w:space="0" w:color="auto"/>
                <w:bottom w:val="none" w:sz="0" w:space="0" w:color="auto"/>
                <w:right w:val="none" w:sz="0" w:space="0" w:color="auto"/>
              </w:divBdr>
            </w:div>
            <w:div w:id="260259582">
              <w:marLeft w:val="0"/>
              <w:marRight w:val="0"/>
              <w:marTop w:val="0"/>
              <w:marBottom w:val="0"/>
              <w:divBdr>
                <w:top w:val="none" w:sz="0" w:space="0" w:color="auto"/>
                <w:left w:val="none" w:sz="0" w:space="0" w:color="auto"/>
                <w:bottom w:val="none" w:sz="0" w:space="0" w:color="auto"/>
                <w:right w:val="none" w:sz="0" w:space="0" w:color="auto"/>
              </w:divBdr>
            </w:div>
            <w:div w:id="579798068">
              <w:marLeft w:val="0"/>
              <w:marRight w:val="0"/>
              <w:marTop w:val="0"/>
              <w:marBottom w:val="0"/>
              <w:divBdr>
                <w:top w:val="none" w:sz="0" w:space="0" w:color="auto"/>
                <w:left w:val="none" w:sz="0" w:space="0" w:color="auto"/>
                <w:bottom w:val="none" w:sz="0" w:space="0" w:color="auto"/>
                <w:right w:val="none" w:sz="0" w:space="0" w:color="auto"/>
              </w:divBdr>
            </w:div>
            <w:div w:id="1352075330">
              <w:marLeft w:val="0"/>
              <w:marRight w:val="0"/>
              <w:marTop w:val="0"/>
              <w:marBottom w:val="0"/>
              <w:divBdr>
                <w:top w:val="none" w:sz="0" w:space="0" w:color="auto"/>
                <w:left w:val="none" w:sz="0" w:space="0" w:color="auto"/>
                <w:bottom w:val="none" w:sz="0" w:space="0" w:color="auto"/>
                <w:right w:val="none" w:sz="0" w:space="0" w:color="auto"/>
              </w:divBdr>
            </w:div>
            <w:div w:id="1764105620">
              <w:marLeft w:val="0"/>
              <w:marRight w:val="0"/>
              <w:marTop w:val="0"/>
              <w:marBottom w:val="0"/>
              <w:divBdr>
                <w:top w:val="none" w:sz="0" w:space="0" w:color="auto"/>
                <w:left w:val="none" w:sz="0" w:space="0" w:color="auto"/>
                <w:bottom w:val="none" w:sz="0" w:space="0" w:color="auto"/>
                <w:right w:val="none" w:sz="0" w:space="0" w:color="auto"/>
              </w:divBdr>
            </w:div>
            <w:div w:id="925574220">
              <w:marLeft w:val="0"/>
              <w:marRight w:val="0"/>
              <w:marTop w:val="0"/>
              <w:marBottom w:val="0"/>
              <w:divBdr>
                <w:top w:val="none" w:sz="0" w:space="0" w:color="auto"/>
                <w:left w:val="none" w:sz="0" w:space="0" w:color="auto"/>
                <w:bottom w:val="none" w:sz="0" w:space="0" w:color="auto"/>
                <w:right w:val="none" w:sz="0" w:space="0" w:color="auto"/>
              </w:divBdr>
            </w:div>
            <w:div w:id="113601910">
              <w:marLeft w:val="0"/>
              <w:marRight w:val="0"/>
              <w:marTop w:val="0"/>
              <w:marBottom w:val="0"/>
              <w:divBdr>
                <w:top w:val="none" w:sz="0" w:space="0" w:color="auto"/>
                <w:left w:val="none" w:sz="0" w:space="0" w:color="auto"/>
                <w:bottom w:val="none" w:sz="0" w:space="0" w:color="auto"/>
                <w:right w:val="none" w:sz="0" w:space="0" w:color="auto"/>
              </w:divBdr>
            </w:div>
            <w:div w:id="2000502000">
              <w:marLeft w:val="0"/>
              <w:marRight w:val="0"/>
              <w:marTop w:val="0"/>
              <w:marBottom w:val="0"/>
              <w:divBdr>
                <w:top w:val="none" w:sz="0" w:space="0" w:color="auto"/>
                <w:left w:val="none" w:sz="0" w:space="0" w:color="auto"/>
                <w:bottom w:val="none" w:sz="0" w:space="0" w:color="auto"/>
                <w:right w:val="none" w:sz="0" w:space="0" w:color="auto"/>
              </w:divBdr>
            </w:div>
            <w:div w:id="1651011629">
              <w:marLeft w:val="0"/>
              <w:marRight w:val="0"/>
              <w:marTop w:val="0"/>
              <w:marBottom w:val="0"/>
              <w:divBdr>
                <w:top w:val="none" w:sz="0" w:space="0" w:color="auto"/>
                <w:left w:val="none" w:sz="0" w:space="0" w:color="auto"/>
                <w:bottom w:val="none" w:sz="0" w:space="0" w:color="auto"/>
                <w:right w:val="none" w:sz="0" w:space="0" w:color="auto"/>
              </w:divBdr>
            </w:div>
            <w:div w:id="669720066">
              <w:marLeft w:val="0"/>
              <w:marRight w:val="0"/>
              <w:marTop w:val="0"/>
              <w:marBottom w:val="0"/>
              <w:divBdr>
                <w:top w:val="none" w:sz="0" w:space="0" w:color="auto"/>
                <w:left w:val="none" w:sz="0" w:space="0" w:color="auto"/>
                <w:bottom w:val="none" w:sz="0" w:space="0" w:color="auto"/>
                <w:right w:val="none" w:sz="0" w:space="0" w:color="auto"/>
              </w:divBdr>
            </w:div>
            <w:div w:id="1430807509">
              <w:marLeft w:val="0"/>
              <w:marRight w:val="0"/>
              <w:marTop w:val="0"/>
              <w:marBottom w:val="0"/>
              <w:divBdr>
                <w:top w:val="none" w:sz="0" w:space="0" w:color="auto"/>
                <w:left w:val="none" w:sz="0" w:space="0" w:color="auto"/>
                <w:bottom w:val="none" w:sz="0" w:space="0" w:color="auto"/>
                <w:right w:val="none" w:sz="0" w:space="0" w:color="auto"/>
              </w:divBdr>
            </w:div>
            <w:div w:id="2115898221">
              <w:marLeft w:val="0"/>
              <w:marRight w:val="0"/>
              <w:marTop w:val="0"/>
              <w:marBottom w:val="0"/>
              <w:divBdr>
                <w:top w:val="none" w:sz="0" w:space="0" w:color="auto"/>
                <w:left w:val="none" w:sz="0" w:space="0" w:color="auto"/>
                <w:bottom w:val="none" w:sz="0" w:space="0" w:color="auto"/>
                <w:right w:val="none" w:sz="0" w:space="0" w:color="auto"/>
              </w:divBdr>
            </w:div>
            <w:div w:id="1877352465">
              <w:marLeft w:val="0"/>
              <w:marRight w:val="0"/>
              <w:marTop w:val="0"/>
              <w:marBottom w:val="0"/>
              <w:divBdr>
                <w:top w:val="none" w:sz="0" w:space="0" w:color="auto"/>
                <w:left w:val="none" w:sz="0" w:space="0" w:color="auto"/>
                <w:bottom w:val="none" w:sz="0" w:space="0" w:color="auto"/>
                <w:right w:val="none" w:sz="0" w:space="0" w:color="auto"/>
              </w:divBdr>
            </w:div>
            <w:div w:id="724528031">
              <w:marLeft w:val="0"/>
              <w:marRight w:val="0"/>
              <w:marTop w:val="0"/>
              <w:marBottom w:val="0"/>
              <w:divBdr>
                <w:top w:val="none" w:sz="0" w:space="0" w:color="auto"/>
                <w:left w:val="none" w:sz="0" w:space="0" w:color="auto"/>
                <w:bottom w:val="none" w:sz="0" w:space="0" w:color="auto"/>
                <w:right w:val="none" w:sz="0" w:space="0" w:color="auto"/>
              </w:divBdr>
            </w:div>
            <w:div w:id="1499273905">
              <w:marLeft w:val="0"/>
              <w:marRight w:val="0"/>
              <w:marTop w:val="0"/>
              <w:marBottom w:val="0"/>
              <w:divBdr>
                <w:top w:val="none" w:sz="0" w:space="0" w:color="auto"/>
                <w:left w:val="none" w:sz="0" w:space="0" w:color="auto"/>
                <w:bottom w:val="none" w:sz="0" w:space="0" w:color="auto"/>
                <w:right w:val="none" w:sz="0" w:space="0" w:color="auto"/>
              </w:divBdr>
            </w:div>
            <w:div w:id="2116248252">
              <w:marLeft w:val="0"/>
              <w:marRight w:val="0"/>
              <w:marTop w:val="0"/>
              <w:marBottom w:val="0"/>
              <w:divBdr>
                <w:top w:val="none" w:sz="0" w:space="0" w:color="auto"/>
                <w:left w:val="none" w:sz="0" w:space="0" w:color="auto"/>
                <w:bottom w:val="none" w:sz="0" w:space="0" w:color="auto"/>
                <w:right w:val="none" w:sz="0" w:space="0" w:color="auto"/>
              </w:divBdr>
            </w:div>
            <w:div w:id="1540162818">
              <w:marLeft w:val="0"/>
              <w:marRight w:val="0"/>
              <w:marTop w:val="0"/>
              <w:marBottom w:val="0"/>
              <w:divBdr>
                <w:top w:val="none" w:sz="0" w:space="0" w:color="auto"/>
                <w:left w:val="none" w:sz="0" w:space="0" w:color="auto"/>
                <w:bottom w:val="none" w:sz="0" w:space="0" w:color="auto"/>
                <w:right w:val="none" w:sz="0" w:space="0" w:color="auto"/>
              </w:divBdr>
            </w:div>
            <w:div w:id="936256185">
              <w:marLeft w:val="0"/>
              <w:marRight w:val="0"/>
              <w:marTop w:val="0"/>
              <w:marBottom w:val="0"/>
              <w:divBdr>
                <w:top w:val="none" w:sz="0" w:space="0" w:color="auto"/>
                <w:left w:val="none" w:sz="0" w:space="0" w:color="auto"/>
                <w:bottom w:val="none" w:sz="0" w:space="0" w:color="auto"/>
                <w:right w:val="none" w:sz="0" w:space="0" w:color="auto"/>
              </w:divBdr>
            </w:div>
            <w:div w:id="823355531">
              <w:marLeft w:val="0"/>
              <w:marRight w:val="0"/>
              <w:marTop w:val="0"/>
              <w:marBottom w:val="0"/>
              <w:divBdr>
                <w:top w:val="none" w:sz="0" w:space="0" w:color="auto"/>
                <w:left w:val="none" w:sz="0" w:space="0" w:color="auto"/>
                <w:bottom w:val="none" w:sz="0" w:space="0" w:color="auto"/>
                <w:right w:val="none" w:sz="0" w:space="0" w:color="auto"/>
              </w:divBdr>
            </w:div>
            <w:div w:id="860511749">
              <w:marLeft w:val="0"/>
              <w:marRight w:val="0"/>
              <w:marTop w:val="0"/>
              <w:marBottom w:val="0"/>
              <w:divBdr>
                <w:top w:val="none" w:sz="0" w:space="0" w:color="auto"/>
                <w:left w:val="none" w:sz="0" w:space="0" w:color="auto"/>
                <w:bottom w:val="none" w:sz="0" w:space="0" w:color="auto"/>
                <w:right w:val="none" w:sz="0" w:space="0" w:color="auto"/>
              </w:divBdr>
            </w:div>
            <w:div w:id="355085495">
              <w:marLeft w:val="0"/>
              <w:marRight w:val="0"/>
              <w:marTop w:val="0"/>
              <w:marBottom w:val="0"/>
              <w:divBdr>
                <w:top w:val="none" w:sz="0" w:space="0" w:color="auto"/>
                <w:left w:val="none" w:sz="0" w:space="0" w:color="auto"/>
                <w:bottom w:val="none" w:sz="0" w:space="0" w:color="auto"/>
                <w:right w:val="none" w:sz="0" w:space="0" w:color="auto"/>
              </w:divBdr>
            </w:div>
            <w:div w:id="1986740993">
              <w:marLeft w:val="0"/>
              <w:marRight w:val="0"/>
              <w:marTop w:val="0"/>
              <w:marBottom w:val="0"/>
              <w:divBdr>
                <w:top w:val="none" w:sz="0" w:space="0" w:color="auto"/>
                <w:left w:val="none" w:sz="0" w:space="0" w:color="auto"/>
                <w:bottom w:val="none" w:sz="0" w:space="0" w:color="auto"/>
                <w:right w:val="none" w:sz="0" w:space="0" w:color="auto"/>
              </w:divBdr>
            </w:div>
            <w:div w:id="152843145">
              <w:marLeft w:val="0"/>
              <w:marRight w:val="0"/>
              <w:marTop w:val="0"/>
              <w:marBottom w:val="0"/>
              <w:divBdr>
                <w:top w:val="none" w:sz="0" w:space="0" w:color="auto"/>
                <w:left w:val="none" w:sz="0" w:space="0" w:color="auto"/>
                <w:bottom w:val="none" w:sz="0" w:space="0" w:color="auto"/>
                <w:right w:val="none" w:sz="0" w:space="0" w:color="auto"/>
              </w:divBdr>
            </w:div>
            <w:div w:id="742610122">
              <w:marLeft w:val="0"/>
              <w:marRight w:val="0"/>
              <w:marTop w:val="0"/>
              <w:marBottom w:val="0"/>
              <w:divBdr>
                <w:top w:val="none" w:sz="0" w:space="0" w:color="auto"/>
                <w:left w:val="none" w:sz="0" w:space="0" w:color="auto"/>
                <w:bottom w:val="none" w:sz="0" w:space="0" w:color="auto"/>
                <w:right w:val="none" w:sz="0" w:space="0" w:color="auto"/>
              </w:divBdr>
            </w:div>
            <w:div w:id="1558395089">
              <w:marLeft w:val="0"/>
              <w:marRight w:val="0"/>
              <w:marTop w:val="0"/>
              <w:marBottom w:val="0"/>
              <w:divBdr>
                <w:top w:val="none" w:sz="0" w:space="0" w:color="auto"/>
                <w:left w:val="none" w:sz="0" w:space="0" w:color="auto"/>
                <w:bottom w:val="none" w:sz="0" w:space="0" w:color="auto"/>
                <w:right w:val="none" w:sz="0" w:space="0" w:color="auto"/>
              </w:divBdr>
            </w:div>
            <w:div w:id="1284389195">
              <w:marLeft w:val="0"/>
              <w:marRight w:val="0"/>
              <w:marTop w:val="0"/>
              <w:marBottom w:val="0"/>
              <w:divBdr>
                <w:top w:val="none" w:sz="0" w:space="0" w:color="auto"/>
                <w:left w:val="none" w:sz="0" w:space="0" w:color="auto"/>
                <w:bottom w:val="none" w:sz="0" w:space="0" w:color="auto"/>
                <w:right w:val="none" w:sz="0" w:space="0" w:color="auto"/>
              </w:divBdr>
            </w:div>
            <w:div w:id="411588707">
              <w:marLeft w:val="0"/>
              <w:marRight w:val="0"/>
              <w:marTop w:val="0"/>
              <w:marBottom w:val="0"/>
              <w:divBdr>
                <w:top w:val="none" w:sz="0" w:space="0" w:color="auto"/>
                <w:left w:val="none" w:sz="0" w:space="0" w:color="auto"/>
                <w:bottom w:val="none" w:sz="0" w:space="0" w:color="auto"/>
                <w:right w:val="none" w:sz="0" w:space="0" w:color="auto"/>
              </w:divBdr>
            </w:div>
            <w:div w:id="2105371164">
              <w:marLeft w:val="0"/>
              <w:marRight w:val="0"/>
              <w:marTop w:val="0"/>
              <w:marBottom w:val="0"/>
              <w:divBdr>
                <w:top w:val="none" w:sz="0" w:space="0" w:color="auto"/>
                <w:left w:val="none" w:sz="0" w:space="0" w:color="auto"/>
                <w:bottom w:val="none" w:sz="0" w:space="0" w:color="auto"/>
                <w:right w:val="none" w:sz="0" w:space="0" w:color="auto"/>
              </w:divBdr>
            </w:div>
            <w:div w:id="1330790593">
              <w:marLeft w:val="0"/>
              <w:marRight w:val="0"/>
              <w:marTop w:val="0"/>
              <w:marBottom w:val="0"/>
              <w:divBdr>
                <w:top w:val="none" w:sz="0" w:space="0" w:color="auto"/>
                <w:left w:val="none" w:sz="0" w:space="0" w:color="auto"/>
                <w:bottom w:val="none" w:sz="0" w:space="0" w:color="auto"/>
                <w:right w:val="none" w:sz="0" w:space="0" w:color="auto"/>
              </w:divBdr>
            </w:div>
            <w:div w:id="950819019">
              <w:marLeft w:val="0"/>
              <w:marRight w:val="0"/>
              <w:marTop w:val="0"/>
              <w:marBottom w:val="0"/>
              <w:divBdr>
                <w:top w:val="none" w:sz="0" w:space="0" w:color="auto"/>
                <w:left w:val="none" w:sz="0" w:space="0" w:color="auto"/>
                <w:bottom w:val="none" w:sz="0" w:space="0" w:color="auto"/>
                <w:right w:val="none" w:sz="0" w:space="0" w:color="auto"/>
              </w:divBdr>
            </w:div>
            <w:div w:id="236674762">
              <w:marLeft w:val="0"/>
              <w:marRight w:val="0"/>
              <w:marTop w:val="0"/>
              <w:marBottom w:val="0"/>
              <w:divBdr>
                <w:top w:val="none" w:sz="0" w:space="0" w:color="auto"/>
                <w:left w:val="none" w:sz="0" w:space="0" w:color="auto"/>
                <w:bottom w:val="none" w:sz="0" w:space="0" w:color="auto"/>
                <w:right w:val="none" w:sz="0" w:space="0" w:color="auto"/>
              </w:divBdr>
            </w:div>
            <w:div w:id="372198345">
              <w:marLeft w:val="0"/>
              <w:marRight w:val="0"/>
              <w:marTop w:val="0"/>
              <w:marBottom w:val="0"/>
              <w:divBdr>
                <w:top w:val="none" w:sz="0" w:space="0" w:color="auto"/>
                <w:left w:val="none" w:sz="0" w:space="0" w:color="auto"/>
                <w:bottom w:val="none" w:sz="0" w:space="0" w:color="auto"/>
                <w:right w:val="none" w:sz="0" w:space="0" w:color="auto"/>
              </w:divBdr>
            </w:div>
            <w:div w:id="1944535242">
              <w:marLeft w:val="0"/>
              <w:marRight w:val="0"/>
              <w:marTop w:val="0"/>
              <w:marBottom w:val="0"/>
              <w:divBdr>
                <w:top w:val="none" w:sz="0" w:space="0" w:color="auto"/>
                <w:left w:val="none" w:sz="0" w:space="0" w:color="auto"/>
                <w:bottom w:val="none" w:sz="0" w:space="0" w:color="auto"/>
                <w:right w:val="none" w:sz="0" w:space="0" w:color="auto"/>
              </w:divBdr>
            </w:div>
            <w:div w:id="665325503">
              <w:marLeft w:val="0"/>
              <w:marRight w:val="0"/>
              <w:marTop w:val="0"/>
              <w:marBottom w:val="0"/>
              <w:divBdr>
                <w:top w:val="none" w:sz="0" w:space="0" w:color="auto"/>
                <w:left w:val="none" w:sz="0" w:space="0" w:color="auto"/>
                <w:bottom w:val="none" w:sz="0" w:space="0" w:color="auto"/>
                <w:right w:val="none" w:sz="0" w:space="0" w:color="auto"/>
              </w:divBdr>
            </w:div>
            <w:div w:id="413473090">
              <w:marLeft w:val="0"/>
              <w:marRight w:val="0"/>
              <w:marTop w:val="0"/>
              <w:marBottom w:val="0"/>
              <w:divBdr>
                <w:top w:val="none" w:sz="0" w:space="0" w:color="auto"/>
                <w:left w:val="none" w:sz="0" w:space="0" w:color="auto"/>
                <w:bottom w:val="none" w:sz="0" w:space="0" w:color="auto"/>
                <w:right w:val="none" w:sz="0" w:space="0" w:color="auto"/>
              </w:divBdr>
            </w:div>
            <w:div w:id="197083765">
              <w:marLeft w:val="0"/>
              <w:marRight w:val="0"/>
              <w:marTop w:val="0"/>
              <w:marBottom w:val="0"/>
              <w:divBdr>
                <w:top w:val="none" w:sz="0" w:space="0" w:color="auto"/>
                <w:left w:val="none" w:sz="0" w:space="0" w:color="auto"/>
                <w:bottom w:val="none" w:sz="0" w:space="0" w:color="auto"/>
                <w:right w:val="none" w:sz="0" w:space="0" w:color="auto"/>
              </w:divBdr>
            </w:div>
            <w:div w:id="699932925">
              <w:marLeft w:val="0"/>
              <w:marRight w:val="0"/>
              <w:marTop w:val="0"/>
              <w:marBottom w:val="0"/>
              <w:divBdr>
                <w:top w:val="none" w:sz="0" w:space="0" w:color="auto"/>
                <w:left w:val="none" w:sz="0" w:space="0" w:color="auto"/>
                <w:bottom w:val="none" w:sz="0" w:space="0" w:color="auto"/>
                <w:right w:val="none" w:sz="0" w:space="0" w:color="auto"/>
              </w:divBdr>
            </w:div>
            <w:div w:id="606812398">
              <w:marLeft w:val="0"/>
              <w:marRight w:val="0"/>
              <w:marTop w:val="0"/>
              <w:marBottom w:val="0"/>
              <w:divBdr>
                <w:top w:val="none" w:sz="0" w:space="0" w:color="auto"/>
                <w:left w:val="none" w:sz="0" w:space="0" w:color="auto"/>
                <w:bottom w:val="none" w:sz="0" w:space="0" w:color="auto"/>
                <w:right w:val="none" w:sz="0" w:space="0" w:color="auto"/>
              </w:divBdr>
            </w:div>
            <w:div w:id="751583466">
              <w:marLeft w:val="0"/>
              <w:marRight w:val="0"/>
              <w:marTop w:val="0"/>
              <w:marBottom w:val="0"/>
              <w:divBdr>
                <w:top w:val="none" w:sz="0" w:space="0" w:color="auto"/>
                <w:left w:val="none" w:sz="0" w:space="0" w:color="auto"/>
                <w:bottom w:val="none" w:sz="0" w:space="0" w:color="auto"/>
                <w:right w:val="none" w:sz="0" w:space="0" w:color="auto"/>
              </w:divBdr>
            </w:div>
            <w:div w:id="1796412994">
              <w:marLeft w:val="0"/>
              <w:marRight w:val="0"/>
              <w:marTop w:val="0"/>
              <w:marBottom w:val="0"/>
              <w:divBdr>
                <w:top w:val="none" w:sz="0" w:space="0" w:color="auto"/>
                <w:left w:val="none" w:sz="0" w:space="0" w:color="auto"/>
                <w:bottom w:val="none" w:sz="0" w:space="0" w:color="auto"/>
                <w:right w:val="none" w:sz="0" w:space="0" w:color="auto"/>
              </w:divBdr>
            </w:div>
            <w:div w:id="1798716780">
              <w:marLeft w:val="0"/>
              <w:marRight w:val="0"/>
              <w:marTop w:val="0"/>
              <w:marBottom w:val="0"/>
              <w:divBdr>
                <w:top w:val="none" w:sz="0" w:space="0" w:color="auto"/>
                <w:left w:val="none" w:sz="0" w:space="0" w:color="auto"/>
                <w:bottom w:val="none" w:sz="0" w:space="0" w:color="auto"/>
                <w:right w:val="none" w:sz="0" w:space="0" w:color="auto"/>
              </w:divBdr>
            </w:div>
            <w:div w:id="49884061">
              <w:marLeft w:val="0"/>
              <w:marRight w:val="0"/>
              <w:marTop w:val="0"/>
              <w:marBottom w:val="0"/>
              <w:divBdr>
                <w:top w:val="none" w:sz="0" w:space="0" w:color="auto"/>
                <w:left w:val="none" w:sz="0" w:space="0" w:color="auto"/>
                <w:bottom w:val="none" w:sz="0" w:space="0" w:color="auto"/>
                <w:right w:val="none" w:sz="0" w:space="0" w:color="auto"/>
              </w:divBdr>
            </w:div>
            <w:div w:id="925265013">
              <w:marLeft w:val="0"/>
              <w:marRight w:val="0"/>
              <w:marTop w:val="0"/>
              <w:marBottom w:val="0"/>
              <w:divBdr>
                <w:top w:val="none" w:sz="0" w:space="0" w:color="auto"/>
                <w:left w:val="none" w:sz="0" w:space="0" w:color="auto"/>
                <w:bottom w:val="none" w:sz="0" w:space="0" w:color="auto"/>
                <w:right w:val="none" w:sz="0" w:space="0" w:color="auto"/>
              </w:divBdr>
            </w:div>
            <w:div w:id="2078016924">
              <w:marLeft w:val="0"/>
              <w:marRight w:val="0"/>
              <w:marTop w:val="0"/>
              <w:marBottom w:val="0"/>
              <w:divBdr>
                <w:top w:val="none" w:sz="0" w:space="0" w:color="auto"/>
                <w:left w:val="none" w:sz="0" w:space="0" w:color="auto"/>
                <w:bottom w:val="none" w:sz="0" w:space="0" w:color="auto"/>
                <w:right w:val="none" w:sz="0" w:space="0" w:color="auto"/>
              </w:divBdr>
            </w:div>
            <w:div w:id="1051228595">
              <w:marLeft w:val="0"/>
              <w:marRight w:val="0"/>
              <w:marTop w:val="0"/>
              <w:marBottom w:val="0"/>
              <w:divBdr>
                <w:top w:val="none" w:sz="0" w:space="0" w:color="auto"/>
                <w:left w:val="none" w:sz="0" w:space="0" w:color="auto"/>
                <w:bottom w:val="none" w:sz="0" w:space="0" w:color="auto"/>
                <w:right w:val="none" w:sz="0" w:space="0" w:color="auto"/>
              </w:divBdr>
            </w:div>
            <w:div w:id="1636250487">
              <w:marLeft w:val="0"/>
              <w:marRight w:val="0"/>
              <w:marTop w:val="0"/>
              <w:marBottom w:val="0"/>
              <w:divBdr>
                <w:top w:val="none" w:sz="0" w:space="0" w:color="auto"/>
                <w:left w:val="none" w:sz="0" w:space="0" w:color="auto"/>
                <w:bottom w:val="none" w:sz="0" w:space="0" w:color="auto"/>
                <w:right w:val="none" w:sz="0" w:space="0" w:color="auto"/>
              </w:divBdr>
            </w:div>
            <w:div w:id="2082825512">
              <w:marLeft w:val="0"/>
              <w:marRight w:val="0"/>
              <w:marTop w:val="0"/>
              <w:marBottom w:val="0"/>
              <w:divBdr>
                <w:top w:val="none" w:sz="0" w:space="0" w:color="auto"/>
                <w:left w:val="none" w:sz="0" w:space="0" w:color="auto"/>
                <w:bottom w:val="none" w:sz="0" w:space="0" w:color="auto"/>
                <w:right w:val="none" w:sz="0" w:space="0" w:color="auto"/>
              </w:divBdr>
            </w:div>
            <w:div w:id="1472820749">
              <w:marLeft w:val="0"/>
              <w:marRight w:val="0"/>
              <w:marTop w:val="0"/>
              <w:marBottom w:val="0"/>
              <w:divBdr>
                <w:top w:val="none" w:sz="0" w:space="0" w:color="auto"/>
                <w:left w:val="none" w:sz="0" w:space="0" w:color="auto"/>
                <w:bottom w:val="none" w:sz="0" w:space="0" w:color="auto"/>
                <w:right w:val="none" w:sz="0" w:space="0" w:color="auto"/>
              </w:divBdr>
            </w:div>
            <w:div w:id="152842861">
              <w:marLeft w:val="0"/>
              <w:marRight w:val="0"/>
              <w:marTop w:val="0"/>
              <w:marBottom w:val="0"/>
              <w:divBdr>
                <w:top w:val="none" w:sz="0" w:space="0" w:color="auto"/>
                <w:left w:val="none" w:sz="0" w:space="0" w:color="auto"/>
                <w:bottom w:val="none" w:sz="0" w:space="0" w:color="auto"/>
                <w:right w:val="none" w:sz="0" w:space="0" w:color="auto"/>
              </w:divBdr>
            </w:div>
            <w:div w:id="569003201">
              <w:marLeft w:val="0"/>
              <w:marRight w:val="0"/>
              <w:marTop w:val="0"/>
              <w:marBottom w:val="0"/>
              <w:divBdr>
                <w:top w:val="none" w:sz="0" w:space="0" w:color="auto"/>
                <w:left w:val="none" w:sz="0" w:space="0" w:color="auto"/>
                <w:bottom w:val="none" w:sz="0" w:space="0" w:color="auto"/>
                <w:right w:val="none" w:sz="0" w:space="0" w:color="auto"/>
              </w:divBdr>
            </w:div>
            <w:div w:id="609629539">
              <w:marLeft w:val="0"/>
              <w:marRight w:val="0"/>
              <w:marTop w:val="0"/>
              <w:marBottom w:val="0"/>
              <w:divBdr>
                <w:top w:val="none" w:sz="0" w:space="0" w:color="auto"/>
                <w:left w:val="none" w:sz="0" w:space="0" w:color="auto"/>
                <w:bottom w:val="none" w:sz="0" w:space="0" w:color="auto"/>
                <w:right w:val="none" w:sz="0" w:space="0" w:color="auto"/>
              </w:divBdr>
            </w:div>
            <w:div w:id="1071002184">
              <w:marLeft w:val="0"/>
              <w:marRight w:val="0"/>
              <w:marTop w:val="0"/>
              <w:marBottom w:val="0"/>
              <w:divBdr>
                <w:top w:val="none" w:sz="0" w:space="0" w:color="auto"/>
                <w:left w:val="none" w:sz="0" w:space="0" w:color="auto"/>
                <w:bottom w:val="none" w:sz="0" w:space="0" w:color="auto"/>
                <w:right w:val="none" w:sz="0" w:space="0" w:color="auto"/>
              </w:divBdr>
            </w:div>
            <w:div w:id="489836320">
              <w:marLeft w:val="0"/>
              <w:marRight w:val="0"/>
              <w:marTop w:val="0"/>
              <w:marBottom w:val="0"/>
              <w:divBdr>
                <w:top w:val="none" w:sz="0" w:space="0" w:color="auto"/>
                <w:left w:val="none" w:sz="0" w:space="0" w:color="auto"/>
                <w:bottom w:val="none" w:sz="0" w:space="0" w:color="auto"/>
                <w:right w:val="none" w:sz="0" w:space="0" w:color="auto"/>
              </w:divBdr>
            </w:div>
            <w:div w:id="706221723">
              <w:marLeft w:val="0"/>
              <w:marRight w:val="0"/>
              <w:marTop w:val="0"/>
              <w:marBottom w:val="0"/>
              <w:divBdr>
                <w:top w:val="none" w:sz="0" w:space="0" w:color="auto"/>
                <w:left w:val="none" w:sz="0" w:space="0" w:color="auto"/>
                <w:bottom w:val="none" w:sz="0" w:space="0" w:color="auto"/>
                <w:right w:val="none" w:sz="0" w:space="0" w:color="auto"/>
              </w:divBdr>
            </w:div>
            <w:div w:id="1496455603">
              <w:marLeft w:val="0"/>
              <w:marRight w:val="0"/>
              <w:marTop w:val="0"/>
              <w:marBottom w:val="0"/>
              <w:divBdr>
                <w:top w:val="none" w:sz="0" w:space="0" w:color="auto"/>
                <w:left w:val="none" w:sz="0" w:space="0" w:color="auto"/>
                <w:bottom w:val="none" w:sz="0" w:space="0" w:color="auto"/>
                <w:right w:val="none" w:sz="0" w:space="0" w:color="auto"/>
              </w:divBdr>
            </w:div>
            <w:div w:id="144593006">
              <w:marLeft w:val="0"/>
              <w:marRight w:val="0"/>
              <w:marTop w:val="0"/>
              <w:marBottom w:val="0"/>
              <w:divBdr>
                <w:top w:val="none" w:sz="0" w:space="0" w:color="auto"/>
                <w:left w:val="none" w:sz="0" w:space="0" w:color="auto"/>
                <w:bottom w:val="none" w:sz="0" w:space="0" w:color="auto"/>
                <w:right w:val="none" w:sz="0" w:space="0" w:color="auto"/>
              </w:divBdr>
            </w:div>
            <w:div w:id="1032652504">
              <w:marLeft w:val="0"/>
              <w:marRight w:val="0"/>
              <w:marTop w:val="0"/>
              <w:marBottom w:val="0"/>
              <w:divBdr>
                <w:top w:val="none" w:sz="0" w:space="0" w:color="auto"/>
                <w:left w:val="none" w:sz="0" w:space="0" w:color="auto"/>
                <w:bottom w:val="none" w:sz="0" w:space="0" w:color="auto"/>
                <w:right w:val="none" w:sz="0" w:space="0" w:color="auto"/>
              </w:divBdr>
            </w:div>
          </w:divsChild>
        </w:div>
        <w:div w:id="1801192403">
          <w:marLeft w:val="0"/>
          <w:marRight w:val="0"/>
          <w:marTop w:val="0"/>
          <w:marBottom w:val="0"/>
          <w:divBdr>
            <w:top w:val="none" w:sz="0" w:space="0" w:color="auto"/>
            <w:left w:val="none" w:sz="0" w:space="0" w:color="auto"/>
            <w:bottom w:val="none" w:sz="0" w:space="0" w:color="auto"/>
            <w:right w:val="none" w:sz="0" w:space="0" w:color="auto"/>
          </w:divBdr>
        </w:div>
        <w:div w:id="1312979087">
          <w:marLeft w:val="0"/>
          <w:marRight w:val="0"/>
          <w:marTop w:val="0"/>
          <w:marBottom w:val="0"/>
          <w:divBdr>
            <w:top w:val="none" w:sz="0" w:space="0" w:color="auto"/>
            <w:left w:val="none" w:sz="0" w:space="0" w:color="auto"/>
            <w:bottom w:val="none" w:sz="0" w:space="0" w:color="auto"/>
            <w:right w:val="none" w:sz="0" w:space="0" w:color="auto"/>
          </w:divBdr>
        </w:div>
        <w:div w:id="706373114">
          <w:marLeft w:val="0"/>
          <w:marRight w:val="0"/>
          <w:marTop w:val="0"/>
          <w:marBottom w:val="0"/>
          <w:divBdr>
            <w:top w:val="none" w:sz="0" w:space="0" w:color="auto"/>
            <w:left w:val="none" w:sz="0" w:space="0" w:color="auto"/>
            <w:bottom w:val="none" w:sz="0" w:space="0" w:color="auto"/>
            <w:right w:val="none" w:sz="0" w:space="0" w:color="auto"/>
          </w:divBdr>
        </w:div>
        <w:div w:id="1088238183">
          <w:marLeft w:val="0"/>
          <w:marRight w:val="0"/>
          <w:marTop w:val="0"/>
          <w:marBottom w:val="0"/>
          <w:divBdr>
            <w:top w:val="none" w:sz="0" w:space="0" w:color="auto"/>
            <w:left w:val="none" w:sz="0" w:space="0" w:color="auto"/>
            <w:bottom w:val="none" w:sz="0" w:space="0" w:color="auto"/>
            <w:right w:val="none" w:sz="0" w:space="0" w:color="auto"/>
          </w:divBdr>
        </w:div>
        <w:div w:id="772165058">
          <w:marLeft w:val="0"/>
          <w:marRight w:val="0"/>
          <w:marTop w:val="0"/>
          <w:marBottom w:val="0"/>
          <w:divBdr>
            <w:top w:val="none" w:sz="0" w:space="0" w:color="auto"/>
            <w:left w:val="none" w:sz="0" w:space="0" w:color="auto"/>
            <w:bottom w:val="none" w:sz="0" w:space="0" w:color="auto"/>
            <w:right w:val="none" w:sz="0" w:space="0" w:color="auto"/>
          </w:divBdr>
        </w:div>
        <w:div w:id="560556148">
          <w:marLeft w:val="0"/>
          <w:marRight w:val="0"/>
          <w:marTop w:val="0"/>
          <w:marBottom w:val="0"/>
          <w:divBdr>
            <w:top w:val="none" w:sz="0" w:space="0" w:color="auto"/>
            <w:left w:val="none" w:sz="0" w:space="0" w:color="auto"/>
            <w:bottom w:val="none" w:sz="0" w:space="0" w:color="auto"/>
            <w:right w:val="none" w:sz="0" w:space="0" w:color="auto"/>
          </w:divBdr>
        </w:div>
        <w:div w:id="1083797813">
          <w:marLeft w:val="0"/>
          <w:marRight w:val="0"/>
          <w:marTop w:val="0"/>
          <w:marBottom w:val="0"/>
          <w:divBdr>
            <w:top w:val="none" w:sz="0" w:space="0" w:color="auto"/>
            <w:left w:val="none" w:sz="0" w:space="0" w:color="auto"/>
            <w:bottom w:val="none" w:sz="0" w:space="0" w:color="auto"/>
            <w:right w:val="none" w:sz="0" w:space="0" w:color="auto"/>
          </w:divBdr>
        </w:div>
        <w:div w:id="703097055">
          <w:marLeft w:val="0"/>
          <w:marRight w:val="0"/>
          <w:marTop w:val="0"/>
          <w:marBottom w:val="0"/>
          <w:divBdr>
            <w:top w:val="none" w:sz="0" w:space="0" w:color="auto"/>
            <w:left w:val="none" w:sz="0" w:space="0" w:color="auto"/>
            <w:bottom w:val="none" w:sz="0" w:space="0" w:color="auto"/>
            <w:right w:val="none" w:sz="0" w:space="0" w:color="auto"/>
          </w:divBdr>
        </w:div>
        <w:div w:id="1383286137">
          <w:marLeft w:val="0"/>
          <w:marRight w:val="0"/>
          <w:marTop w:val="0"/>
          <w:marBottom w:val="0"/>
          <w:divBdr>
            <w:top w:val="none" w:sz="0" w:space="0" w:color="auto"/>
            <w:left w:val="none" w:sz="0" w:space="0" w:color="auto"/>
            <w:bottom w:val="none" w:sz="0" w:space="0" w:color="auto"/>
            <w:right w:val="none" w:sz="0" w:space="0" w:color="auto"/>
          </w:divBdr>
        </w:div>
        <w:div w:id="1177765528">
          <w:marLeft w:val="0"/>
          <w:marRight w:val="0"/>
          <w:marTop w:val="0"/>
          <w:marBottom w:val="0"/>
          <w:divBdr>
            <w:top w:val="none" w:sz="0" w:space="0" w:color="auto"/>
            <w:left w:val="none" w:sz="0" w:space="0" w:color="auto"/>
            <w:bottom w:val="none" w:sz="0" w:space="0" w:color="auto"/>
            <w:right w:val="none" w:sz="0" w:space="0" w:color="auto"/>
          </w:divBdr>
        </w:div>
        <w:div w:id="1106656028">
          <w:marLeft w:val="0"/>
          <w:marRight w:val="0"/>
          <w:marTop w:val="0"/>
          <w:marBottom w:val="0"/>
          <w:divBdr>
            <w:top w:val="none" w:sz="0" w:space="0" w:color="auto"/>
            <w:left w:val="none" w:sz="0" w:space="0" w:color="auto"/>
            <w:bottom w:val="none" w:sz="0" w:space="0" w:color="auto"/>
            <w:right w:val="none" w:sz="0" w:space="0" w:color="auto"/>
          </w:divBdr>
        </w:div>
        <w:div w:id="922177237">
          <w:marLeft w:val="0"/>
          <w:marRight w:val="0"/>
          <w:marTop w:val="0"/>
          <w:marBottom w:val="0"/>
          <w:divBdr>
            <w:top w:val="none" w:sz="0" w:space="0" w:color="auto"/>
            <w:left w:val="none" w:sz="0" w:space="0" w:color="auto"/>
            <w:bottom w:val="none" w:sz="0" w:space="0" w:color="auto"/>
            <w:right w:val="none" w:sz="0" w:space="0" w:color="auto"/>
          </w:divBdr>
        </w:div>
        <w:div w:id="2015565556">
          <w:marLeft w:val="0"/>
          <w:marRight w:val="0"/>
          <w:marTop w:val="0"/>
          <w:marBottom w:val="0"/>
          <w:divBdr>
            <w:top w:val="none" w:sz="0" w:space="0" w:color="auto"/>
            <w:left w:val="none" w:sz="0" w:space="0" w:color="auto"/>
            <w:bottom w:val="none" w:sz="0" w:space="0" w:color="auto"/>
            <w:right w:val="none" w:sz="0" w:space="0" w:color="auto"/>
          </w:divBdr>
          <w:divsChild>
            <w:div w:id="1785809844">
              <w:marLeft w:val="0"/>
              <w:marRight w:val="0"/>
              <w:marTop w:val="0"/>
              <w:marBottom w:val="0"/>
              <w:divBdr>
                <w:top w:val="none" w:sz="0" w:space="0" w:color="auto"/>
                <w:left w:val="none" w:sz="0" w:space="0" w:color="auto"/>
                <w:bottom w:val="none" w:sz="0" w:space="0" w:color="auto"/>
                <w:right w:val="none" w:sz="0" w:space="0" w:color="auto"/>
              </w:divBdr>
            </w:div>
            <w:div w:id="1226910664">
              <w:marLeft w:val="0"/>
              <w:marRight w:val="0"/>
              <w:marTop w:val="0"/>
              <w:marBottom w:val="0"/>
              <w:divBdr>
                <w:top w:val="none" w:sz="0" w:space="0" w:color="auto"/>
                <w:left w:val="none" w:sz="0" w:space="0" w:color="auto"/>
                <w:bottom w:val="none" w:sz="0" w:space="0" w:color="auto"/>
                <w:right w:val="none" w:sz="0" w:space="0" w:color="auto"/>
              </w:divBdr>
            </w:div>
            <w:div w:id="823208209">
              <w:marLeft w:val="0"/>
              <w:marRight w:val="0"/>
              <w:marTop w:val="0"/>
              <w:marBottom w:val="0"/>
              <w:divBdr>
                <w:top w:val="none" w:sz="0" w:space="0" w:color="auto"/>
                <w:left w:val="none" w:sz="0" w:space="0" w:color="auto"/>
                <w:bottom w:val="none" w:sz="0" w:space="0" w:color="auto"/>
                <w:right w:val="none" w:sz="0" w:space="0" w:color="auto"/>
              </w:divBdr>
            </w:div>
            <w:div w:id="62678595">
              <w:marLeft w:val="0"/>
              <w:marRight w:val="0"/>
              <w:marTop w:val="0"/>
              <w:marBottom w:val="0"/>
              <w:divBdr>
                <w:top w:val="none" w:sz="0" w:space="0" w:color="auto"/>
                <w:left w:val="none" w:sz="0" w:space="0" w:color="auto"/>
                <w:bottom w:val="none" w:sz="0" w:space="0" w:color="auto"/>
                <w:right w:val="none" w:sz="0" w:space="0" w:color="auto"/>
              </w:divBdr>
            </w:div>
            <w:div w:id="827139440">
              <w:marLeft w:val="0"/>
              <w:marRight w:val="0"/>
              <w:marTop w:val="0"/>
              <w:marBottom w:val="0"/>
              <w:divBdr>
                <w:top w:val="none" w:sz="0" w:space="0" w:color="auto"/>
                <w:left w:val="none" w:sz="0" w:space="0" w:color="auto"/>
                <w:bottom w:val="none" w:sz="0" w:space="0" w:color="auto"/>
                <w:right w:val="none" w:sz="0" w:space="0" w:color="auto"/>
              </w:divBdr>
            </w:div>
            <w:div w:id="1313608223">
              <w:marLeft w:val="0"/>
              <w:marRight w:val="0"/>
              <w:marTop w:val="0"/>
              <w:marBottom w:val="0"/>
              <w:divBdr>
                <w:top w:val="none" w:sz="0" w:space="0" w:color="auto"/>
                <w:left w:val="none" w:sz="0" w:space="0" w:color="auto"/>
                <w:bottom w:val="none" w:sz="0" w:space="0" w:color="auto"/>
                <w:right w:val="none" w:sz="0" w:space="0" w:color="auto"/>
              </w:divBdr>
            </w:div>
            <w:div w:id="1175265770">
              <w:marLeft w:val="0"/>
              <w:marRight w:val="0"/>
              <w:marTop w:val="0"/>
              <w:marBottom w:val="0"/>
              <w:divBdr>
                <w:top w:val="none" w:sz="0" w:space="0" w:color="auto"/>
                <w:left w:val="none" w:sz="0" w:space="0" w:color="auto"/>
                <w:bottom w:val="none" w:sz="0" w:space="0" w:color="auto"/>
                <w:right w:val="none" w:sz="0" w:space="0" w:color="auto"/>
              </w:divBdr>
            </w:div>
            <w:div w:id="420371189">
              <w:marLeft w:val="0"/>
              <w:marRight w:val="0"/>
              <w:marTop w:val="0"/>
              <w:marBottom w:val="0"/>
              <w:divBdr>
                <w:top w:val="none" w:sz="0" w:space="0" w:color="auto"/>
                <w:left w:val="none" w:sz="0" w:space="0" w:color="auto"/>
                <w:bottom w:val="none" w:sz="0" w:space="0" w:color="auto"/>
                <w:right w:val="none" w:sz="0" w:space="0" w:color="auto"/>
              </w:divBdr>
            </w:div>
            <w:div w:id="446974734">
              <w:marLeft w:val="0"/>
              <w:marRight w:val="0"/>
              <w:marTop w:val="0"/>
              <w:marBottom w:val="0"/>
              <w:divBdr>
                <w:top w:val="none" w:sz="0" w:space="0" w:color="auto"/>
                <w:left w:val="none" w:sz="0" w:space="0" w:color="auto"/>
                <w:bottom w:val="none" w:sz="0" w:space="0" w:color="auto"/>
                <w:right w:val="none" w:sz="0" w:space="0" w:color="auto"/>
              </w:divBdr>
            </w:div>
            <w:div w:id="2011522339">
              <w:marLeft w:val="0"/>
              <w:marRight w:val="0"/>
              <w:marTop w:val="0"/>
              <w:marBottom w:val="0"/>
              <w:divBdr>
                <w:top w:val="none" w:sz="0" w:space="0" w:color="auto"/>
                <w:left w:val="none" w:sz="0" w:space="0" w:color="auto"/>
                <w:bottom w:val="none" w:sz="0" w:space="0" w:color="auto"/>
                <w:right w:val="none" w:sz="0" w:space="0" w:color="auto"/>
              </w:divBdr>
            </w:div>
            <w:div w:id="464349289">
              <w:marLeft w:val="0"/>
              <w:marRight w:val="0"/>
              <w:marTop w:val="0"/>
              <w:marBottom w:val="0"/>
              <w:divBdr>
                <w:top w:val="none" w:sz="0" w:space="0" w:color="auto"/>
                <w:left w:val="none" w:sz="0" w:space="0" w:color="auto"/>
                <w:bottom w:val="none" w:sz="0" w:space="0" w:color="auto"/>
                <w:right w:val="none" w:sz="0" w:space="0" w:color="auto"/>
              </w:divBdr>
            </w:div>
            <w:div w:id="839470692">
              <w:marLeft w:val="0"/>
              <w:marRight w:val="0"/>
              <w:marTop w:val="0"/>
              <w:marBottom w:val="0"/>
              <w:divBdr>
                <w:top w:val="none" w:sz="0" w:space="0" w:color="auto"/>
                <w:left w:val="none" w:sz="0" w:space="0" w:color="auto"/>
                <w:bottom w:val="none" w:sz="0" w:space="0" w:color="auto"/>
                <w:right w:val="none" w:sz="0" w:space="0" w:color="auto"/>
              </w:divBdr>
            </w:div>
            <w:div w:id="1979676957">
              <w:marLeft w:val="0"/>
              <w:marRight w:val="0"/>
              <w:marTop w:val="0"/>
              <w:marBottom w:val="0"/>
              <w:divBdr>
                <w:top w:val="none" w:sz="0" w:space="0" w:color="auto"/>
                <w:left w:val="none" w:sz="0" w:space="0" w:color="auto"/>
                <w:bottom w:val="none" w:sz="0" w:space="0" w:color="auto"/>
                <w:right w:val="none" w:sz="0" w:space="0" w:color="auto"/>
              </w:divBdr>
            </w:div>
            <w:div w:id="1972394036">
              <w:marLeft w:val="0"/>
              <w:marRight w:val="0"/>
              <w:marTop w:val="0"/>
              <w:marBottom w:val="0"/>
              <w:divBdr>
                <w:top w:val="none" w:sz="0" w:space="0" w:color="auto"/>
                <w:left w:val="none" w:sz="0" w:space="0" w:color="auto"/>
                <w:bottom w:val="none" w:sz="0" w:space="0" w:color="auto"/>
                <w:right w:val="none" w:sz="0" w:space="0" w:color="auto"/>
              </w:divBdr>
            </w:div>
            <w:div w:id="1939170488">
              <w:marLeft w:val="0"/>
              <w:marRight w:val="0"/>
              <w:marTop w:val="0"/>
              <w:marBottom w:val="0"/>
              <w:divBdr>
                <w:top w:val="none" w:sz="0" w:space="0" w:color="auto"/>
                <w:left w:val="none" w:sz="0" w:space="0" w:color="auto"/>
                <w:bottom w:val="none" w:sz="0" w:space="0" w:color="auto"/>
                <w:right w:val="none" w:sz="0" w:space="0" w:color="auto"/>
              </w:divBdr>
            </w:div>
            <w:div w:id="35006860">
              <w:marLeft w:val="0"/>
              <w:marRight w:val="0"/>
              <w:marTop w:val="0"/>
              <w:marBottom w:val="0"/>
              <w:divBdr>
                <w:top w:val="none" w:sz="0" w:space="0" w:color="auto"/>
                <w:left w:val="none" w:sz="0" w:space="0" w:color="auto"/>
                <w:bottom w:val="none" w:sz="0" w:space="0" w:color="auto"/>
                <w:right w:val="none" w:sz="0" w:space="0" w:color="auto"/>
              </w:divBdr>
            </w:div>
            <w:div w:id="1840999768">
              <w:marLeft w:val="0"/>
              <w:marRight w:val="0"/>
              <w:marTop w:val="0"/>
              <w:marBottom w:val="0"/>
              <w:divBdr>
                <w:top w:val="none" w:sz="0" w:space="0" w:color="auto"/>
                <w:left w:val="none" w:sz="0" w:space="0" w:color="auto"/>
                <w:bottom w:val="none" w:sz="0" w:space="0" w:color="auto"/>
                <w:right w:val="none" w:sz="0" w:space="0" w:color="auto"/>
              </w:divBdr>
            </w:div>
            <w:div w:id="2096433263">
              <w:marLeft w:val="0"/>
              <w:marRight w:val="0"/>
              <w:marTop w:val="0"/>
              <w:marBottom w:val="0"/>
              <w:divBdr>
                <w:top w:val="none" w:sz="0" w:space="0" w:color="auto"/>
                <w:left w:val="none" w:sz="0" w:space="0" w:color="auto"/>
                <w:bottom w:val="none" w:sz="0" w:space="0" w:color="auto"/>
                <w:right w:val="none" w:sz="0" w:space="0" w:color="auto"/>
              </w:divBdr>
            </w:div>
            <w:div w:id="274673812">
              <w:marLeft w:val="0"/>
              <w:marRight w:val="0"/>
              <w:marTop w:val="0"/>
              <w:marBottom w:val="0"/>
              <w:divBdr>
                <w:top w:val="none" w:sz="0" w:space="0" w:color="auto"/>
                <w:left w:val="none" w:sz="0" w:space="0" w:color="auto"/>
                <w:bottom w:val="none" w:sz="0" w:space="0" w:color="auto"/>
                <w:right w:val="none" w:sz="0" w:space="0" w:color="auto"/>
              </w:divBdr>
            </w:div>
            <w:div w:id="556824489">
              <w:marLeft w:val="0"/>
              <w:marRight w:val="0"/>
              <w:marTop w:val="0"/>
              <w:marBottom w:val="0"/>
              <w:divBdr>
                <w:top w:val="none" w:sz="0" w:space="0" w:color="auto"/>
                <w:left w:val="none" w:sz="0" w:space="0" w:color="auto"/>
                <w:bottom w:val="none" w:sz="0" w:space="0" w:color="auto"/>
                <w:right w:val="none" w:sz="0" w:space="0" w:color="auto"/>
              </w:divBdr>
            </w:div>
            <w:div w:id="908461019">
              <w:marLeft w:val="0"/>
              <w:marRight w:val="0"/>
              <w:marTop w:val="0"/>
              <w:marBottom w:val="0"/>
              <w:divBdr>
                <w:top w:val="none" w:sz="0" w:space="0" w:color="auto"/>
                <w:left w:val="none" w:sz="0" w:space="0" w:color="auto"/>
                <w:bottom w:val="none" w:sz="0" w:space="0" w:color="auto"/>
                <w:right w:val="none" w:sz="0" w:space="0" w:color="auto"/>
              </w:divBdr>
            </w:div>
            <w:div w:id="1919440131">
              <w:marLeft w:val="0"/>
              <w:marRight w:val="0"/>
              <w:marTop w:val="0"/>
              <w:marBottom w:val="0"/>
              <w:divBdr>
                <w:top w:val="none" w:sz="0" w:space="0" w:color="auto"/>
                <w:left w:val="none" w:sz="0" w:space="0" w:color="auto"/>
                <w:bottom w:val="none" w:sz="0" w:space="0" w:color="auto"/>
                <w:right w:val="none" w:sz="0" w:space="0" w:color="auto"/>
              </w:divBdr>
            </w:div>
            <w:div w:id="2124374669">
              <w:marLeft w:val="0"/>
              <w:marRight w:val="0"/>
              <w:marTop w:val="0"/>
              <w:marBottom w:val="0"/>
              <w:divBdr>
                <w:top w:val="none" w:sz="0" w:space="0" w:color="auto"/>
                <w:left w:val="none" w:sz="0" w:space="0" w:color="auto"/>
                <w:bottom w:val="none" w:sz="0" w:space="0" w:color="auto"/>
                <w:right w:val="none" w:sz="0" w:space="0" w:color="auto"/>
              </w:divBdr>
            </w:div>
            <w:div w:id="1566836300">
              <w:marLeft w:val="0"/>
              <w:marRight w:val="0"/>
              <w:marTop w:val="0"/>
              <w:marBottom w:val="0"/>
              <w:divBdr>
                <w:top w:val="none" w:sz="0" w:space="0" w:color="auto"/>
                <w:left w:val="none" w:sz="0" w:space="0" w:color="auto"/>
                <w:bottom w:val="none" w:sz="0" w:space="0" w:color="auto"/>
                <w:right w:val="none" w:sz="0" w:space="0" w:color="auto"/>
              </w:divBdr>
            </w:div>
            <w:div w:id="519784722">
              <w:marLeft w:val="0"/>
              <w:marRight w:val="0"/>
              <w:marTop w:val="0"/>
              <w:marBottom w:val="0"/>
              <w:divBdr>
                <w:top w:val="none" w:sz="0" w:space="0" w:color="auto"/>
                <w:left w:val="none" w:sz="0" w:space="0" w:color="auto"/>
                <w:bottom w:val="none" w:sz="0" w:space="0" w:color="auto"/>
                <w:right w:val="none" w:sz="0" w:space="0" w:color="auto"/>
              </w:divBdr>
            </w:div>
            <w:div w:id="1624462954">
              <w:marLeft w:val="0"/>
              <w:marRight w:val="0"/>
              <w:marTop w:val="0"/>
              <w:marBottom w:val="0"/>
              <w:divBdr>
                <w:top w:val="none" w:sz="0" w:space="0" w:color="auto"/>
                <w:left w:val="none" w:sz="0" w:space="0" w:color="auto"/>
                <w:bottom w:val="none" w:sz="0" w:space="0" w:color="auto"/>
                <w:right w:val="none" w:sz="0" w:space="0" w:color="auto"/>
              </w:divBdr>
            </w:div>
            <w:div w:id="1227302533">
              <w:marLeft w:val="0"/>
              <w:marRight w:val="0"/>
              <w:marTop w:val="0"/>
              <w:marBottom w:val="0"/>
              <w:divBdr>
                <w:top w:val="none" w:sz="0" w:space="0" w:color="auto"/>
                <w:left w:val="none" w:sz="0" w:space="0" w:color="auto"/>
                <w:bottom w:val="none" w:sz="0" w:space="0" w:color="auto"/>
                <w:right w:val="none" w:sz="0" w:space="0" w:color="auto"/>
              </w:divBdr>
            </w:div>
            <w:div w:id="1347365706">
              <w:marLeft w:val="0"/>
              <w:marRight w:val="0"/>
              <w:marTop w:val="0"/>
              <w:marBottom w:val="0"/>
              <w:divBdr>
                <w:top w:val="none" w:sz="0" w:space="0" w:color="auto"/>
                <w:left w:val="none" w:sz="0" w:space="0" w:color="auto"/>
                <w:bottom w:val="none" w:sz="0" w:space="0" w:color="auto"/>
                <w:right w:val="none" w:sz="0" w:space="0" w:color="auto"/>
              </w:divBdr>
            </w:div>
            <w:div w:id="1433433764">
              <w:marLeft w:val="0"/>
              <w:marRight w:val="0"/>
              <w:marTop w:val="0"/>
              <w:marBottom w:val="0"/>
              <w:divBdr>
                <w:top w:val="none" w:sz="0" w:space="0" w:color="auto"/>
                <w:left w:val="none" w:sz="0" w:space="0" w:color="auto"/>
                <w:bottom w:val="none" w:sz="0" w:space="0" w:color="auto"/>
                <w:right w:val="none" w:sz="0" w:space="0" w:color="auto"/>
              </w:divBdr>
            </w:div>
            <w:div w:id="562644104">
              <w:marLeft w:val="0"/>
              <w:marRight w:val="0"/>
              <w:marTop w:val="0"/>
              <w:marBottom w:val="0"/>
              <w:divBdr>
                <w:top w:val="none" w:sz="0" w:space="0" w:color="auto"/>
                <w:left w:val="none" w:sz="0" w:space="0" w:color="auto"/>
                <w:bottom w:val="none" w:sz="0" w:space="0" w:color="auto"/>
                <w:right w:val="none" w:sz="0" w:space="0" w:color="auto"/>
              </w:divBdr>
            </w:div>
            <w:div w:id="1092556104">
              <w:marLeft w:val="0"/>
              <w:marRight w:val="0"/>
              <w:marTop w:val="0"/>
              <w:marBottom w:val="0"/>
              <w:divBdr>
                <w:top w:val="none" w:sz="0" w:space="0" w:color="auto"/>
                <w:left w:val="none" w:sz="0" w:space="0" w:color="auto"/>
                <w:bottom w:val="none" w:sz="0" w:space="0" w:color="auto"/>
                <w:right w:val="none" w:sz="0" w:space="0" w:color="auto"/>
              </w:divBdr>
            </w:div>
            <w:div w:id="183788611">
              <w:marLeft w:val="0"/>
              <w:marRight w:val="0"/>
              <w:marTop w:val="0"/>
              <w:marBottom w:val="0"/>
              <w:divBdr>
                <w:top w:val="none" w:sz="0" w:space="0" w:color="auto"/>
                <w:left w:val="none" w:sz="0" w:space="0" w:color="auto"/>
                <w:bottom w:val="none" w:sz="0" w:space="0" w:color="auto"/>
                <w:right w:val="none" w:sz="0" w:space="0" w:color="auto"/>
              </w:divBdr>
            </w:div>
            <w:div w:id="138882124">
              <w:marLeft w:val="0"/>
              <w:marRight w:val="0"/>
              <w:marTop w:val="0"/>
              <w:marBottom w:val="0"/>
              <w:divBdr>
                <w:top w:val="none" w:sz="0" w:space="0" w:color="auto"/>
                <w:left w:val="none" w:sz="0" w:space="0" w:color="auto"/>
                <w:bottom w:val="none" w:sz="0" w:space="0" w:color="auto"/>
                <w:right w:val="none" w:sz="0" w:space="0" w:color="auto"/>
              </w:divBdr>
            </w:div>
            <w:div w:id="54818151">
              <w:marLeft w:val="0"/>
              <w:marRight w:val="0"/>
              <w:marTop w:val="0"/>
              <w:marBottom w:val="0"/>
              <w:divBdr>
                <w:top w:val="none" w:sz="0" w:space="0" w:color="auto"/>
                <w:left w:val="none" w:sz="0" w:space="0" w:color="auto"/>
                <w:bottom w:val="none" w:sz="0" w:space="0" w:color="auto"/>
                <w:right w:val="none" w:sz="0" w:space="0" w:color="auto"/>
              </w:divBdr>
            </w:div>
            <w:div w:id="695082272">
              <w:marLeft w:val="0"/>
              <w:marRight w:val="0"/>
              <w:marTop w:val="0"/>
              <w:marBottom w:val="0"/>
              <w:divBdr>
                <w:top w:val="none" w:sz="0" w:space="0" w:color="auto"/>
                <w:left w:val="none" w:sz="0" w:space="0" w:color="auto"/>
                <w:bottom w:val="none" w:sz="0" w:space="0" w:color="auto"/>
                <w:right w:val="none" w:sz="0" w:space="0" w:color="auto"/>
              </w:divBdr>
            </w:div>
            <w:div w:id="1844081232">
              <w:marLeft w:val="0"/>
              <w:marRight w:val="0"/>
              <w:marTop w:val="0"/>
              <w:marBottom w:val="0"/>
              <w:divBdr>
                <w:top w:val="none" w:sz="0" w:space="0" w:color="auto"/>
                <w:left w:val="none" w:sz="0" w:space="0" w:color="auto"/>
                <w:bottom w:val="none" w:sz="0" w:space="0" w:color="auto"/>
                <w:right w:val="none" w:sz="0" w:space="0" w:color="auto"/>
              </w:divBdr>
            </w:div>
            <w:div w:id="277225156">
              <w:marLeft w:val="0"/>
              <w:marRight w:val="0"/>
              <w:marTop w:val="0"/>
              <w:marBottom w:val="0"/>
              <w:divBdr>
                <w:top w:val="none" w:sz="0" w:space="0" w:color="auto"/>
                <w:left w:val="none" w:sz="0" w:space="0" w:color="auto"/>
                <w:bottom w:val="none" w:sz="0" w:space="0" w:color="auto"/>
                <w:right w:val="none" w:sz="0" w:space="0" w:color="auto"/>
              </w:divBdr>
            </w:div>
            <w:div w:id="1627809365">
              <w:marLeft w:val="0"/>
              <w:marRight w:val="0"/>
              <w:marTop w:val="0"/>
              <w:marBottom w:val="0"/>
              <w:divBdr>
                <w:top w:val="none" w:sz="0" w:space="0" w:color="auto"/>
                <w:left w:val="none" w:sz="0" w:space="0" w:color="auto"/>
                <w:bottom w:val="none" w:sz="0" w:space="0" w:color="auto"/>
                <w:right w:val="none" w:sz="0" w:space="0" w:color="auto"/>
              </w:divBdr>
            </w:div>
            <w:div w:id="1653825724">
              <w:marLeft w:val="0"/>
              <w:marRight w:val="0"/>
              <w:marTop w:val="0"/>
              <w:marBottom w:val="0"/>
              <w:divBdr>
                <w:top w:val="none" w:sz="0" w:space="0" w:color="auto"/>
                <w:left w:val="none" w:sz="0" w:space="0" w:color="auto"/>
                <w:bottom w:val="none" w:sz="0" w:space="0" w:color="auto"/>
                <w:right w:val="none" w:sz="0" w:space="0" w:color="auto"/>
              </w:divBdr>
            </w:div>
            <w:div w:id="972559915">
              <w:marLeft w:val="0"/>
              <w:marRight w:val="0"/>
              <w:marTop w:val="0"/>
              <w:marBottom w:val="0"/>
              <w:divBdr>
                <w:top w:val="none" w:sz="0" w:space="0" w:color="auto"/>
                <w:left w:val="none" w:sz="0" w:space="0" w:color="auto"/>
                <w:bottom w:val="none" w:sz="0" w:space="0" w:color="auto"/>
                <w:right w:val="none" w:sz="0" w:space="0" w:color="auto"/>
              </w:divBdr>
            </w:div>
            <w:div w:id="280308103">
              <w:marLeft w:val="0"/>
              <w:marRight w:val="0"/>
              <w:marTop w:val="0"/>
              <w:marBottom w:val="0"/>
              <w:divBdr>
                <w:top w:val="none" w:sz="0" w:space="0" w:color="auto"/>
                <w:left w:val="none" w:sz="0" w:space="0" w:color="auto"/>
                <w:bottom w:val="none" w:sz="0" w:space="0" w:color="auto"/>
                <w:right w:val="none" w:sz="0" w:space="0" w:color="auto"/>
              </w:divBdr>
            </w:div>
            <w:div w:id="954604257">
              <w:marLeft w:val="0"/>
              <w:marRight w:val="0"/>
              <w:marTop w:val="0"/>
              <w:marBottom w:val="0"/>
              <w:divBdr>
                <w:top w:val="none" w:sz="0" w:space="0" w:color="auto"/>
                <w:left w:val="none" w:sz="0" w:space="0" w:color="auto"/>
                <w:bottom w:val="none" w:sz="0" w:space="0" w:color="auto"/>
                <w:right w:val="none" w:sz="0" w:space="0" w:color="auto"/>
              </w:divBdr>
            </w:div>
            <w:div w:id="880822823">
              <w:marLeft w:val="0"/>
              <w:marRight w:val="0"/>
              <w:marTop w:val="0"/>
              <w:marBottom w:val="0"/>
              <w:divBdr>
                <w:top w:val="none" w:sz="0" w:space="0" w:color="auto"/>
                <w:left w:val="none" w:sz="0" w:space="0" w:color="auto"/>
                <w:bottom w:val="none" w:sz="0" w:space="0" w:color="auto"/>
                <w:right w:val="none" w:sz="0" w:space="0" w:color="auto"/>
              </w:divBdr>
            </w:div>
            <w:div w:id="1173295735">
              <w:marLeft w:val="0"/>
              <w:marRight w:val="0"/>
              <w:marTop w:val="0"/>
              <w:marBottom w:val="0"/>
              <w:divBdr>
                <w:top w:val="none" w:sz="0" w:space="0" w:color="auto"/>
                <w:left w:val="none" w:sz="0" w:space="0" w:color="auto"/>
                <w:bottom w:val="none" w:sz="0" w:space="0" w:color="auto"/>
                <w:right w:val="none" w:sz="0" w:space="0" w:color="auto"/>
              </w:divBdr>
            </w:div>
            <w:div w:id="2106922757">
              <w:marLeft w:val="0"/>
              <w:marRight w:val="0"/>
              <w:marTop w:val="0"/>
              <w:marBottom w:val="0"/>
              <w:divBdr>
                <w:top w:val="none" w:sz="0" w:space="0" w:color="auto"/>
                <w:left w:val="none" w:sz="0" w:space="0" w:color="auto"/>
                <w:bottom w:val="none" w:sz="0" w:space="0" w:color="auto"/>
                <w:right w:val="none" w:sz="0" w:space="0" w:color="auto"/>
              </w:divBdr>
            </w:div>
            <w:div w:id="707218036">
              <w:marLeft w:val="0"/>
              <w:marRight w:val="0"/>
              <w:marTop w:val="0"/>
              <w:marBottom w:val="0"/>
              <w:divBdr>
                <w:top w:val="none" w:sz="0" w:space="0" w:color="auto"/>
                <w:left w:val="none" w:sz="0" w:space="0" w:color="auto"/>
                <w:bottom w:val="none" w:sz="0" w:space="0" w:color="auto"/>
                <w:right w:val="none" w:sz="0" w:space="0" w:color="auto"/>
              </w:divBdr>
            </w:div>
            <w:div w:id="1543900825">
              <w:marLeft w:val="0"/>
              <w:marRight w:val="0"/>
              <w:marTop w:val="0"/>
              <w:marBottom w:val="0"/>
              <w:divBdr>
                <w:top w:val="none" w:sz="0" w:space="0" w:color="auto"/>
                <w:left w:val="none" w:sz="0" w:space="0" w:color="auto"/>
                <w:bottom w:val="none" w:sz="0" w:space="0" w:color="auto"/>
                <w:right w:val="none" w:sz="0" w:space="0" w:color="auto"/>
              </w:divBdr>
            </w:div>
            <w:div w:id="284770632">
              <w:marLeft w:val="0"/>
              <w:marRight w:val="0"/>
              <w:marTop w:val="0"/>
              <w:marBottom w:val="0"/>
              <w:divBdr>
                <w:top w:val="none" w:sz="0" w:space="0" w:color="auto"/>
                <w:left w:val="none" w:sz="0" w:space="0" w:color="auto"/>
                <w:bottom w:val="none" w:sz="0" w:space="0" w:color="auto"/>
                <w:right w:val="none" w:sz="0" w:space="0" w:color="auto"/>
              </w:divBdr>
            </w:div>
            <w:div w:id="1964844717">
              <w:marLeft w:val="0"/>
              <w:marRight w:val="0"/>
              <w:marTop w:val="0"/>
              <w:marBottom w:val="0"/>
              <w:divBdr>
                <w:top w:val="none" w:sz="0" w:space="0" w:color="auto"/>
                <w:left w:val="none" w:sz="0" w:space="0" w:color="auto"/>
                <w:bottom w:val="none" w:sz="0" w:space="0" w:color="auto"/>
                <w:right w:val="none" w:sz="0" w:space="0" w:color="auto"/>
              </w:divBdr>
            </w:div>
            <w:div w:id="1534801760">
              <w:marLeft w:val="0"/>
              <w:marRight w:val="0"/>
              <w:marTop w:val="0"/>
              <w:marBottom w:val="0"/>
              <w:divBdr>
                <w:top w:val="none" w:sz="0" w:space="0" w:color="auto"/>
                <w:left w:val="none" w:sz="0" w:space="0" w:color="auto"/>
                <w:bottom w:val="none" w:sz="0" w:space="0" w:color="auto"/>
                <w:right w:val="none" w:sz="0" w:space="0" w:color="auto"/>
              </w:divBdr>
            </w:div>
            <w:div w:id="1891719582">
              <w:marLeft w:val="0"/>
              <w:marRight w:val="0"/>
              <w:marTop w:val="0"/>
              <w:marBottom w:val="0"/>
              <w:divBdr>
                <w:top w:val="none" w:sz="0" w:space="0" w:color="auto"/>
                <w:left w:val="none" w:sz="0" w:space="0" w:color="auto"/>
                <w:bottom w:val="none" w:sz="0" w:space="0" w:color="auto"/>
                <w:right w:val="none" w:sz="0" w:space="0" w:color="auto"/>
              </w:divBdr>
            </w:div>
            <w:div w:id="876965963">
              <w:marLeft w:val="0"/>
              <w:marRight w:val="0"/>
              <w:marTop w:val="0"/>
              <w:marBottom w:val="0"/>
              <w:divBdr>
                <w:top w:val="none" w:sz="0" w:space="0" w:color="auto"/>
                <w:left w:val="none" w:sz="0" w:space="0" w:color="auto"/>
                <w:bottom w:val="none" w:sz="0" w:space="0" w:color="auto"/>
                <w:right w:val="none" w:sz="0" w:space="0" w:color="auto"/>
              </w:divBdr>
            </w:div>
            <w:div w:id="570697939">
              <w:marLeft w:val="0"/>
              <w:marRight w:val="0"/>
              <w:marTop w:val="0"/>
              <w:marBottom w:val="0"/>
              <w:divBdr>
                <w:top w:val="none" w:sz="0" w:space="0" w:color="auto"/>
                <w:left w:val="none" w:sz="0" w:space="0" w:color="auto"/>
                <w:bottom w:val="none" w:sz="0" w:space="0" w:color="auto"/>
                <w:right w:val="none" w:sz="0" w:space="0" w:color="auto"/>
              </w:divBdr>
            </w:div>
            <w:div w:id="925846154">
              <w:marLeft w:val="0"/>
              <w:marRight w:val="0"/>
              <w:marTop w:val="0"/>
              <w:marBottom w:val="0"/>
              <w:divBdr>
                <w:top w:val="none" w:sz="0" w:space="0" w:color="auto"/>
                <w:left w:val="none" w:sz="0" w:space="0" w:color="auto"/>
                <w:bottom w:val="none" w:sz="0" w:space="0" w:color="auto"/>
                <w:right w:val="none" w:sz="0" w:space="0" w:color="auto"/>
              </w:divBdr>
            </w:div>
            <w:div w:id="872497354">
              <w:marLeft w:val="0"/>
              <w:marRight w:val="0"/>
              <w:marTop w:val="0"/>
              <w:marBottom w:val="0"/>
              <w:divBdr>
                <w:top w:val="none" w:sz="0" w:space="0" w:color="auto"/>
                <w:left w:val="none" w:sz="0" w:space="0" w:color="auto"/>
                <w:bottom w:val="none" w:sz="0" w:space="0" w:color="auto"/>
                <w:right w:val="none" w:sz="0" w:space="0" w:color="auto"/>
              </w:divBdr>
            </w:div>
            <w:div w:id="678505985">
              <w:marLeft w:val="0"/>
              <w:marRight w:val="0"/>
              <w:marTop w:val="0"/>
              <w:marBottom w:val="0"/>
              <w:divBdr>
                <w:top w:val="none" w:sz="0" w:space="0" w:color="auto"/>
                <w:left w:val="none" w:sz="0" w:space="0" w:color="auto"/>
                <w:bottom w:val="none" w:sz="0" w:space="0" w:color="auto"/>
                <w:right w:val="none" w:sz="0" w:space="0" w:color="auto"/>
              </w:divBdr>
            </w:div>
            <w:div w:id="1966151542">
              <w:marLeft w:val="0"/>
              <w:marRight w:val="0"/>
              <w:marTop w:val="0"/>
              <w:marBottom w:val="0"/>
              <w:divBdr>
                <w:top w:val="none" w:sz="0" w:space="0" w:color="auto"/>
                <w:left w:val="none" w:sz="0" w:space="0" w:color="auto"/>
                <w:bottom w:val="none" w:sz="0" w:space="0" w:color="auto"/>
                <w:right w:val="none" w:sz="0" w:space="0" w:color="auto"/>
              </w:divBdr>
            </w:div>
            <w:div w:id="443769389">
              <w:marLeft w:val="0"/>
              <w:marRight w:val="0"/>
              <w:marTop w:val="0"/>
              <w:marBottom w:val="0"/>
              <w:divBdr>
                <w:top w:val="none" w:sz="0" w:space="0" w:color="auto"/>
                <w:left w:val="none" w:sz="0" w:space="0" w:color="auto"/>
                <w:bottom w:val="none" w:sz="0" w:space="0" w:color="auto"/>
                <w:right w:val="none" w:sz="0" w:space="0" w:color="auto"/>
              </w:divBdr>
            </w:div>
            <w:div w:id="39481764">
              <w:marLeft w:val="0"/>
              <w:marRight w:val="0"/>
              <w:marTop w:val="0"/>
              <w:marBottom w:val="0"/>
              <w:divBdr>
                <w:top w:val="none" w:sz="0" w:space="0" w:color="auto"/>
                <w:left w:val="none" w:sz="0" w:space="0" w:color="auto"/>
                <w:bottom w:val="none" w:sz="0" w:space="0" w:color="auto"/>
                <w:right w:val="none" w:sz="0" w:space="0" w:color="auto"/>
              </w:divBdr>
            </w:div>
            <w:div w:id="1043990181">
              <w:marLeft w:val="0"/>
              <w:marRight w:val="0"/>
              <w:marTop w:val="0"/>
              <w:marBottom w:val="0"/>
              <w:divBdr>
                <w:top w:val="none" w:sz="0" w:space="0" w:color="auto"/>
                <w:left w:val="none" w:sz="0" w:space="0" w:color="auto"/>
                <w:bottom w:val="none" w:sz="0" w:space="0" w:color="auto"/>
                <w:right w:val="none" w:sz="0" w:space="0" w:color="auto"/>
              </w:divBdr>
            </w:div>
            <w:div w:id="1748991356">
              <w:marLeft w:val="0"/>
              <w:marRight w:val="0"/>
              <w:marTop w:val="0"/>
              <w:marBottom w:val="0"/>
              <w:divBdr>
                <w:top w:val="none" w:sz="0" w:space="0" w:color="auto"/>
                <w:left w:val="none" w:sz="0" w:space="0" w:color="auto"/>
                <w:bottom w:val="none" w:sz="0" w:space="0" w:color="auto"/>
                <w:right w:val="none" w:sz="0" w:space="0" w:color="auto"/>
              </w:divBdr>
            </w:div>
            <w:div w:id="587428952">
              <w:marLeft w:val="0"/>
              <w:marRight w:val="0"/>
              <w:marTop w:val="0"/>
              <w:marBottom w:val="0"/>
              <w:divBdr>
                <w:top w:val="none" w:sz="0" w:space="0" w:color="auto"/>
                <w:left w:val="none" w:sz="0" w:space="0" w:color="auto"/>
                <w:bottom w:val="none" w:sz="0" w:space="0" w:color="auto"/>
                <w:right w:val="none" w:sz="0" w:space="0" w:color="auto"/>
              </w:divBdr>
            </w:div>
            <w:div w:id="2047873955">
              <w:marLeft w:val="0"/>
              <w:marRight w:val="0"/>
              <w:marTop w:val="0"/>
              <w:marBottom w:val="0"/>
              <w:divBdr>
                <w:top w:val="none" w:sz="0" w:space="0" w:color="auto"/>
                <w:left w:val="none" w:sz="0" w:space="0" w:color="auto"/>
                <w:bottom w:val="none" w:sz="0" w:space="0" w:color="auto"/>
                <w:right w:val="none" w:sz="0" w:space="0" w:color="auto"/>
              </w:divBdr>
            </w:div>
            <w:div w:id="1503427632">
              <w:marLeft w:val="0"/>
              <w:marRight w:val="0"/>
              <w:marTop w:val="0"/>
              <w:marBottom w:val="0"/>
              <w:divBdr>
                <w:top w:val="none" w:sz="0" w:space="0" w:color="auto"/>
                <w:left w:val="none" w:sz="0" w:space="0" w:color="auto"/>
                <w:bottom w:val="none" w:sz="0" w:space="0" w:color="auto"/>
                <w:right w:val="none" w:sz="0" w:space="0" w:color="auto"/>
              </w:divBdr>
            </w:div>
            <w:div w:id="1533035739">
              <w:marLeft w:val="0"/>
              <w:marRight w:val="0"/>
              <w:marTop w:val="0"/>
              <w:marBottom w:val="0"/>
              <w:divBdr>
                <w:top w:val="none" w:sz="0" w:space="0" w:color="auto"/>
                <w:left w:val="none" w:sz="0" w:space="0" w:color="auto"/>
                <w:bottom w:val="none" w:sz="0" w:space="0" w:color="auto"/>
                <w:right w:val="none" w:sz="0" w:space="0" w:color="auto"/>
              </w:divBdr>
            </w:div>
            <w:div w:id="441730038">
              <w:marLeft w:val="0"/>
              <w:marRight w:val="0"/>
              <w:marTop w:val="0"/>
              <w:marBottom w:val="0"/>
              <w:divBdr>
                <w:top w:val="none" w:sz="0" w:space="0" w:color="auto"/>
                <w:left w:val="none" w:sz="0" w:space="0" w:color="auto"/>
                <w:bottom w:val="none" w:sz="0" w:space="0" w:color="auto"/>
                <w:right w:val="none" w:sz="0" w:space="0" w:color="auto"/>
              </w:divBdr>
            </w:div>
            <w:div w:id="1287859064">
              <w:marLeft w:val="0"/>
              <w:marRight w:val="0"/>
              <w:marTop w:val="0"/>
              <w:marBottom w:val="0"/>
              <w:divBdr>
                <w:top w:val="none" w:sz="0" w:space="0" w:color="auto"/>
                <w:left w:val="none" w:sz="0" w:space="0" w:color="auto"/>
                <w:bottom w:val="none" w:sz="0" w:space="0" w:color="auto"/>
                <w:right w:val="none" w:sz="0" w:space="0" w:color="auto"/>
              </w:divBdr>
            </w:div>
            <w:div w:id="728958655">
              <w:marLeft w:val="0"/>
              <w:marRight w:val="0"/>
              <w:marTop w:val="0"/>
              <w:marBottom w:val="0"/>
              <w:divBdr>
                <w:top w:val="none" w:sz="0" w:space="0" w:color="auto"/>
                <w:left w:val="none" w:sz="0" w:space="0" w:color="auto"/>
                <w:bottom w:val="none" w:sz="0" w:space="0" w:color="auto"/>
                <w:right w:val="none" w:sz="0" w:space="0" w:color="auto"/>
              </w:divBdr>
            </w:div>
            <w:div w:id="1478300751">
              <w:marLeft w:val="0"/>
              <w:marRight w:val="0"/>
              <w:marTop w:val="0"/>
              <w:marBottom w:val="0"/>
              <w:divBdr>
                <w:top w:val="none" w:sz="0" w:space="0" w:color="auto"/>
                <w:left w:val="none" w:sz="0" w:space="0" w:color="auto"/>
                <w:bottom w:val="none" w:sz="0" w:space="0" w:color="auto"/>
                <w:right w:val="none" w:sz="0" w:space="0" w:color="auto"/>
              </w:divBdr>
            </w:div>
            <w:div w:id="477115934">
              <w:marLeft w:val="0"/>
              <w:marRight w:val="0"/>
              <w:marTop w:val="0"/>
              <w:marBottom w:val="0"/>
              <w:divBdr>
                <w:top w:val="none" w:sz="0" w:space="0" w:color="auto"/>
                <w:left w:val="none" w:sz="0" w:space="0" w:color="auto"/>
                <w:bottom w:val="none" w:sz="0" w:space="0" w:color="auto"/>
                <w:right w:val="none" w:sz="0" w:space="0" w:color="auto"/>
              </w:divBdr>
            </w:div>
            <w:div w:id="752550853">
              <w:marLeft w:val="0"/>
              <w:marRight w:val="0"/>
              <w:marTop w:val="0"/>
              <w:marBottom w:val="0"/>
              <w:divBdr>
                <w:top w:val="none" w:sz="0" w:space="0" w:color="auto"/>
                <w:left w:val="none" w:sz="0" w:space="0" w:color="auto"/>
                <w:bottom w:val="none" w:sz="0" w:space="0" w:color="auto"/>
                <w:right w:val="none" w:sz="0" w:space="0" w:color="auto"/>
              </w:divBdr>
            </w:div>
            <w:div w:id="510031435">
              <w:marLeft w:val="0"/>
              <w:marRight w:val="0"/>
              <w:marTop w:val="0"/>
              <w:marBottom w:val="0"/>
              <w:divBdr>
                <w:top w:val="none" w:sz="0" w:space="0" w:color="auto"/>
                <w:left w:val="none" w:sz="0" w:space="0" w:color="auto"/>
                <w:bottom w:val="none" w:sz="0" w:space="0" w:color="auto"/>
                <w:right w:val="none" w:sz="0" w:space="0" w:color="auto"/>
              </w:divBdr>
            </w:div>
            <w:div w:id="1249120006">
              <w:marLeft w:val="0"/>
              <w:marRight w:val="0"/>
              <w:marTop w:val="0"/>
              <w:marBottom w:val="0"/>
              <w:divBdr>
                <w:top w:val="none" w:sz="0" w:space="0" w:color="auto"/>
                <w:left w:val="none" w:sz="0" w:space="0" w:color="auto"/>
                <w:bottom w:val="none" w:sz="0" w:space="0" w:color="auto"/>
                <w:right w:val="none" w:sz="0" w:space="0" w:color="auto"/>
              </w:divBdr>
            </w:div>
            <w:div w:id="1918203668">
              <w:marLeft w:val="0"/>
              <w:marRight w:val="0"/>
              <w:marTop w:val="0"/>
              <w:marBottom w:val="0"/>
              <w:divBdr>
                <w:top w:val="none" w:sz="0" w:space="0" w:color="auto"/>
                <w:left w:val="none" w:sz="0" w:space="0" w:color="auto"/>
                <w:bottom w:val="none" w:sz="0" w:space="0" w:color="auto"/>
                <w:right w:val="none" w:sz="0" w:space="0" w:color="auto"/>
              </w:divBdr>
            </w:div>
            <w:div w:id="1547378215">
              <w:marLeft w:val="0"/>
              <w:marRight w:val="0"/>
              <w:marTop w:val="0"/>
              <w:marBottom w:val="0"/>
              <w:divBdr>
                <w:top w:val="none" w:sz="0" w:space="0" w:color="auto"/>
                <w:left w:val="none" w:sz="0" w:space="0" w:color="auto"/>
                <w:bottom w:val="none" w:sz="0" w:space="0" w:color="auto"/>
                <w:right w:val="none" w:sz="0" w:space="0" w:color="auto"/>
              </w:divBdr>
            </w:div>
            <w:div w:id="1166702329">
              <w:marLeft w:val="0"/>
              <w:marRight w:val="0"/>
              <w:marTop w:val="0"/>
              <w:marBottom w:val="0"/>
              <w:divBdr>
                <w:top w:val="none" w:sz="0" w:space="0" w:color="auto"/>
                <w:left w:val="none" w:sz="0" w:space="0" w:color="auto"/>
                <w:bottom w:val="none" w:sz="0" w:space="0" w:color="auto"/>
                <w:right w:val="none" w:sz="0" w:space="0" w:color="auto"/>
              </w:divBdr>
            </w:div>
            <w:div w:id="1720326453">
              <w:marLeft w:val="0"/>
              <w:marRight w:val="0"/>
              <w:marTop w:val="0"/>
              <w:marBottom w:val="0"/>
              <w:divBdr>
                <w:top w:val="none" w:sz="0" w:space="0" w:color="auto"/>
                <w:left w:val="none" w:sz="0" w:space="0" w:color="auto"/>
                <w:bottom w:val="none" w:sz="0" w:space="0" w:color="auto"/>
                <w:right w:val="none" w:sz="0" w:space="0" w:color="auto"/>
              </w:divBdr>
            </w:div>
            <w:div w:id="346910396">
              <w:marLeft w:val="0"/>
              <w:marRight w:val="0"/>
              <w:marTop w:val="0"/>
              <w:marBottom w:val="0"/>
              <w:divBdr>
                <w:top w:val="none" w:sz="0" w:space="0" w:color="auto"/>
                <w:left w:val="none" w:sz="0" w:space="0" w:color="auto"/>
                <w:bottom w:val="none" w:sz="0" w:space="0" w:color="auto"/>
                <w:right w:val="none" w:sz="0" w:space="0" w:color="auto"/>
              </w:divBdr>
            </w:div>
            <w:div w:id="1230919824">
              <w:marLeft w:val="0"/>
              <w:marRight w:val="0"/>
              <w:marTop w:val="0"/>
              <w:marBottom w:val="0"/>
              <w:divBdr>
                <w:top w:val="none" w:sz="0" w:space="0" w:color="auto"/>
                <w:left w:val="none" w:sz="0" w:space="0" w:color="auto"/>
                <w:bottom w:val="none" w:sz="0" w:space="0" w:color="auto"/>
                <w:right w:val="none" w:sz="0" w:space="0" w:color="auto"/>
              </w:divBdr>
            </w:div>
            <w:div w:id="695276315">
              <w:marLeft w:val="0"/>
              <w:marRight w:val="0"/>
              <w:marTop w:val="0"/>
              <w:marBottom w:val="0"/>
              <w:divBdr>
                <w:top w:val="none" w:sz="0" w:space="0" w:color="auto"/>
                <w:left w:val="none" w:sz="0" w:space="0" w:color="auto"/>
                <w:bottom w:val="none" w:sz="0" w:space="0" w:color="auto"/>
                <w:right w:val="none" w:sz="0" w:space="0" w:color="auto"/>
              </w:divBdr>
            </w:div>
            <w:div w:id="1986399164">
              <w:marLeft w:val="0"/>
              <w:marRight w:val="0"/>
              <w:marTop w:val="0"/>
              <w:marBottom w:val="0"/>
              <w:divBdr>
                <w:top w:val="none" w:sz="0" w:space="0" w:color="auto"/>
                <w:left w:val="none" w:sz="0" w:space="0" w:color="auto"/>
                <w:bottom w:val="none" w:sz="0" w:space="0" w:color="auto"/>
                <w:right w:val="none" w:sz="0" w:space="0" w:color="auto"/>
              </w:divBdr>
            </w:div>
            <w:div w:id="1182236113">
              <w:marLeft w:val="0"/>
              <w:marRight w:val="0"/>
              <w:marTop w:val="0"/>
              <w:marBottom w:val="0"/>
              <w:divBdr>
                <w:top w:val="none" w:sz="0" w:space="0" w:color="auto"/>
                <w:left w:val="none" w:sz="0" w:space="0" w:color="auto"/>
                <w:bottom w:val="none" w:sz="0" w:space="0" w:color="auto"/>
                <w:right w:val="none" w:sz="0" w:space="0" w:color="auto"/>
              </w:divBdr>
            </w:div>
            <w:div w:id="1708949485">
              <w:marLeft w:val="0"/>
              <w:marRight w:val="0"/>
              <w:marTop w:val="0"/>
              <w:marBottom w:val="0"/>
              <w:divBdr>
                <w:top w:val="none" w:sz="0" w:space="0" w:color="auto"/>
                <w:left w:val="none" w:sz="0" w:space="0" w:color="auto"/>
                <w:bottom w:val="none" w:sz="0" w:space="0" w:color="auto"/>
                <w:right w:val="none" w:sz="0" w:space="0" w:color="auto"/>
              </w:divBdr>
            </w:div>
            <w:div w:id="1604530199">
              <w:marLeft w:val="0"/>
              <w:marRight w:val="0"/>
              <w:marTop w:val="0"/>
              <w:marBottom w:val="0"/>
              <w:divBdr>
                <w:top w:val="none" w:sz="0" w:space="0" w:color="auto"/>
                <w:left w:val="none" w:sz="0" w:space="0" w:color="auto"/>
                <w:bottom w:val="none" w:sz="0" w:space="0" w:color="auto"/>
                <w:right w:val="none" w:sz="0" w:space="0" w:color="auto"/>
              </w:divBdr>
            </w:div>
            <w:div w:id="144704241">
              <w:marLeft w:val="0"/>
              <w:marRight w:val="0"/>
              <w:marTop w:val="0"/>
              <w:marBottom w:val="0"/>
              <w:divBdr>
                <w:top w:val="none" w:sz="0" w:space="0" w:color="auto"/>
                <w:left w:val="none" w:sz="0" w:space="0" w:color="auto"/>
                <w:bottom w:val="none" w:sz="0" w:space="0" w:color="auto"/>
                <w:right w:val="none" w:sz="0" w:space="0" w:color="auto"/>
              </w:divBdr>
            </w:div>
            <w:div w:id="1871138009">
              <w:marLeft w:val="0"/>
              <w:marRight w:val="0"/>
              <w:marTop w:val="0"/>
              <w:marBottom w:val="0"/>
              <w:divBdr>
                <w:top w:val="none" w:sz="0" w:space="0" w:color="auto"/>
                <w:left w:val="none" w:sz="0" w:space="0" w:color="auto"/>
                <w:bottom w:val="none" w:sz="0" w:space="0" w:color="auto"/>
                <w:right w:val="none" w:sz="0" w:space="0" w:color="auto"/>
              </w:divBdr>
            </w:div>
            <w:div w:id="835801543">
              <w:marLeft w:val="0"/>
              <w:marRight w:val="0"/>
              <w:marTop w:val="0"/>
              <w:marBottom w:val="0"/>
              <w:divBdr>
                <w:top w:val="none" w:sz="0" w:space="0" w:color="auto"/>
                <w:left w:val="none" w:sz="0" w:space="0" w:color="auto"/>
                <w:bottom w:val="none" w:sz="0" w:space="0" w:color="auto"/>
                <w:right w:val="none" w:sz="0" w:space="0" w:color="auto"/>
              </w:divBdr>
            </w:div>
            <w:div w:id="1632784198">
              <w:marLeft w:val="0"/>
              <w:marRight w:val="0"/>
              <w:marTop w:val="0"/>
              <w:marBottom w:val="0"/>
              <w:divBdr>
                <w:top w:val="none" w:sz="0" w:space="0" w:color="auto"/>
                <w:left w:val="none" w:sz="0" w:space="0" w:color="auto"/>
                <w:bottom w:val="none" w:sz="0" w:space="0" w:color="auto"/>
                <w:right w:val="none" w:sz="0" w:space="0" w:color="auto"/>
              </w:divBdr>
            </w:div>
            <w:div w:id="1550218136">
              <w:marLeft w:val="0"/>
              <w:marRight w:val="0"/>
              <w:marTop w:val="0"/>
              <w:marBottom w:val="0"/>
              <w:divBdr>
                <w:top w:val="none" w:sz="0" w:space="0" w:color="auto"/>
                <w:left w:val="none" w:sz="0" w:space="0" w:color="auto"/>
                <w:bottom w:val="none" w:sz="0" w:space="0" w:color="auto"/>
                <w:right w:val="none" w:sz="0" w:space="0" w:color="auto"/>
              </w:divBdr>
            </w:div>
            <w:div w:id="679817762">
              <w:marLeft w:val="0"/>
              <w:marRight w:val="0"/>
              <w:marTop w:val="0"/>
              <w:marBottom w:val="0"/>
              <w:divBdr>
                <w:top w:val="none" w:sz="0" w:space="0" w:color="auto"/>
                <w:left w:val="none" w:sz="0" w:space="0" w:color="auto"/>
                <w:bottom w:val="none" w:sz="0" w:space="0" w:color="auto"/>
                <w:right w:val="none" w:sz="0" w:space="0" w:color="auto"/>
              </w:divBdr>
            </w:div>
            <w:div w:id="1264610775">
              <w:marLeft w:val="0"/>
              <w:marRight w:val="0"/>
              <w:marTop w:val="0"/>
              <w:marBottom w:val="0"/>
              <w:divBdr>
                <w:top w:val="none" w:sz="0" w:space="0" w:color="auto"/>
                <w:left w:val="none" w:sz="0" w:space="0" w:color="auto"/>
                <w:bottom w:val="none" w:sz="0" w:space="0" w:color="auto"/>
                <w:right w:val="none" w:sz="0" w:space="0" w:color="auto"/>
              </w:divBdr>
            </w:div>
          </w:divsChild>
        </w:div>
        <w:div w:id="1993217232">
          <w:marLeft w:val="0"/>
          <w:marRight w:val="0"/>
          <w:marTop w:val="0"/>
          <w:marBottom w:val="0"/>
          <w:divBdr>
            <w:top w:val="none" w:sz="0" w:space="0" w:color="auto"/>
            <w:left w:val="none" w:sz="0" w:space="0" w:color="auto"/>
            <w:bottom w:val="none" w:sz="0" w:space="0" w:color="auto"/>
            <w:right w:val="none" w:sz="0" w:space="0" w:color="auto"/>
          </w:divBdr>
          <w:divsChild>
            <w:div w:id="204415577">
              <w:marLeft w:val="0"/>
              <w:marRight w:val="0"/>
              <w:marTop w:val="0"/>
              <w:marBottom w:val="0"/>
              <w:divBdr>
                <w:top w:val="none" w:sz="0" w:space="0" w:color="auto"/>
                <w:left w:val="none" w:sz="0" w:space="0" w:color="auto"/>
                <w:bottom w:val="none" w:sz="0" w:space="0" w:color="auto"/>
                <w:right w:val="none" w:sz="0" w:space="0" w:color="auto"/>
              </w:divBdr>
            </w:div>
            <w:div w:id="1156383935">
              <w:marLeft w:val="0"/>
              <w:marRight w:val="0"/>
              <w:marTop w:val="0"/>
              <w:marBottom w:val="0"/>
              <w:divBdr>
                <w:top w:val="none" w:sz="0" w:space="0" w:color="auto"/>
                <w:left w:val="none" w:sz="0" w:space="0" w:color="auto"/>
                <w:bottom w:val="none" w:sz="0" w:space="0" w:color="auto"/>
                <w:right w:val="none" w:sz="0" w:space="0" w:color="auto"/>
              </w:divBdr>
            </w:div>
            <w:div w:id="587083066">
              <w:marLeft w:val="0"/>
              <w:marRight w:val="0"/>
              <w:marTop w:val="0"/>
              <w:marBottom w:val="0"/>
              <w:divBdr>
                <w:top w:val="none" w:sz="0" w:space="0" w:color="auto"/>
                <w:left w:val="none" w:sz="0" w:space="0" w:color="auto"/>
                <w:bottom w:val="none" w:sz="0" w:space="0" w:color="auto"/>
                <w:right w:val="none" w:sz="0" w:space="0" w:color="auto"/>
              </w:divBdr>
            </w:div>
            <w:div w:id="612371581">
              <w:marLeft w:val="0"/>
              <w:marRight w:val="0"/>
              <w:marTop w:val="0"/>
              <w:marBottom w:val="0"/>
              <w:divBdr>
                <w:top w:val="none" w:sz="0" w:space="0" w:color="auto"/>
                <w:left w:val="none" w:sz="0" w:space="0" w:color="auto"/>
                <w:bottom w:val="none" w:sz="0" w:space="0" w:color="auto"/>
                <w:right w:val="none" w:sz="0" w:space="0" w:color="auto"/>
              </w:divBdr>
            </w:div>
            <w:div w:id="643435281">
              <w:marLeft w:val="0"/>
              <w:marRight w:val="0"/>
              <w:marTop w:val="0"/>
              <w:marBottom w:val="0"/>
              <w:divBdr>
                <w:top w:val="none" w:sz="0" w:space="0" w:color="auto"/>
                <w:left w:val="none" w:sz="0" w:space="0" w:color="auto"/>
                <w:bottom w:val="none" w:sz="0" w:space="0" w:color="auto"/>
                <w:right w:val="none" w:sz="0" w:space="0" w:color="auto"/>
              </w:divBdr>
            </w:div>
            <w:div w:id="653722036">
              <w:marLeft w:val="0"/>
              <w:marRight w:val="0"/>
              <w:marTop w:val="0"/>
              <w:marBottom w:val="0"/>
              <w:divBdr>
                <w:top w:val="none" w:sz="0" w:space="0" w:color="auto"/>
                <w:left w:val="none" w:sz="0" w:space="0" w:color="auto"/>
                <w:bottom w:val="none" w:sz="0" w:space="0" w:color="auto"/>
                <w:right w:val="none" w:sz="0" w:space="0" w:color="auto"/>
              </w:divBdr>
            </w:div>
            <w:div w:id="1715544707">
              <w:marLeft w:val="0"/>
              <w:marRight w:val="0"/>
              <w:marTop w:val="0"/>
              <w:marBottom w:val="0"/>
              <w:divBdr>
                <w:top w:val="none" w:sz="0" w:space="0" w:color="auto"/>
                <w:left w:val="none" w:sz="0" w:space="0" w:color="auto"/>
                <w:bottom w:val="none" w:sz="0" w:space="0" w:color="auto"/>
                <w:right w:val="none" w:sz="0" w:space="0" w:color="auto"/>
              </w:divBdr>
            </w:div>
            <w:div w:id="489759863">
              <w:marLeft w:val="0"/>
              <w:marRight w:val="0"/>
              <w:marTop w:val="0"/>
              <w:marBottom w:val="0"/>
              <w:divBdr>
                <w:top w:val="none" w:sz="0" w:space="0" w:color="auto"/>
                <w:left w:val="none" w:sz="0" w:space="0" w:color="auto"/>
                <w:bottom w:val="none" w:sz="0" w:space="0" w:color="auto"/>
                <w:right w:val="none" w:sz="0" w:space="0" w:color="auto"/>
              </w:divBdr>
            </w:div>
          </w:divsChild>
        </w:div>
        <w:div w:id="70664360">
          <w:marLeft w:val="0"/>
          <w:marRight w:val="0"/>
          <w:marTop w:val="0"/>
          <w:marBottom w:val="0"/>
          <w:divBdr>
            <w:top w:val="none" w:sz="0" w:space="0" w:color="auto"/>
            <w:left w:val="none" w:sz="0" w:space="0" w:color="auto"/>
            <w:bottom w:val="none" w:sz="0" w:space="0" w:color="auto"/>
            <w:right w:val="none" w:sz="0" w:space="0" w:color="auto"/>
          </w:divBdr>
        </w:div>
        <w:div w:id="360785776">
          <w:marLeft w:val="0"/>
          <w:marRight w:val="0"/>
          <w:marTop w:val="0"/>
          <w:marBottom w:val="0"/>
          <w:divBdr>
            <w:top w:val="none" w:sz="0" w:space="0" w:color="auto"/>
            <w:left w:val="none" w:sz="0" w:space="0" w:color="auto"/>
            <w:bottom w:val="none" w:sz="0" w:space="0" w:color="auto"/>
            <w:right w:val="none" w:sz="0" w:space="0" w:color="auto"/>
          </w:divBdr>
        </w:div>
        <w:div w:id="137647447">
          <w:marLeft w:val="0"/>
          <w:marRight w:val="0"/>
          <w:marTop w:val="0"/>
          <w:marBottom w:val="0"/>
          <w:divBdr>
            <w:top w:val="none" w:sz="0" w:space="0" w:color="auto"/>
            <w:left w:val="none" w:sz="0" w:space="0" w:color="auto"/>
            <w:bottom w:val="none" w:sz="0" w:space="0" w:color="auto"/>
            <w:right w:val="none" w:sz="0" w:space="0" w:color="auto"/>
          </w:divBdr>
        </w:div>
        <w:div w:id="333075984">
          <w:marLeft w:val="0"/>
          <w:marRight w:val="0"/>
          <w:marTop w:val="0"/>
          <w:marBottom w:val="0"/>
          <w:divBdr>
            <w:top w:val="none" w:sz="0" w:space="0" w:color="auto"/>
            <w:left w:val="none" w:sz="0" w:space="0" w:color="auto"/>
            <w:bottom w:val="none" w:sz="0" w:space="0" w:color="auto"/>
            <w:right w:val="none" w:sz="0" w:space="0" w:color="auto"/>
          </w:divBdr>
        </w:div>
        <w:div w:id="899903174">
          <w:marLeft w:val="0"/>
          <w:marRight w:val="0"/>
          <w:marTop w:val="0"/>
          <w:marBottom w:val="0"/>
          <w:divBdr>
            <w:top w:val="none" w:sz="0" w:space="0" w:color="auto"/>
            <w:left w:val="none" w:sz="0" w:space="0" w:color="auto"/>
            <w:bottom w:val="none" w:sz="0" w:space="0" w:color="auto"/>
            <w:right w:val="none" w:sz="0" w:space="0" w:color="auto"/>
          </w:divBdr>
        </w:div>
        <w:div w:id="1490438731">
          <w:marLeft w:val="0"/>
          <w:marRight w:val="0"/>
          <w:marTop w:val="0"/>
          <w:marBottom w:val="0"/>
          <w:divBdr>
            <w:top w:val="none" w:sz="0" w:space="0" w:color="auto"/>
            <w:left w:val="none" w:sz="0" w:space="0" w:color="auto"/>
            <w:bottom w:val="none" w:sz="0" w:space="0" w:color="auto"/>
            <w:right w:val="none" w:sz="0" w:space="0" w:color="auto"/>
          </w:divBdr>
        </w:div>
        <w:div w:id="1877886773">
          <w:marLeft w:val="0"/>
          <w:marRight w:val="0"/>
          <w:marTop w:val="0"/>
          <w:marBottom w:val="0"/>
          <w:divBdr>
            <w:top w:val="none" w:sz="0" w:space="0" w:color="auto"/>
            <w:left w:val="none" w:sz="0" w:space="0" w:color="auto"/>
            <w:bottom w:val="none" w:sz="0" w:space="0" w:color="auto"/>
            <w:right w:val="none" w:sz="0" w:space="0" w:color="auto"/>
          </w:divBdr>
          <w:divsChild>
            <w:div w:id="722798015">
              <w:marLeft w:val="0"/>
              <w:marRight w:val="0"/>
              <w:marTop w:val="0"/>
              <w:marBottom w:val="0"/>
              <w:divBdr>
                <w:top w:val="none" w:sz="0" w:space="0" w:color="auto"/>
                <w:left w:val="none" w:sz="0" w:space="0" w:color="auto"/>
                <w:bottom w:val="none" w:sz="0" w:space="0" w:color="auto"/>
                <w:right w:val="none" w:sz="0" w:space="0" w:color="auto"/>
              </w:divBdr>
            </w:div>
            <w:div w:id="2034918527">
              <w:marLeft w:val="0"/>
              <w:marRight w:val="0"/>
              <w:marTop w:val="0"/>
              <w:marBottom w:val="0"/>
              <w:divBdr>
                <w:top w:val="none" w:sz="0" w:space="0" w:color="auto"/>
                <w:left w:val="none" w:sz="0" w:space="0" w:color="auto"/>
                <w:bottom w:val="none" w:sz="0" w:space="0" w:color="auto"/>
                <w:right w:val="none" w:sz="0" w:space="0" w:color="auto"/>
              </w:divBdr>
            </w:div>
            <w:div w:id="136805956">
              <w:marLeft w:val="0"/>
              <w:marRight w:val="0"/>
              <w:marTop w:val="0"/>
              <w:marBottom w:val="0"/>
              <w:divBdr>
                <w:top w:val="none" w:sz="0" w:space="0" w:color="auto"/>
                <w:left w:val="none" w:sz="0" w:space="0" w:color="auto"/>
                <w:bottom w:val="none" w:sz="0" w:space="0" w:color="auto"/>
                <w:right w:val="none" w:sz="0" w:space="0" w:color="auto"/>
              </w:divBdr>
            </w:div>
            <w:div w:id="483469003">
              <w:marLeft w:val="0"/>
              <w:marRight w:val="0"/>
              <w:marTop w:val="0"/>
              <w:marBottom w:val="0"/>
              <w:divBdr>
                <w:top w:val="none" w:sz="0" w:space="0" w:color="auto"/>
                <w:left w:val="none" w:sz="0" w:space="0" w:color="auto"/>
                <w:bottom w:val="none" w:sz="0" w:space="0" w:color="auto"/>
                <w:right w:val="none" w:sz="0" w:space="0" w:color="auto"/>
              </w:divBdr>
            </w:div>
            <w:div w:id="1405106745">
              <w:marLeft w:val="0"/>
              <w:marRight w:val="0"/>
              <w:marTop w:val="0"/>
              <w:marBottom w:val="0"/>
              <w:divBdr>
                <w:top w:val="none" w:sz="0" w:space="0" w:color="auto"/>
                <w:left w:val="none" w:sz="0" w:space="0" w:color="auto"/>
                <w:bottom w:val="none" w:sz="0" w:space="0" w:color="auto"/>
                <w:right w:val="none" w:sz="0" w:space="0" w:color="auto"/>
              </w:divBdr>
            </w:div>
            <w:div w:id="958680622">
              <w:marLeft w:val="0"/>
              <w:marRight w:val="0"/>
              <w:marTop w:val="0"/>
              <w:marBottom w:val="0"/>
              <w:divBdr>
                <w:top w:val="none" w:sz="0" w:space="0" w:color="auto"/>
                <w:left w:val="none" w:sz="0" w:space="0" w:color="auto"/>
                <w:bottom w:val="none" w:sz="0" w:space="0" w:color="auto"/>
                <w:right w:val="none" w:sz="0" w:space="0" w:color="auto"/>
              </w:divBdr>
            </w:div>
            <w:div w:id="1669479113">
              <w:marLeft w:val="0"/>
              <w:marRight w:val="0"/>
              <w:marTop w:val="0"/>
              <w:marBottom w:val="0"/>
              <w:divBdr>
                <w:top w:val="none" w:sz="0" w:space="0" w:color="auto"/>
                <w:left w:val="none" w:sz="0" w:space="0" w:color="auto"/>
                <w:bottom w:val="none" w:sz="0" w:space="0" w:color="auto"/>
                <w:right w:val="none" w:sz="0" w:space="0" w:color="auto"/>
              </w:divBdr>
            </w:div>
            <w:div w:id="1541934390">
              <w:marLeft w:val="0"/>
              <w:marRight w:val="0"/>
              <w:marTop w:val="0"/>
              <w:marBottom w:val="0"/>
              <w:divBdr>
                <w:top w:val="none" w:sz="0" w:space="0" w:color="auto"/>
                <w:left w:val="none" w:sz="0" w:space="0" w:color="auto"/>
                <w:bottom w:val="none" w:sz="0" w:space="0" w:color="auto"/>
                <w:right w:val="none" w:sz="0" w:space="0" w:color="auto"/>
              </w:divBdr>
            </w:div>
            <w:div w:id="1428963189">
              <w:marLeft w:val="0"/>
              <w:marRight w:val="0"/>
              <w:marTop w:val="0"/>
              <w:marBottom w:val="0"/>
              <w:divBdr>
                <w:top w:val="none" w:sz="0" w:space="0" w:color="auto"/>
                <w:left w:val="none" w:sz="0" w:space="0" w:color="auto"/>
                <w:bottom w:val="none" w:sz="0" w:space="0" w:color="auto"/>
                <w:right w:val="none" w:sz="0" w:space="0" w:color="auto"/>
              </w:divBdr>
            </w:div>
            <w:div w:id="2123105418">
              <w:marLeft w:val="0"/>
              <w:marRight w:val="0"/>
              <w:marTop w:val="0"/>
              <w:marBottom w:val="0"/>
              <w:divBdr>
                <w:top w:val="none" w:sz="0" w:space="0" w:color="auto"/>
                <w:left w:val="none" w:sz="0" w:space="0" w:color="auto"/>
                <w:bottom w:val="none" w:sz="0" w:space="0" w:color="auto"/>
                <w:right w:val="none" w:sz="0" w:space="0" w:color="auto"/>
              </w:divBdr>
            </w:div>
            <w:div w:id="994526640">
              <w:marLeft w:val="0"/>
              <w:marRight w:val="0"/>
              <w:marTop w:val="0"/>
              <w:marBottom w:val="0"/>
              <w:divBdr>
                <w:top w:val="none" w:sz="0" w:space="0" w:color="auto"/>
                <w:left w:val="none" w:sz="0" w:space="0" w:color="auto"/>
                <w:bottom w:val="none" w:sz="0" w:space="0" w:color="auto"/>
                <w:right w:val="none" w:sz="0" w:space="0" w:color="auto"/>
              </w:divBdr>
            </w:div>
            <w:div w:id="410780406">
              <w:marLeft w:val="0"/>
              <w:marRight w:val="0"/>
              <w:marTop w:val="0"/>
              <w:marBottom w:val="0"/>
              <w:divBdr>
                <w:top w:val="none" w:sz="0" w:space="0" w:color="auto"/>
                <w:left w:val="none" w:sz="0" w:space="0" w:color="auto"/>
                <w:bottom w:val="none" w:sz="0" w:space="0" w:color="auto"/>
                <w:right w:val="none" w:sz="0" w:space="0" w:color="auto"/>
              </w:divBdr>
            </w:div>
            <w:div w:id="328018741">
              <w:marLeft w:val="0"/>
              <w:marRight w:val="0"/>
              <w:marTop w:val="0"/>
              <w:marBottom w:val="0"/>
              <w:divBdr>
                <w:top w:val="none" w:sz="0" w:space="0" w:color="auto"/>
                <w:left w:val="none" w:sz="0" w:space="0" w:color="auto"/>
                <w:bottom w:val="none" w:sz="0" w:space="0" w:color="auto"/>
                <w:right w:val="none" w:sz="0" w:space="0" w:color="auto"/>
              </w:divBdr>
            </w:div>
          </w:divsChild>
        </w:div>
        <w:div w:id="1332640679">
          <w:marLeft w:val="0"/>
          <w:marRight w:val="0"/>
          <w:marTop w:val="0"/>
          <w:marBottom w:val="0"/>
          <w:divBdr>
            <w:top w:val="none" w:sz="0" w:space="0" w:color="auto"/>
            <w:left w:val="none" w:sz="0" w:space="0" w:color="auto"/>
            <w:bottom w:val="none" w:sz="0" w:space="0" w:color="auto"/>
            <w:right w:val="none" w:sz="0" w:space="0" w:color="auto"/>
          </w:divBdr>
        </w:div>
        <w:div w:id="1345208870">
          <w:marLeft w:val="0"/>
          <w:marRight w:val="0"/>
          <w:marTop w:val="0"/>
          <w:marBottom w:val="0"/>
          <w:divBdr>
            <w:top w:val="none" w:sz="0" w:space="0" w:color="auto"/>
            <w:left w:val="none" w:sz="0" w:space="0" w:color="auto"/>
            <w:bottom w:val="none" w:sz="0" w:space="0" w:color="auto"/>
            <w:right w:val="none" w:sz="0" w:space="0" w:color="auto"/>
          </w:divBdr>
        </w:div>
        <w:div w:id="1371220771">
          <w:marLeft w:val="0"/>
          <w:marRight w:val="0"/>
          <w:marTop w:val="0"/>
          <w:marBottom w:val="0"/>
          <w:divBdr>
            <w:top w:val="none" w:sz="0" w:space="0" w:color="auto"/>
            <w:left w:val="none" w:sz="0" w:space="0" w:color="auto"/>
            <w:bottom w:val="none" w:sz="0" w:space="0" w:color="auto"/>
            <w:right w:val="none" w:sz="0" w:space="0" w:color="auto"/>
          </w:divBdr>
        </w:div>
        <w:div w:id="2029482073">
          <w:marLeft w:val="0"/>
          <w:marRight w:val="0"/>
          <w:marTop w:val="0"/>
          <w:marBottom w:val="0"/>
          <w:divBdr>
            <w:top w:val="none" w:sz="0" w:space="0" w:color="auto"/>
            <w:left w:val="none" w:sz="0" w:space="0" w:color="auto"/>
            <w:bottom w:val="none" w:sz="0" w:space="0" w:color="auto"/>
            <w:right w:val="none" w:sz="0" w:space="0" w:color="auto"/>
          </w:divBdr>
        </w:div>
        <w:div w:id="960384080">
          <w:marLeft w:val="0"/>
          <w:marRight w:val="0"/>
          <w:marTop w:val="0"/>
          <w:marBottom w:val="0"/>
          <w:divBdr>
            <w:top w:val="none" w:sz="0" w:space="0" w:color="auto"/>
            <w:left w:val="none" w:sz="0" w:space="0" w:color="auto"/>
            <w:bottom w:val="none" w:sz="0" w:space="0" w:color="auto"/>
            <w:right w:val="none" w:sz="0" w:space="0" w:color="auto"/>
          </w:divBdr>
        </w:div>
        <w:div w:id="1032609570">
          <w:marLeft w:val="0"/>
          <w:marRight w:val="0"/>
          <w:marTop w:val="0"/>
          <w:marBottom w:val="0"/>
          <w:divBdr>
            <w:top w:val="none" w:sz="0" w:space="0" w:color="auto"/>
            <w:left w:val="none" w:sz="0" w:space="0" w:color="auto"/>
            <w:bottom w:val="none" w:sz="0" w:space="0" w:color="auto"/>
            <w:right w:val="none" w:sz="0" w:space="0" w:color="auto"/>
          </w:divBdr>
        </w:div>
        <w:div w:id="23530630">
          <w:marLeft w:val="0"/>
          <w:marRight w:val="0"/>
          <w:marTop w:val="0"/>
          <w:marBottom w:val="0"/>
          <w:divBdr>
            <w:top w:val="none" w:sz="0" w:space="0" w:color="auto"/>
            <w:left w:val="none" w:sz="0" w:space="0" w:color="auto"/>
            <w:bottom w:val="none" w:sz="0" w:space="0" w:color="auto"/>
            <w:right w:val="none" w:sz="0" w:space="0" w:color="auto"/>
          </w:divBdr>
          <w:divsChild>
            <w:div w:id="1079671658">
              <w:marLeft w:val="0"/>
              <w:marRight w:val="0"/>
              <w:marTop w:val="0"/>
              <w:marBottom w:val="0"/>
              <w:divBdr>
                <w:top w:val="none" w:sz="0" w:space="0" w:color="auto"/>
                <w:left w:val="none" w:sz="0" w:space="0" w:color="auto"/>
                <w:bottom w:val="none" w:sz="0" w:space="0" w:color="auto"/>
                <w:right w:val="none" w:sz="0" w:space="0" w:color="auto"/>
              </w:divBdr>
            </w:div>
            <w:div w:id="762380353">
              <w:marLeft w:val="0"/>
              <w:marRight w:val="0"/>
              <w:marTop w:val="0"/>
              <w:marBottom w:val="0"/>
              <w:divBdr>
                <w:top w:val="none" w:sz="0" w:space="0" w:color="auto"/>
                <w:left w:val="none" w:sz="0" w:space="0" w:color="auto"/>
                <w:bottom w:val="none" w:sz="0" w:space="0" w:color="auto"/>
                <w:right w:val="none" w:sz="0" w:space="0" w:color="auto"/>
              </w:divBdr>
            </w:div>
            <w:div w:id="909195658">
              <w:marLeft w:val="0"/>
              <w:marRight w:val="0"/>
              <w:marTop w:val="0"/>
              <w:marBottom w:val="0"/>
              <w:divBdr>
                <w:top w:val="none" w:sz="0" w:space="0" w:color="auto"/>
                <w:left w:val="none" w:sz="0" w:space="0" w:color="auto"/>
                <w:bottom w:val="none" w:sz="0" w:space="0" w:color="auto"/>
                <w:right w:val="none" w:sz="0" w:space="0" w:color="auto"/>
              </w:divBdr>
            </w:div>
            <w:div w:id="172845517">
              <w:marLeft w:val="0"/>
              <w:marRight w:val="0"/>
              <w:marTop w:val="0"/>
              <w:marBottom w:val="0"/>
              <w:divBdr>
                <w:top w:val="none" w:sz="0" w:space="0" w:color="auto"/>
                <w:left w:val="none" w:sz="0" w:space="0" w:color="auto"/>
                <w:bottom w:val="none" w:sz="0" w:space="0" w:color="auto"/>
                <w:right w:val="none" w:sz="0" w:space="0" w:color="auto"/>
              </w:divBdr>
            </w:div>
            <w:div w:id="122776683">
              <w:marLeft w:val="0"/>
              <w:marRight w:val="0"/>
              <w:marTop w:val="0"/>
              <w:marBottom w:val="0"/>
              <w:divBdr>
                <w:top w:val="none" w:sz="0" w:space="0" w:color="auto"/>
                <w:left w:val="none" w:sz="0" w:space="0" w:color="auto"/>
                <w:bottom w:val="none" w:sz="0" w:space="0" w:color="auto"/>
                <w:right w:val="none" w:sz="0" w:space="0" w:color="auto"/>
              </w:divBdr>
            </w:div>
            <w:div w:id="2137944159">
              <w:marLeft w:val="0"/>
              <w:marRight w:val="0"/>
              <w:marTop w:val="0"/>
              <w:marBottom w:val="0"/>
              <w:divBdr>
                <w:top w:val="none" w:sz="0" w:space="0" w:color="auto"/>
                <w:left w:val="none" w:sz="0" w:space="0" w:color="auto"/>
                <w:bottom w:val="none" w:sz="0" w:space="0" w:color="auto"/>
                <w:right w:val="none" w:sz="0" w:space="0" w:color="auto"/>
              </w:divBdr>
            </w:div>
            <w:div w:id="232394189">
              <w:marLeft w:val="0"/>
              <w:marRight w:val="0"/>
              <w:marTop w:val="0"/>
              <w:marBottom w:val="0"/>
              <w:divBdr>
                <w:top w:val="none" w:sz="0" w:space="0" w:color="auto"/>
                <w:left w:val="none" w:sz="0" w:space="0" w:color="auto"/>
                <w:bottom w:val="none" w:sz="0" w:space="0" w:color="auto"/>
                <w:right w:val="none" w:sz="0" w:space="0" w:color="auto"/>
              </w:divBdr>
            </w:div>
            <w:div w:id="2103911124">
              <w:marLeft w:val="0"/>
              <w:marRight w:val="0"/>
              <w:marTop w:val="0"/>
              <w:marBottom w:val="0"/>
              <w:divBdr>
                <w:top w:val="none" w:sz="0" w:space="0" w:color="auto"/>
                <w:left w:val="none" w:sz="0" w:space="0" w:color="auto"/>
                <w:bottom w:val="none" w:sz="0" w:space="0" w:color="auto"/>
                <w:right w:val="none" w:sz="0" w:space="0" w:color="auto"/>
              </w:divBdr>
            </w:div>
            <w:div w:id="610623481">
              <w:marLeft w:val="0"/>
              <w:marRight w:val="0"/>
              <w:marTop w:val="0"/>
              <w:marBottom w:val="0"/>
              <w:divBdr>
                <w:top w:val="none" w:sz="0" w:space="0" w:color="auto"/>
                <w:left w:val="none" w:sz="0" w:space="0" w:color="auto"/>
                <w:bottom w:val="none" w:sz="0" w:space="0" w:color="auto"/>
                <w:right w:val="none" w:sz="0" w:space="0" w:color="auto"/>
              </w:divBdr>
            </w:div>
            <w:div w:id="1882670795">
              <w:marLeft w:val="0"/>
              <w:marRight w:val="0"/>
              <w:marTop w:val="0"/>
              <w:marBottom w:val="0"/>
              <w:divBdr>
                <w:top w:val="none" w:sz="0" w:space="0" w:color="auto"/>
                <w:left w:val="none" w:sz="0" w:space="0" w:color="auto"/>
                <w:bottom w:val="none" w:sz="0" w:space="0" w:color="auto"/>
                <w:right w:val="none" w:sz="0" w:space="0" w:color="auto"/>
              </w:divBdr>
            </w:div>
            <w:div w:id="1685474894">
              <w:marLeft w:val="0"/>
              <w:marRight w:val="0"/>
              <w:marTop w:val="0"/>
              <w:marBottom w:val="0"/>
              <w:divBdr>
                <w:top w:val="none" w:sz="0" w:space="0" w:color="auto"/>
                <w:left w:val="none" w:sz="0" w:space="0" w:color="auto"/>
                <w:bottom w:val="none" w:sz="0" w:space="0" w:color="auto"/>
                <w:right w:val="none" w:sz="0" w:space="0" w:color="auto"/>
              </w:divBdr>
            </w:div>
            <w:div w:id="591205121">
              <w:marLeft w:val="0"/>
              <w:marRight w:val="0"/>
              <w:marTop w:val="0"/>
              <w:marBottom w:val="0"/>
              <w:divBdr>
                <w:top w:val="none" w:sz="0" w:space="0" w:color="auto"/>
                <w:left w:val="none" w:sz="0" w:space="0" w:color="auto"/>
                <w:bottom w:val="none" w:sz="0" w:space="0" w:color="auto"/>
                <w:right w:val="none" w:sz="0" w:space="0" w:color="auto"/>
              </w:divBdr>
            </w:div>
            <w:div w:id="321281874">
              <w:marLeft w:val="0"/>
              <w:marRight w:val="0"/>
              <w:marTop w:val="0"/>
              <w:marBottom w:val="0"/>
              <w:divBdr>
                <w:top w:val="none" w:sz="0" w:space="0" w:color="auto"/>
                <w:left w:val="none" w:sz="0" w:space="0" w:color="auto"/>
                <w:bottom w:val="none" w:sz="0" w:space="0" w:color="auto"/>
                <w:right w:val="none" w:sz="0" w:space="0" w:color="auto"/>
              </w:divBdr>
            </w:div>
            <w:div w:id="1726562056">
              <w:marLeft w:val="0"/>
              <w:marRight w:val="0"/>
              <w:marTop w:val="0"/>
              <w:marBottom w:val="0"/>
              <w:divBdr>
                <w:top w:val="none" w:sz="0" w:space="0" w:color="auto"/>
                <w:left w:val="none" w:sz="0" w:space="0" w:color="auto"/>
                <w:bottom w:val="none" w:sz="0" w:space="0" w:color="auto"/>
                <w:right w:val="none" w:sz="0" w:space="0" w:color="auto"/>
              </w:divBdr>
            </w:div>
            <w:div w:id="950084820">
              <w:marLeft w:val="0"/>
              <w:marRight w:val="0"/>
              <w:marTop w:val="0"/>
              <w:marBottom w:val="0"/>
              <w:divBdr>
                <w:top w:val="none" w:sz="0" w:space="0" w:color="auto"/>
                <w:left w:val="none" w:sz="0" w:space="0" w:color="auto"/>
                <w:bottom w:val="none" w:sz="0" w:space="0" w:color="auto"/>
                <w:right w:val="none" w:sz="0" w:space="0" w:color="auto"/>
              </w:divBdr>
            </w:div>
            <w:div w:id="1612741529">
              <w:marLeft w:val="0"/>
              <w:marRight w:val="0"/>
              <w:marTop w:val="0"/>
              <w:marBottom w:val="0"/>
              <w:divBdr>
                <w:top w:val="none" w:sz="0" w:space="0" w:color="auto"/>
                <w:left w:val="none" w:sz="0" w:space="0" w:color="auto"/>
                <w:bottom w:val="none" w:sz="0" w:space="0" w:color="auto"/>
                <w:right w:val="none" w:sz="0" w:space="0" w:color="auto"/>
              </w:divBdr>
            </w:div>
          </w:divsChild>
        </w:div>
        <w:div w:id="1886598105">
          <w:marLeft w:val="0"/>
          <w:marRight w:val="0"/>
          <w:marTop w:val="0"/>
          <w:marBottom w:val="0"/>
          <w:divBdr>
            <w:top w:val="none" w:sz="0" w:space="0" w:color="auto"/>
            <w:left w:val="none" w:sz="0" w:space="0" w:color="auto"/>
            <w:bottom w:val="none" w:sz="0" w:space="0" w:color="auto"/>
            <w:right w:val="none" w:sz="0" w:space="0" w:color="auto"/>
          </w:divBdr>
        </w:div>
        <w:div w:id="802625556">
          <w:marLeft w:val="0"/>
          <w:marRight w:val="0"/>
          <w:marTop w:val="0"/>
          <w:marBottom w:val="0"/>
          <w:divBdr>
            <w:top w:val="none" w:sz="0" w:space="0" w:color="auto"/>
            <w:left w:val="none" w:sz="0" w:space="0" w:color="auto"/>
            <w:bottom w:val="none" w:sz="0" w:space="0" w:color="auto"/>
            <w:right w:val="none" w:sz="0" w:space="0" w:color="auto"/>
          </w:divBdr>
        </w:div>
        <w:div w:id="1483695369">
          <w:marLeft w:val="0"/>
          <w:marRight w:val="0"/>
          <w:marTop w:val="0"/>
          <w:marBottom w:val="0"/>
          <w:divBdr>
            <w:top w:val="none" w:sz="0" w:space="0" w:color="auto"/>
            <w:left w:val="none" w:sz="0" w:space="0" w:color="auto"/>
            <w:bottom w:val="none" w:sz="0" w:space="0" w:color="auto"/>
            <w:right w:val="none" w:sz="0" w:space="0" w:color="auto"/>
          </w:divBdr>
        </w:div>
        <w:div w:id="503788013">
          <w:marLeft w:val="0"/>
          <w:marRight w:val="0"/>
          <w:marTop w:val="0"/>
          <w:marBottom w:val="0"/>
          <w:divBdr>
            <w:top w:val="none" w:sz="0" w:space="0" w:color="auto"/>
            <w:left w:val="none" w:sz="0" w:space="0" w:color="auto"/>
            <w:bottom w:val="none" w:sz="0" w:space="0" w:color="auto"/>
            <w:right w:val="none" w:sz="0" w:space="0" w:color="auto"/>
          </w:divBdr>
        </w:div>
        <w:div w:id="1435705608">
          <w:marLeft w:val="0"/>
          <w:marRight w:val="0"/>
          <w:marTop w:val="0"/>
          <w:marBottom w:val="0"/>
          <w:divBdr>
            <w:top w:val="none" w:sz="0" w:space="0" w:color="auto"/>
            <w:left w:val="none" w:sz="0" w:space="0" w:color="auto"/>
            <w:bottom w:val="none" w:sz="0" w:space="0" w:color="auto"/>
            <w:right w:val="none" w:sz="0" w:space="0" w:color="auto"/>
          </w:divBdr>
        </w:div>
        <w:div w:id="1197040285">
          <w:marLeft w:val="0"/>
          <w:marRight w:val="0"/>
          <w:marTop w:val="0"/>
          <w:marBottom w:val="0"/>
          <w:divBdr>
            <w:top w:val="none" w:sz="0" w:space="0" w:color="auto"/>
            <w:left w:val="none" w:sz="0" w:space="0" w:color="auto"/>
            <w:bottom w:val="none" w:sz="0" w:space="0" w:color="auto"/>
            <w:right w:val="none" w:sz="0" w:space="0" w:color="auto"/>
          </w:divBdr>
          <w:divsChild>
            <w:div w:id="973825714">
              <w:marLeft w:val="0"/>
              <w:marRight w:val="0"/>
              <w:marTop w:val="0"/>
              <w:marBottom w:val="0"/>
              <w:divBdr>
                <w:top w:val="none" w:sz="0" w:space="0" w:color="auto"/>
                <w:left w:val="none" w:sz="0" w:space="0" w:color="auto"/>
                <w:bottom w:val="none" w:sz="0" w:space="0" w:color="auto"/>
                <w:right w:val="none" w:sz="0" w:space="0" w:color="auto"/>
              </w:divBdr>
            </w:div>
            <w:div w:id="1945458489">
              <w:marLeft w:val="0"/>
              <w:marRight w:val="0"/>
              <w:marTop w:val="0"/>
              <w:marBottom w:val="0"/>
              <w:divBdr>
                <w:top w:val="none" w:sz="0" w:space="0" w:color="auto"/>
                <w:left w:val="none" w:sz="0" w:space="0" w:color="auto"/>
                <w:bottom w:val="none" w:sz="0" w:space="0" w:color="auto"/>
                <w:right w:val="none" w:sz="0" w:space="0" w:color="auto"/>
              </w:divBdr>
            </w:div>
            <w:div w:id="1350335519">
              <w:marLeft w:val="0"/>
              <w:marRight w:val="0"/>
              <w:marTop w:val="0"/>
              <w:marBottom w:val="0"/>
              <w:divBdr>
                <w:top w:val="none" w:sz="0" w:space="0" w:color="auto"/>
                <w:left w:val="none" w:sz="0" w:space="0" w:color="auto"/>
                <w:bottom w:val="none" w:sz="0" w:space="0" w:color="auto"/>
                <w:right w:val="none" w:sz="0" w:space="0" w:color="auto"/>
              </w:divBdr>
            </w:div>
            <w:div w:id="1315766308">
              <w:marLeft w:val="0"/>
              <w:marRight w:val="0"/>
              <w:marTop w:val="0"/>
              <w:marBottom w:val="0"/>
              <w:divBdr>
                <w:top w:val="none" w:sz="0" w:space="0" w:color="auto"/>
                <w:left w:val="none" w:sz="0" w:space="0" w:color="auto"/>
                <w:bottom w:val="none" w:sz="0" w:space="0" w:color="auto"/>
                <w:right w:val="none" w:sz="0" w:space="0" w:color="auto"/>
              </w:divBdr>
            </w:div>
            <w:div w:id="1514494094">
              <w:marLeft w:val="0"/>
              <w:marRight w:val="0"/>
              <w:marTop w:val="0"/>
              <w:marBottom w:val="0"/>
              <w:divBdr>
                <w:top w:val="none" w:sz="0" w:space="0" w:color="auto"/>
                <w:left w:val="none" w:sz="0" w:space="0" w:color="auto"/>
                <w:bottom w:val="none" w:sz="0" w:space="0" w:color="auto"/>
                <w:right w:val="none" w:sz="0" w:space="0" w:color="auto"/>
              </w:divBdr>
            </w:div>
            <w:div w:id="1826430737">
              <w:marLeft w:val="0"/>
              <w:marRight w:val="0"/>
              <w:marTop w:val="0"/>
              <w:marBottom w:val="0"/>
              <w:divBdr>
                <w:top w:val="none" w:sz="0" w:space="0" w:color="auto"/>
                <w:left w:val="none" w:sz="0" w:space="0" w:color="auto"/>
                <w:bottom w:val="none" w:sz="0" w:space="0" w:color="auto"/>
                <w:right w:val="none" w:sz="0" w:space="0" w:color="auto"/>
              </w:divBdr>
            </w:div>
            <w:div w:id="1696006893">
              <w:marLeft w:val="0"/>
              <w:marRight w:val="0"/>
              <w:marTop w:val="0"/>
              <w:marBottom w:val="0"/>
              <w:divBdr>
                <w:top w:val="none" w:sz="0" w:space="0" w:color="auto"/>
                <w:left w:val="none" w:sz="0" w:space="0" w:color="auto"/>
                <w:bottom w:val="none" w:sz="0" w:space="0" w:color="auto"/>
                <w:right w:val="none" w:sz="0" w:space="0" w:color="auto"/>
              </w:divBdr>
            </w:div>
            <w:div w:id="1150707075">
              <w:marLeft w:val="0"/>
              <w:marRight w:val="0"/>
              <w:marTop w:val="0"/>
              <w:marBottom w:val="0"/>
              <w:divBdr>
                <w:top w:val="none" w:sz="0" w:space="0" w:color="auto"/>
                <w:left w:val="none" w:sz="0" w:space="0" w:color="auto"/>
                <w:bottom w:val="none" w:sz="0" w:space="0" w:color="auto"/>
                <w:right w:val="none" w:sz="0" w:space="0" w:color="auto"/>
              </w:divBdr>
            </w:div>
            <w:div w:id="1835487733">
              <w:marLeft w:val="0"/>
              <w:marRight w:val="0"/>
              <w:marTop w:val="0"/>
              <w:marBottom w:val="0"/>
              <w:divBdr>
                <w:top w:val="none" w:sz="0" w:space="0" w:color="auto"/>
                <w:left w:val="none" w:sz="0" w:space="0" w:color="auto"/>
                <w:bottom w:val="none" w:sz="0" w:space="0" w:color="auto"/>
                <w:right w:val="none" w:sz="0" w:space="0" w:color="auto"/>
              </w:divBdr>
            </w:div>
            <w:div w:id="1175027271">
              <w:marLeft w:val="0"/>
              <w:marRight w:val="0"/>
              <w:marTop w:val="0"/>
              <w:marBottom w:val="0"/>
              <w:divBdr>
                <w:top w:val="none" w:sz="0" w:space="0" w:color="auto"/>
                <w:left w:val="none" w:sz="0" w:space="0" w:color="auto"/>
                <w:bottom w:val="none" w:sz="0" w:space="0" w:color="auto"/>
                <w:right w:val="none" w:sz="0" w:space="0" w:color="auto"/>
              </w:divBdr>
            </w:div>
            <w:div w:id="82186653">
              <w:marLeft w:val="0"/>
              <w:marRight w:val="0"/>
              <w:marTop w:val="0"/>
              <w:marBottom w:val="0"/>
              <w:divBdr>
                <w:top w:val="none" w:sz="0" w:space="0" w:color="auto"/>
                <w:left w:val="none" w:sz="0" w:space="0" w:color="auto"/>
                <w:bottom w:val="none" w:sz="0" w:space="0" w:color="auto"/>
                <w:right w:val="none" w:sz="0" w:space="0" w:color="auto"/>
              </w:divBdr>
            </w:div>
            <w:div w:id="1136266212">
              <w:marLeft w:val="0"/>
              <w:marRight w:val="0"/>
              <w:marTop w:val="0"/>
              <w:marBottom w:val="0"/>
              <w:divBdr>
                <w:top w:val="none" w:sz="0" w:space="0" w:color="auto"/>
                <w:left w:val="none" w:sz="0" w:space="0" w:color="auto"/>
                <w:bottom w:val="none" w:sz="0" w:space="0" w:color="auto"/>
                <w:right w:val="none" w:sz="0" w:space="0" w:color="auto"/>
              </w:divBdr>
            </w:div>
            <w:div w:id="1194610948">
              <w:marLeft w:val="0"/>
              <w:marRight w:val="0"/>
              <w:marTop w:val="0"/>
              <w:marBottom w:val="0"/>
              <w:divBdr>
                <w:top w:val="none" w:sz="0" w:space="0" w:color="auto"/>
                <w:left w:val="none" w:sz="0" w:space="0" w:color="auto"/>
                <w:bottom w:val="none" w:sz="0" w:space="0" w:color="auto"/>
                <w:right w:val="none" w:sz="0" w:space="0" w:color="auto"/>
              </w:divBdr>
            </w:div>
            <w:div w:id="451169165">
              <w:marLeft w:val="0"/>
              <w:marRight w:val="0"/>
              <w:marTop w:val="0"/>
              <w:marBottom w:val="0"/>
              <w:divBdr>
                <w:top w:val="none" w:sz="0" w:space="0" w:color="auto"/>
                <w:left w:val="none" w:sz="0" w:space="0" w:color="auto"/>
                <w:bottom w:val="none" w:sz="0" w:space="0" w:color="auto"/>
                <w:right w:val="none" w:sz="0" w:space="0" w:color="auto"/>
              </w:divBdr>
            </w:div>
            <w:div w:id="57676551">
              <w:marLeft w:val="0"/>
              <w:marRight w:val="0"/>
              <w:marTop w:val="0"/>
              <w:marBottom w:val="0"/>
              <w:divBdr>
                <w:top w:val="none" w:sz="0" w:space="0" w:color="auto"/>
                <w:left w:val="none" w:sz="0" w:space="0" w:color="auto"/>
                <w:bottom w:val="none" w:sz="0" w:space="0" w:color="auto"/>
                <w:right w:val="none" w:sz="0" w:space="0" w:color="auto"/>
              </w:divBdr>
            </w:div>
            <w:div w:id="1951357707">
              <w:marLeft w:val="0"/>
              <w:marRight w:val="0"/>
              <w:marTop w:val="0"/>
              <w:marBottom w:val="0"/>
              <w:divBdr>
                <w:top w:val="none" w:sz="0" w:space="0" w:color="auto"/>
                <w:left w:val="none" w:sz="0" w:space="0" w:color="auto"/>
                <w:bottom w:val="none" w:sz="0" w:space="0" w:color="auto"/>
                <w:right w:val="none" w:sz="0" w:space="0" w:color="auto"/>
              </w:divBdr>
            </w:div>
            <w:div w:id="1724403246">
              <w:marLeft w:val="0"/>
              <w:marRight w:val="0"/>
              <w:marTop w:val="0"/>
              <w:marBottom w:val="0"/>
              <w:divBdr>
                <w:top w:val="none" w:sz="0" w:space="0" w:color="auto"/>
                <w:left w:val="none" w:sz="0" w:space="0" w:color="auto"/>
                <w:bottom w:val="none" w:sz="0" w:space="0" w:color="auto"/>
                <w:right w:val="none" w:sz="0" w:space="0" w:color="auto"/>
              </w:divBdr>
            </w:div>
            <w:div w:id="1322470609">
              <w:marLeft w:val="0"/>
              <w:marRight w:val="0"/>
              <w:marTop w:val="0"/>
              <w:marBottom w:val="0"/>
              <w:divBdr>
                <w:top w:val="none" w:sz="0" w:space="0" w:color="auto"/>
                <w:left w:val="none" w:sz="0" w:space="0" w:color="auto"/>
                <w:bottom w:val="none" w:sz="0" w:space="0" w:color="auto"/>
                <w:right w:val="none" w:sz="0" w:space="0" w:color="auto"/>
              </w:divBdr>
            </w:div>
            <w:div w:id="460149078">
              <w:marLeft w:val="0"/>
              <w:marRight w:val="0"/>
              <w:marTop w:val="0"/>
              <w:marBottom w:val="0"/>
              <w:divBdr>
                <w:top w:val="none" w:sz="0" w:space="0" w:color="auto"/>
                <w:left w:val="none" w:sz="0" w:space="0" w:color="auto"/>
                <w:bottom w:val="none" w:sz="0" w:space="0" w:color="auto"/>
                <w:right w:val="none" w:sz="0" w:space="0" w:color="auto"/>
              </w:divBdr>
            </w:div>
          </w:divsChild>
        </w:div>
        <w:div w:id="1498766373">
          <w:marLeft w:val="0"/>
          <w:marRight w:val="0"/>
          <w:marTop w:val="0"/>
          <w:marBottom w:val="0"/>
          <w:divBdr>
            <w:top w:val="none" w:sz="0" w:space="0" w:color="auto"/>
            <w:left w:val="none" w:sz="0" w:space="0" w:color="auto"/>
            <w:bottom w:val="none" w:sz="0" w:space="0" w:color="auto"/>
            <w:right w:val="none" w:sz="0" w:space="0" w:color="auto"/>
          </w:divBdr>
        </w:div>
        <w:div w:id="1420325190">
          <w:marLeft w:val="0"/>
          <w:marRight w:val="0"/>
          <w:marTop w:val="0"/>
          <w:marBottom w:val="0"/>
          <w:divBdr>
            <w:top w:val="none" w:sz="0" w:space="0" w:color="auto"/>
            <w:left w:val="none" w:sz="0" w:space="0" w:color="auto"/>
            <w:bottom w:val="none" w:sz="0" w:space="0" w:color="auto"/>
            <w:right w:val="none" w:sz="0" w:space="0" w:color="auto"/>
          </w:divBdr>
          <w:divsChild>
            <w:div w:id="1616910505">
              <w:marLeft w:val="0"/>
              <w:marRight w:val="0"/>
              <w:marTop w:val="0"/>
              <w:marBottom w:val="0"/>
              <w:divBdr>
                <w:top w:val="none" w:sz="0" w:space="0" w:color="auto"/>
                <w:left w:val="none" w:sz="0" w:space="0" w:color="auto"/>
                <w:bottom w:val="none" w:sz="0" w:space="0" w:color="auto"/>
                <w:right w:val="none" w:sz="0" w:space="0" w:color="auto"/>
              </w:divBdr>
            </w:div>
            <w:div w:id="184558815">
              <w:marLeft w:val="0"/>
              <w:marRight w:val="0"/>
              <w:marTop w:val="0"/>
              <w:marBottom w:val="0"/>
              <w:divBdr>
                <w:top w:val="none" w:sz="0" w:space="0" w:color="auto"/>
                <w:left w:val="none" w:sz="0" w:space="0" w:color="auto"/>
                <w:bottom w:val="none" w:sz="0" w:space="0" w:color="auto"/>
                <w:right w:val="none" w:sz="0" w:space="0" w:color="auto"/>
              </w:divBdr>
            </w:div>
            <w:div w:id="497812771">
              <w:marLeft w:val="0"/>
              <w:marRight w:val="0"/>
              <w:marTop w:val="0"/>
              <w:marBottom w:val="0"/>
              <w:divBdr>
                <w:top w:val="none" w:sz="0" w:space="0" w:color="auto"/>
                <w:left w:val="none" w:sz="0" w:space="0" w:color="auto"/>
                <w:bottom w:val="none" w:sz="0" w:space="0" w:color="auto"/>
                <w:right w:val="none" w:sz="0" w:space="0" w:color="auto"/>
              </w:divBdr>
            </w:div>
            <w:div w:id="377317255">
              <w:marLeft w:val="0"/>
              <w:marRight w:val="0"/>
              <w:marTop w:val="0"/>
              <w:marBottom w:val="0"/>
              <w:divBdr>
                <w:top w:val="none" w:sz="0" w:space="0" w:color="auto"/>
                <w:left w:val="none" w:sz="0" w:space="0" w:color="auto"/>
                <w:bottom w:val="none" w:sz="0" w:space="0" w:color="auto"/>
                <w:right w:val="none" w:sz="0" w:space="0" w:color="auto"/>
              </w:divBdr>
            </w:div>
            <w:div w:id="1106073759">
              <w:marLeft w:val="0"/>
              <w:marRight w:val="0"/>
              <w:marTop w:val="0"/>
              <w:marBottom w:val="0"/>
              <w:divBdr>
                <w:top w:val="none" w:sz="0" w:space="0" w:color="auto"/>
                <w:left w:val="none" w:sz="0" w:space="0" w:color="auto"/>
                <w:bottom w:val="none" w:sz="0" w:space="0" w:color="auto"/>
                <w:right w:val="none" w:sz="0" w:space="0" w:color="auto"/>
              </w:divBdr>
            </w:div>
          </w:divsChild>
        </w:div>
        <w:div w:id="840118266">
          <w:marLeft w:val="0"/>
          <w:marRight w:val="0"/>
          <w:marTop w:val="0"/>
          <w:marBottom w:val="0"/>
          <w:divBdr>
            <w:top w:val="none" w:sz="0" w:space="0" w:color="auto"/>
            <w:left w:val="none" w:sz="0" w:space="0" w:color="auto"/>
            <w:bottom w:val="none" w:sz="0" w:space="0" w:color="auto"/>
            <w:right w:val="none" w:sz="0" w:space="0" w:color="auto"/>
          </w:divBdr>
        </w:div>
        <w:div w:id="582111347">
          <w:marLeft w:val="0"/>
          <w:marRight w:val="0"/>
          <w:marTop w:val="0"/>
          <w:marBottom w:val="0"/>
          <w:divBdr>
            <w:top w:val="none" w:sz="0" w:space="0" w:color="auto"/>
            <w:left w:val="none" w:sz="0" w:space="0" w:color="auto"/>
            <w:bottom w:val="none" w:sz="0" w:space="0" w:color="auto"/>
            <w:right w:val="none" w:sz="0" w:space="0" w:color="auto"/>
          </w:divBdr>
        </w:div>
        <w:div w:id="1573659807">
          <w:marLeft w:val="0"/>
          <w:marRight w:val="0"/>
          <w:marTop w:val="0"/>
          <w:marBottom w:val="0"/>
          <w:divBdr>
            <w:top w:val="none" w:sz="0" w:space="0" w:color="auto"/>
            <w:left w:val="none" w:sz="0" w:space="0" w:color="auto"/>
            <w:bottom w:val="none" w:sz="0" w:space="0" w:color="auto"/>
            <w:right w:val="none" w:sz="0" w:space="0" w:color="auto"/>
          </w:divBdr>
        </w:div>
        <w:div w:id="1968579819">
          <w:marLeft w:val="0"/>
          <w:marRight w:val="0"/>
          <w:marTop w:val="0"/>
          <w:marBottom w:val="0"/>
          <w:divBdr>
            <w:top w:val="none" w:sz="0" w:space="0" w:color="auto"/>
            <w:left w:val="none" w:sz="0" w:space="0" w:color="auto"/>
            <w:bottom w:val="none" w:sz="0" w:space="0" w:color="auto"/>
            <w:right w:val="none" w:sz="0" w:space="0" w:color="auto"/>
          </w:divBdr>
        </w:div>
        <w:div w:id="1704747263">
          <w:marLeft w:val="0"/>
          <w:marRight w:val="0"/>
          <w:marTop w:val="0"/>
          <w:marBottom w:val="0"/>
          <w:divBdr>
            <w:top w:val="none" w:sz="0" w:space="0" w:color="auto"/>
            <w:left w:val="none" w:sz="0" w:space="0" w:color="auto"/>
            <w:bottom w:val="none" w:sz="0" w:space="0" w:color="auto"/>
            <w:right w:val="none" w:sz="0" w:space="0" w:color="auto"/>
          </w:divBdr>
        </w:div>
        <w:div w:id="1555001456">
          <w:marLeft w:val="0"/>
          <w:marRight w:val="0"/>
          <w:marTop w:val="0"/>
          <w:marBottom w:val="0"/>
          <w:divBdr>
            <w:top w:val="none" w:sz="0" w:space="0" w:color="auto"/>
            <w:left w:val="none" w:sz="0" w:space="0" w:color="auto"/>
            <w:bottom w:val="none" w:sz="0" w:space="0" w:color="auto"/>
            <w:right w:val="none" w:sz="0" w:space="0" w:color="auto"/>
          </w:divBdr>
          <w:divsChild>
            <w:div w:id="1006126990">
              <w:marLeft w:val="0"/>
              <w:marRight w:val="0"/>
              <w:marTop w:val="0"/>
              <w:marBottom w:val="0"/>
              <w:divBdr>
                <w:top w:val="none" w:sz="0" w:space="0" w:color="auto"/>
                <w:left w:val="none" w:sz="0" w:space="0" w:color="auto"/>
                <w:bottom w:val="none" w:sz="0" w:space="0" w:color="auto"/>
                <w:right w:val="none" w:sz="0" w:space="0" w:color="auto"/>
              </w:divBdr>
            </w:div>
            <w:div w:id="553202995">
              <w:marLeft w:val="0"/>
              <w:marRight w:val="0"/>
              <w:marTop w:val="0"/>
              <w:marBottom w:val="0"/>
              <w:divBdr>
                <w:top w:val="none" w:sz="0" w:space="0" w:color="auto"/>
                <w:left w:val="none" w:sz="0" w:space="0" w:color="auto"/>
                <w:bottom w:val="none" w:sz="0" w:space="0" w:color="auto"/>
                <w:right w:val="none" w:sz="0" w:space="0" w:color="auto"/>
              </w:divBdr>
            </w:div>
            <w:div w:id="2101753043">
              <w:marLeft w:val="0"/>
              <w:marRight w:val="0"/>
              <w:marTop w:val="0"/>
              <w:marBottom w:val="0"/>
              <w:divBdr>
                <w:top w:val="none" w:sz="0" w:space="0" w:color="auto"/>
                <w:left w:val="none" w:sz="0" w:space="0" w:color="auto"/>
                <w:bottom w:val="none" w:sz="0" w:space="0" w:color="auto"/>
                <w:right w:val="none" w:sz="0" w:space="0" w:color="auto"/>
              </w:divBdr>
            </w:div>
            <w:div w:id="334187140">
              <w:marLeft w:val="0"/>
              <w:marRight w:val="0"/>
              <w:marTop w:val="0"/>
              <w:marBottom w:val="0"/>
              <w:divBdr>
                <w:top w:val="none" w:sz="0" w:space="0" w:color="auto"/>
                <w:left w:val="none" w:sz="0" w:space="0" w:color="auto"/>
                <w:bottom w:val="none" w:sz="0" w:space="0" w:color="auto"/>
                <w:right w:val="none" w:sz="0" w:space="0" w:color="auto"/>
              </w:divBdr>
            </w:div>
            <w:div w:id="1454983994">
              <w:marLeft w:val="0"/>
              <w:marRight w:val="0"/>
              <w:marTop w:val="0"/>
              <w:marBottom w:val="0"/>
              <w:divBdr>
                <w:top w:val="none" w:sz="0" w:space="0" w:color="auto"/>
                <w:left w:val="none" w:sz="0" w:space="0" w:color="auto"/>
                <w:bottom w:val="none" w:sz="0" w:space="0" w:color="auto"/>
                <w:right w:val="none" w:sz="0" w:space="0" w:color="auto"/>
              </w:divBdr>
            </w:div>
            <w:div w:id="2131318093">
              <w:marLeft w:val="0"/>
              <w:marRight w:val="0"/>
              <w:marTop w:val="0"/>
              <w:marBottom w:val="0"/>
              <w:divBdr>
                <w:top w:val="none" w:sz="0" w:space="0" w:color="auto"/>
                <w:left w:val="none" w:sz="0" w:space="0" w:color="auto"/>
                <w:bottom w:val="none" w:sz="0" w:space="0" w:color="auto"/>
                <w:right w:val="none" w:sz="0" w:space="0" w:color="auto"/>
              </w:divBdr>
            </w:div>
            <w:div w:id="457452205">
              <w:marLeft w:val="0"/>
              <w:marRight w:val="0"/>
              <w:marTop w:val="0"/>
              <w:marBottom w:val="0"/>
              <w:divBdr>
                <w:top w:val="none" w:sz="0" w:space="0" w:color="auto"/>
                <w:left w:val="none" w:sz="0" w:space="0" w:color="auto"/>
                <w:bottom w:val="none" w:sz="0" w:space="0" w:color="auto"/>
                <w:right w:val="none" w:sz="0" w:space="0" w:color="auto"/>
              </w:divBdr>
            </w:div>
            <w:div w:id="1197278125">
              <w:marLeft w:val="0"/>
              <w:marRight w:val="0"/>
              <w:marTop w:val="0"/>
              <w:marBottom w:val="0"/>
              <w:divBdr>
                <w:top w:val="none" w:sz="0" w:space="0" w:color="auto"/>
                <w:left w:val="none" w:sz="0" w:space="0" w:color="auto"/>
                <w:bottom w:val="none" w:sz="0" w:space="0" w:color="auto"/>
                <w:right w:val="none" w:sz="0" w:space="0" w:color="auto"/>
              </w:divBdr>
            </w:div>
            <w:div w:id="178275432">
              <w:marLeft w:val="0"/>
              <w:marRight w:val="0"/>
              <w:marTop w:val="0"/>
              <w:marBottom w:val="0"/>
              <w:divBdr>
                <w:top w:val="none" w:sz="0" w:space="0" w:color="auto"/>
                <w:left w:val="none" w:sz="0" w:space="0" w:color="auto"/>
                <w:bottom w:val="none" w:sz="0" w:space="0" w:color="auto"/>
                <w:right w:val="none" w:sz="0" w:space="0" w:color="auto"/>
              </w:divBdr>
            </w:div>
            <w:div w:id="1970503648">
              <w:marLeft w:val="0"/>
              <w:marRight w:val="0"/>
              <w:marTop w:val="0"/>
              <w:marBottom w:val="0"/>
              <w:divBdr>
                <w:top w:val="none" w:sz="0" w:space="0" w:color="auto"/>
                <w:left w:val="none" w:sz="0" w:space="0" w:color="auto"/>
                <w:bottom w:val="none" w:sz="0" w:space="0" w:color="auto"/>
                <w:right w:val="none" w:sz="0" w:space="0" w:color="auto"/>
              </w:divBdr>
            </w:div>
            <w:div w:id="1768190638">
              <w:marLeft w:val="0"/>
              <w:marRight w:val="0"/>
              <w:marTop w:val="0"/>
              <w:marBottom w:val="0"/>
              <w:divBdr>
                <w:top w:val="none" w:sz="0" w:space="0" w:color="auto"/>
                <w:left w:val="none" w:sz="0" w:space="0" w:color="auto"/>
                <w:bottom w:val="none" w:sz="0" w:space="0" w:color="auto"/>
                <w:right w:val="none" w:sz="0" w:space="0" w:color="auto"/>
              </w:divBdr>
            </w:div>
            <w:div w:id="715399071">
              <w:marLeft w:val="0"/>
              <w:marRight w:val="0"/>
              <w:marTop w:val="0"/>
              <w:marBottom w:val="0"/>
              <w:divBdr>
                <w:top w:val="none" w:sz="0" w:space="0" w:color="auto"/>
                <w:left w:val="none" w:sz="0" w:space="0" w:color="auto"/>
                <w:bottom w:val="none" w:sz="0" w:space="0" w:color="auto"/>
                <w:right w:val="none" w:sz="0" w:space="0" w:color="auto"/>
              </w:divBdr>
            </w:div>
            <w:div w:id="717440043">
              <w:marLeft w:val="0"/>
              <w:marRight w:val="0"/>
              <w:marTop w:val="0"/>
              <w:marBottom w:val="0"/>
              <w:divBdr>
                <w:top w:val="none" w:sz="0" w:space="0" w:color="auto"/>
                <w:left w:val="none" w:sz="0" w:space="0" w:color="auto"/>
                <w:bottom w:val="none" w:sz="0" w:space="0" w:color="auto"/>
                <w:right w:val="none" w:sz="0" w:space="0" w:color="auto"/>
              </w:divBdr>
            </w:div>
            <w:div w:id="812991123">
              <w:marLeft w:val="0"/>
              <w:marRight w:val="0"/>
              <w:marTop w:val="0"/>
              <w:marBottom w:val="0"/>
              <w:divBdr>
                <w:top w:val="none" w:sz="0" w:space="0" w:color="auto"/>
                <w:left w:val="none" w:sz="0" w:space="0" w:color="auto"/>
                <w:bottom w:val="none" w:sz="0" w:space="0" w:color="auto"/>
                <w:right w:val="none" w:sz="0" w:space="0" w:color="auto"/>
              </w:divBdr>
            </w:div>
            <w:div w:id="785580581">
              <w:marLeft w:val="0"/>
              <w:marRight w:val="0"/>
              <w:marTop w:val="0"/>
              <w:marBottom w:val="0"/>
              <w:divBdr>
                <w:top w:val="none" w:sz="0" w:space="0" w:color="auto"/>
                <w:left w:val="none" w:sz="0" w:space="0" w:color="auto"/>
                <w:bottom w:val="none" w:sz="0" w:space="0" w:color="auto"/>
                <w:right w:val="none" w:sz="0" w:space="0" w:color="auto"/>
              </w:divBdr>
            </w:div>
          </w:divsChild>
        </w:div>
        <w:div w:id="1788038301">
          <w:marLeft w:val="0"/>
          <w:marRight w:val="0"/>
          <w:marTop w:val="0"/>
          <w:marBottom w:val="0"/>
          <w:divBdr>
            <w:top w:val="none" w:sz="0" w:space="0" w:color="auto"/>
            <w:left w:val="none" w:sz="0" w:space="0" w:color="auto"/>
            <w:bottom w:val="none" w:sz="0" w:space="0" w:color="auto"/>
            <w:right w:val="none" w:sz="0" w:space="0" w:color="auto"/>
          </w:divBdr>
          <w:divsChild>
            <w:div w:id="877859888">
              <w:marLeft w:val="0"/>
              <w:marRight w:val="0"/>
              <w:marTop w:val="0"/>
              <w:marBottom w:val="0"/>
              <w:divBdr>
                <w:top w:val="none" w:sz="0" w:space="0" w:color="auto"/>
                <w:left w:val="none" w:sz="0" w:space="0" w:color="auto"/>
                <w:bottom w:val="none" w:sz="0" w:space="0" w:color="auto"/>
                <w:right w:val="none" w:sz="0" w:space="0" w:color="auto"/>
              </w:divBdr>
            </w:div>
            <w:div w:id="1987470275">
              <w:marLeft w:val="0"/>
              <w:marRight w:val="0"/>
              <w:marTop w:val="0"/>
              <w:marBottom w:val="0"/>
              <w:divBdr>
                <w:top w:val="none" w:sz="0" w:space="0" w:color="auto"/>
                <w:left w:val="none" w:sz="0" w:space="0" w:color="auto"/>
                <w:bottom w:val="none" w:sz="0" w:space="0" w:color="auto"/>
                <w:right w:val="none" w:sz="0" w:space="0" w:color="auto"/>
              </w:divBdr>
            </w:div>
            <w:div w:id="1483080382">
              <w:marLeft w:val="0"/>
              <w:marRight w:val="0"/>
              <w:marTop w:val="0"/>
              <w:marBottom w:val="0"/>
              <w:divBdr>
                <w:top w:val="none" w:sz="0" w:space="0" w:color="auto"/>
                <w:left w:val="none" w:sz="0" w:space="0" w:color="auto"/>
                <w:bottom w:val="none" w:sz="0" w:space="0" w:color="auto"/>
                <w:right w:val="none" w:sz="0" w:space="0" w:color="auto"/>
              </w:divBdr>
            </w:div>
            <w:div w:id="751777217">
              <w:marLeft w:val="0"/>
              <w:marRight w:val="0"/>
              <w:marTop w:val="0"/>
              <w:marBottom w:val="0"/>
              <w:divBdr>
                <w:top w:val="none" w:sz="0" w:space="0" w:color="auto"/>
                <w:left w:val="none" w:sz="0" w:space="0" w:color="auto"/>
                <w:bottom w:val="none" w:sz="0" w:space="0" w:color="auto"/>
                <w:right w:val="none" w:sz="0" w:space="0" w:color="auto"/>
              </w:divBdr>
            </w:div>
            <w:div w:id="915701160">
              <w:marLeft w:val="0"/>
              <w:marRight w:val="0"/>
              <w:marTop w:val="0"/>
              <w:marBottom w:val="0"/>
              <w:divBdr>
                <w:top w:val="none" w:sz="0" w:space="0" w:color="auto"/>
                <w:left w:val="none" w:sz="0" w:space="0" w:color="auto"/>
                <w:bottom w:val="none" w:sz="0" w:space="0" w:color="auto"/>
                <w:right w:val="none" w:sz="0" w:space="0" w:color="auto"/>
              </w:divBdr>
            </w:div>
            <w:div w:id="1396930987">
              <w:marLeft w:val="0"/>
              <w:marRight w:val="0"/>
              <w:marTop w:val="0"/>
              <w:marBottom w:val="0"/>
              <w:divBdr>
                <w:top w:val="none" w:sz="0" w:space="0" w:color="auto"/>
                <w:left w:val="none" w:sz="0" w:space="0" w:color="auto"/>
                <w:bottom w:val="none" w:sz="0" w:space="0" w:color="auto"/>
                <w:right w:val="none" w:sz="0" w:space="0" w:color="auto"/>
              </w:divBdr>
            </w:div>
            <w:div w:id="1285886068">
              <w:marLeft w:val="0"/>
              <w:marRight w:val="0"/>
              <w:marTop w:val="0"/>
              <w:marBottom w:val="0"/>
              <w:divBdr>
                <w:top w:val="none" w:sz="0" w:space="0" w:color="auto"/>
                <w:left w:val="none" w:sz="0" w:space="0" w:color="auto"/>
                <w:bottom w:val="none" w:sz="0" w:space="0" w:color="auto"/>
                <w:right w:val="none" w:sz="0" w:space="0" w:color="auto"/>
              </w:divBdr>
            </w:div>
            <w:div w:id="1001009968">
              <w:marLeft w:val="0"/>
              <w:marRight w:val="0"/>
              <w:marTop w:val="0"/>
              <w:marBottom w:val="0"/>
              <w:divBdr>
                <w:top w:val="none" w:sz="0" w:space="0" w:color="auto"/>
                <w:left w:val="none" w:sz="0" w:space="0" w:color="auto"/>
                <w:bottom w:val="none" w:sz="0" w:space="0" w:color="auto"/>
                <w:right w:val="none" w:sz="0" w:space="0" w:color="auto"/>
              </w:divBdr>
            </w:div>
            <w:div w:id="1173647723">
              <w:marLeft w:val="0"/>
              <w:marRight w:val="0"/>
              <w:marTop w:val="0"/>
              <w:marBottom w:val="0"/>
              <w:divBdr>
                <w:top w:val="none" w:sz="0" w:space="0" w:color="auto"/>
                <w:left w:val="none" w:sz="0" w:space="0" w:color="auto"/>
                <w:bottom w:val="none" w:sz="0" w:space="0" w:color="auto"/>
                <w:right w:val="none" w:sz="0" w:space="0" w:color="auto"/>
              </w:divBdr>
            </w:div>
            <w:div w:id="942616587">
              <w:marLeft w:val="0"/>
              <w:marRight w:val="0"/>
              <w:marTop w:val="0"/>
              <w:marBottom w:val="0"/>
              <w:divBdr>
                <w:top w:val="none" w:sz="0" w:space="0" w:color="auto"/>
                <w:left w:val="none" w:sz="0" w:space="0" w:color="auto"/>
                <w:bottom w:val="none" w:sz="0" w:space="0" w:color="auto"/>
                <w:right w:val="none" w:sz="0" w:space="0" w:color="auto"/>
              </w:divBdr>
            </w:div>
            <w:div w:id="737508964">
              <w:marLeft w:val="0"/>
              <w:marRight w:val="0"/>
              <w:marTop w:val="0"/>
              <w:marBottom w:val="0"/>
              <w:divBdr>
                <w:top w:val="none" w:sz="0" w:space="0" w:color="auto"/>
                <w:left w:val="none" w:sz="0" w:space="0" w:color="auto"/>
                <w:bottom w:val="none" w:sz="0" w:space="0" w:color="auto"/>
                <w:right w:val="none" w:sz="0" w:space="0" w:color="auto"/>
              </w:divBdr>
            </w:div>
          </w:divsChild>
        </w:div>
        <w:div w:id="858198793">
          <w:marLeft w:val="0"/>
          <w:marRight w:val="0"/>
          <w:marTop w:val="0"/>
          <w:marBottom w:val="0"/>
          <w:divBdr>
            <w:top w:val="none" w:sz="0" w:space="0" w:color="auto"/>
            <w:left w:val="none" w:sz="0" w:space="0" w:color="auto"/>
            <w:bottom w:val="none" w:sz="0" w:space="0" w:color="auto"/>
            <w:right w:val="none" w:sz="0" w:space="0" w:color="auto"/>
          </w:divBdr>
        </w:div>
        <w:div w:id="1327590567">
          <w:marLeft w:val="0"/>
          <w:marRight w:val="0"/>
          <w:marTop w:val="0"/>
          <w:marBottom w:val="0"/>
          <w:divBdr>
            <w:top w:val="none" w:sz="0" w:space="0" w:color="auto"/>
            <w:left w:val="none" w:sz="0" w:space="0" w:color="auto"/>
            <w:bottom w:val="none" w:sz="0" w:space="0" w:color="auto"/>
            <w:right w:val="none" w:sz="0" w:space="0" w:color="auto"/>
          </w:divBdr>
        </w:div>
        <w:div w:id="1773089401">
          <w:marLeft w:val="0"/>
          <w:marRight w:val="0"/>
          <w:marTop w:val="0"/>
          <w:marBottom w:val="0"/>
          <w:divBdr>
            <w:top w:val="none" w:sz="0" w:space="0" w:color="auto"/>
            <w:left w:val="none" w:sz="0" w:space="0" w:color="auto"/>
            <w:bottom w:val="none" w:sz="0" w:space="0" w:color="auto"/>
            <w:right w:val="none" w:sz="0" w:space="0" w:color="auto"/>
          </w:divBdr>
        </w:div>
        <w:div w:id="1700551076">
          <w:marLeft w:val="0"/>
          <w:marRight w:val="0"/>
          <w:marTop w:val="0"/>
          <w:marBottom w:val="0"/>
          <w:divBdr>
            <w:top w:val="none" w:sz="0" w:space="0" w:color="auto"/>
            <w:left w:val="none" w:sz="0" w:space="0" w:color="auto"/>
            <w:bottom w:val="none" w:sz="0" w:space="0" w:color="auto"/>
            <w:right w:val="none" w:sz="0" w:space="0" w:color="auto"/>
          </w:divBdr>
        </w:div>
        <w:div w:id="87237059">
          <w:marLeft w:val="0"/>
          <w:marRight w:val="0"/>
          <w:marTop w:val="0"/>
          <w:marBottom w:val="0"/>
          <w:divBdr>
            <w:top w:val="none" w:sz="0" w:space="0" w:color="auto"/>
            <w:left w:val="none" w:sz="0" w:space="0" w:color="auto"/>
            <w:bottom w:val="none" w:sz="0" w:space="0" w:color="auto"/>
            <w:right w:val="none" w:sz="0" w:space="0" w:color="auto"/>
          </w:divBdr>
        </w:div>
        <w:div w:id="1195003074">
          <w:marLeft w:val="0"/>
          <w:marRight w:val="0"/>
          <w:marTop w:val="0"/>
          <w:marBottom w:val="0"/>
          <w:divBdr>
            <w:top w:val="none" w:sz="0" w:space="0" w:color="auto"/>
            <w:left w:val="none" w:sz="0" w:space="0" w:color="auto"/>
            <w:bottom w:val="none" w:sz="0" w:space="0" w:color="auto"/>
            <w:right w:val="none" w:sz="0" w:space="0" w:color="auto"/>
          </w:divBdr>
          <w:divsChild>
            <w:div w:id="1269970044">
              <w:marLeft w:val="0"/>
              <w:marRight w:val="0"/>
              <w:marTop w:val="0"/>
              <w:marBottom w:val="0"/>
              <w:divBdr>
                <w:top w:val="none" w:sz="0" w:space="0" w:color="auto"/>
                <w:left w:val="none" w:sz="0" w:space="0" w:color="auto"/>
                <w:bottom w:val="none" w:sz="0" w:space="0" w:color="auto"/>
                <w:right w:val="none" w:sz="0" w:space="0" w:color="auto"/>
              </w:divBdr>
            </w:div>
            <w:div w:id="177888414">
              <w:marLeft w:val="0"/>
              <w:marRight w:val="0"/>
              <w:marTop w:val="0"/>
              <w:marBottom w:val="0"/>
              <w:divBdr>
                <w:top w:val="none" w:sz="0" w:space="0" w:color="auto"/>
                <w:left w:val="none" w:sz="0" w:space="0" w:color="auto"/>
                <w:bottom w:val="none" w:sz="0" w:space="0" w:color="auto"/>
                <w:right w:val="none" w:sz="0" w:space="0" w:color="auto"/>
              </w:divBdr>
            </w:div>
            <w:div w:id="1111390399">
              <w:marLeft w:val="0"/>
              <w:marRight w:val="0"/>
              <w:marTop w:val="0"/>
              <w:marBottom w:val="0"/>
              <w:divBdr>
                <w:top w:val="none" w:sz="0" w:space="0" w:color="auto"/>
                <w:left w:val="none" w:sz="0" w:space="0" w:color="auto"/>
                <w:bottom w:val="none" w:sz="0" w:space="0" w:color="auto"/>
                <w:right w:val="none" w:sz="0" w:space="0" w:color="auto"/>
              </w:divBdr>
            </w:div>
            <w:div w:id="1457603723">
              <w:marLeft w:val="0"/>
              <w:marRight w:val="0"/>
              <w:marTop w:val="0"/>
              <w:marBottom w:val="0"/>
              <w:divBdr>
                <w:top w:val="none" w:sz="0" w:space="0" w:color="auto"/>
                <w:left w:val="none" w:sz="0" w:space="0" w:color="auto"/>
                <w:bottom w:val="none" w:sz="0" w:space="0" w:color="auto"/>
                <w:right w:val="none" w:sz="0" w:space="0" w:color="auto"/>
              </w:divBdr>
            </w:div>
            <w:div w:id="405106270">
              <w:marLeft w:val="0"/>
              <w:marRight w:val="0"/>
              <w:marTop w:val="0"/>
              <w:marBottom w:val="0"/>
              <w:divBdr>
                <w:top w:val="none" w:sz="0" w:space="0" w:color="auto"/>
                <w:left w:val="none" w:sz="0" w:space="0" w:color="auto"/>
                <w:bottom w:val="none" w:sz="0" w:space="0" w:color="auto"/>
                <w:right w:val="none" w:sz="0" w:space="0" w:color="auto"/>
              </w:divBdr>
            </w:div>
            <w:div w:id="1110660237">
              <w:marLeft w:val="0"/>
              <w:marRight w:val="0"/>
              <w:marTop w:val="0"/>
              <w:marBottom w:val="0"/>
              <w:divBdr>
                <w:top w:val="none" w:sz="0" w:space="0" w:color="auto"/>
                <w:left w:val="none" w:sz="0" w:space="0" w:color="auto"/>
                <w:bottom w:val="none" w:sz="0" w:space="0" w:color="auto"/>
                <w:right w:val="none" w:sz="0" w:space="0" w:color="auto"/>
              </w:divBdr>
            </w:div>
            <w:div w:id="881863678">
              <w:marLeft w:val="0"/>
              <w:marRight w:val="0"/>
              <w:marTop w:val="0"/>
              <w:marBottom w:val="0"/>
              <w:divBdr>
                <w:top w:val="none" w:sz="0" w:space="0" w:color="auto"/>
                <w:left w:val="none" w:sz="0" w:space="0" w:color="auto"/>
                <w:bottom w:val="none" w:sz="0" w:space="0" w:color="auto"/>
                <w:right w:val="none" w:sz="0" w:space="0" w:color="auto"/>
              </w:divBdr>
            </w:div>
            <w:div w:id="1352297537">
              <w:marLeft w:val="0"/>
              <w:marRight w:val="0"/>
              <w:marTop w:val="0"/>
              <w:marBottom w:val="0"/>
              <w:divBdr>
                <w:top w:val="none" w:sz="0" w:space="0" w:color="auto"/>
                <w:left w:val="none" w:sz="0" w:space="0" w:color="auto"/>
                <w:bottom w:val="none" w:sz="0" w:space="0" w:color="auto"/>
                <w:right w:val="none" w:sz="0" w:space="0" w:color="auto"/>
              </w:divBdr>
            </w:div>
            <w:div w:id="846792998">
              <w:marLeft w:val="0"/>
              <w:marRight w:val="0"/>
              <w:marTop w:val="0"/>
              <w:marBottom w:val="0"/>
              <w:divBdr>
                <w:top w:val="none" w:sz="0" w:space="0" w:color="auto"/>
                <w:left w:val="none" w:sz="0" w:space="0" w:color="auto"/>
                <w:bottom w:val="none" w:sz="0" w:space="0" w:color="auto"/>
                <w:right w:val="none" w:sz="0" w:space="0" w:color="auto"/>
              </w:divBdr>
            </w:div>
            <w:div w:id="62875259">
              <w:marLeft w:val="0"/>
              <w:marRight w:val="0"/>
              <w:marTop w:val="0"/>
              <w:marBottom w:val="0"/>
              <w:divBdr>
                <w:top w:val="none" w:sz="0" w:space="0" w:color="auto"/>
                <w:left w:val="none" w:sz="0" w:space="0" w:color="auto"/>
                <w:bottom w:val="none" w:sz="0" w:space="0" w:color="auto"/>
                <w:right w:val="none" w:sz="0" w:space="0" w:color="auto"/>
              </w:divBdr>
            </w:div>
          </w:divsChild>
        </w:div>
        <w:div w:id="1302729343">
          <w:marLeft w:val="0"/>
          <w:marRight w:val="0"/>
          <w:marTop w:val="0"/>
          <w:marBottom w:val="0"/>
          <w:divBdr>
            <w:top w:val="none" w:sz="0" w:space="0" w:color="auto"/>
            <w:left w:val="none" w:sz="0" w:space="0" w:color="auto"/>
            <w:bottom w:val="none" w:sz="0" w:space="0" w:color="auto"/>
            <w:right w:val="none" w:sz="0" w:space="0" w:color="auto"/>
          </w:divBdr>
        </w:div>
        <w:div w:id="389960882">
          <w:marLeft w:val="0"/>
          <w:marRight w:val="0"/>
          <w:marTop w:val="0"/>
          <w:marBottom w:val="0"/>
          <w:divBdr>
            <w:top w:val="none" w:sz="0" w:space="0" w:color="auto"/>
            <w:left w:val="none" w:sz="0" w:space="0" w:color="auto"/>
            <w:bottom w:val="none" w:sz="0" w:space="0" w:color="auto"/>
            <w:right w:val="none" w:sz="0" w:space="0" w:color="auto"/>
          </w:divBdr>
          <w:divsChild>
            <w:div w:id="730271315">
              <w:marLeft w:val="0"/>
              <w:marRight w:val="0"/>
              <w:marTop w:val="0"/>
              <w:marBottom w:val="0"/>
              <w:divBdr>
                <w:top w:val="none" w:sz="0" w:space="0" w:color="auto"/>
                <w:left w:val="none" w:sz="0" w:space="0" w:color="auto"/>
                <w:bottom w:val="none" w:sz="0" w:space="0" w:color="auto"/>
                <w:right w:val="none" w:sz="0" w:space="0" w:color="auto"/>
              </w:divBdr>
            </w:div>
            <w:div w:id="171384632">
              <w:marLeft w:val="0"/>
              <w:marRight w:val="0"/>
              <w:marTop w:val="0"/>
              <w:marBottom w:val="0"/>
              <w:divBdr>
                <w:top w:val="none" w:sz="0" w:space="0" w:color="auto"/>
                <w:left w:val="none" w:sz="0" w:space="0" w:color="auto"/>
                <w:bottom w:val="none" w:sz="0" w:space="0" w:color="auto"/>
                <w:right w:val="none" w:sz="0" w:space="0" w:color="auto"/>
              </w:divBdr>
            </w:div>
            <w:div w:id="851455768">
              <w:marLeft w:val="0"/>
              <w:marRight w:val="0"/>
              <w:marTop w:val="0"/>
              <w:marBottom w:val="0"/>
              <w:divBdr>
                <w:top w:val="none" w:sz="0" w:space="0" w:color="auto"/>
                <w:left w:val="none" w:sz="0" w:space="0" w:color="auto"/>
                <w:bottom w:val="none" w:sz="0" w:space="0" w:color="auto"/>
                <w:right w:val="none" w:sz="0" w:space="0" w:color="auto"/>
              </w:divBdr>
            </w:div>
            <w:div w:id="843789468">
              <w:marLeft w:val="0"/>
              <w:marRight w:val="0"/>
              <w:marTop w:val="0"/>
              <w:marBottom w:val="0"/>
              <w:divBdr>
                <w:top w:val="none" w:sz="0" w:space="0" w:color="auto"/>
                <w:left w:val="none" w:sz="0" w:space="0" w:color="auto"/>
                <w:bottom w:val="none" w:sz="0" w:space="0" w:color="auto"/>
                <w:right w:val="none" w:sz="0" w:space="0" w:color="auto"/>
              </w:divBdr>
            </w:div>
            <w:div w:id="1375349614">
              <w:marLeft w:val="0"/>
              <w:marRight w:val="0"/>
              <w:marTop w:val="0"/>
              <w:marBottom w:val="0"/>
              <w:divBdr>
                <w:top w:val="none" w:sz="0" w:space="0" w:color="auto"/>
                <w:left w:val="none" w:sz="0" w:space="0" w:color="auto"/>
                <w:bottom w:val="none" w:sz="0" w:space="0" w:color="auto"/>
                <w:right w:val="none" w:sz="0" w:space="0" w:color="auto"/>
              </w:divBdr>
            </w:div>
            <w:div w:id="752092714">
              <w:marLeft w:val="0"/>
              <w:marRight w:val="0"/>
              <w:marTop w:val="0"/>
              <w:marBottom w:val="0"/>
              <w:divBdr>
                <w:top w:val="none" w:sz="0" w:space="0" w:color="auto"/>
                <w:left w:val="none" w:sz="0" w:space="0" w:color="auto"/>
                <w:bottom w:val="none" w:sz="0" w:space="0" w:color="auto"/>
                <w:right w:val="none" w:sz="0" w:space="0" w:color="auto"/>
              </w:divBdr>
            </w:div>
            <w:div w:id="121192475">
              <w:marLeft w:val="0"/>
              <w:marRight w:val="0"/>
              <w:marTop w:val="0"/>
              <w:marBottom w:val="0"/>
              <w:divBdr>
                <w:top w:val="none" w:sz="0" w:space="0" w:color="auto"/>
                <w:left w:val="none" w:sz="0" w:space="0" w:color="auto"/>
                <w:bottom w:val="none" w:sz="0" w:space="0" w:color="auto"/>
                <w:right w:val="none" w:sz="0" w:space="0" w:color="auto"/>
              </w:divBdr>
            </w:div>
            <w:div w:id="1649479034">
              <w:marLeft w:val="0"/>
              <w:marRight w:val="0"/>
              <w:marTop w:val="0"/>
              <w:marBottom w:val="0"/>
              <w:divBdr>
                <w:top w:val="none" w:sz="0" w:space="0" w:color="auto"/>
                <w:left w:val="none" w:sz="0" w:space="0" w:color="auto"/>
                <w:bottom w:val="none" w:sz="0" w:space="0" w:color="auto"/>
                <w:right w:val="none" w:sz="0" w:space="0" w:color="auto"/>
              </w:divBdr>
            </w:div>
            <w:div w:id="2099519812">
              <w:marLeft w:val="0"/>
              <w:marRight w:val="0"/>
              <w:marTop w:val="0"/>
              <w:marBottom w:val="0"/>
              <w:divBdr>
                <w:top w:val="none" w:sz="0" w:space="0" w:color="auto"/>
                <w:left w:val="none" w:sz="0" w:space="0" w:color="auto"/>
                <w:bottom w:val="none" w:sz="0" w:space="0" w:color="auto"/>
                <w:right w:val="none" w:sz="0" w:space="0" w:color="auto"/>
              </w:divBdr>
            </w:div>
            <w:div w:id="1088503907">
              <w:marLeft w:val="0"/>
              <w:marRight w:val="0"/>
              <w:marTop w:val="0"/>
              <w:marBottom w:val="0"/>
              <w:divBdr>
                <w:top w:val="none" w:sz="0" w:space="0" w:color="auto"/>
                <w:left w:val="none" w:sz="0" w:space="0" w:color="auto"/>
                <w:bottom w:val="none" w:sz="0" w:space="0" w:color="auto"/>
                <w:right w:val="none" w:sz="0" w:space="0" w:color="auto"/>
              </w:divBdr>
            </w:div>
            <w:div w:id="930360853">
              <w:marLeft w:val="0"/>
              <w:marRight w:val="0"/>
              <w:marTop w:val="0"/>
              <w:marBottom w:val="0"/>
              <w:divBdr>
                <w:top w:val="none" w:sz="0" w:space="0" w:color="auto"/>
                <w:left w:val="none" w:sz="0" w:space="0" w:color="auto"/>
                <w:bottom w:val="none" w:sz="0" w:space="0" w:color="auto"/>
                <w:right w:val="none" w:sz="0" w:space="0" w:color="auto"/>
              </w:divBdr>
            </w:div>
            <w:div w:id="1668049029">
              <w:marLeft w:val="0"/>
              <w:marRight w:val="0"/>
              <w:marTop w:val="0"/>
              <w:marBottom w:val="0"/>
              <w:divBdr>
                <w:top w:val="none" w:sz="0" w:space="0" w:color="auto"/>
                <w:left w:val="none" w:sz="0" w:space="0" w:color="auto"/>
                <w:bottom w:val="none" w:sz="0" w:space="0" w:color="auto"/>
                <w:right w:val="none" w:sz="0" w:space="0" w:color="auto"/>
              </w:divBdr>
            </w:div>
            <w:div w:id="1689790237">
              <w:marLeft w:val="0"/>
              <w:marRight w:val="0"/>
              <w:marTop w:val="0"/>
              <w:marBottom w:val="0"/>
              <w:divBdr>
                <w:top w:val="none" w:sz="0" w:space="0" w:color="auto"/>
                <w:left w:val="none" w:sz="0" w:space="0" w:color="auto"/>
                <w:bottom w:val="none" w:sz="0" w:space="0" w:color="auto"/>
                <w:right w:val="none" w:sz="0" w:space="0" w:color="auto"/>
              </w:divBdr>
            </w:div>
            <w:div w:id="260575560">
              <w:marLeft w:val="0"/>
              <w:marRight w:val="0"/>
              <w:marTop w:val="0"/>
              <w:marBottom w:val="0"/>
              <w:divBdr>
                <w:top w:val="none" w:sz="0" w:space="0" w:color="auto"/>
                <w:left w:val="none" w:sz="0" w:space="0" w:color="auto"/>
                <w:bottom w:val="none" w:sz="0" w:space="0" w:color="auto"/>
                <w:right w:val="none" w:sz="0" w:space="0" w:color="auto"/>
              </w:divBdr>
            </w:div>
            <w:div w:id="355040317">
              <w:marLeft w:val="0"/>
              <w:marRight w:val="0"/>
              <w:marTop w:val="0"/>
              <w:marBottom w:val="0"/>
              <w:divBdr>
                <w:top w:val="none" w:sz="0" w:space="0" w:color="auto"/>
                <w:left w:val="none" w:sz="0" w:space="0" w:color="auto"/>
                <w:bottom w:val="none" w:sz="0" w:space="0" w:color="auto"/>
                <w:right w:val="none" w:sz="0" w:space="0" w:color="auto"/>
              </w:divBdr>
            </w:div>
            <w:div w:id="1443570765">
              <w:marLeft w:val="0"/>
              <w:marRight w:val="0"/>
              <w:marTop w:val="0"/>
              <w:marBottom w:val="0"/>
              <w:divBdr>
                <w:top w:val="none" w:sz="0" w:space="0" w:color="auto"/>
                <w:left w:val="none" w:sz="0" w:space="0" w:color="auto"/>
                <w:bottom w:val="none" w:sz="0" w:space="0" w:color="auto"/>
                <w:right w:val="none" w:sz="0" w:space="0" w:color="auto"/>
              </w:divBdr>
            </w:div>
            <w:div w:id="1118841135">
              <w:marLeft w:val="0"/>
              <w:marRight w:val="0"/>
              <w:marTop w:val="0"/>
              <w:marBottom w:val="0"/>
              <w:divBdr>
                <w:top w:val="none" w:sz="0" w:space="0" w:color="auto"/>
                <w:left w:val="none" w:sz="0" w:space="0" w:color="auto"/>
                <w:bottom w:val="none" w:sz="0" w:space="0" w:color="auto"/>
                <w:right w:val="none" w:sz="0" w:space="0" w:color="auto"/>
              </w:divBdr>
            </w:div>
            <w:div w:id="43188926">
              <w:marLeft w:val="0"/>
              <w:marRight w:val="0"/>
              <w:marTop w:val="0"/>
              <w:marBottom w:val="0"/>
              <w:divBdr>
                <w:top w:val="none" w:sz="0" w:space="0" w:color="auto"/>
                <w:left w:val="none" w:sz="0" w:space="0" w:color="auto"/>
                <w:bottom w:val="none" w:sz="0" w:space="0" w:color="auto"/>
                <w:right w:val="none" w:sz="0" w:space="0" w:color="auto"/>
              </w:divBdr>
            </w:div>
            <w:div w:id="968124677">
              <w:marLeft w:val="0"/>
              <w:marRight w:val="0"/>
              <w:marTop w:val="0"/>
              <w:marBottom w:val="0"/>
              <w:divBdr>
                <w:top w:val="none" w:sz="0" w:space="0" w:color="auto"/>
                <w:left w:val="none" w:sz="0" w:space="0" w:color="auto"/>
                <w:bottom w:val="none" w:sz="0" w:space="0" w:color="auto"/>
                <w:right w:val="none" w:sz="0" w:space="0" w:color="auto"/>
              </w:divBdr>
            </w:div>
            <w:div w:id="301886793">
              <w:marLeft w:val="0"/>
              <w:marRight w:val="0"/>
              <w:marTop w:val="0"/>
              <w:marBottom w:val="0"/>
              <w:divBdr>
                <w:top w:val="none" w:sz="0" w:space="0" w:color="auto"/>
                <w:left w:val="none" w:sz="0" w:space="0" w:color="auto"/>
                <w:bottom w:val="none" w:sz="0" w:space="0" w:color="auto"/>
                <w:right w:val="none" w:sz="0" w:space="0" w:color="auto"/>
              </w:divBdr>
            </w:div>
            <w:div w:id="1129321003">
              <w:marLeft w:val="0"/>
              <w:marRight w:val="0"/>
              <w:marTop w:val="0"/>
              <w:marBottom w:val="0"/>
              <w:divBdr>
                <w:top w:val="none" w:sz="0" w:space="0" w:color="auto"/>
                <w:left w:val="none" w:sz="0" w:space="0" w:color="auto"/>
                <w:bottom w:val="none" w:sz="0" w:space="0" w:color="auto"/>
                <w:right w:val="none" w:sz="0" w:space="0" w:color="auto"/>
              </w:divBdr>
            </w:div>
            <w:div w:id="350033107">
              <w:marLeft w:val="0"/>
              <w:marRight w:val="0"/>
              <w:marTop w:val="0"/>
              <w:marBottom w:val="0"/>
              <w:divBdr>
                <w:top w:val="none" w:sz="0" w:space="0" w:color="auto"/>
                <w:left w:val="none" w:sz="0" w:space="0" w:color="auto"/>
                <w:bottom w:val="none" w:sz="0" w:space="0" w:color="auto"/>
                <w:right w:val="none" w:sz="0" w:space="0" w:color="auto"/>
              </w:divBdr>
            </w:div>
            <w:div w:id="1669360632">
              <w:marLeft w:val="0"/>
              <w:marRight w:val="0"/>
              <w:marTop w:val="0"/>
              <w:marBottom w:val="0"/>
              <w:divBdr>
                <w:top w:val="none" w:sz="0" w:space="0" w:color="auto"/>
                <w:left w:val="none" w:sz="0" w:space="0" w:color="auto"/>
                <w:bottom w:val="none" w:sz="0" w:space="0" w:color="auto"/>
                <w:right w:val="none" w:sz="0" w:space="0" w:color="auto"/>
              </w:divBdr>
            </w:div>
            <w:div w:id="613483236">
              <w:marLeft w:val="0"/>
              <w:marRight w:val="0"/>
              <w:marTop w:val="0"/>
              <w:marBottom w:val="0"/>
              <w:divBdr>
                <w:top w:val="none" w:sz="0" w:space="0" w:color="auto"/>
                <w:left w:val="none" w:sz="0" w:space="0" w:color="auto"/>
                <w:bottom w:val="none" w:sz="0" w:space="0" w:color="auto"/>
                <w:right w:val="none" w:sz="0" w:space="0" w:color="auto"/>
              </w:divBdr>
            </w:div>
            <w:div w:id="1629818620">
              <w:marLeft w:val="0"/>
              <w:marRight w:val="0"/>
              <w:marTop w:val="0"/>
              <w:marBottom w:val="0"/>
              <w:divBdr>
                <w:top w:val="none" w:sz="0" w:space="0" w:color="auto"/>
                <w:left w:val="none" w:sz="0" w:space="0" w:color="auto"/>
                <w:bottom w:val="none" w:sz="0" w:space="0" w:color="auto"/>
                <w:right w:val="none" w:sz="0" w:space="0" w:color="auto"/>
              </w:divBdr>
            </w:div>
            <w:div w:id="1577935656">
              <w:marLeft w:val="0"/>
              <w:marRight w:val="0"/>
              <w:marTop w:val="0"/>
              <w:marBottom w:val="0"/>
              <w:divBdr>
                <w:top w:val="none" w:sz="0" w:space="0" w:color="auto"/>
                <w:left w:val="none" w:sz="0" w:space="0" w:color="auto"/>
                <w:bottom w:val="none" w:sz="0" w:space="0" w:color="auto"/>
                <w:right w:val="none" w:sz="0" w:space="0" w:color="auto"/>
              </w:divBdr>
            </w:div>
            <w:div w:id="230585615">
              <w:marLeft w:val="0"/>
              <w:marRight w:val="0"/>
              <w:marTop w:val="0"/>
              <w:marBottom w:val="0"/>
              <w:divBdr>
                <w:top w:val="none" w:sz="0" w:space="0" w:color="auto"/>
                <w:left w:val="none" w:sz="0" w:space="0" w:color="auto"/>
                <w:bottom w:val="none" w:sz="0" w:space="0" w:color="auto"/>
                <w:right w:val="none" w:sz="0" w:space="0" w:color="auto"/>
              </w:divBdr>
            </w:div>
            <w:div w:id="1768380589">
              <w:marLeft w:val="0"/>
              <w:marRight w:val="0"/>
              <w:marTop w:val="0"/>
              <w:marBottom w:val="0"/>
              <w:divBdr>
                <w:top w:val="none" w:sz="0" w:space="0" w:color="auto"/>
                <w:left w:val="none" w:sz="0" w:space="0" w:color="auto"/>
                <w:bottom w:val="none" w:sz="0" w:space="0" w:color="auto"/>
                <w:right w:val="none" w:sz="0" w:space="0" w:color="auto"/>
              </w:divBdr>
            </w:div>
            <w:div w:id="282688608">
              <w:marLeft w:val="0"/>
              <w:marRight w:val="0"/>
              <w:marTop w:val="0"/>
              <w:marBottom w:val="0"/>
              <w:divBdr>
                <w:top w:val="none" w:sz="0" w:space="0" w:color="auto"/>
                <w:left w:val="none" w:sz="0" w:space="0" w:color="auto"/>
                <w:bottom w:val="none" w:sz="0" w:space="0" w:color="auto"/>
                <w:right w:val="none" w:sz="0" w:space="0" w:color="auto"/>
              </w:divBdr>
            </w:div>
            <w:div w:id="541135014">
              <w:marLeft w:val="0"/>
              <w:marRight w:val="0"/>
              <w:marTop w:val="0"/>
              <w:marBottom w:val="0"/>
              <w:divBdr>
                <w:top w:val="none" w:sz="0" w:space="0" w:color="auto"/>
                <w:left w:val="none" w:sz="0" w:space="0" w:color="auto"/>
                <w:bottom w:val="none" w:sz="0" w:space="0" w:color="auto"/>
                <w:right w:val="none" w:sz="0" w:space="0" w:color="auto"/>
              </w:divBdr>
            </w:div>
            <w:div w:id="1341159149">
              <w:marLeft w:val="0"/>
              <w:marRight w:val="0"/>
              <w:marTop w:val="0"/>
              <w:marBottom w:val="0"/>
              <w:divBdr>
                <w:top w:val="none" w:sz="0" w:space="0" w:color="auto"/>
                <w:left w:val="none" w:sz="0" w:space="0" w:color="auto"/>
                <w:bottom w:val="none" w:sz="0" w:space="0" w:color="auto"/>
                <w:right w:val="none" w:sz="0" w:space="0" w:color="auto"/>
              </w:divBdr>
            </w:div>
            <w:div w:id="537665451">
              <w:marLeft w:val="0"/>
              <w:marRight w:val="0"/>
              <w:marTop w:val="0"/>
              <w:marBottom w:val="0"/>
              <w:divBdr>
                <w:top w:val="none" w:sz="0" w:space="0" w:color="auto"/>
                <w:left w:val="none" w:sz="0" w:space="0" w:color="auto"/>
                <w:bottom w:val="none" w:sz="0" w:space="0" w:color="auto"/>
                <w:right w:val="none" w:sz="0" w:space="0" w:color="auto"/>
              </w:divBdr>
            </w:div>
            <w:div w:id="1701276977">
              <w:marLeft w:val="0"/>
              <w:marRight w:val="0"/>
              <w:marTop w:val="0"/>
              <w:marBottom w:val="0"/>
              <w:divBdr>
                <w:top w:val="none" w:sz="0" w:space="0" w:color="auto"/>
                <w:left w:val="none" w:sz="0" w:space="0" w:color="auto"/>
                <w:bottom w:val="none" w:sz="0" w:space="0" w:color="auto"/>
                <w:right w:val="none" w:sz="0" w:space="0" w:color="auto"/>
              </w:divBdr>
            </w:div>
            <w:div w:id="544417398">
              <w:marLeft w:val="0"/>
              <w:marRight w:val="0"/>
              <w:marTop w:val="0"/>
              <w:marBottom w:val="0"/>
              <w:divBdr>
                <w:top w:val="none" w:sz="0" w:space="0" w:color="auto"/>
                <w:left w:val="none" w:sz="0" w:space="0" w:color="auto"/>
                <w:bottom w:val="none" w:sz="0" w:space="0" w:color="auto"/>
                <w:right w:val="none" w:sz="0" w:space="0" w:color="auto"/>
              </w:divBdr>
            </w:div>
            <w:div w:id="189882298">
              <w:marLeft w:val="0"/>
              <w:marRight w:val="0"/>
              <w:marTop w:val="0"/>
              <w:marBottom w:val="0"/>
              <w:divBdr>
                <w:top w:val="none" w:sz="0" w:space="0" w:color="auto"/>
                <w:left w:val="none" w:sz="0" w:space="0" w:color="auto"/>
                <w:bottom w:val="none" w:sz="0" w:space="0" w:color="auto"/>
                <w:right w:val="none" w:sz="0" w:space="0" w:color="auto"/>
              </w:divBdr>
            </w:div>
            <w:div w:id="125977461">
              <w:marLeft w:val="0"/>
              <w:marRight w:val="0"/>
              <w:marTop w:val="0"/>
              <w:marBottom w:val="0"/>
              <w:divBdr>
                <w:top w:val="none" w:sz="0" w:space="0" w:color="auto"/>
                <w:left w:val="none" w:sz="0" w:space="0" w:color="auto"/>
                <w:bottom w:val="none" w:sz="0" w:space="0" w:color="auto"/>
                <w:right w:val="none" w:sz="0" w:space="0" w:color="auto"/>
              </w:divBdr>
            </w:div>
            <w:div w:id="202058528">
              <w:marLeft w:val="0"/>
              <w:marRight w:val="0"/>
              <w:marTop w:val="0"/>
              <w:marBottom w:val="0"/>
              <w:divBdr>
                <w:top w:val="none" w:sz="0" w:space="0" w:color="auto"/>
                <w:left w:val="none" w:sz="0" w:space="0" w:color="auto"/>
                <w:bottom w:val="none" w:sz="0" w:space="0" w:color="auto"/>
                <w:right w:val="none" w:sz="0" w:space="0" w:color="auto"/>
              </w:divBdr>
            </w:div>
            <w:div w:id="303388381">
              <w:marLeft w:val="0"/>
              <w:marRight w:val="0"/>
              <w:marTop w:val="0"/>
              <w:marBottom w:val="0"/>
              <w:divBdr>
                <w:top w:val="none" w:sz="0" w:space="0" w:color="auto"/>
                <w:left w:val="none" w:sz="0" w:space="0" w:color="auto"/>
                <w:bottom w:val="none" w:sz="0" w:space="0" w:color="auto"/>
                <w:right w:val="none" w:sz="0" w:space="0" w:color="auto"/>
              </w:divBdr>
            </w:div>
            <w:div w:id="1795248596">
              <w:marLeft w:val="0"/>
              <w:marRight w:val="0"/>
              <w:marTop w:val="0"/>
              <w:marBottom w:val="0"/>
              <w:divBdr>
                <w:top w:val="none" w:sz="0" w:space="0" w:color="auto"/>
                <w:left w:val="none" w:sz="0" w:space="0" w:color="auto"/>
                <w:bottom w:val="none" w:sz="0" w:space="0" w:color="auto"/>
                <w:right w:val="none" w:sz="0" w:space="0" w:color="auto"/>
              </w:divBdr>
            </w:div>
            <w:div w:id="1603028632">
              <w:marLeft w:val="0"/>
              <w:marRight w:val="0"/>
              <w:marTop w:val="0"/>
              <w:marBottom w:val="0"/>
              <w:divBdr>
                <w:top w:val="none" w:sz="0" w:space="0" w:color="auto"/>
                <w:left w:val="none" w:sz="0" w:space="0" w:color="auto"/>
                <w:bottom w:val="none" w:sz="0" w:space="0" w:color="auto"/>
                <w:right w:val="none" w:sz="0" w:space="0" w:color="auto"/>
              </w:divBdr>
            </w:div>
            <w:div w:id="1104498297">
              <w:marLeft w:val="0"/>
              <w:marRight w:val="0"/>
              <w:marTop w:val="0"/>
              <w:marBottom w:val="0"/>
              <w:divBdr>
                <w:top w:val="none" w:sz="0" w:space="0" w:color="auto"/>
                <w:left w:val="none" w:sz="0" w:space="0" w:color="auto"/>
                <w:bottom w:val="none" w:sz="0" w:space="0" w:color="auto"/>
                <w:right w:val="none" w:sz="0" w:space="0" w:color="auto"/>
              </w:divBdr>
            </w:div>
            <w:div w:id="611673595">
              <w:marLeft w:val="0"/>
              <w:marRight w:val="0"/>
              <w:marTop w:val="0"/>
              <w:marBottom w:val="0"/>
              <w:divBdr>
                <w:top w:val="none" w:sz="0" w:space="0" w:color="auto"/>
                <w:left w:val="none" w:sz="0" w:space="0" w:color="auto"/>
                <w:bottom w:val="none" w:sz="0" w:space="0" w:color="auto"/>
                <w:right w:val="none" w:sz="0" w:space="0" w:color="auto"/>
              </w:divBdr>
            </w:div>
            <w:div w:id="102655003">
              <w:marLeft w:val="0"/>
              <w:marRight w:val="0"/>
              <w:marTop w:val="0"/>
              <w:marBottom w:val="0"/>
              <w:divBdr>
                <w:top w:val="none" w:sz="0" w:space="0" w:color="auto"/>
                <w:left w:val="none" w:sz="0" w:space="0" w:color="auto"/>
                <w:bottom w:val="none" w:sz="0" w:space="0" w:color="auto"/>
                <w:right w:val="none" w:sz="0" w:space="0" w:color="auto"/>
              </w:divBdr>
            </w:div>
            <w:div w:id="130444330">
              <w:marLeft w:val="0"/>
              <w:marRight w:val="0"/>
              <w:marTop w:val="0"/>
              <w:marBottom w:val="0"/>
              <w:divBdr>
                <w:top w:val="none" w:sz="0" w:space="0" w:color="auto"/>
                <w:left w:val="none" w:sz="0" w:space="0" w:color="auto"/>
                <w:bottom w:val="none" w:sz="0" w:space="0" w:color="auto"/>
                <w:right w:val="none" w:sz="0" w:space="0" w:color="auto"/>
              </w:divBdr>
            </w:div>
            <w:div w:id="604115314">
              <w:marLeft w:val="0"/>
              <w:marRight w:val="0"/>
              <w:marTop w:val="0"/>
              <w:marBottom w:val="0"/>
              <w:divBdr>
                <w:top w:val="none" w:sz="0" w:space="0" w:color="auto"/>
                <w:left w:val="none" w:sz="0" w:space="0" w:color="auto"/>
                <w:bottom w:val="none" w:sz="0" w:space="0" w:color="auto"/>
                <w:right w:val="none" w:sz="0" w:space="0" w:color="auto"/>
              </w:divBdr>
            </w:div>
            <w:div w:id="1137139236">
              <w:marLeft w:val="0"/>
              <w:marRight w:val="0"/>
              <w:marTop w:val="0"/>
              <w:marBottom w:val="0"/>
              <w:divBdr>
                <w:top w:val="none" w:sz="0" w:space="0" w:color="auto"/>
                <w:left w:val="none" w:sz="0" w:space="0" w:color="auto"/>
                <w:bottom w:val="none" w:sz="0" w:space="0" w:color="auto"/>
                <w:right w:val="none" w:sz="0" w:space="0" w:color="auto"/>
              </w:divBdr>
            </w:div>
            <w:div w:id="782841819">
              <w:marLeft w:val="0"/>
              <w:marRight w:val="0"/>
              <w:marTop w:val="0"/>
              <w:marBottom w:val="0"/>
              <w:divBdr>
                <w:top w:val="none" w:sz="0" w:space="0" w:color="auto"/>
                <w:left w:val="none" w:sz="0" w:space="0" w:color="auto"/>
                <w:bottom w:val="none" w:sz="0" w:space="0" w:color="auto"/>
                <w:right w:val="none" w:sz="0" w:space="0" w:color="auto"/>
              </w:divBdr>
            </w:div>
            <w:div w:id="1442726747">
              <w:marLeft w:val="0"/>
              <w:marRight w:val="0"/>
              <w:marTop w:val="0"/>
              <w:marBottom w:val="0"/>
              <w:divBdr>
                <w:top w:val="none" w:sz="0" w:space="0" w:color="auto"/>
                <w:left w:val="none" w:sz="0" w:space="0" w:color="auto"/>
                <w:bottom w:val="none" w:sz="0" w:space="0" w:color="auto"/>
                <w:right w:val="none" w:sz="0" w:space="0" w:color="auto"/>
              </w:divBdr>
            </w:div>
            <w:div w:id="676426652">
              <w:marLeft w:val="0"/>
              <w:marRight w:val="0"/>
              <w:marTop w:val="0"/>
              <w:marBottom w:val="0"/>
              <w:divBdr>
                <w:top w:val="none" w:sz="0" w:space="0" w:color="auto"/>
                <w:left w:val="none" w:sz="0" w:space="0" w:color="auto"/>
                <w:bottom w:val="none" w:sz="0" w:space="0" w:color="auto"/>
                <w:right w:val="none" w:sz="0" w:space="0" w:color="auto"/>
              </w:divBdr>
            </w:div>
            <w:div w:id="1594510154">
              <w:marLeft w:val="0"/>
              <w:marRight w:val="0"/>
              <w:marTop w:val="0"/>
              <w:marBottom w:val="0"/>
              <w:divBdr>
                <w:top w:val="none" w:sz="0" w:space="0" w:color="auto"/>
                <w:left w:val="none" w:sz="0" w:space="0" w:color="auto"/>
                <w:bottom w:val="none" w:sz="0" w:space="0" w:color="auto"/>
                <w:right w:val="none" w:sz="0" w:space="0" w:color="auto"/>
              </w:divBdr>
            </w:div>
            <w:div w:id="34621484">
              <w:marLeft w:val="0"/>
              <w:marRight w:val="0"/>
              <w:marTop w:val="0"/>
              <w:marBottom w:val="0"/>
              <w:divBdr>
                <w:top w:val="none" w:sz="0" w:space="0" w:color="auto"/>
                <w:left w:val="none" w:sz="0" w:space="0" w:color="auto"/>
                <w:bottom w:val="none" w:sz="0" w:space="0" w:color="auto"/>
                <w:right w:val="none" w:sz="0" w:space="0" w:color="auto"/>
              </w:divBdr>
            </w:div>
            <w:div w:id="1301807536">
              <w:marLeft w:val="0"/>
              <w:marRight w:val="0"/>
              <w:marTop w:val="0"/>
              <w:marBottom w:val="0"/>
              <w:divBdr>
                <w:top w:val="none" w:sz="0" w:space="0" w:color="auto"/>
                <w:left w:val="none" w:sz="0" w:space="0" w:color="auto"/>
                <w:bottom w:val="none" w:sz="0" w:space="0" w:color="auto"/>
                <w:right w:val="none" w:sz="0" w:space="0" w:color="auto"/>
              </w:divBdr>
            </w:div>
            <w:div w:id="1475637234">
              <w:marLeft w:val="0"/>
              <w:marRight w:val="0"/>
              <w:marTop w:val="0"/>
              <w:marBottom w:val="0"/>
              <w:divBdr>
                <w:top w:val="none" w:sz="0" w:space="0" w:color="auto"/>
                <w:left w:val="none" w:sz="0" w:space="0" w:color="auto"/>
                <w:bottom w:val="none" w:sz="0" w:space="0" w:color="auto"/>
                <w:right w:val="none" w:sz="0" w:space="0" w:color="auto"/>
              </w:divBdr>
            </w:div>
            <w:div w:id="864516778">
              <w:marLeft w:val="0"/>
              <w:marRight w:val="0"/>
              <w:marTop w:val="0"/>
              <w:marBottom w:val="0"/>
              <w:divBdr>
                <w:top w:val="none" w:sz="0" w:space="0" w:color="auto"/>
                <w:left w:val="none" w:sz="0" w:space="0" w:color="auto"/>
                <w:bottom w:val="none" w:sz="0" w:space="0" w:color="auto"/>
                <w:right w:val="none" w:sz="0" w:space="0" w:color="auto"/>
              </w:divBdr>
            </w:div>
            <w:div w:id="1731221147">
              <w:marLeft w:val="0"/>
              <w:marRight w:val="0"/>
              <w:marTop w:val="0"/>
              <w:marBottom w:val="0"/>
              <w:divBdr>
                <w:top w:val="none" w:sz="0" w:space="0" w:color="auto"/>
                <w:left w:val="none" w:sz="0" w:space="0" w:color="auto"/>
                <w:bottom w:val="none" w:sz="0" w:space="0" w:color="auto"/>
                <w:right w:val="none" w:sz="0" w:space="0" w:color="auto"/>
              </w:divBdr>
            </w:div>
            <w:div w:id="593056549">
              <w:marLeft w:val="0"/>
              <w:marRight w:val="0"/>
              <w:marTop w:val="0"/>
              <w:marBottom w:val="0"/>
              <w:divBdr>
                <w:top w:val="none" w:sz="0" w:space="0" w:color="auto"/>
                <w:left w:val="none" w:sz="0" w:space="0" w:color="auto"/>
                <w:bottom w:val="none" w:sz="0" w:space="0" w:color="auto"/>
                <w:right w:val="none" w:sz="0" w:space="0" w:color="auto"/>
              </w:divBdr>
            </w:div>
            <w:div w:id="1502887516">
              <w:marLeft w:val="0"/>
              <w:marRight w:val="0"/>
              <w:marTop w:val="0"/>
              <w:marBottom w:val="0"/>
              <w:divBdr>
                <w:top w:val="none" w:sz="0" w:space="0" w:color="auto"/>
                <w:left w:val="none" w:sz="0" w:space="0" w:color="auto"/>
                <w:bottom w:val="none" w:sz="0" w:space="0" w:color="auto"/>
                <w:right w:val="none" w:sz="0" w:space="0" w:color="auto"/>
              </w:divBdr>
            </w:div>
            <w:div w:id="1653833141">
              <w:marLeft w:val="0"/>
              <w:marRight w:val="0"/>
              <w:marTop w:val="0"/>
              <w:marBottom w:val="0"/>
              <w:divBdr>
                <w:top w:val="none" w:sz="0" w:space="0" w:color="auto"/>
                <w:left w:val="none" w:sz="0" w:space="0" w:color="auto"/>
                <w:bottom w:val="none" w:sz="0" w:space="0" w:color="auto"/>
                <w:right w:val="none" w:sz="0" w:space="0" w:color="auto"/>
              </w:divBdr>
            </w:div>
            <w:div w:id="770902687">
              <w:marLeft w:val="0"/>
              <w:marRight w:val="0"/>
              <w:marTop w:val="0"/>
              <w:marBottom w:val="0"/>
              <w:divBdr>
                <w:top w:val="none" w:sz="0" w:space="0" w:color="auto"/>
                <w:left w:val="none" w:sz="0" w:space="0" w:color="auto"/>
                <w:bottom w:val="none" w:sz="0" w:space="0" w:color="auto"/>
                <w:right w:val="none" w:sz="0" w:space="0" w:color="auto"/>
              </w:divBdr>
            </w:div>
            <w:div w:id="15160939">
              <w:marLeft w:val="0"/>
              <w:marRight w:val="0"/>
              <w:marTop w:val="0"/>
              <w:marBottom w:val="0"/>
              <w:divBdr>
                <w:top w:val="none" w:sz="0" w:space="0" w:color="auto"/>
                <w:left w:val="none" w:sz="0" w:space="0" w:color="auto"/>
                <w:bottom w:val="none" w:sz="0" w:space="0" w:color="auto"/>
                <w:right w:val="none" w:sz="0" w:space="0" w:color="auto"/>
              </w:divBdr>
            </w:div>
            <w:div w:id="1894996009">
              <w:marLeft w:val="0"/>
              <w:marRight w:val="0"/>
              <w:marTop w:val="0"/>
              <w:marBottom w:val="0"/>
              <w:divBdr>
                <w:top w:val="none" w:sz="0" w:space="0" w:color="auto"/>
                <w:left w:val="none" w:sz="0" w:space="0" w:color="auto"/>
                <w:bottom w:val="none" w:sz="0" w:space="0" w:color="auto"/>
                <w:right w:val="none" w:sz="0" w:space="0" w:color="auto"/>
              </w:divBdr>
            </w:div>
            <w:div w:id="978220935">
              <w:marLeft w:val="0"/>
              <w:marRight w:val="0"/>
              <w:marTop w:val="0"/>
              <w:marBottom w:val="0"/>
              <w:divBdr>
                <w:top w:val="none" w:sz="0" w:space="0" w:color="auto"/>
                <w:left w:val="none" w:sz="0" w:space="0" w:color="auto"/>
                <w:bottom w:val="none" w:sz="0" w:space="0" w:color="auto"/>
                <w:right w:val="none" w:sz="0" w:space="0" w:color="auto"/>
              </w:divBdr>
            </w:div>
            <w:div w:id="245312186">
              <w:marLeft w:val="0"/>
              <w:marRight w:val="0"/>
              <w:marTop w:val="0"/>
              <w:marBottom w:val="0"/>
              <w:divBdr>
                <w:top w:val="none" w:sz="0" w:space="0" w:color="auto"/>
                <w:left w:val="none" w:sz="0" w:space="0" w:color="auto"/>
                <w:bottom w:val="none" w:sz="0" w:space="0" w:color="auto"/>
                <w:right w:val="none" w:sz="0" w:space="0" w:color="auto"/>
              </w:divBdr>
            </w:div>
            <w:div w:id="1153717266">
              <w:marLeft w:val="0"/>
              <w:marRight w:val="0"/>
              <w:marTop w:val="0"/>
              <w:marBottom w:val="0"/>
              <w:divBdr>
                <w:top w:val="none" w:sz="0" w:space="0" w:color="auto"/>
                <w:left w:val="none" w:sz="0" w:space="0" w:color="auto"/>
                <w:bottom w:val="none" w:sz="0" w:space="0" w:color="auto"/>
                <w:right w:val="none" w:sz="0" w:space="0" w:color="auto"/>
              </w:divBdr>
            </w:div>
            <w:div w:id="1424300690">
              <w:marLeft w:val="0"/>
              <w:marRight w:val="0"/>
              <w:marTop w:val="0"/>
              <w:marBottom w:val="0"/>
              <w:divBdr>
                <w:top w:val="none" w:sz="0" w:space="0" w:color="auto"/>
                <w:left w:val="none" w:sz="0" w:space="0" w:color="auto"/>
                <w:bottom w:val="none" w:sz="0" w:space="0" w:color="auto"/>
                <w:right w:val="none" w:sz="0" w:space="0" w:color="auto"/>
              </w:divBdr>
            </w:div>
            <w:div w:id="1937978102">
              <w:marLeft w:val="0"/>
              <w:marRight w:val="0"/>
              <w:marTop w:val="0"/>
              <w:marBottom w:val="0"/>
              <w:divBdr>
                <w:top w:val="none" w:sz="0" w:space="0" w:color="auto"/>
                <w:left w:val="none" w:sz="0" w:space="0" w:color="auto"/>
                <w:bottom w:val="none" w:sz="0" w:space="0" w:color="auto"/>
                <w:right w:val="none" w:sz="0" w:space="0" w:color="auto"/>
              </w:divBdr>
            </w:div>
            <w:div w:id="691539606">
              <w:marLeft w:val="0"/>
              <w:marRight w:val="0"/>
              <w:marTop w:val="0"/>
              <w:marBottom w:val="0"/>
              <w:divBdr>
                <w:top w:val="none" w:sz="0" w:space="0" w:color="auto"/>
                <w:left w:val="none" w:sz="0" w:space="0" w:color="auto"/>
                <w:bottom w:val="none" w:sz="0" w:space="0" w:color="auto"/>
                <w:right w:val="none" w:sz="0" w:space="0" w:color="auto"/>
              </w:divBdr>
            </w:div>
            <w:div w:id="573979141">
              <w:marLeft w:val="0"/>
              <w:marRight w:val="0"/>
              <w:marTop w:val="0"/>
              <w:marBottom w:val="0"/>
              <w:divBdr>
                <w:top w:val="none" w:sz="0" w:space="0" w:color="auto"/>
                <w:left w:val="none" w:sz="0" w:space="0" w:color="auto"/>
                <w:bottom w:val="none" w:sz="0" w:space="0" w:color="auto"/>
                <w:right w:val="none" w:sz="0" w:space="0" w:color="auto"/>
              </w:divBdr>
            </w:div>
            <w:div w:id="1649632446">
              <w:marLeft w:val="0"/>
              <w:marRight w:val="0"/>
              <w:marTop w:val="0"/>
              <w:marBottom w:val="0"/>
              <w:divBdr>
                <w:top w:val="none" w:sz="0" w:space="0" w:color="auto"/>
                <w:left w:val="none" w:sz="0" w:space="0" w:color="auto"/>
                <w:bottom w:val="none" w:sz="0" w:space="0" w:color="auto"/>
                <w:right w:val="none" w:sz="0" w:space="0" w:color="auto"/>
              </w:divBdr>
            </w:div>
            <w:div w:id="59060771">
              <w:marLeft w:val="0"/>
              <w:marRight w:val="0"/>
              <w:marTop w:val="0"/>
              <w:marBottom w:val="0"/>
              <w:divBdr>
                <w:top w:val="none" w:sz="0" w:space="0" w:color="auto"/>
                <w:left w:val="none" w:sz="0" w:space="0" w:color="auto"/>
                <w:bottom w:val="none" w:sz="0" w:space="0" w:color="auto"/>
                <w:right w:val="none" w:sz="0" w:space="0" w:color="auto"/>
              </w:divBdr>
            </w:div>
            <w:div w:id="204950098">
              <w:marLeft w:val="0"/>
              <w:marRight w:val="0"/>
              <w:marTop w:val="0"/>
              <w:marBottom w:val="0"/>
              <w:divBdr>
                <w:top w:val="none" w:sz="0" w:space="0" w:color="auto"/>
                <w:left w:val="none" w:sz="0" w:space="0" w:color="auto"/>
                <w:bottom w:val="none" w:sz="0" w:space="0" w:color="auto"/>
                <w:right w:val="none" w:sz="0" w:space="0" w:color="auto"/>
              </w:divBdr>
            </w:div>
            <w:div w:id="1399012949">
              <w:marLeft w:val="0"/>
              <w:marRight w:val="0"/>
              <w:marTop w:val="0"/>
              <w:marBottom w:val="0"/>
              <w:divBdr>
                <w:top w:val="none" w:sz="0" w:space="0" w:color="auto"/>
                <w:left w:val="none" w:sz="0" w:space="0" w:color="auto"/>
                <w:bottom w:val="none" w:sz="0" w:space="0" w:color="auto"/>
                <w:right w:val="none" w:sz="0" w:space="0" w:color="auto"/>
              </w:divBdr>
            </w:div>
            <w:div w:id="1409842657">
              <w:marLeft w:val="0"/>
              <w:marRight w:val="0"/>
              <w:marTop w:val="0"/>
              <w:marBottom w:val="0"/>
              <w:divBdr>
                <w:top w:val="none" w:sz="0" w:space="0" w:color="auto"/>
                <w:left w:val="none" w:sz="0" w:space="0" w:color="auto"/>
                <w:bottom w:val="none" w:sz="0" w:space="0" w:color="auto"/>
                <w:right w:val="none" w:sz="0" w:space="0" w:color="auto"/>
              </w:divBdr>
            </w:div>
            <w:div w:id="1523591319">
              <w:marLeft w:val="0"/>
              <w:marRight w:val="0"/>
              <w:marTop w:val="0"/>
              <w:marBottom w:val="0"/>
              <w:divBdr>
                <w:top w:val="none" w:sz="0" w:space="0" w:color="auto"/>
                <w:left w:val="none" w:sz="0" w:space="0" w:color="auto"/>
                <w:bottom w:val="none" w:sz="0" w:space="0" w:color="auto"/>
                <w:right w:val="none" w:sz="0" w:space="0" w:color="auto"/>
              </w:divBdr>
            </w:div>
            <w:div w:id="1042632919">
              <w:marLeft w:val="0"/>
              <w:marRight w:val="0"/>
              <w:marTop w:val="0"/>
              <w:marBottom w:val="0"/>
              <w:divBdr>
                <w:top w:val="none" w:sz="0" w:space="0" w:color="auto"/>
                <w:left w:val="none" w:sz="0" w:space="0" w:color="auto"/>
                <w:bottom w:val="none" w:sz="0" w:space="0" w:color="auto"/>
                <w:right w:val="none" w:sz="0" w:space="0" w:color="auto"/>
              </w:divBdr>
            </w:div>
            <w:div w:id="1789427548">
              <w:marLeft w:val="0"/>
              <w:marRight w:val="0"/>
              <w:marTop w:val="0"/>
              <w:marBottom w:val="0"/>
              <w:divBdr>
                <w:top w:val="none" w:sz="0" w:space="0" w:color="auto"/>
                <w:left w:val="none" w:sz="0" w:space="0" w:color="auto"/>
                <w:bottom w:val="none" w:sz="0" w:space="0" w:color="auto"/>
                <w:right w:val="none" w:sz="0" w:space="0" w:color="auto"/>
              </w:divBdr>
            </w:div>
            <w:div w:id="402021839">
              <w:marLeft w:val="0"/>
              <w:marRight w:val="0"/>
              <w:marTop w:val="0"/>
              <w:marBottom w:val="0"/>
              <w:divBdr>
                <w:top w:val="none" w:sz="0" w:space="0" w:color="auto"/>
                <w:left w:val="none" w:sz="0" w:space="0" w:color="auto"/>
                <w:bottom w:val="none" w:sz="0" w:space="0" w:color="auto"/>
                <w:right w:val="none" w:sz="0" w:space="0" w:color="auto"/>
              </w:divBdr>
            </w:div>
            <w:div w:id="666512">
              <w:marLeft w:val="0"/>
              <w:marRight w:val="0"/>
              <w:marTop w:val="0"/>
              <w:marBottom w:val="0"/>
              <w:divBdr>
                <w:top w:val="none" w:sz="0" w:space="0" w:color="auto"/>
                <w:left w:val="none" w:sz="0" w:space="0" w:color="auto"/>
                <w:bottom w:val="none" w:sz="0" w:space="0" w:color="auto"/>
                <w:right w:val="none" w:sz="0" w:space="0" w:color="auto"/>
              </w:divBdr>
            </w:div>
            <w:div w:id="1328709137">
              <w:marLeft w:val="0"/>
              <w:marRight w:val="0"/>
              <w:marTop w:val="0"/>
              <w:marBottom w:val="0"/>
              <w:divBdr>
                <w:top w:val="none" w:sz="0" w:space="0" w:color="auto"/>
                <w:left w:val="none" w:sz="0" w:space="0" w:color="auto"/>
                <w:bottom w:val="none" w:sz="0" w:space="0" w:color="auto"/>
                <w:right w:val="none" w:sz="0" w:space="0" w:color="auto"/>
              </w:divBdr>
            </w:div>
            <w:div w:id="1936278006">
              <w:marLeft w:val="0"/>
              <w:marRight w:val="0"/>
              <w:marTop w:val="0"/>
              <w:marBottom w:val="0"/>
              <w:divBdr>
                <w:top w:val="none" w:sz="0" w:space="0" w:color="auto"/>
                <w:left w:val="none" w:sz="0" w:space="0" w:color="auto"/>
                <w:bottom w:val="none" w:sz="0" w:space="0" w:color="auto"/>
                <w:right w:val="none" w:sz="0" w:space="0" w:color="auto"/>
              </w:divBdr>
            </w:div>
            <w:div w:id="441803769">
              <w:marLeft w:val="0"/>
              <w:marRight w:val="0"/>
              <w:marTop w:val="0"/>
              <w:marBottom w:val="0"/>
              <w:divBdr>
                <w:top w:val="none" w:sz="0" w:space="0" w:color="auto"/>
                <w:left w:val="none" w:sz="0" w:space="0" w:color="auto"/>
                <w:bottom w:val="none" w:sz="0" w:space="0" w:color="auto"/>
                <w:right w:val="none" w:sz="0" w:space="0" w:color="auto"/>
              </w:divBdr>
            </w:div>
            <w:div w:id="1742101594">
              <w:marLeft w:val="0"/>
              <w:marRight w:val="0"/>
              <w:marTop w:val="0"/>
              <w:marBottom w:val="0"/>
              <w:divBdr>
                <w:top w:val="none" w:sz="0" w:space="0" w:color="auto"/>
                <w:left w:val="none" w:sz="0" w:space="0" w:color="auto"/>
                <w:bottom w:val="none" w:sz="0" w:space="0" w:color="auto"/>
                <w:right w:val="none" w:sz="0" w:space="0" w:color="auto"/>
              </w:divBdr>
            </w:div>
            <w:div w:id="76178397">
              <w:marLeft w:val="0"/>
              <w:marRight w:val="0"/>
              <w:marTop w:val="0"/>
              <w:marBottom w:val="0"/>
              <w:divBdr>
                <w:top w:val="none" w:sz="0" w:space="0" w:color="auto"/>
                <w:left w:val="none" w:sz="0" w:space="0" w:color="auto"/>
                <w:bottom w:val="none" w:sz="0" w:space="0" w:color="auto"/>
                <w:right w:val="none" w:sz="0" w:space="0" w:color="auto"/>
              </w:divBdr>
            </w:div>
            <w:div w:id="808090205">
              <w:marLeft w:val="0"/>
              <w:marRight w:val="0"/>
              <w:marTop w:val="0"/>
              <w:marBottom w:val="0"/>
              <w:divBdr>
                <w:top w:val="none" w:sz="0" w:space="0" w:color="auto"/>
                <w:left w:val="none" w:sz="0" w:space="0" w:color="auto"/>
                <w:bottom w:val="none" w:sz="0" w:space="0" w:color="auto"/>
                <w:right w:val="none" w:sz="0" w:space="0" w:color="auto"/>
              </w:divBdr>
            </w:div>
            <w:div w:id="1676225532">
              <w:marLeft w:val="0"/>
              <w:marRight w:val="0"/>
              <w:marTop w:val="0"/>
              <w:marBottom w:val="0"/>
              <w:divBdr>
                <w:top w:val="none" w:sz="0" w:space="0" w:color="auto"/>
                <w:left w:val="none" w:sz="0" w:space="0" w:color="auto"/>
                <w:bottom w:val="none" w:sz="0" w:space="0" w:color="auto"/>
                <w:right w:val="none" w:sz="0" w:space="0" w:color="auto"/>
              </w:divBdr>
            </w:div>
            <w:div w:id="1919248800">
              <w:marLeft w:val="0"/>
              <w:marRight w:val="0"/>
              <w:marTop w:val="0"/>
              <w:marBottom w:val="0"/>
              <w:divBdr>
                <w:top w:val="none" w:sz="0" w:space="0" w:color="auto"/>
                <w:left w:val="none" w:sz="0" w:space="0" w:color="auto"/>
                <w:bottom w:val="none" w:sz="0" w:space="0" w:color="auto"/>
                <w:right w:val="none" w:sz="0" w:space="0" w:color="auto"/>
              </w:divBdr>
            </w:div>
            <w:div w:id="929855761">
              <w:marLeft w:val="0"/>
              <w:marRight w:val="0"/>
              <w:marTop w:val="0"/>
              <w:marBottom w:val="0"/>
              <w:divBdr>
                <w:top w:val="none" w:sz="0" w:space="0" w:color="auto"/>
                <w:left w:val="none" w:sz="0" w:space="0" w:color="auto"/>
                <w:bottom w:val="none" w:sz="0" w:space="0" w:color="auto"/>
                <w:right w:val="none" w:sz="0" w:space="0" w:color="auto"/>
              </w:divBdr>
            </w:div>
            <w:div w:id="1026904203">
              <w:marLeft w:val="0"/>
              <w:marRight w:val="0"/>
              <w:marTop w:val="0"/>
              <w:marBottom w:val="0"/>
              <w:divBdr>
                <w:top w:val="none" w:sz="0" w:space="0" w:color="auto"/>
                <w:left w:val="none" w:sz="0" w:space="0" w:color="auto"/>
                <w:bottom w:val="none" w:sz="0" w:space="0" w:color="auto"/>
                <w:right w:val="none" w:sz="0" w:space="0" w:color="auto"/>
              </w:divBdr>
            </w:div>
            <w:div w:id="191384376">
              <w:marLeft w:val="0"/>
              <w:marRight w:val="0"/>
              <w:marTop w:val="0"/>
              <w:marBottom w:val="0"/>
              <w:divBdr>
                <w:top w:val="none" w:sz="0" w:space="0" w:color="auto"/>
                <w:left w:val="none" w:sz="0" w:space="0" w:color="auto"/>
                <w:bottom w:val="none" w:sz="0" w:space="0" w:color="auto"/>
                <w:right w:val="none" w:sz="0" w:space="0" w:color="auto"/>
              </w:divBdr>
            </w:div>
            <w:div w:id="972096769">
              <w:marLeft w:val="0"/>
              <w:marRight w:val="0"/>
              <w:marTop w:val="0"/>
              <w:marBottom w:val="0"/>
              <w:divBdr>
                <w:top w:val="none" w:sz="0" w:space="0" w:color="auto"/>
                <w:left w:val="none" w:sz="0" w:space="0" w:color="auto"/>
                <w:bottom w:val="none" w:sz="0" w:space="0" w:color="auto"/>
                <w:right w:val="none" w:sz="0" w:space="0" w:color="auto"/>
              </w:divBdr>
            </w:div>
            <w:div w:id="32001114">
              <w:marLeft w:val="0"/>
              <w:marRight w:val="0"/>
              <w:marTop w:val="0"/>
              <w:marBottom w:val="0"/>
              <w:divBdr>
                <w:top w:val="none" w:sz="0" w:space="0" w:color="auto"/>
                <w:left w:val="none" w:sz="0" w:space="0" w:color="auto"/>
                <w:bottom w:val="none" w:sz="0" w:space="0" w:color="auto"/>
                <w:right w:val="none" w:sz="0" w:space="0" w:color="auto"/>
              </w:divBdr>
            </w:div>
            <w:div w:id="915355514">
              <w:marLeft w:val="0"/>
              <w:marRight w:val="0"/>
              <w:marTop w:val="0"/>
              <w:marBottom w:val="0"/>
              <w:divBdr>
                <w:top w:val="none" w:sz="0" w:space="0" w:color="auto"/>
                <w:left w:val="none" w:sz="0" w:space="0" w:color="auto"/>
                <w:bottom w:val="none" w:sz="0" w:space="0" w:color="auto"/>
                <w:right w:val="none" w:sz="0" w:space="0" w:color="auto"/>
              </w:divBdr>
            </w:div>
            <w:div w:id="1660376784">
              <w:marLeft w:val="0"/>
              <w:marRight w:val="0"/>
              <w:marTop w:val="0"/>
              <w:marBottom w:val="0"/>
              <w:divBdr>
                <w:top w:val="none" w:sz="0" w:space="0" w:color="auto"/>
                <w:left w:val="none" w:sz="0" w:space="0" w:color="auto"/>
                <w:bottom w:val="none" w:sz="0" w:space="0" w:color="auto"/>
                <w:right w:val="none" w:sz="0" w:space="0" w:color="auto"/>
              </w:divBdr>
            </w:div>
            <w:div w:id="232660297">
              <w:marLeft w:val="0"/>
              <w:marRight w:val="0"/>
              <w:marTop w:val="0"/>
              <w:marBottom w:val="0"/>
              <w:divBdr>
                <w:top w:val="none" w:sz="0" w:space="0" w:color="auto"/>
                <w:left w:val="none" w:sz="0" w:space="0" w:color="auto"/>
                <w:bottom w:val="none" w:sz="0" w:space="0" w:color="auto"/>
                <w:right w:val="none" w:sz="0" w:space="0" w:color="auto"/>
              </w:divBdr>
            </w:div>
            <w:div w:id="360321765">
              <w:marLeft w:val="0"/>
              <w:marRight w:val="0"/>
              <w:marTop w:val="0"/>
              <w:marBottom w:val="0"/>
              <w:divBdr>
                <w:top w:val="none" w:sz="0" w:space="0" w:color="auto"/>
                <w:left w:val="none" w:sz="0" w:space="0" w:color="auto"/>
                <w:bottom w:val="none" w:sz="0" w:space="0" w:color="auto"/>
                <w:right w:val="none" w:sz="0" w:space="0" w:color="auto"/>
              </w:divBdr>
            </w:div>
            <w:div w:id="1841195827">
              <w:marLeft w:val="0"/>
              <w:marRight w:val="0"/>
              <w:marTop w:val="0"/>
              <w:marBottom w:val="0"/>
              <w:divBdr>
                <w:top w:val="none" w:sz="0" w:space="0" w:color="auto"/>
                <w:left w:val="none" w:sz="0" w:space="0" w:color="auto"/>
                <w:bottom w:val="none" w:sz="0" w:space="0" w:color="auto"/>
                <w:right w:val="none" w:sz="0" w:space="0" w:color="auto"/>
              </w:divBdr>
            </w:div>
            <w:div w:id="888537818">
              <w:marLeft w:val="0"/>
              <w:marRight w:val="0"/>
              <w:marTop w:val="0"/>
              <w:marBottom w:val="0"/>
              <w:divBdr>
                <w:top w:val="none" w:sz="0" w:space="0" w:color="auto"/>
                <w:left w:val="none" w:sz="0" w:space="0" w:color="auto"/>
                <w:bottom w:val="none" w:sz="0" w:space="0" w:color="auto"/>
                <w:right w:val="none" w:sz="0" w:space="0" w:color="auto"/>
              </w:divBdr>
            </w:div>
            <w:div w:id="1785271240">
              <w:marLeft w:val="0"/>
              <w:marRight w:val="0"/>
              <w:marTop w:val="0"/>
              <w:marBottom w:val="0"/>
              <w:divBdr>
                <w:top w:val="none" w:sz="0" w:space="0" w:color="auto"/>
                <w:left w:val="none" w:sz="0" w:space="0" w:color="auto"/>
                <w:bottom w:val="none" w:sz="0" w:space="0" w:color="auto"/>
                <w:right w:val="none" w:sz="0" w:space="0" w:color="auto"/>
              </w:divBdr>
            </w:div>
          </w:divsChild>
        </w:div>
        <w:div w:id="1131023989">
          <w:marLeft w:val="0"/>
          <w:marRight w:val="0"/>
          <w:marTop w:val="0"/>
          <w:marBottom w:val="0"/>
          <w:divBdr>
            <w:top w:val="none" w:sz="0" w:space="0" w:color="auto"/>
            <w:left w:val="none" w:sz="0" w:space="0" w:color="auto"/>
            <w:bottom w:val="none" w:sz="0" w:space="0" w:color="auto"/>
            <w:right w:val="none" w:sz="0" w:space="0" w:color="auto"/>
          </w:divBdr>
        </w:div>
        <w:div w:id="964310689">
          <w:marLeft w:val="0"/>
          <w:marRight w:val="0"/>
          <w:marTop w:val="0"/>
          <w:marBottom w:val="0"/>
          <w:divBdr>
            <w:top w:val="none" w:sz="0" w:space="0" w:color="auto"/>
            <w:left w:val="none" w:sz="0" w:space="0" w:color="auto"/>
            <w:bottom w:val="none" w:sz="0" w:space="0" w:color="auto"/>
            <w:right w:val="none" w:sz="0" w:space="0" w:color="auto"/>
          </w:divBdr>
        </w:div>
        <w:div w:id="1355110851">
          <w:marLeft w:val="0"/>
          <w:marRight w:val="0"/>
          <w:marTop w:val="0"/>
          <w:marBottom w:val="0"/>
          <w:divBdr>
            <w:top w:val="none" w:sz="0" w:space="0" w:color="auto"/>
            <w:left w:val="none" w:sz="0" w:space="0" w:color="auto"/>
            <w:bottom w:val="none" w:sz="0" w:space="0" w:color="auto"/>
            <w:right w:val="none" w:sz="0" w:space="0" w:color="auto"/>
          </w:divBdr>
        </w:div>
        <w:div w:id="924915933">
          <w:marLeft w:val="0"/>
          <w:marRight w:val="0"/>
          <w:marTop w:val="0"/>
          <w:marBottom w:val="0"/>
          <w:divBdr>
            <w:top w:val="none" w:sz="0" w:space="0" w:color="auto"/>
            <w:left w:val="none" w:sz="0" w:space="0" w:color="auto"/>
            <w:bottom w:val="none" w:sz="0" w:space="0" w:color="auto"/>
            <w:right w:val="none" w:sz="0" w:space="0" w:color="auto"/>
          </w:divBdr>
        </w:div>
        <w:div w:id="1967662940">
          <w:marLeft w:val="0"/>
          <w:marRight w:val="0"/>
          <w:marTop w:val="0"/>
          <w:marBottom w:val="0"/>
          <w:divBdr>
            <w:top w:val="none" w:sz="0" w:space="0" w:color="auto"/>
            <w:left w:val="none" w:sz="0" w:space="0" w:color="auto"/>
            <w:bottom w:val="none" w:sz="0" w:space="0" w:color="auto"/>
            <w:right w:val="none" w:sz="0" w:space="0" w:color="auto"/>
          </w:divBdr>
        </w:div>
        <w:div w:id="1596673824">
          <w:marLeft w:val="0"/>
          <w:marRight w:val="0"/>
          <w:marTop w:val="0"/>
          <w:marBottom w:val="0"/>
          <w:divBdr>
            <w:top w:val="none" w:sz="0" w:space="0" w:color="auto"/>
            <w:left w:val="none" w:sz="0" w:space="0" w:color="auto"/>
            <w:bottom w:val="none" w:sz="0" w:space="0" w:color="auto"/>
            <w:right w:val="none" w:sz="0" w:space="0" w:color="auto"/>
          </w:divBdr>
          <w:divsChild>
            <w:div w:id="51345418">
              <w:marLeft w:val="0"/>
              <w:marRight w:val="0"/>
              <w:marTop w:val="0"/>
              <w:marBottom w:val="0"/>
              <w:divBdr>
                <w:top w:val="none" w:sz="0" w:space="0" w:color="auto"/>
                <w:left w:val="none" w:sz="0" w:space="0" w:color="auto"/>
                <w:bottom w:val="none" w:sz="0" w:space="0" w:color="auto"/>
                <w:right w:val="none" w:sz="0" w:space="0" w:color="auto"/>
              </w:divBdr>
            </w:div>
            <w:div w:id="1192496086">
              <w:marLeft w:val="0"/>
              <w:marRight w:val="0"/>
              <w:marTop w:val="0"/>
              <w:marBottom w:val="0"/>
              <w:divBdr>
                <w:top w:val="none" w:sz="0" w:space="0" w:color="auto"/>
                <w:left w:val="none" w:sz="0" w:space="0" w:color="auto"/>
                <w:bottom w:val="none" w:sz="0" w:space="0" w:color="auto"/>
                <w:right w:val="none" w:sz="0" w:space="0" w:color="auto"/>
              </w:divBdr>
            </w:div>
            <w:div w:id="283079717">
              <w:marLeft w:val="0"/>
              <w:marRight w:val="0"/>
              <w:marTop w:val="0"/>
              <w:marBottom w:val="0"/>
              <w:divBdr>
                <w:top w:val="none" w:sz="0" w:space="0" w:color="auto"/>
                <w:left w:val="none" w:sz="0" w:space="0" w:color="auto"/>
                <w:bottom w:val="none" w:sz="0" w:space="0" w:color="auto"/>
                <w:right w:val="none" w:sz="0" w:space="0" w:color="auto"/>
              </w:divBdr>
            </w:div>
            <w:div w:id="1535508530">
              <w:marLeft w:val="0"/>
              <w:marRight w:val="0"/>
              <w:marTop w:val="0"/>
              <w:marBottom w:val="0"/>
              <w:divBdr>
                <w:top w:val="none" w:sz="0" w:space="0" w:color="auto"/>
                <w:left w:val="none" w:sz="0" w:space="0" w:color="auto"/>
                <w:bottom w:val="none" w:sz="0" w:space="0" w:color="auto"/>
                <w:right w:val="none" w:sz="0" w:space="0" w:color="auto"/>
              </w:divBdr>
            </w:div>
            <w:div w:id="231892490">
              <w:marLeft w:val="0"/>
              <w:marRight w:val="0"/>
              <w:marTop w:val="0"/>
              <w:marBottom w:val="0"/>
              <w:divBdr>
                <w:top w:val="none" w:sz="0" w:space="0" w:color="auto"/>
                <w:left w:val="none" w:sz="0" w:space="0" w:color="auto"/>
                <w:bottom w:val="none" w:sz="0" w:space="0" w:color="auto"/>
                <w:right w:val="none" w:sz="0" w:space="0" w:color="auto"/>
              </w:divBdr>
            </w:div>
            <w:div w:id="881985738">
              <w:marLeft w:val="0"/>
              <w:marRight w:val="0"/>
              <w:marTop w:val="0"/>
              <w:marBottom w:val="0"/>
              <w:divBdr>
                <w:top w:val="none" w:sz="0" w:space="0" w:color="auto"/>
                <w:left w:val="none" w:sz="0" w:space="0" w:color="auto"/>
                <w:bottom w:val="none" w:sz="0" w:space="0" w:color="auto"/>
                <w:right w:val="none" w:sz="0" w:space="0" w:color="auto"/>
              </w:divBdr>
            </w:div>
            <w:div w:id="1044253263">
              <w:marLeft w:val="0"/>
              <w:marRight w:val="0"/>
              <w:marTop w:val="0"/>
              <w:marBottom w:val="0"/>
              <w:divBdr>
                <w:top w:val="none" w:sz="0" w:space="0" w:color="auto"/>
                <w:left w:val="none" w:sz="0" w:space="0" w:color="auto"/>
                <w:bottom w:val="none" w:sz="0" w:space="0" w:color="auto"/>
                <w:right w:val="none" w:sz="0" w:space="0" w:color="auto"/>
              </w:divBdr>
            </w:div>
            <w:div w:id="2061705348">
              <w:marLeft w:val="0"/>
              <w:marRight w:val="0"/>
              <w:marTop w:val="0"/>
              <w:marBottom w:val="0"/>
              <w:divBdr>
                <w:top w:val="none" w:sz="0" w:space="0" w:color="auto"/>
                <w:left w:val="none" w:sz="0" w:space="0" w:color="auto"/>
                <w:bottom w:val="none" w:sz="0" w:space="0" w:color="auto"/>
                <w:right w:val="none" w:sz="0" w:space="0" w:color="auto"/>
              </w:divBdr>
            </w:div>
            <w:div w:id="184560488">
              <w:marLeft w:val="0"/>
              <w:marRight w:val="0"/>
              <w:marTop w:val="0"/>
              <w:marBottom w:val="0"/>
              <w:divBdr>
                <w:top w:val="none" w:sz="0" w:space="0" w:color="auto"/>
                <w:left w:val="none" w:sz="0" w:space="0" w:color="auto"/>
                <w:bottom w:val="none" w:sz="0" w:space="0" w:color="auto"/>
                <w:right w:val="none" w:sz="0" w:space="0" w:color="auto"/>
              </w:divBdr>
            </w:div>
            <w:div w:id="1480682978">
              <w:marLeft w:val="0"/>
              <w:marRight w:val="0"/>
              <w:marTop w:val="0"/>
              <w:marBottom w:val="0"/>
              <w:divBdr>
                <w:top w:val="none" w:sz="0" w:space="0" w:color="auto"/>
                <w:left w:val="none" w:sz="0" w:space="0" w:color="auto"/>
                <w:bottom w:val="none" w:sz="0" w:space="0" w:color="auto"/>
                <w:right w:val="none" w:sz="0" w:space="0" w:color="auto"/>
              </w:divBdr>
            </w:div>
            <w:div w:id="499154378">
              <w:marLeft w:val="0"/>
              <w:marRight w:val="0"/>
              <w:marTop w:val="0"/>
              <w:marBottom w:val="0"/>
              <w:divBdr>
                <w:top w:val="none" w:sz="0" w:space="0" w:color="auto"/>
                <w:left w:val="none" w:sz="0" w:space="0" w:color="auto"/>
                <w:bottom w:val="none" w:sz="0" w:space="0" w:color="auto"/>
                <w:right w:val="none" w:sz="0" w:space="0" w:color="auto"/>
              </w:divBdr>
            </w:div>
            <w:div w:id="1382435959">
              <w:marLeft w:val="0"/>
              <w:marRight w:val="0"/>
              <w:marTop w:val="0"/>
              <w:marBottom w:val="0"/>
              <w:divBdr>
                <w:top w:val="none" w:sz="0" w:space="0" w:color="auto"/>
                <w:left w:val="none" w:sz="0" w:space="0" w:color="auto"/>
                <w:bottom w:val="none" w:sz="0" w:space="0" w:color="auto"/>
                <w:right w:val="none" w:sz="0" w:space="0" w:color="auto"/>
              </w:divBdr>
            </w:div>
            <w:div w:id="343289078">
              <w:marLeft w:val="0"/>
              <w:marRight w:val="0"/>
              <w:marTop w:val="0"/>
              <w:marBottom w:val="0"/>
              <w:divBdr>
                <w:top w:val="none" w:sz="0" w:space="0" w:color="auto"/>
                <w:left w:val="none" w:sz="0" w:space="0" w:color="auto"/>
                <w:bottom w:val="none" w:sz="0" w:space="0" w:color="auto"/>
                <w:right w:val="none" w:sz="0" w:space="0" w:color="auto"/>
              </w:divBdr>
            </w:div>
            <w:div w:id="1700204892">
              <w:marLeft w:val="0"/>
              <w:marRight w:val="0"/>
              <w:marTop w:val="0"/>
              <w:marBottom w:val="0"/>
              <w:divBdr>
                <w:top w:val="none" w:sz="0" w:space="0" w:color="auto"/>
                <w:left w:val="none" w:sz="0" w:space="0" w:color="auto"/>
                <w:bottom w:val="none" w:sz="0" w:space="0" w:color="auto"/>
                <w:right w:val="none" w:sz="0" w:space="0" w:color="auto"/>
              </w:divBdr>
            </w:div>
            <w:div w:id="63842430">
              <w:marLeft w:val="0"/>
              <w:marRight w:val="0"/>
              <w:marTop w:val="0"/>
              <w:marBottom w:val="0"/>
              <w:divBdr>
                <w:top w:val="none" w:sz="0" w:space="0" w:color="auto"/>
                <w:left w:val="none" w:sz="0" w:space="0" w:color="auto"/>
                <w:bottom w:val="none" w:sz="0" w:space="0" w:color="auto"/>
                <w:right w:val="none" w:sz="0" w:space="0" w:color="auto"/>
              </w:divBdr>
            </w:div>
            <w:div w:id="38095449">
              <w:marLeft w:val="0"/>
              <w:marRight w:val="0"/>
              <w:marTop w:val="0"/>
              <w:marBottom w:val="0"/>
              <w:divBdr>
                <w:top w:val="none" w:sz="0" w:space="0" w:color="auto"/>
                <w:left w:val="none" w:sz="0" w:space="0" w:color="auto"/>
                <w:bottom w:val="none" w:sz="0" w:space="0" w:color="auto"/>
                <w:right w:val="none" w:sz="0" w:space="0" w:color="auto"/>
              </w:divBdr>
            </w:div>
            <w:div w:id="1352996162">
              <w:marLeft w:val="0"/>
              <w:marRight w:val="0"/>
              <w:marTop w:val="0"/>
              <w:marBottom w:val="0"/>
              <w:divBdr>
                <w:top w:val="none" w:sz="0" w:space="0" w:color="auto"/>
                <w:left w:val="none" w:sz="0" w:space="0" w:color="auto"/>
                <w:bottom w:val="none" w:sz="0" w:space="0" w:color="auto"/>
                <w:right w:val="none" w:sz="0" w:space="0" w:color="auto"/>
              </w:divBdr>
            </w:div>
            <w:div w:id="588151944">
              <w:marLeft w:val="0"/>
              <w:marRight w:val="0"/>
              <w:marTop w:val="0"/>
              <w:marBottom w:val="0"/>
              <w:divBdr>
                <w:top w:val="none" w:sz="0" w:space="0" w:color="auto"/>
                <w:left w:val="none" w:sz="0" w:space="0" w:color="auto"/>
                <w:bottom w:val="none" w:sz="0" w:space="0" w:color="auto"/>
                <w:right w:val="none" w:sz="0" w:space="0" w:color="auto"/>
              </w:divBdr>
            </w:div>
            <w:div w:id="581988316">
              <w:marLeft w:val="0"/>
              <w:marRight w:val="0"/>
              <w:marTop w:val="0"/>
              <w:marBottom w:val="0"/>
              <w:divBdr>
                <w:top w:val="none" w:sz="0" w:space="0" w:color="auto"/>
                <w:left w:val="none" w:sz="0" w:space="0" w:color="auto"/>
                <w:bottom w:val="none" w:sz="0" w:space="0" w:color="auto"/>
                <w:right w:val="none" w:sz="0" w:space="0" w:color="auto"/>
              </w:divBdr>
            </w:div>
            <w:div w:id="2094081924">
              <w:marLeft w:val="0"/>
              <w:marRight w:val="0"/>
              <w:marTop w:val="0"/>
              <w:marBottom w:val="0"/>
              <w:divBdr>
                <w:top w:val="none" w:sz="0" w:space="0" w:color="auto"/>
                <w:left w:val="none" w:sz="0" w:space="0" w:color="auto"/>
                <w:bottom w:val="none" w:sz="0" w:space="0" w:color="auto"/>
                <w:right w:val="none" w:sz="0" w:space="0" w:color="auto"/>
              </w:divBdr>
            </w:div>
            <w:div w:id="410860014">
              <w:marLeft w:val="0"/>
              <w:marRight w:val="0"/>
              <w:marTop w:val="0"/>
              <w:marBottom w:val="0"/>
              <w:divBdr>
                <w:top w:val="none" w:sz="0" w:space="0" w:color="auto"/>
                <w:left w:val="none" w:sz="0" w:space="0" w:color="auto"/>
                <w:bottom w:val="none" w:sz="0" w:space="0" w:color="auto"/>
                <w:right w:val="none" w:sz="0" w:space="0" w:color="auto"/>
              </w:divBdr>
            </w:div>
            <w:div w:id="2110538940">
              <w:marLeft w:val="0"/>
              <w:marRight w:val="0"/>
              <w:marTop w:val="0"/>
              <w:marBottom w:val="0"/>
              <w:divBdr>
                <w:top w:val="none" w:sz="0" w:space="0" w:color="auto"/>
                <w:left w:val="none" w:sz="0" w:space="0" w:color="auto"/>
                <w:bottom w:val="none" w:sz="0" w:space="0" w:color="auto"/>
                <w:right w:val="none" w:sz="0" w:space="0" w:color="auto"/>
              </w:divBdr>
            </w:div>
            <w:div w:id="1879779541">
              <w:marLeft w:val="0"/>
              <w:marRight w:val="0"/>
              <w:marTop w:val="0"/>
              <w:marBottom w:val="0"/>
              <w:divBdr>
                <w:top w:val="none" w:sz="0" w:space="0" w:color="auto"/>
                <w:left w:val="none" w:sz="0" w:space="0" w:color="auto"/>
                <w:bottom w:val="none" w:sz="0" w:space="0" w:color="auto"/>
                <w:right w:val="none" w:sz="0" w:space="0" w:color="auto"/>
              </w:divBdr>
            </w:div>
            <w:div w:id="6252576">
              <w:marLeft w:val="0"/>
              <w:marRight w:val="0"/>
              <w:marTop w:val="0"/>
              <w:marBottom w:val="0"/>
              <w:divBdr>
                <w:top w:val="none" w:sz="0" w:space="0" w:color="auto"/>
                <w:left w:val="none" w:sz="0" w:space="0" w:color="auto"/>
                <w:bottom w:val="none" w:sz="0" w:space="0" w:color="auto"/>
                <w:right w:val="none" w:sz="0" w:space="0" w:color="auto"/>
              </w:divBdr>
            </w:div>
            <w:div w:id="1249534666">
              <w:marLeft w:val="0"/>
              <w:marRight w:val="0"/>
              <w:marTop w:val="0"/>
              <w:marBottom w:val="0"/>
              <w:divBdr>
                <w:top w:val="none" w:sz="0" w:space="0" w:color="auto"/>
                <w:left w:val="none" w:sz="0" w:space="0" w:color="auto"/>
                <w:bottom w:val="none" w:sz="0" w:space="0" w:color="auto"/>
                <w:right w:val="none" w:sz="0" w:space="0" w:color="auto"/>
              </w:divBdr>
            </w:div>
            <w:div w:id="26874743">
              <w:marLeft w:val="0"/>
              <w:marRight w:val="0"/>
              <w:marTop w:val="0"/>
              <w:marBottom w:val="0"/>
              <w:divBdr>
                <w:top w:val="none" w:sz="0" w:space="0" w:color="auto"/>
                <w:left w:val="none" w:sz="0" w:space="0" w:color="auto"/>
                <w:bottom w:val="none" w:sz="0" w:space="0" w:color="auto"/>
                <w:right w:val="none" w:sz="0" w:space="0" w:color="auto"/>
              </w:divBdr>
            </w:div>
            <w:div w:id="1191071177">
              <w:marLeft w:val="0"/>
              <w:marRight w:val="0"/>
              <w:marTop w:val="0"/>
              <w:marBottom w:val="0"/>
              <w:divBdr>
                <w:top w:val="none" w:sz="0" w:space="0" w:color="auto"/>
                <w:left w:val="none" w:sz="0" w:space="0" w:color="auto"/>
                <w:bottom w:val="none" w:sz="0" w:space="0" w:color="auto"/>
                <w:right w:val="none" w:sz="0" w:space="0" w:color="auto"/>
              </w:divBdr>
            </w:div>
            <w:div w:id="823352986">
              <w:marLeft w:val="0"/>
              <w:marRight w:val="0"/>
              <w:marTop w:val="0"/>
              <w:marBottom w:val="0"/>
              <w:divBdr>
                <w:top w:val="none" w:sz="0" w:space="0" w:color="auto"/>
                <w:left w:val="none" w:sz="0" w:space="0" w:color="auto"/>
                <w:bottom w:val="none" w:sz="0" w:space="0" w:color="auto"/>
                <w:right w:val="none" w:sz="0" w:space="0" w:color="auto"/>
              </w:divBdr>
            </w:div>
            <w:div w:id="1353608783">
              <w:marLeft w:val="0"/>
              <w:marRight w:val="0"/>
              <w:marTop w:val="0"/>
              <w:marBottom w:val="0"/>
              <w:divBdr>
                <w:top w:val="none" w:sz="0" w:space="0" w:color="auto"/>
                <w:left w:val="none" w:sz="0" w:space="0" w:color="auto"/>
                <w:bottom w:val="none" w:sz="0" w:space="0" w:color="auto"/>
                <w:right w:val="none" w:sz="0" w:space="0" w:color="auto"/>
              </w:divBdr>
            </w:div>
            <w:div w:id="1773431459">
              <w:marLeft w:val="0"/>
              <w:marRight w:val="0"/>
              <w:marTop w:val="0"/>
              <w:marBottom w:val="0"/>
              <w:divBdr>
                <w:top w:val="none" w:sz="0" w:space="0" w:color="auto"/>
                <w:left w:val="none" w:sz="0" w:space="0" w:color="auto"/>
                <w:bottom w:val="none" w:sz="0" w:space="0" w:color="auto"/>
                <w:right w:val="none" w:sz="0" w:space="0" w:color="auto"/>
              </w:divBdr>
            </w:div>
            <w:div w:id="511646988">
              <w:marLeft w:val="0"/>
              <w:marRight w:val="0"/>
              <w:marTop w:val="0"/>
              <w:marBottom w:val="0"/>
              <w:divBdr>
                <w:top w:val="none" w:sz="0" w:space="0" w:color="auto"/>
                <w:left w:val="none" w:sz="0" w:space="0" w:color="auto"/>
                <w:bottom w:val="none" w:sz="0" w:space="0" w:color="auto"/>
                <w:right w:val="none" w:sz="0" w:space="0" w:color="auto"/>
              </w:divBdr>
            </w:div>
            <w:div w:id="1509177060">
              <w:marLeft w:val="0"/>
              <w:marRight w:val="0"/>
              <w:marTop w:val="0"/>
              <w:marBottom w:val="0"/>
              <w:divBdr>
                <w:top w:val="none" w:sz="0" w:space="0" w:color="auto"/>
                <w:left w:val="none" w:sz="0" w:space="0" w:color="auto"/>
                <w:bottom w:val="none" w:sz="0" w:space="0" w:color="auto"/>
                <w:right w:val="none" w:sz="0" w:space="0" w:color="auto"/>
              </w:divBdr>
            </w:div>
            <w:div w:id="1866405189">
              <w:marLeft w:val="0"/>
              <w:marRight w:val="0"/>
              <w:marTop w:val="0"/>
              <w:marBottom w:val="0"/>
              <w:divBdr>
                <w:top w:val="none" w:sz="0" w:space="0" w:color="auto"/>
                <w:left w:val="none" w:sz="0" w:space="0" w:color="auto"/>
                <w:bottom w:val="none" w:sz="0" w:space="0" w:color="auto"/>
                <w:right w:val="none" w:sz="0" w:space="0" w:color="auto"/>
              </w:divBdr>
            </w:div>
            <w:div w:id="93597943">
              <w:marLeft w:val="0"/>
              <w:marRight w:val="0"/>
              <w:marTop w:val="0"/>
              <w:marBottom w:val="0"/>
              <w:divBdr>
                <w:top w:val="none" w:sz="0" w:space="0" w:color="auto"/>
                <w:left w:val="none" w:sz="0" w:space="0" w:color="auto"/>
                <w:bottom w:val="none" w:sz="0" w:space="0" w:color="auto"/>
                <w:right w:val="none" w:sz="0" w:space="0" w:color="auto"/>
              </w:divBdr>
            </w:div>
            <w:div w:id="4211044">
              <w:marLeft w:val="0"/>
              <w:marRight w:val="0"/>
              <w:marTop w:val="0"/>
              <w:marBottom w:val="0"/>
              <w:divBdr>
                <w:top w:val="none" w:sz="0" w:space="0" w:color="auto"/>
                <w:left w:val="none" w:sz="0" w:space="0" w:color="auto"/>
                <w:bottom w:val="none" w:sz="0" w:space="0" w:color="auto"/>
                <w:right w:val="none" w:sz="0" w:space="0" w:color="auto"/>
              </w:divBdr>
            </w:div>
            <w:div w:id="966622405">
              <w:marLeft w:val="0"/>
              <w:marRight w:val="0"/>
              <w:marTop w:val="0"/>
              <w:marBottom w:val="0"/>
              <w:divBdr>
                <w:top w:val="none" w:sz="0" w:space="0" w:color="auto"/>
                <w:left w:val="none" w:sz="0" w:space="0" w:color="auto"/>
                <w:bottom w:val="none" w:sz="0" w:space="0" w:color="auto"/>
                <w:right w:val="none" w:sz="0" w:space="0" w:color="auto"/>
              </w:divBdr>
            </w:div>
            <w:div w:id="999429825">
              <w:marLeft w:val="0"/>
              <w:marRight w:val="0"/>
              <w:marTop w:val="0"/>
              <w:marBottom w:val="0"/>
              <w:divBdr>
                <w:top w:val="none" w:sz="0" w:space="0" w:color="auto"/>
                <w:left w:val="none" w:sz="0" w:space="0" w:color="auto"/>
                <w:bottom w:val="none" w:sz="0" w:space="0" w:color="auto"/>
                <w:right w:val="none" w:sz="0" w:space="0" w:color="auto"/>
              </w:divBdr>
            </w:div>
            <w:div w:id="1937134443">
              <w:marLeft w:val="0"/>
              <w:marRight w:val="0"/>
              <w:marTop w:val="0"/>
              <w:marBottom w:val="0"/>
              <w:divBdr>
                <w:top w:val="none" w:sz="0" w:space="0" w:color="auto"/>
                <w:left w:val="none" w:sz="0" w:space="0" w:color="auto"/>
                <w:bottom w:val="none" w:sz="0" w:space="0" w:color="auto"/>
                <w:right w:val="none" w:sz="0" w:space="0" w:color="auto"/>
              </w:divBdr>
            </w:div>
            <w:div w:id="1229144361">
              <w:marLeft w:val="0"/>
              <w:marRight w:val="0"/>
              <w:marTop w:val="0"/>
              <w:marBottom w:val="0"/>
              <w:divBdr>
                <w:top w:val="none" w:sz="0" w:space="0" w:color="auto"/>
                <w:left w:val="none" w:sz="0" w:space="0" w:color="auto"/>
                <w:bottom w:val="none" w:sz="0" w:space="0" w:color="auto"/>
                <w:right w:val="none" w:sz="0" w:space="0" w:color="auto"/>
              </w:divBdr>
            </w:div>
            <w:div w:id="1486242203">
              <w:marLeft w:val="0"/>
              <w:marRight w:val="0"/>
              <w:marTop w:val="0"/>
              <w:marBottom w:val="0"/>
              <w:divBdr>
                <w:top w:val="none" w:sz="0" w:space="0" w:color="auto"/>
                <w:left w:val="none" w:sz="0" w:space="0" w:color="auto"/>
                <w:bottom w:val="none" w:sz="0" w:space="0" w:color="auto"/>
                <w:right w:val="none" w:sz="0" w:space="0" w:color="auto"/>
              </w:divBdr>
            </w:div>
            <w:div w:id="1906529960">
              <w:marLeft w:val="0"/>
              <w:marRight w:val="0"/>
              <w:marTop w:val="0"/>
              <w:marBottom w:val="0"/>
              <w:divBdr>
                <w:top w:val="none" w:sz="0" w:space="0" w:color="auto"/>
                <w:left w:val="none" w:sz="0" w:space="0" w:color="auto"/>
                <w:bottom w:val="none" w:sz="0" w:space="0" w:color="auto"/>
                <w:right w:val="none" w:sz="0" w:space="0" w:color="auto"/>
              </w:divBdr>
            </w:div>
            <w:div w:id="250049182">
              <w:marLeft w:val="0"/>
              <w:marRight w:val="0"/>
              <w:marTop w:val="0"/>
              <w:marBottom w:val="0"/>
              <w:divBdr>
                <w:top w:val="none" w:sz="0" w:space="0" w:color="auto"/>
                <w:left w:val="none" w:sz="0" w:space="0" w:color="auto"/>
                <w:bottom w:val="none" w:sz="0" w:space="0" w:color="auto"/>
                <w:right w:val="none" w:sz="0" w:space="0" w:color="auto"/>
              </w:divBdr>
            </w:div>
            <w:div w:id="1304240946">
              <w:marLeft w:val="0"/>
              <w:marRight w:val="0"/>
              <w:marTop w:val="0"/>
              <w:marBottom w:val="0"/>
              <w:divBdr>
                <w:top w:val="none" w:sz="0" w:space="0" w:color="auto"/>
                <w:left w:val="none" w:sz="0" w:space="0" w:color="auto"/>
                <w:bottom w:val="none" w:sz="0" w:space="0" w:color="auto"/>
                <w:right w:val="none" w:sz="0" w:space="0" w:color="auto"/>
              </w:divBdr>
            </w:div>
            <w:div w:id="1241907985">
              <w:marLeft w:val="0"/>
              <w:marRight w:val="0"/>
              <w:marTop w:val="0"/>
              <w:marBottom w:val="0"/>
              <w:divBdr>
                <w:top w:val="none" w:sz="0" w:space="0" w:color="auto"/>
                <w:left w:val="none" w:sz="0" w:space="0" w:color="auto"/>
                <w:bottom w:val="none" w:sz="0" w:space="0" w:color="auto"/>
                <w:right w:val="none" w:sz="0" w:space="0" w:color="auto"/>
              </w:divBdr>
            </w:div>
            <w:div w:id="888303562">
              <w:marLeft w:val="0"/>
              <w:marRight w:val="0"/>
              <w:marTop w:val="0"/>
              <w:marBottom w:val="0"/>
              <w:divBdr>
                <w:top w:val="none" w:sz="0" w:space="0" w:color="auto"/>
                <w:left w:val="none" w:sz="0" w:space="0" w:color="auto"/>
                <w:bottom w:val="none" w:sz="0" w:space="0" w:color="auto"/>
                <w:right w:val="none" w:sz="0" w:space="0" w:color="auto"/>
              </w:divBdr>
            </w:div>
            <w:div w:id="982588149">
              <w:marLeft w:val="0"/>
              <w:marRight w:val="0"/>
              <w:marTop w:val="0"/>
              <w:marBottom w:val="0"/>
              <w:divBdr>
                <w:top w:val="none" w:sz="0" w:space="0" w:color="auto"/>
                <w:left w:val="none" w:sz="0" w:space="0" w:color="auto"/>
                <w:bottom w:val="none" w:sz="0" w:space="0" w:color="auto"/>
                <w:right w:val="none" w:sz="0" w:space="0" w:color="auto"/>
              </w:divBdr>
            </w:div>
            <w:div w:id="910583938">
              <w:marLeft w:val="0"/>
              <w:marRight w:val="0"/>
              <w:marTop w:val="0"/>
              <w:marBottom w:val="0"/>
              <w:divBdr>
                <w:top w:val="none" w:sz="0" w:space="0" w:color="auto"/>
                <w:left w:val="none" w:sz="0" w:space="0" w:color="auto"/>
                <w:bottom w:val="none" w:sz="0" w:space="0" w:color="auto"/>
                <w:right w:val="none" w:sz="0" w:space="0" w:color="auto"/>
              </w:divBdr>
            </w:div>
            <w:div w:id="2095514818">
              <w:marLeft w:val="0"/>
              <w:marRight w:val="0"/>
              <w:marTop w:val="0"/>
              <w:marBottom w:val="0"/>
              <w:divBdr>
                <w:top w:val="none" w:sz="0" w:space="0" w:color="auto"/>
                <w:left w:val="none" w:sz="0" w:space="0" w:color="auto"/>
                <w:bottom w:val="none" w:sz="0" w:space="0" w:color="auto"/>
                <w:right w:val="none" w:sz="0" w:space="0" w:color="auto"/>
              </w:divBdr>
            </w:div>
            <w:div w:id="443229798">
              <w:marLeft w:val="0"/>
              <w:marRight w:val="0"/>
              <w:marTop w:val="0"/>
              <w:marBottom w:val="0"/>
              <w:divBdr>
                <w:top w:val="none" w:sz="0" w:space="0" w:color="auto"/>
                <w:left w:val="none" w:sz="0" w:space="0" w:color="auto"/>
                <w:bottom w:val="none" w:sz="0" w:space="0" w:color="auto"/>
                <w:right w:val="none" w:sz="0" w:space="0" w:color="auto"/>
              </w:divBdr>
            </w:div>
            <w:div w:id="636647355">
              <w:marLeft w:val="0"/>
              <w:marRight w:val="0"/>
              <w:marTop w:val="0"/>
              <w:marBottom w:val="0"/>
              <w:divBdr>
                <w:top w:val="none" w:sz="0" w:space="0" w:color="auto"/>
                <w:left w:val="none" w:sz="0" w:space="0" w:color="auto"/>
                <w:bottom w:val="none" w:sz="0" w:space="0" w:color="auto"/>
                <w:right w:val="none" w:sz="0" w:space="0" w:color="auto"/>
              </w:divBdr>
            </w:div>
            <w:div w:id="1605729933">
              <w:marLeft w:val="0"/>
              <w:marRight w:val="0"/>
              <w:marTop w:val="0"/>
              <w:marBottom w:val="0"/>
              <w:divBdr>
                <w:top w:val="none" w:sz="0" w:space="0" w:color="auto"/>
                <w:left w:val="none" w:sz="0" w:space="0" w:color="auto"/>
                <w:bottom w:val="none" w:sz="0" w:space="0" w:color="auto"/>
                <w:right w:val="none" w:sz="0" w:space="0" w:color="auto"/>
              </w:divBdr>
            </w:div>
            <w:div w:id="570114375">
              <w:marLeft w:val="0"/>
              <w:marRight w:val="0"/>
              <w:marTop w:val="0"/>
              <w:marBottom w:val="0"/>
              <w:divBdr>
                <w:top w:val="none" w:sz="0" w:space="0" w:color="auto"/>
                <w:left w:val="none" w:sz="0" w:space="0" w:color="auto"/>
                <w:bottom w:val="none" w:sz="0" w:space="0" w:color="auto"/>
                <w:right w:val="none" w:sz="0" w:space="0" w:color="auto"/>
              </w:divBdr>
            </w:div>
            <w:div w:id="1729180514">
              <w:marLeft w:val="0"/>
              <w:marRight w:val="0"/>
              <w:marTop w:val="0"/>
              <w:marBottom w:val="0"/>
              <w:divBdr>
                <w:top w:val="none" w:sz="0" w:space="0" w:color="auto"/>
                <w:left w:val="none" w:sz="0" w:space="0" w:color="auto"/>
                <w:bottom w:val="none" w:sz="0" w:space="0" w:color="auto"/>
                <w:right w:val="none" w:sz="0" w:space="0" w:color="auto"/>
              </w:divBdr>
            </w:div>
            <w:div w:id="1345132212">
              <w:marLeft w:val="0"/>
              <w:marRight w:val="0"/>
              <w:marTop w:val="0"/>
              <w:marBottom w:val="0"/>
              <w:divBdr>
                <w:top w:val="none" w:sz="0" w:space="0" w:color="auto"/>
                <w:left w:val="none" w:sz="0" w:space="0" w:color="auto"/>
                <w:bottom w:val="none" w:sz="0" w:space="0" w:color="auto"/>
                <w:right w:val="none" w:sz="0" w:space="0" w:color="auto"/>
              </w:divBdr>
            </w:div>
            <w:div w:id="2055151423">
              <w:marLeft w:val="0"/>
              <w:marRight w:val="0"/>
              <w:marTop w:val="0"/>
              <w:marBottom w:val="0"/>
              <w:divBdr>
                <w:top w:val="none" w:sz="0" w:space="0" w:color="auto"/>
                <w:left w:val="none" w:sz="0" w:space="0" w:color="auto"/>
                <w:bottom w:val="none" w:sz="0" w:space="0" w:color="auto"/>
                <w:right w:val="none" w:sz="0" w:space="0" w:color="auto"/>
              </w:divBdr>
            </w:div>
            <w:div w:id="1451045001">
              <w:marLeft w:val="0"/>
              <w:marRight w:val="0"/>
              <w:marTop w:val="0"/>
              <w:marBottom w:val="0"/>
              <w:divBdr>
                <w:top w:val="none" w:sz="0" w:space="0" w:color="auto"/>
                <w:left w:val="none" w:sz="0" w:space="0" w:color="auto"/>
                <w:bottom w:val="none" w:sz="0" w:space="0" w:color="auto"/>
                <w:right w:val="none" w:sz="0" w:space="0" w:color="auto"/>
              </w:divBdr>
            </w:div>
            <w:div w:id="155387096">
              <w:marLeft w:val="0"/>
              <w:marRight w:val="0"/>
              <w:marTop w:val="0"/>
              <w:marBottom w:val="0"/>
              <w:divBdr>
                <w:top w:val="none" w:sz="0" w:space="0" w:color="auto"/>
                <w:left w:val="none" w:sz="0" w:space="0" w:color="auto"/>
                <w:bottom w:val="none" w:sz="0" w:space="0" w:color="auto"/>
                <w:right w:val="none" w:sz="0" w:space="0" w:color="auto"/>
              </w:divBdr>
            </w:div>
            <w:div w:id="1472674120">
              <w:marLeft w:val="0"/>
              <w:marRight w:val="0"/>
              <w:marTop w:val="0"/>
              <w:marBottom w:val="0"/>
              <w:divBdr>
                <w:top w:val="none" w:sz="0" w:space="0" w:color="auto"/>
                <w:left w:val="none" w:sz="0" w:space="0" w:color="auto"/>
                <w:bottom w:val="none" w:sz="0" w:space="0" w:color="auto"/>
                <w:right w:val="none" w:sz="0" w:space="0" w:color="auto"/>
              </w:divBdr>
            </w:div>
            <w:div w:id="150760627">
              <w:marLeft w:val="0"/>
              <w:marRight w:val="0"/>
              <w:marTop w:val="0"/>
              <w:marBottom w:val="0"/>
              <w:divBdr>
                <w:top w:val="none" w:sz="0" w:space="0" w:color="auto"/>
                <w:left w:val="none" w:sz="0" w:space="0" w:color="auto"/>
                <w:bottom w:val="none" w:sz="0" w:space="0" w:color="auto"/>
                <w:right w:val="none" w:sz="0" w:space="0" w:color="auto"/>
              </w:divBdr>
            </w:div>
            <w:div w:id="1228422427">
              <w:marLeft w:val="0"/>
              <w:marRight w:val="0"/>
              <w:marTop w:val="0"/>
              <w:marBottom w:val="0"/>
              <w:divBdr>
                <w:top w:val="none" w:sz="0" w:space="0" w:color="auto"/>
                <w:left w:val="none" w:sz="0" w:space="0" w:color="auto"/>
                <w:bottom w:val="none" w:sz="0" w:space="0" w:color="auto"/>
                <w:right w:val="none" w:sz="0" w:space="0" w:color="auto"/>
              </w:divBdr>
            </w:div>
            <w:div w:id="1453674173">
              <w:marLeft w:val="0"/>
              <w:marRight w:val="0"/>
              <w:marTop w:val="0"/>
              <w:marBottom w:val="0"/>
              <w:divBdr>
                <w:top w:val="none" w:sz="0" w:space="0" w:color="auto"/>
                <w:left w:val="none" w:sz="0" w:space="0" w:color="auto"/>
                <w:bottom w:val="none" w:sz="0" w:space="0" w:color="auto"/>
                <w:right w:val="none" w:sz="0" w:space="0" w:color="auto"/>
              </w:divBdr>
            </w:div>
            <w:div w:id="972519510">
              <w:marLeft w:val="0"/>
              <w:marRight w:val="0"/>
              <w:marTop w:val="0"/>
              <w:marBottom w:val="0"/>
              <w:divBdr>
                <w:top w:val="none" w:sz="0" w:space="0" w:color="auto"/>
                <w:left w:val="none" w:sz="0" w:space="0" w:color="auto"/>
                <w:bottom w:val="none" w:sz="0" w:space="0" w:color="auto"/>
                <w:right w:val="none" w:sz="0" w:space="0" w:color="auto"/>
              </w:divBdr>
            </w:div>
            <w:div w:id="342824887">
              <w:marLeft w:val="0"/>
              <w:marRight w:val="0"/>
              <w:marTop w:val="0"/>
              <w:marBottom w:val="0"/>
              <w:divBdr>
                <w:top w:val="none" w:sz="0" w:space="0" w:color="auto"/>
                <w:left w:val="none" w:sz="0" w:space="0" w:color="auto"/>
                <w:bottom w:val="none" w:sz="0" w:space="0" w:color="auto"/>
                <w:right w:val="none" w:sz="0" w:space="0" w:color="auto"/>
              </w:divBdr>
            </w:div>
            <w:div w:id="1367677264">
              <w:marLeft w:val="0"/>
              <w:marRight w:val="0"/>
              <w:marTop w:val="0"/>
              <w:marBottom w:val="0"/>
              <w:divBdr>
                <w:top w:val="none" w:sz="0" w:space="0" w:color="auto"/>
                <w:left w:val="none" w:sz="0" w:space="0" w:color="auto"/>
                <w:bottom w:val="none" w:sz="0" w:space="0" w:color="auto"/>
                <w:right w:val="none" w:sz="0" w:space="0" w:color="auto"/>
              </w:divBdr>
            </w:div>
            <w:div w:id="676611583">
              <w:marLeft w:val="0"/>
              <w:marRight w:val="0"/>
              <w:marTop w:val="0"/>
              <w:marBottom w:val="0"/>
              <w:divBdr>
                <w:top w:val="none" w:sz="0" w:space="0" w:color="auto"/>
                <w:left w:val="none" w:sz="0" w:space="0" w:color="auto"/>
                <w:bottom w:val="none" w:sz="0" w:space="0" w:color="auto"/>
                <w:right w:val="none" w:sz="0" w:space="0" w:color="auto"/>
              </w:divBdr>
            </w:div>
            <w:div w:id="1831285641">
              <w:marLeft w:val="0"/>
              <w:marRight w:val="0"/>
              <w:marTop w:val="0"/>
              <w:marBottom w:val="0"/>
              <w:divBdr>
                <w:top w:val="none" w:sz="0" w:space="0" w:color="auto"/>
                <w:left w:val="none" w:sz="0" w:space="0" w:color="auto"/>
                <w:bottom w:val="none" w:sz="0" w:space="0" w:color="auto"/>
                <w:right w:val="none" w:sz="0" w:space="0" w:color="auto"/>
              </w:divBdr>
            </w:div>
            <w:div w:id="397560434">
              <w:marLeft w:val="0"/>
              <w:marRight w:val="0"/>
              <w:marTop w:val="0"/>
              <w:marBottom w:val="0"/>
              <w:divBdr>
                <w:top w:val="none" w:sz="0" w:space="0" w:color="auto"/>
                <w:left w:val="none" w:sz="0" w:space="0" w:color="auto"/>
                <w:bottom w:val="none" w:sz="0" w:space="0" w:color="auto"/>
                <w:right w:val="none" w:sz="0" w:space="0" w:color="auto"/>
              </w:divBdr>
            </w:div>
            <w:div w:id="112603749">
              <w:marLeft w:val="0"/>
              <w:marRight w:val="0"/>
              <w:marTop w:val="0"/>
              <w:marBottom w:val="0"/>
              <w:divBdr>
                <w:top w:val="none" w:sz="0" w:space="0" w:color="auto"/>
                <w:left w:val="none" w:sz="0" w:space="0" w:color="auto"/>
                <w:bottom w:val="none" w:sz="0" w:space="0" w:color="auto"/>
                <w:right w:val="none" w:sz="0" w:space="0" w:color="auto"/>
              </w:divBdr>
            </w:div>
            <w:div w:id="1449543724">
              <w:marLeft w:val="0"/>
              <w:marRight w:val="0"/>
              <w:marTop w:val="0"/>
              <w:marBottom w:val="0"/>
              <w:divBdr>
                <w:top w:val="none" w:sz="0" w:space="0" w:color="auto"/>
                <w:left w:val="none" w:sz="0" w:space="0" w:color="auto"/>
                <w:bottom w:val="none" w:sz="0" w:space="0" w:color="auto"/>
                <w:right w:val="none" w:sz="0" w:space="0" w:color="auto"/>
              </w:divBdr>
            </w:div>
            <w:div w:id="1571961025">
              <w:marLeft w:val="0"/>
              <w:marRight w:val="0"/>
              <w:marTop w:val="0"/>
              <w:marBottom w:val="0"/>
              <w:divBdr>
                <w:top w:val="none" w:sz="0" w:space="0" w:color="auto"/>
                <w:left w:val="none" w:sz="0" w:space="0" w:color="auto"/>
                <w:bottom w:val="none" w:sz="0" w:space="0" w:color="auto"/>
                <w:right w:val="none" w:sz="0" w:space="0" w:color="auto"/>
              </w:divBdr>
            </w:div>
            <w:div w:id="1537740406">
              <w:marLeft w:val="0"/>
              <w:marRight w:val="0"/>
              <w:marTop w:val="0"/>
              <w:marBottom w:val="0"/>
              <w:divBdr>
                <w:top w:val="none" w:sz="0" w:space="0" w:color="auto"/>
                <w:left w:val="none" w:sz="0" w:space="0" w:color="auto"/>
                <w:bottom w:val="none" w:sz="0" w:space="0" w:color="auto"/>
                <w:right w:val="none" w:sz="0" w:space="0" w:color="auto"/>
              </w:divBdr>
            </w:div>
            <w:div w:id="1168446807">
              <w:marLeft w:val="0"/>
              <w:marRight w:val="0"/>
              <w:marTop w:val="0"/>
              <w:marBottom w:val="0"/>
              <w:divBdr>
                <w:top w:val="none" w:sz="0" w:space="0" w:color="auto"/>
                <w:left w:val="none" w:sz="0" w:space="0" w:color="auto"/>
                <w:bottom w:val="none" w:sz="0" w:space="0" w:color="auto"/>
                <w:right w:val="none" w:sz="0" w:space="0" w:color="auto"/>
              </w:divBdr>
            </w:div>
            <w:div w:id="864295557">
              <w:marLeft w:val="0"/>
              <w:marRight w:val="0"/>
              <w:marTop w:val="0"/>
              <w:marBottom w:val="0"/>
              <w:divBdr>
                <w:top w:val="none" w:sz="0" w:space="0" w:color="auto"/>
                <w:left w:val="none" w:sz="0" w:space="0" w:color="auto"/>
                <w:bottom w:val="none" w:sz="0" w:space="0" w:color="auto"/>
                <w:right w:val="none" w:sz="0" w:space="0" w:color="auto"/>
              </w:divBdr>
            </w:div>
            <w:div w:id="1878159582">
              <w:marLeft w:val="0"/>
              <w:marRight w:val="0"/>
              <w:marTop w:val="0"/>
              <w:marBottom w:val="0"/>
              <w:divBdr>
                <w:top w:val="none" w:sz="0" w:space="0" w:color="auto"/>
                <w:left w:val="none" w:sz="0" w:space="0" w:color="auto"/>
                <w:bottom w:val="none" w:sz="0" w:space="0" w:color="auto"/>
                <w:right w:val="none" w:sz="0" w:space="0" w:color="auto"/>
              </w:divBdr>
            </w:div>
            <w:div w:id="323320496">
              <w:marLeft w:val="0"/>
              <w:marRight w:val="0"/>
              <w:marTop w:val="0"/>
              <w:marBottom w:val="0"/>
              <w:divBdr>
                <w:top w:val="none" w:sz="0" w:space="0" w:color="auto"/>
                <w:left w:val="none" w:sz="0" w:space="0" w:color="auto"/>
                <w:bottom w:val="none" w:sz="0" w:space="0" w:color="auto"/>
                <w:right w:val="none" w:sz="0" w:space="0" w:color="auto"/>
              </w:divBdr>
            </w:div>
            <w:div w:id="1641107267">
              <w:marLeft w:val="0"/>
              <w:marRight w:val="0"/>
              <w:marTop w:val="0"/>
              <w:marBottom w:val="0"/>
              <w:divBdr>
                <w:top w:val="none" w:sz="0" w:space="0" w:color="auto"/>
                <w:left w:val="none" w:sz="0" w:space="0" w:color="auto"/>
                <w:bottom w:val="none" w:sz="0" w:space="0" w:color="auto"/>
                <w:right w:val="none" w:sz="0" w:space="0" w:color="auto"/>
              </w:divBdr>
            </w:div>
            <w:div w:id="1517647838">
              <w:marLeft w:val="0"/>
              <w:marRight w:val="0"/>
              <w:marTop w:val="0"/>
              <w:marBottom w:val="0"/>
              <w:divBdr>
                <w:top w:val="none" w:sz="0" w:space="0" w:color="auto"/>
                <w:left w:val="none" w:sz="0" w:space="0" w:color="auto"/>
                <w:bottom w:val="none" w:sz="0" w:space="0" w:color="auto"/>
                <w:right w:val="none" w:sz="0" w:space="0" w:color="auto"/>
              </w:divBdr>
            </w:div>
            <w:div w:id="861437092">
              <w:marLeft w:val="0"/>
              <w:marRight w:val="0"/>
              <w:marTop w:val="0"/>
              <w:marBottom w:val="0"/>
              <w:divBdr>
                <w:top w:val="none" w:sz="0" w:space="0" w:color="auto"/>
                <w:left w:val="none" w:sz="0" w:space="0" w:color="auto"/>
                <w:bottom w:val="none" w:sz="0" w:space="0" w:color="auto"/>
                <w:right w:val="none" w:sz="0" w:space="0" w:color="auto"/>
              </w:divBdr>
            </w:div>
            <w:div w:id="1476414187">
              <w:marLeft w:val="0"/>
              <w:marRight w:val="0"/>
              <w:marTop w:val="0"/>
              <w:marBottom w:val="0"/>
              <w:divBdr>
                <w:top w:val="none" w:sz="0" w:space="0" w:color="auto"/>
                <w:left w:val="none" w:sz="0" w:space="0" w:color="auto"/>
                <w:bottom w:val="none" w:sz="0" w:space="0" w:color="auto"/>
                <w:right w:val="none" w:sz="0" w:space="0" w:color="auto"/>
              </w:divBdr>
            </w:div>
            <w:div w:id="1179462384">
              <w:marLeft w:val="0"/>
              <w:marRight w:val="0"/>
              <w:marTop w:val="0"/>
              <w:marBottom w:val="0"/>
              <w:divBdr>
                <w:top w:val="none" w:sz="0" w:space="0" w:color="auto"/>
                <w:left w:val="none" w:sz="0" w:space="0" w:color="auto"/>
                <w:bottom w:val="none" w:sz="0" w:space="0" w:color="auto"/>
                <w:right w:val="none" w:sz="0" w:space="0" w:color="auto"/>
              </w:divBdr>
            </w:div>
            <w:div w:id="1594318276">
              <w:marLeft w:val="0"/>
              <w:marRight w:val="0"/>
              <w:marTop w:val="0"/>
              <w:marBottom w:val="0"/>
              <w:divBdr>
                <w:top w:val="none" w:sz="0" w:space="0" w:color="auto"/>
                <w:left w:val="none" w:sz="0" w:space="0" w:color="auto"/>
                <w:bottom w:val="none" w:sz="0" w:space="0" w:color="auto"/>
                <w:right w:val="none" w:sz="0" w:space="0" w:color="auto"/>
              </w:divBdr>
            </w:div>
            <w:div w:id="1441409342">
              <w:marLeft w:val="0"/>
              <w:marRight w:val="0"/>
              <w:marTop w:val="0"/>
              <w:marBottom w:val="0"/>
              <w:divBdr>
                <w:top w:val="none" w:sz="0" w:space="0" w:color="auto"/>
                <w:left w:val="none" w:sz="0" w:space="0" w:color="auto"/>
                <w:bottom w:val="none" w:sz="0" w:space="0" w:color="auto"/>
                <w:right w:val="none" w:sz="0" w:space="0" w:color="auto"/>
              </w:divBdr>
            </w:div>
            <w:div w:id="858738195">
              <w:marLeft w:val="0"/>
              <w:marRight w:val="0"/>
              <w:marTop w:val="0"/>
              <w:marBottom w:val="0"/>
              <w:divBdr>
                <w:top w:val="none" w:sz="0" w:space="0" w:color="auto"/>
                <w:left w:val="none" w:sz="0" w:space="0" w:color="auto"/>
                <w:bottom w:val="none" w:sz="0" w:space="0" w:color="auto"/>
                <w:right w:val="none" w:sz="0" w:space="0" w:color="auto"/>
              </w:divBdr>
            </w:div>
            <w:div w:id="1411466790">
              <w:marLeft w:val="0"/>
              <w:marRight w:val="0"/>
              <w:marTop w:val="0"/>
              <w:marBottom w:val="0"/>
              <w:divBdr>
                <w:top w:val="none" w:sz="0" w:space="0" w:color="auto"/>
                <w:left w:val="none" w:sz="0" w:space="0" w:color="auto"/>
                <w:bottom w:val="none" w:sz="0" w:space="0" w:color="auto"/>
                <w:right w:val="none" w:sz="0" w:space="0" w:color="auto"/>
              </w:divBdr>
            </w:div>
            <w:div w:id="749733147">
              <w:marLeft w:val="0"/>
              <w:marRight w:val="0"/>
              <w:marTop w:val="0"/>
              <w:marBottom w:val="0"/>
              <w:divBdr>
                <w:top w:val="none" w:sz="0" w:space="0" w:color="auto"/>
                <w:left w:val="none" w:sz="0" w:space="0" w:color="auto"/>
                <w:bottom w:val="none" w:sz="0" w:space="0" w:color="auto"/>
                <w:right w:val="none" w:sz="0" w:space="0" w:color="auto"/>
              </w:divBdr>
            </w:div>
            <w:div w:id="1713381712">
              <w:marLeft w:val="0"/>
              <w:marRight w:val="0"/>
              <w:marTop w:val="0"/>
              <w:marBottom w:val="0"/>
              <w:divBdr>
                <w:top w:val="none" w:sz="0" w:space="0" w:color="auto"/>
                <w:left w:val="none" w:sz="0" w:space="0" w:color="auto"/>
                <w:bottom w:val="none" w:sz="0" w:space="0" w:color="auto"/>
                <w:right w:val="none" w:sz="0" w:space="0" w:color="auto"/>
              </w:divBdr>
            </w:div>
            <w:div w:id="192304715">
              <w:marLeft w:val="0"/>
              <w:marRight w:val="0"/>
              <w:marTop w:val="0"/>
              <w:marBottom w:val="0"/>
              <w:divBdr>
                <w:top w:val="none" w:sz="0" w:space="0" w:color="auto"/>
                <w:left w:val="none" w:sz="0" w:space="0" w:color="auto"/>
                <w:bottom w:val="none" w:sz="0" w:space="0" w:color="auto"/>
                <w:right w:val="none" w:sz="0" w:space="0" w:color="auto"/>
              </w:divBdr>
            </w:div>
            <w:div w:id="258569460">
              <w:marLeft w:val="0"/>
              <w:marRight w:val="0"/>
              <w:marTop w:val="0"/>
              <w:marBottom w:val="0"/>
              <w:divBdr>
                <w:top w:val="none" w:sz="0" w:space="0" w:color="auto"/>
                <w:left w:val="none" w:sz="0" w:space="0" w:color="auto"/>
                <w:bottom w:val="none" w:sz="0" w:space="0" w:color="auto"/>
                <w:right w:val="none" w:sz="0" w:space="0" w:color="auto"/>
              </w:divBdr>
            </w:div>
            <w:div w:id="1493910522">
              <w:marLeft w:val="0"/>
              <w:marRight w:val="0"/>
              <w:marTop w:val="0"/>
              <w:marBottom w:val="0"/>
              <w:divBdr>
                <w:top w:val="none" w:sz="0" w:space="0" w:color="auto"/>
                <w:left w:val="none" w:sz="0" w:space="0" w:color="auto"/>
                <w:bottom w:val="none" w:sz="0" w:space="0" w:color="auto"/>
                <w:right w:val="none" w:sz="0" w:space="0" w:color="auto"/>
              </w:divBdr>
            </w:div>
            <w:div w:id="1687749887">
              <w:marLeft w:val="0"/>
              <w:marRight w:val="0"/>
              <w:marTop w:val="0"/>
              <w:marBottom w:val="0"/>
              <w:divBdr>
                <w:top w:val="none" w:sz="0" w:space="0" w:color="auto"/>
                <w:left w:val="none" w:sz="0" w:space="0" w:color="auto"/>
                <w:bottom w:val="none" w:sz="0" w:space="0" w:color="auto"/>
                <w:right w:val="none" w:sz="0" w:space="0" w:color="auto"/>
              </w:divBdr>
            </w:div>
            <w:div w:id="629091140">
              <w:marLeft w:val="0"/>
              <w:marRight w:val="0"/>
              <w:marTop w:val="0"/>
              <w:marBottom w:val="0"/>
              <w:divBdr>
                <w:top w:val="none" w:sz="0" w:space="0" w:color="auto"/>
                <w:left w:val="none" w:sz="0" w:space="0" w:color="auto"/>
                <w:bottom w:val="none" w:sz="0" w:space="0" w:color="auto"/>
                <w:right w:val="none" w:sz="0" w:space="0" w:color="auto"/>
              </w:divBdr>
            </w:div>
            <w:div w:id="1390037526">
              <w:marLeft w:val="0"/>
              <w:marRight w:val="0"/>
              <w:marTop w:val="0"/>
              <w:marBottom w:val="0"/>
              <w:divBdr>
                <w:top w:val="none" w:sz="0" w:space="0" w:color="auto"/>
                <w:left w:val="none" w:sz="0" w:space="0" w:color="auto"/>
                <w:bottom w:val="none" w:sz="0" w:space="0" w:color="auto"/>
                <w:right w:val="none" w:sz="0" w:space="0" w:color="auto"/>
              </w:divBdr>
            </w:div>
            <w:div w:id="1225995357">
              <w:marLeft w:val="0"/>
              <w:marRight w:val="0"/>
              <w:marTop w:val="0"/>
              <w:marBottom w:val="0"/>
              <w:divBdr>
                <w:top w:val="none" w:sz="0" w:space="0" w:color="auto"/>
                <w:left w:val="none" w:sz="0" w:space="0" w:color="auto"/>
                <w:bottom w:val="none" w:sz="0" w:space="0" w:color="auto"/>
                <w:right w:val="none" w:sz="0" w:space="0" w:color="auto"/>
              </w:divBdr>
            </w:div>
            <w:div w:id="1542207921">
              <w:marLeft w:val="0"/>
              <w:marRight w:val="0"/>
              <w:marTop w:val="0"/>
              <w:marBottom w:val="0"/>
              <w:divBdr>
                <w:top w:val="none" w:sz="0" w:space="0" w:color="auto"/>
                <w:left w:val="none" w:sz="0" w:space="0" w:color="auto"/>
                <w:bottom w:val="none" w:sz="0" w:space="0" w:color="auto"/>
                <w:right w:val="none" w:sz="0" w:space="0" w:color="auto"/>
              </w:divBdr>
            </w:div>
            <w:div w:id="1295480517">
              <w:marLeft w:val="0"/>
              <w:marRight w:val="0"/>
              <w:marTop w:val="0"/>
              <w:marBottom w:val="0"/>
              <w:divBdr>
                <w:top w:val="none" w:sz="0" w:space="0" w:color="auto"/>
                <w:left w:val="none" w:sz="0" w:space="0" w:color="auto"/>
                <w:bottom w:val="none" w:sz="0" w:space="0" w:color="auto"/>
                <w:right w:val="none" w:sz="0" w:space="0" w:color="auto"/>
              </w:divBdr>
            </w:div>
            <w:div w:id="2084333405">
              <w:marLeft w:val="0"/>
              <w:marRight w:val="0"/>
              <w:marTop w:val="0"/>
              <w:marBottom w:val="0"/>
              <w:divBdr>
                <w:top w:val="none" w:sz="0" w:space="0" w:color="auto"/>
                <w:left w:val="none" w:sz="0" w:space="0" w:color="auto"/>
                <w:bottom w:val="none" w:sz="0" w:space="0" w:color="auto"/>
                <w:right w:val="none" w:sz="0" w:space="0" w:color="auto"/>
              </w:divBdr>
            </w:div>
            <w:div w:id="2043169134">
              <w:marLeft w:val="0"/>
              <w:marRight w:val="0"/>
              <w:marTop w:val="0"/>
              <w:marBottom w:val="0"/>
              <w:divBdr>
                <w:top w:val="none" w:sz="0" w:space="0" w:color="auto"/>
                <w:left w:val="none" w:sz="0" w:space="0" w:color="auto"/>
                <w:bottom w:val="none" w:sz="0" w:space="0" w:color="auto"/>
                <w:right w:val="none" w:sz="0" w:space="0" w:color="auto"/>
              </w:divBdr>
            </w:div>
            <w:div w:id="756748605">
              <w:marLeft w:val="0"/>
              <w:marRight w:val="0"/>
              <w:marTop w:val="0"/>
              <w:marBottom w:val="0"/>
              <w:divBdr>
                <w:top w:val="none" w:sz="0" w:space="0" w:color="auto"/>
                <w:left w:val="none" w:sz="0" w:space="0" w:color="auto"/>
                <w:bottom w:val="none" w:sz="0" w:space="0" w:color="auto"/>
                <w:right w:val="none" w:sz="0" w:space="0" w:color="auto"/>
              </w:divBdr>
            </w:div>
            <w:div w:id="1413578175">
              <w:marLeft w:val="0"/>
              <w:marRight w:val="0"/>
              <w:marTop w:val="0"/>
              <w:marBottom w:val="0"/>
              <w:divBdr>
                <w:top w:val="none" w:sz="0" w:space="0" w:color="auto"/>
                <w:left w:val="none" w:sz="0" w:space="0" w:color="auto"/>
                <w:bottom w:val="none" w:sz="0" w:space="0" w:color="auto"/>
                <w:right w:val="none" w:sz="0" w:space="0" w:color="auto"/>
              </w:divBdr>
            </w:div>
          </w:divsChild>
        </w:div>
        <w:div w:id="539361326">
          <w:marLeft w:val="0"/>
          <w:marRight w:val="0"/>
          <w:marTop w:val="0"/>
          <w:marBottom w:val="0"/>
          <w:divBdr>
            <w:top w:val="none" w:sz="0" w:space="0" w:color="auto"/>
            <w:left w:val="none" w:sz="0" w:space="0" w:color="auto"/>
            <w:bottom w:val="none" w:sz="0" w:space="0" w:color="auto"/>
            <w:right w:val="none" w:sz="0" w:space="0" w:color="auto"/>
          </w:divBdr>
        </w:div>
        <w:div w:id="1224757030">
          <w:marLeft w:val="0"/>
          <w:marRight w:val="0"/>
          <w:marTop w:val="0"/>
          <w:marBottom w:val="0"/>
          <w:divBdr>
            <w:top w:val="none" w:sz="0" w:space="0" w:color="auto"/>
            <w:left w:val="none" w:sz="0" w:space="0" w:color="auto"/>
            <w:bottom w:val="none" w:sz="0" w:space="0" w:color="auto"/>
            <w:right w:val="none" w:sz="0" w:space="0" w:color="auto"/>
          </w:divBdr>
        </w:div>
        <w:div w:id="1665891710">
          <w:marLeft w:val="0"/>
          <w:marRight w:val="0"/>
          <w:marTop w:val="0"/>
          <w:marBottom w:val="0"/>
          <w:divBdr>
            <w:top w:val="none" w:sz="0" w:space="0" w:color="auto"/>
            <w:left w:val="none" w:sz="0" w:space="0" w:color="auto"/>
            <w:bottom w:val="none" w:sz="0" w:space="0" w:color="auto"/>
            <w:right w:val="none" w:sz="0" w:space="0" w:color="auto"/>
          </w:divBdr>
        </w:div>
        <w:div w:id="1888494295">
          <w:marLeft w:val="0"/>
          <w:marRight w:val="0"/>
          <w:marTop w:val="0"/>
          <w:marBottom w:val="0"/>
          <w:divBdr>
            <w:top w:val="none" w:sz="0" w:space="0" w:color="auto"/>
            <w:left w:val="none" w:sz="0" w:space="0" w:color="auto"/>
            <w:bottom w:val="none" w:sz="0" w:space="0" w:color="auto"/>
            <w:right w:val="none" w:sz="0" w:space="0" w:color="auto"/>
          </w:divBdr>
        </w:div>
        <w:div w:id="558706090">
          <w:marLeft w:val="0"/>
          <w:marRight w:val="0"/>
          <w:marTop w:val="0"/>
          <w:marBottom w:val="0"/>
          <w:divBdr>
            <w:top w:val="none" w:sz="0" w:space="0" w:color="auto"/>
            <w:left w:val="none" w:sz="0" w:space="0" w:color="auto"/>
            <w:bottom w:val="none" w:sz="0" w:space="0" w:color="auto"/>
            <w:right w:val="none" w:sz="0" w:space="0" w:color="auto"/>
          </w:divBdr>
        </w:div>
        <w:div w:id="1832523497">
          <w:marLeft w:val="0"/>
          <w:marRight w:val="0"/>
          <w:marTop w:val="0"/>
          <w:marBottom w:val="0"/>
          <w:divBdr>
            <w:top w:val="none" w:sz="0" w:space="0" w:color="auto"/>
            <w:left w:val="none" w:sz="0" w:space="0" w:color="auto"/>
            <w:bottom w:val="none" w:sz="0" w:space="0" w:color="auto"/>
            <w:right w:val="none" w:sz="0" w:space="0" w:color="auto"/>
          </w:divBdr>
        </w:div>
        <w:div w:id="2078238480">
          <w:marLeft w:val="0"/>
          <w:marRight w:val="0"/>
          <w:marTop w:val="0"/>
          <w:marBottom w:val="0"/>
          <w:divBdr>
            <w:top w:val="none" w:sz="0" w:space="0" w:color="auto"/>
            <w:left w:val="none" w:sz="0" w:space="0" w:color="auto"/>
            <w:bottom w:val="none" w:sz="0" w:space="0" w:color="auto"/>
            <w:right w:val="none" w:sz="0" w:space="0" w:color="auto"/>
          </w:divBdr>
        </w:div>
        <w:div w:id="4481541">
          <w:marLeft w:val="0"/>
          <w:marRight w:val="0"/>
          <w:marTop w:val="0"/>
          <w:marBottom w:val="0"/>
          <w:divBdr>
            <w:top w:val="none" w:sz="0" w:space="0" w:color="auto"/>
            <w:left w:val="none" w:sz="0" w:space="0" w:color="auto"/>
            <w:bottom w:val="none" w:sz="0" w:space="0" w:color="auto"/>
            <w:right w:val="none" w:sz="0" w:space="0" w:color="auto"/>
          </w:divBdr>
        </w:div>
        <w:div w:id="2113546026">
          <w:marLeft w:val="0"/>
          <w:marRight w:val="0"/>
          <w:marTop w:val="0"/>
          <w:marBottom w:val="0"/>
          <w:divBdr>
            <w:top w:val="none" w:sz="0" w:space="0" w:color="auto"/>
            <w:left w:val="none" w:sz="0" w:space="0" w:color="auto"/>
            <w:bottom w:val="none" w:sz="0" w:space="0" w:color="auto"/>
            <w:right w:val="none" w:sz="0" w:space="0" w:color="auto"/>
          </w:divBdr>
        </w:div>
        <w:div w:id="229388593">
          <w:marLeft w:val="0"/>
          <w:marRight w:val="0"/>
          <w:marTop w:val="0"/>
          <w:marBottom w:val="0"/>
          <w:divBdr>
            <w:top w:val="none" w:sz="0" w:space="0" w:color="auto"/>
            <w:left w:val="none" w:sz="0" w:space="0" w:color="auto"/>
            <w:bottom w:val="none" w:sz="0" w:space="0" w:color="auto"/>
            <w:right w:val="none" w:sz="0" w:space="0" w:color="auto"/>
          </w:divBdr>
        </w:div>
        <w:div w:id="746348379">
          <w:marLeft w:val="0"/>
          <w:marRight w:val="0"/>
          <w:marTop w:val="0"/>
          <w:marBottom w:val="0"/>
          <w:divBdr>
            <w:top w:val="none" w:sz="0" w:space="0" w:color="auto"/>
            <w:left w:val="none" w:sz="0" w:space="0" w:color="auto"/>
            <w:bottom w:val="none" w:sz="0" w:space="0" w:color="auto"/>
            <w:right w:val="none" w:sz="0" w:space="0" w:color="auto"/>
          </w:divBdr>
        </w:div>
        <w:div w:id="1440762013">
          <w:marLeft w:val="0"/>
          <w:marRight w:val="0"/>
          <w:marTop w:val="0"/>
          <w:marBottom w:val="0"/>
          <w:divBdr>
            <w:top w:val="none" w:sz="0" w:space="0" w:color="auto"/>
            <w:left w:val="none" w:sz="0" w:space="0" w:color="auto"/>
            <w:bottom w:val="none" w:sz="0" w:space="0" w:color="auto"/>
            <w:right w:val="none" w:sz="0" w:space="0" w:color="auto"/>
          </w:divBdr>
        </w:div>
        <w:div w:id="2081293062">
          <w:marLeft w:val="0"/>
          <w:marRight w:val="0"/>
          <w:marTop w:val="0"/>
          <w:marBottom w:val="0"/>
          <w:divBdr>
            <w:top w:val="none" w:sz="0" w:space="0" w:color="auto"/>
            <w:left w:val="none" w:sz="0" w:space="0" w:color="auto"/>
            <w:bottom w:val="none" w:sz="0" w:space="0" w:color="auto"/>
            <w:right w:val="none" w:sz="0" w:space="0" w:color="auto"/>
          </w:divBdr>
          <w:divsChild>
            <w:div w:id="1280799909">
              <w:marLeft w:val="0"/>
              <w:marRight w:val="0"/>
              <w:marTop w:val="0"/>
              <w:marBottom w:val="0"/>
              <w:divBdr>
                <w:top w:val="none" w:sz="0" w:space="0" w:color="auto"/>
                <w:left w:val="none" w:sz="0" w:space="0" w:color="auto"/>
                <w:bottom w:val="none" w:sz="0" w:space="0" w:color="auto"/>
                <w:right w:val="none" w:sz="0" w:space="0" w:color="auto"/>
              </w:divBdr>
            </w:div>
            <w:div w:id="284383907">
              <w:marLeft w:val="0"/>
              <w:marRight w:val="0"/>
              <w:marTop w:val="0"/>
              <w:marBottom w:val="0"/>
              <w:divBdr>
                <w:top w:val="none" w:sz="0" w:space="0" w:color="auto"/>
                <w:left w:val="none" w:sz="0" w:space="0" w:color="auto"/>
                <w:bottom w:val="none" w:sz="0" w:space="0" w:color="auto"/>
                <w:right w:val="none" w:sz="0" w:space="0" w:color="auto"/>
              </w:divBdr>
            </w:div>
            <w:div w:id="877815222">
              <w:marLeft w:val="0"/>
              <w:marRight w:val="0"/>
              <w:marTop w:val="0"/>
              <w:marBottom w:val="0"/>
              <w:divBdr>
                <w:top w:val="none" w:sz="0" w:space="0" w:color="auto"/>
                <w:left w:val="none" w:sz="0" w:space="0" w:color="auto"/>
                <w:bottom w:val="none" w:sz="0" w:space="0" w:color="auto"/>
                <w:right w:val="none" w:sz="0" w:space="0" w:color="auto"/>
              </w:divBdr>
            </w:div>
            <w:div w:id="564679147">
              <w:marLeft w:val="0"/>
              <w:marRight w:val="0"/>
              <w:marTop w:val="0"/>
              <w:marBottom w:val="0"/>
              <w:divBdr>
                <w:top w:val="none" w:sz="0" w:space="0" w:color="auto"/>
                <w:left w:val="none" w:sz="0" w:space="0" w:color="auto"/>
                <w:bottom w:val="none" w:sz="0" w:space="0" w:color="auto"/>
                <w:right w:val="none" w:sz="0" w:space="0" w:color="auto"/>
              </w:divBdr>
            </w:div>
            <w:div w:id="1282110953">
              <w:marLeft w:val="0"/>
              <w:marRight w:val="0"/>
              <w:marTop w:val="0"/>
              <w:marBottom w:val="0"/>
              <w:divBdr>
                <w:top w:val="none" w:sz="0" w:space="0" w:color="auto"/>
                <w:left w:val="none" w:sz="0" w:space="0" w:color="auto"/>
                <w:bottom w:val="none" w:sz="0" w:space="0" w:color="auto"/>
                <w:right w:val="none" w:sz="0" w:space="0" w:color="auto"/>
              </w:divBdr>
            </w:div>
            <w:div w:id="384182692">
              <w:marLeft w:val="0"/>
              <w:marRight w:val="0"/>
              <w:marTop w:val="0"/>
              <w:marBottom w:val="0"/>
              <w:divBdr>
                <w:top w:val="none" w:sz="0" w:space="0" w:color="auto"/>
                <w:left w:val="none" w:sz="0" w:space="0" w:color="auto"/>
                <w:bottom w:val="none" w:sz="0" w:space="0" w:color="auto"/>
                <w:right w:val="none" w:sz="0" w:space="0" w:color="auto"/>
              </w:divBdr>
            </w:div>
            <w:div w:id="2111849211">
              <w:marLeft w:val="0"/>
              <w:marRight w:val="0"/>
              <w:marTop w:val="0"/>
              <w:marBottom w:val="0"/>
              <w:divBdr>
                <w:top w:val="none" w:sz="0" w:space="0" w:color="auto"/>
                <w:left w:val="none" w:sz="0" w:space="0" w:color="auto"/>
                <w:bottom w:val="none" w:sz="0" w:space="0" w:color="auto"/>
                <w:right w:val="none" w:sz="0" w:space="0" w:color="auto"/>
              </w:divBdr>
            </w:div>
            <w:div w:id="685907205">
              <w:marLeft w:val="0"/>
              <w:marRight w:val="0"/>
              <w:marTop w:val="0"/>
              <w:marBottom w:val="0"/>
              <w:divBdr>
                <w:top w:val="none" w:sz="0" w:space="0" w:color="auto"/>
                <w:left w:val="none" w:sz="0" w:space="0" w:color="auto"/>
                <w:bottom w:val="none" w:sz="0" w:space="0" w:color="auto"/>
                <w:right w:val="none" w:sz="0" w:space="0" w:color="auto"/>
              </w:divBdr>
            </w:div>
            <w:div w:id="1766730148">
              <w:marLeft w:val="0"/>
              <w:marRight w:val="0"/>
              <w:marTop w:val="0"/>
              <w:marBottom w:val="0"/>
              <w:divBdr>
                <w:top w:val="none" w:sz="0" w:space="0" w:color="auto"/>
                <w:left w:val="none" w:sz="0" w:space="0" w:color="auto"/>
                <w:bottom w:val="none" w:sz="0" w:space="0" w:color="auto"/>
                <w:right w:val="none" w:sz="0" w:space="0" w:color="auto"/>
              </w:divBdr>
            </w:div>
            <w:div w:id="298076697">
              <w:marLeft w:val="0"/>
              <w:marRight w:val="0"/>
              <w:marTop w:val="0"/>
              <w:marBottom w:val="0"/>
              <w:divBdr>
                <w:top w:val="none" w:sz="0" w:space="0" w:color="auto"/>
                <w:left w:val="none" w:sz="0" w:space="0" w:color="auto"/>
                <w:bottom w:val="none" w:sz="0" w:space="0" w:color="auto"/>
                <w:right w:val="none" w:sz="0" w:space="0" w:color="auto"/>
              </w:divBdr>
            </w:div>
            <w:div w:id="748163193">
              <w:marLeft w:val="0"/>
              <w:marRight w:val="0"/>
              <w:marTop w:val="0"/>
              <w:marBottom w:val="0"/>
              <w:divBdr>
                <w:top w:val="none" w:sz="0" w:space="0" w:color="auto"/>
                <w:left w:val="none" w:sz="0" w:space="0" w:color="auto"/>
                <w:bottom w:val="none" w:sz="0" w:space="0" w:color="auto"/>
                <w:right w:val="none" w:sz="0" w:space="0" w:color="auto"/>
              </w:divBdr>
            </w:div>
            <w:div w:id="1956062890">
              <w:marLeft w:val="0"/>
              <w:marRight w:val="0"/>
              <w:marTop w:val="0"/>
              <w:marBottom w:val="0"/>
              <w:divBdr>
                <w:top w:val="none" w:sz="0" w:space="0" w:color="auto"/>
                <w:left w:val="none" w:sz="0" w:space="0" w:color="auto"/>
                <w:bottom w:val="none" w:sz="0" w:space="0" w:color="auto"/>
                <w:right w:val="none" w:sz="0" w:space="0" w:color="auto"/>
              </w:divBdr>
            </w:div>
            <w:div w:id="1256211346">
              <w:marLeft w:val="0"/>
              <w:marRight w:val="0"/>
              <w:marTop w:val="0"/>
              <w:marBottom w:val="0"/>
              <w:divBdr>
                <w:top w:val="none" w:sz="0" w:space="0" w:color="auto"/>
                <w:left w:val="none" w:sz="0" w:space="0" w:color="auto"/>
                <w:bottom w:val="none" w:sz="0" w:space="0" w:color="auto"/>
                <w:right w:val="none" w:sz="0" w:space="0" w:color="auto"/>
              </w:divBdr>
            </w:div>
            <w:div w:id="1326544664">
              <w:marLeft w:val="0"/>
              <w:marRight w:val="0"/>
              <w:marTop w:val="0"/>
              <w:marBottom w:val="0"/>
              <w:divBdr>
                <w:top w:val="none" w:sz="0" w:space="0" w:color="auto"/>
                <w:left w:val="none" w:sz="0" w:space="0" w:color="auto"/>
                <w:bottom w:val="none" w:sz="0" w:space="0" w:color="auto"/>
                <w:right w:val="none" w:sz="0" w:space="0" w:color="auto"/>
              </w:divBdr>
            </w:div>
            <w:div w:id="2076664136">
              <w:marLeft w:val="0"/>
              <w:marRight w:val="0"/>
              <w:marTop w:val="0"/>
              <w:marBottom w:val="0"/>
              <w:divBdr>
                <w:top w:val="none" w:sz="0" w:space="0" w:color="auto"/>
                <w:left w:val="none" w:sz="0" w:space="0" w:color="auto"/>
                <w:bottom w:val="none" w:sz="0" w:space="0" w:color="auto"/>
                <w:right w:val="none" w:sz="0" w:space="0" w:color="auto"/>
              </w:divBdr>
            </w:div>
            <w:div w:id="539901938">
              <w:marLeft w:val="0"/>
              <w:marRight w:val="0"/>
              <w:marTop w:val="0"/>
              <w:marBottom w:val="0"/>
              <w:divBdr>
                <w:top w:val="none" w:sz="0" w:space="0" w:color="auto"/>
                <w:left w:val="none" w:sz="0" w:space="0" w:color="auto"/>
                <w:bottom w:val="none" w:sz="0" w:space="0" w:color="auto"/>
                <w:right w:val="none" w:sz="0" w:space="0" w:color="auto"/>
              </w:divBdr>
            </w:div>
            <w:div w:id="1078671470">
              <w:marLeft w:val="0"/>
              <w:marRight w:val="0"/>
              <w:marTop w:val="0"/>
              <w:marBottom w:val="0"/>
              <w:divBdr>
                <w:top w:val="none" w:sz="0" w:space="0" w:color="auto"/>
                <w:left w:val="none" w:sz="0" w:space="0" w:color="auto"/>
                <w:bottom w:val="none" w:sz="0" w:space="0" w:color="auto"/>
                <w:right w:val="none" w:sz="0" w:space="0" w:color="auto"/>
              </w:divBdr>
            </w:div>
            <w:div w:id="1632787948">
              <w:marLeft w:val="0"/>
              <w:marRight w:val="0"/>
              <w:marTop w:val="0"/>
              <w:marBottom w:val="0"/>
              <w:divBdr>
                <w:top w:val="none" w:sz="0" w:space="0" w:color="auto"/>
                <w:left w:val="none" w:sz="0" w:space="0" w:color="auto"/>
                <w:bottom w:val="none" w:sz="0" w:space="0" w:color="auto"/>
                <w:right w:val="none" w:sz="0" w:space="0" w:color="auto"/>
              </w:divBdr>
            </w:div>
            <w:div w:id="1118645898">
              <w:marLeft w:val="0"/>
              <w:marRight w:val="0"/>
              <w:marTop w:val="0"/>
              <w:marBottom w:val="0"/>
              <w:divBdr>
                <w:top w:val="none" w:sz="0" w:space="0" w:color="auto"/>
                <w:left w:val="none" w:sz="0" w:space="0" w:color="auto"/>
                <w:bottom w:val="none" w:sz="0" w:space="0" w:color="auto"/>
                <w:right w:val="none" w:sz="0" w:space="0" w:color="auto"/>
              </w:divBdr>
            </w:div>
            <w:div w:id="197083893">
              <w:marLeft w:val="0"/>
              <w:marRight w:val="0"/>
              <w:marTop w:val="0"/>
              <w:marBottom w:val="0"/>
              <w:divBdr>
                <w:top w:val="none" w:sz="0" w:space="0" w:color="auto"/>
                <w:left w:val="none" w:sz="0" w:space="0" w:color="auto"/>
                <w:bottom w:val="none" w:sz="0" w:space="0" w:color="auto"/>
                <w:right w:val="none" w:sz="0" w:space="0" w:color="auto"/>
              </w:divBdr>
            </w:div>
            <w:div w:id="1522818840">
              <w:marLeft w:val="0"/>
              <w:marRight w:val="0"/>
              <w:marTop w:val="0"/>
              <w:marBottom w:val="0"/>
              <w:divBdr>
                <w:top w:val="none" w:sz="0" w:space="0" w:color="auto"/>
                <w:left w:val="none" w:sz="0" w:space="0" w:color="auto"/>
                <w:bottom w:val="none" w:sz="0" w:space="0" w:color="auto"/>
                <w:right w:val="none" w:sz="0" w:space="0" w:color="auto"/>
              </w:divBdr>
            </w:div>
            <w:div w:id="904148184">
              <w:marLeft w:val="0"/>
              <w:marRight w:val="0"/>
              <w:marTop w:val="0"/>
              <w:marBottom w:val="0"/>
              <w:divBdr>
                <w:top w:val="none" w:sz="0" w:space="0" w:color="auto"/>
                <w:left w:val="none" w:sz="0" w:space="0" w:color="auto"/>
                <w:bottom w:val="none" w:sz="0" w:space="0" w:color="auto"/>
                <w:right w:val="none" w:sz="0" w:space="0" w:color="auto"/>
              </w:divBdr>
            </w:div>
            <w:div w:id="1822382998">
              <w:marLeft w:val="0"/>
              <w:marRight w:val="0"/>
              <w:marTop w:val="0"/>
              <w:marBottom w:val="0"/>
              <w:divBdr>
                <w:top w:val="none" w:sz="0" w:space="0" w:color="auto"/>
                <w:left w:val="none" w:sz="0" w:space="0" w:color="auto"/>
                <w:bottom w:val="none" w:sz="0" w:space="0" w:color="auto"/>
                <w:right w:val="none" w:sz="0" w:space="0" w:color="auto"/>
              </w:divBdr>
            </w:div>
            <w:div w:id="594170305">
              <w:marLeft w:val="0"/>
              <w:marRight w:val="0"/>
              <w:marTop w:val="0"/>
              <w:marBottom w:val="0"/>
              <w:divBdr>
                <w:top w:val="none" w:sz="0" w:space="0" w:color="auto"/>
                <w:left w:val="none" w:sz="0" w:space="0" w:color="auto"/>
                <w:bottom w:val="none" w:sz="0" w:space="0" w:color="auto"/>
                <w:right w:val="none" w:sz="0" w:space="0" w:color="auto"/>
              </w:divBdr>
            </w:div>
            <w:div w:id="2020958263">
              <w:marLeft w:val="0"/>
              <w:marRight w:val="0"/>
              <w:marTop w:val="0"/>
              <w:marBottom w:val="0"/>
              <w:divBdr>
                <w:top w:val="none" w:sz="0" w:space="0" w:color="auto"/>
                <w:left w:val="none" w:sz="0" w:space="0" w:color="auto"/>
                <w:bottom w:val="none" w:sz="0" w:space="0" w:color="auto"/>
                <w:right w:val="none" w:sz="0" w:space="0" w:color="auto"/>
              </w:divBdr>
            </w:div>
            <w:div w:id="856847076">
              <w:marLeft w:val="0"/>
              <w:marRight w:val="0"/>
              <w:marTop w:val="0"/>
              <w:marBottom w:val="0"/>
              <w:divBdr>
                <w:top w:val="none" w:sz="0" w:space="0" w:color="auto"/>
                <w:left w:val="none" w:sz="0" w:space="0" w:color="auto"/>
                <w:bottom w:val="none" w:sz="0" w:space="0" w:color="auto"/>
                <w:right w:val="none" w:sz="0" w:space="0" w:color="auto"/>
              </w:divBdr>
            </w:div>
            <w:div w:id="1201241801">
              <w:marLeft w:val="0"/>
              <w:marRight w:val="0"/>
              <w:marTop w:val="0"/>
              <w:marBottom w:val="0"/>
              <w:divBdr>
                <w:top w:val="none" w:sz="0" w:space="0" w:color="auto"/>
                <w:left w:val="none" w:sz="0" w:space="0" w:color="auto"/>
                <w:bottom w:val="none" w:sz="0" w:space="0" w:color="auto"/>
                <w:right w:val="none" w:sz="0" w:space="0" w:color="auto"/>
              </w:divBdr>
            </w:div>
            <w:div w:id="437532511">
              <w:marLeft w:val="0"/>
              <w:marRight w:val="0"/>
              <w:marTop w:val="0"/>
              <w:marBottom w:val="0"/>
              <w:divBdr>
                <w:top w:val="none" w:sz="0" w:space="0" w:color="auto"/>
                <w:left w:val="none" w:sz="0" w:space="0" w:color="auto"/>
                <w:bottom w:val="none" w:sz="0" w:space="0" w:color="auto"/>
                <w:right w:val="none" w:sz="0" w:space="0" w:color="auto"/>
              </w:divBdr>
            </w:div>
            <w:div w:id="1625773138">
              <w:marLeft w:val="0"/>
              <w:marRight w:val="0"/>
              <w:marTop w:val="0"/>
              <w:marBottom w:val="0"/>
              <w:divBdr>
                <w:top w:val="none" w:sz="0" w:space="0" w:color="auto"/>
                <w:left w:val="none" w:sz="0" w:space="0" w:color="auto"/>
                <w:bottom w:val="none" w:sz="0" w:space="0" w:color="auto"/>
                <w:right w:val="none" w:sz="0" w:space="0" w:color="auto"/>
              </w:divBdr>
            </w:div>
            <w:div w:id="1719472725">
              <w:marLeft w:val="0"/>
              <w:marRight w:val="0"/>
              <w:marTop w:val="0"/>
              <w:marBottom w:val="0"/>
              <w:divBdr>
                <w:top w:val="none" w:sz="0" w:space="0" w:color="auto"/>
                <w:left w:val="none" w:sz="0" w:space="0" w:color="auto"/>
                <w:bottom w:val="none" w:sz="0" w:space="0" w:color="auto"/>
                <w:right w:val="none" w:sz="0" w:space="0" w:color="auto"/>
              </w:divBdr>
            </w:div>
            <w:div w:id="1304000950">
              <w:marLeft w:val="0"/>
              <w:marRight w:val="0"/>
              <w:marTop w:val="0"/>
              <w:marBottom w:val="0"/>
              <w:divBdr>
                <w:top w:val="none" w:sz="0" w:space="0" w:color="auto"/>
                <w:left w:val="none" w:sz="0" w:space="0" w:color="auto"/>
                <w:bottom w:val="none" w:sz="0" w:space="0" w:color="auto"/>
                <w:right w:val="none" w:sz="0" w:space="0" w:color="auto"/>
              </w:divBdr>
            </w:div>
            <w:div w:id="1967926073">
              <w:marLeft w:val="0"/>
              <w:marRight w:val="0"/>
              <w:marTop w:val="0"/>
              <w:marBottom w:val="0"/>
              <w:divBdr>
                <w:top w:val="none" w:sz="0" w:space="0" w:color="auto"/>
                <w:left w:val="none" w:sz="0" w:space="0" w:color="auto"/>
                <w:bottom w:val="none" w:sz="0" w:space="0" w:color="auto"/>
                <w:right w:val="none" w:sz="0" w:space="0" w:color="auto"/>
              </w:divBdr>
            </w:div>
            <w:div w:id="877662550">
              <w:marLeft w:val="0"/>
              <w:marRight w:val="0"/>
              <w:marTop w:val="0"/>
              <w:marBottom w:val="0"/>
              <w:divBdr>
                <w:top w:val="none" w:sz="0" w:space="0" w:color="auto"/>
                <w:left w:val="none" w:sz="0" w:space="0" w:color="auto"/>
                <w:bottom w:val="none" w:sz="0" w:space="0" w:color="auto"/>
                <w:right w:val="none" w:sz="0" w:space="0" w:color="auto"/>
              </w:divBdr>
            </w:div>
            <w:div w:id="789590038">
              <w:marLeft w:val="0"/>
              <w:marRight w:val="0"/>
              <w:marTop w:val="0"/>
              <w:marBottom w:val="0"/>
              <w:divBdr>
                <w:top w:val="none" w:sz="0" w:space="0" w:color="auto"/>
                <w:left w:val="none" w:sz="0" w:space="0" w:color="auto"/>
                <w:bottom w:val="none" w:sz="0" w:space="0" w:color="auto"/>
                <w:right w:val="none" w:sz="0" w:space="0" w:color="auto"/>
              </w:divBdr>
            </w:div>
            <w:div w:id="1143431573">
              <w:marLeft w:val="0"/>
              <w:marRight w:val="0"/>
              <w:marTop w:val="0"/>
              <w:marBottom w:val="0"/>
              <w:divBdr>
                <w:top w:val="none" w:sz="0" w:space="0" w:color="auto"/>
                <w:left w:val="none" w:sz="0" w:space="0" w:color="auto"/>
                <w:bottom w:val="none" w:sz="0" w:space="0" w:color="auto"/>
                <w:right w:val="none" w:sz="0" w:space="0" w:color="auto"/>
              </w:divBdr>
            </w:div>
            <w:div w:id="998848076">
              <w:marLeft w:val="0"/>
              <w:marRight w:val="0"/>
              <w:marTop w:val="0"/>
              <w:marBottom w:val="0"/>
              <w:divBdr>
                <w:top w:val="none" w:sz="0" w:space="0" w:color="auto"/>
                <w:left w:val="none" w:sz="0" w:space="0" w:color="auto"/>
                <w:bottom w:val="none" w:sz="0" w:space="0" w:color="auto"/>
                <w:right w:val="none" w:sz="0" w:space="0" w:color="auto"/>
              </w:divBdr>
            </w:div>
            <w:div w:id="695885342">
              <w:marLeft w:val="0"/>
              <w:marRight w:val="0"/>
              <w:marTop w:val="0"/>
              <w:marBottom w:val="0"/>
              <w:divBdr>
                <w:top w:val="none" w:sz="0" w:space="0" w:color="auto"/>
                <w:left w:val="none" w:sz="0" w:space="0" w:color="auto"/>
                <w:bottom w:val="none" w:sz="0" w:space="0" w:color="auto"/>
                <w:right w:val="none" w:sz="0" w:space="0" w:color="auto"/>
              </w:divBdr>
            </w:div>
            <w:div w:id="1487167638">
              <w:marLeft w:val="0"/>
              <w:marRight w:val="0"/>
              <w:marTop w:val="0"/>
              <w:marBottom w:val="0"/>
              <w:divBdr>
                <w:top w:val="none" w:sz="0" w:space="0" w:color="auto"/>
                <w:left w:val="none" w:sz="0" w:space="0" w:color="auto"/>
                <w:bottom w:val="none" w:sz="0" w:space="0" w:color="auto"/>
                <w:right w:val="none" w:sz="0" w:space="0" w:color="auto"/>
              </w:divBdr>
            </w:div>
            <w:div w:id="300044576">
              <w:marLeft w:val="0"/>
              <w:marRight w:val="0"/>
              <w:marTop w:val="0"/>
              <w:marBottom w:val="0"/>
              <w:divBdr>
                <w:top w:val="none" w:sz="0" w:space="0" w:color="auto"/>
                <w:left w:val="none" w:sz="0" w:space="0" w:color="auto"/>
                <w:bottom w:val="none" w:sz="0" w:space="0" w:color="auto"/>
                <w:right w:val="none" w:sz="0" w:space="0" w:color="auto"/>
              </w:divBdr>
            </w:div>
            <w:div w:id="1457524146">
              <w:marLeft w:val="0"/>
              <w:marRight w:val="0"/>
              <w:marTop w:val="0"/>
              <w:marBottom w:val="0"/>
              <w:divBdr>
                <w:top w:val="none" w:sz="0" w:space="0" w:color="auto"/>
                <w:left w:val="none" w:sz="0" w:space="0" w:color="auto"/>
                <w:bottom w:val="none" w:sz="0" w:space="0" w:color="auto"/>
                <w:right w:val="none" w:sz="0" w:space="0" w:color="auto"/>
              </w:divBdr>
            </w:div>
            <w:div w:id="1957322718">
              <w:marLeft w:val="0"/>
              <w:marRight w:val="0"/>
              <w:marTop w:val="0"/>
              <w:marBottom w:val="0"/>
              <w:divBdr>
                <w:top w:val="none" w:sz="0" w:space="0" w:color="auto"/>
                <w:left w:val="none" w:sz="0" w:space="0" w:color="auto"/>
                <w:bottom w:val="none" w:sz="0" w:space="0" w:color="auto"/>
                <w:right w:val="none" w:sz="0" w:space="0" w:color="auto"/>
              </w:divBdr>
            </w:div>
            <w:div w:id="2010517623">
              <w:marLeft w:val="0"/>
              <w:marRight w:val="0"/>
              <w:marTop w:val="0"/>
              <w:marBottom w:val="0"/>
              <w:divBdr>
                <w:top w:val="none" w:sz="0" w:space="0" w:color="auto"/>
                <w:left w:val="none" w:sz="0" w:space="0" w:color="auto"/>
                <w:bottom w:val="none" w:sz="0" w:space="0" w:color="auto"/>
                <w:right w:val="none" w:sz="0" w:space="0" w:color="auto"/>
              </w:divBdr>
            </w:div>
            <w:div w:id="1028484369">
              <w:marLeft w:val="0"/>
              <w:marRight w:val="0"/>
              <w:marTop w:val="0"/>
              <w:marBottom w:val="0"/>
              <w:divBdr>
                <w:top w:val="none" w:sz="0" w:space="0" w:color="auto"/>
                <w:left w:val="none" w:sz="0" w:space="0" w:color="auto"/>
                <w:bottom w:val="none" w:sz="0" w:space="0" w:color="auto"/>
                <w:right w:val="none" w:sz="0" w:space="0" w:color="auto"/>
              </w:divBdr>
            </w:div>
            <w:div w:id="1174422101">
              <w:marLeft w:val="0"/>
              <w:marRight w:val="0"/>
              <w:marTop w:val="0"/>
              <w:marBottom w:val="0"/>
              <w:divBdr>
                <w:top w:val="none" w:sz="0" w:space="0" w:color="auto"/>
                <w:left w:val="none" w:sz="0" w:space="0" w:color="auto"/>
                <w:bottom w:val="none" w:sz="0" w:space="0" w:color="auto"/>
                <w:right w:val="none" w:sz="0" w:space="0" w:color="auto"/>
              </w:divBdr>
            </w:div>
            <w:div w:id="1223253641">
              <w:marLeft w:val="0"/>
              <w:marRight w:val="0"/>
              <w:marTop w:val="0"/>
              <w:marBottom w:val="0"/>
              <w:divBdr>
                <w:top w:val="none" w:sz="0" w:space="0" w:color="auto"/>
                <w:left w:val="none" w:sz="0" w:space="0" w:color="auto"/>
                <w:bottom w:val="none" w:sz="0" w:space="0" w:color="auto"/>
                <w:right w:val="none" w:sz="0" w:space="0" w:color="auto"/>
              </w:divBdr>
            </w:div>
            <w:div w:id="1616598306">
              <w:marLeft w:val="0"/>
              <w:marRight w:val="0"/>
              <w:marTop w:val="0"/>
              <w:marBottom w:val="0"/>
              <w:divBdr>
                <w:top w:val="none" w:sz="0" w:space="0" w:color="auto"/>
                <w:left w:val="none" w:sz="0" w:space="0" w:color="auto"/>
                <w:bottom w:val="none" w:sz="0" w:space="0" w:color="auto"/>
                <w:right w:val="none" w:sz="0" w:space="0" w:color="auto"/>
              </w:divBdr>
            </w:div>
            <w:div w:id="754475824">
              <w:marLeft w:val="0"/>
              <w:marRight w:val="0"/>
              <w:marTop w:val="0"/>
              <w:marBottom w:val="0"/>
              <w:divBdr>
                <w:top w:val="none" w:sz="0" w:space="0" w:color="auto"/>
                <w:left w:val="none" w:sz="0" w:space="0" w:color="auto"/>
                <w:bottom w:val="none" w:sz="0" w:space="0" w:color="auto"/>
                <w:right w:val="none" w:sz="0" w:space="0" w:color="auto"/>
              </w:divBdr>
            </w:div>
          </w:divsChild>
        </w:div>
        <w:div w:id="852190625">
          <w:marLeft w:val="0"/>
          <w:marRight w:val="0"/>
          <w:marTop w:val="0"/>
          <w:marBottom w:val="0"/>
          <w:divBdr>
            <w:top w:val="none" w:sz="0" w:space="0" w:color="auto"/>
            <w:left w:val="none" w:sz="0" w:space="0" w:color="auto"/>
            <w:bottom w:val="none" w:sz="0" w:space="0" w:color="auto"/>
            <w:right w:val="none" w:sz="0" w:space="0" w:color="auto"/>
          </w:divBdr>
          <w:divsChild>
            <w:div w:id="37246608">
              <w:marLeft w:val="0"/>
              <w:marRight w:val="0"/>
              <w:marTop w:val="0"/>
              <w:marBottom w:val="0"/>
              <w:divBdr>
                <w:top w:val="none" w:sz="0" w:space="0" w:color="auto"/>
                <w:left w:val="none" w:sz="0" w:space="0" w:color="auto"/>
                <w:bottom w:val="none" w:sz="0" w:space="0" w:color="auto"/>
                <w:right w:val="none" w:sz="0" w:space="0" w:color="auto"/>
              </w:divBdr>
            </w:div>
            <w:div w:id="1695883124">
              <w:marLeft w:val="0"/>
              <w:marRight w:val="0"/>
              <w:marTop w:val="0"/>
              <w:marBottom w:val="0"/>
              <w:divBdr>
                <w:top w:val="none" w:sz="0" w:space="0" w:color="auto"/>
                <w:left w:val="none" w:sz="0" w:space="0" w:color="auto"/>
                <w:bottom w:val="none" w:sz="0" w:space="0" w:color="auto"/>
                <w:right w:val="none" w:sz="0" w:space="0" w:color="auto"/>
              </w:divBdr>
            </w:div>
            <w:div w:id="664288630">
              <w:marLeft w:val="0"/>
              <w:marRight w:val="0"/>
              <w:marTop w:val="0"/>
              <w:marBottom w:val="0"/>
              <w:divBdr>
                <w:top w:val="none" w:sz="0" w:space="0" w:color="auto"/>
                <w:left w:val="none" w:sz="0" w:space="0" w:color="auto"/>
                <w:bottom w:val="none" w:sz="0" w:space="0" w:color="auto"/>
                <w:right w:val="none" w:sz="0" w:space="0" w:color="auto"/>
              </w:divBdr>
            </w:div>
            <w:div w:id="45765429">
              <w:marLeft w:val="0"/>
              <w:marRight w:val="0"/>
              <w:marTop w:val="0"/>
              <w:marBottom w:val="0"/>
              <w:divBdr>
                <w:top w:val="none" w:sz="0" w:space="0" w:color="auto"/>
                <w:left w:val="none" w:sz="0" w:space="0" w:color="auto"/>
                <w:bottom w:val="none" w:sz="0" w:space="0" w:color="auto"/>
                <w:right w:val="none" w:sz="0" w:space="0" w:color="auto"/>
              </w:divBdr>
            </w:div>
            <w:div w:id="1027217053">
              <w:marLeft w:val="0"/>
              <w:marRight w:val="0"/>
              <w:marTop w:val="0"/>
              <w:marBottom w:val="0"/>
              <w:divBdr>
                <w:top w:val="none" w:sz="0" w:space="0" w:color="auto"/>
                <w:left w:val="none" w:sz="0" w:space="0" w:color="auto"/>
                <w:bottom w:val="none" w:sz="0" w:space="0" w:color="auto"/>
                <w:right w:val="none" w:sz="0" w:space="0" w:color="auto"/>
              </w:divBdr>
            </w:div>
            <w:div w:id="565840395">
              <w:marLeft w:val="0"/>
              <w:marRight w:val="0"/>
              <w:marTop w:val="0"/>
              <w:marBottom w:val="0"/>
              <w:divBdr>
                <w:top w:val="none" w:sz="0" w:space="0" w:color="auto"/>
                <w:left w:val="none" w:sz="0" w:space="0" w:color="auto"/>
                <w:bottom w:val="none" w:sz="0" w:space="0" w:color="auto"/>
                <w:right w:val="none" w:sz="0" w:space="0" w:color="auto"/>
              </w:divBdr>
            </w:div>
            <w:div w:id="1414619990">
              <w:marLeft w:val="0"/>
              <w:marRight w:val="0"/>
              <w:marTop w:val="0"/>
              <w:marBottom w:val="0"/>
              <w:divBdr>
                <w:top w:val="none" w:sz="0" w:space="0" w:color="auto"/>
                <w:left w:val="none" w:sz="0" w:space="0" w:color="auto"/>
                <w:bottom w:val="none" w:sz="0" w:space="0" w:color="auto"/>
                <w:right w:val="none" w:sz="0" w:space="0" w:color="auto"/>
              </w:divBdr>
            </w:div>
            <w:div w:id="53889835">
              <w:marLeft w:val="0"/>
              <w:marRight w:val="0"/>
              <w:marTop w:val="0"/>
              <w:marBottom w:val="0"/>
              <w:divBdr>
                <w:top w:val="none" w:sz="0" w:space="0" w:color="auto"/>
                <w:left w:val="none" w:sz="0" w:space="0" w:color="auto"/>
                <w:bottom w:val="none" w:sz="0" w:space="0" w:color="auto"/>
                <w:right w:val="none" w:sz="0" w:space="0" w:color="auto"/>
              </w:divBdr>
            </w:div>
            <w:div w:id="1317152975">
              <w:marLeft w:val="0"/>
              <w:marRight w:val="0"/>
              <w:marTop w:val="0"/>
              <w:marBottom w:val="0"/>
              <w:divBdr>
                <w:top w:val="none" w:sz="0" w:space="0" w:color="auto"/>
                <w:left w:val="none" w:sz="0" w:space="0" w:color="auto"/>
                <w:bottom w:val="none" w:sz="0" w:space="0" w:color="auto"/>
                <w:right w:val="none" w:sz="0" w:space="0" w:color="auto"/>
              </w:divBdr>
            </w:div>
            <w:div w:id="615259113">
              <w:marLeft w:val="0"/>
              <w:marRight w:val="0"/>
              <w:marTop w:val="0"/>
              <w:marBottom w:val="0"/>
              <w:divBdr>
                <w:top w:val="none" w:sz="0" w:space="0" w:color="auto"/>
                <w:left w:val="none" w:sz="0" w:space="0" w:color="auto"/>
                <w:bottom w:val="none" w:sz="0" w:space="0" w:color="auto"/>
                <w:right w:val="none" w:sz="0" w:space="0" w:color="auto"/>
              </w:divBdr>
            </w:div>
            <w:div w:id="1274897323">
              <w:marLeft w:val="0"/>
              <w:marRight w:val="0"/>
              <w:marTop w:val="0"/>
              <w:marBottom w:val="0"/>
              <w:divBdr>
                <w:top w:val="none" w:sz="0" w:space="0" w:color="auto"/>
                <w:left w:val="none" w:sz="0" w:space="0" w:color="auto"/>
                <w:bottom w:val="none" w:sz="0" w:space="0" w:color="auto"/>
                <w:right w:val="none" w:sz="0" w:space="0" w:color="auto"/>
              </w:divBdr>
            </w:div>
            <w:div w:id="877015248">
              <w:marLeft w:val="0"/>
              <w:marRight w:val="0"/>
              <w:marTop w:val="0"/>
              <w:marBottom w:val="0"/>
              <w:divBdr>
                <w:top w:val="none" w:sz="0" w:space="0" w:color="auto"/>
                <w:left w:val="none" w:sz="0" w:space="0" w:color="auto"/>
                <w:bottom w:val="none" w:sz="0" w:space="0" w:color="auto"/>
                <w:right w:val="none" w:sz="0" w:space="0" w:color="auto"/>
              </w:divBdr>
            </w:div>
            <w:div w:id="947081277">
              <w:marLeft w:val="0"/>
              <w:marRight w:val="0"/>
              <w:marTop w:val="0"/>
              <w:marBottom w:val="0"/>
              <w:divBdr>
                <w:top w:val="none" w:sz="0" w:space="0" w:color="auto"/>
                <w:left w:val="none" w:sz="0" w:space="0" w:color="auto"/>
                <w:bottom w:val="none" w:sz="0" w:space="0" w:color="auto"/>
                <w:right w:val="none" w:sz="0" w:space="0" w:color="auto"/>
              </w:divBdr>
            </w:div>
            <w:div w:id="1339774247">
              <w:marLeft w:val="0"/>
              <w:marRight w:val="0"/>
              <w:marTop w:val="0"/>
              <w:marBottom w:val="0"/>
              <w:divBdr>
                <w:top w:val="none" w:sz="0" w:space="0" w:color="auto"/>
                <w:left w:val="none" w:sz="0" w:space="0" w:color="auto"/>
                <w:bottom w:val="none" w:sz="0" w:space="0" w:color="auto"/>
                <w:right w:val="none" w:sz="0" w:space="0" w:color="auto"/>
              </w:divBdr>
            </w:div>
            <w:div w:id="1599362792">
              <w:marLeft w:val="0"/>
              <w:marRight w:val="0"/>
              <w:marTop w:val="0"/>
              <w:marBottom w:val="0"/>
              <w:divBdr>
                <w:top w:val="none" w:sz="0" w:space="0" w:color="auto"/>
                <w:left w:val="none" w:sz="0" w:space="0" w:color="auto"/>
                <w:bottom w:val="none" w:sz="0" w:space="0" w:color="auto"/>
                <w:right w:val="none" w:sz="0" w:space="0" w:color="auto"/>
              </w:divBdr>
            </w:div>
            <w:div w:id="467750899">
              <w:marLeft w:val="0"/>
              <w:marRight w:val="0"/>
              <w:marTop w:val="0"/>
              <w:marBottom w:val="0"/>
              <w:divBdr>
                <w:top w:val="none" w:sz="0" w:space="0" w:color="auto"/>
                <w:left w:val="none" w:sz="0" w:space="0" w:color="auto"/>
                <w:bottom w:val="none" w:sz="0" w:space="0" w:color="auto"/>
                <w:right w:val="none" w:sz="0" w:space="0" w:color="auto"/>
              </w:divBdr>
            </w:div>
            <w:div w:id="932978516">
              <w:marLeft w:val="0"/>
              <w:marRight w:val="0"/>
              <w:marTop w:val="0"/>
              <w:marBottom w:val="0"/>
              <w:divBdr>
                <w:top w:val="none" w:sz="0" w:space="0" w:color="auto"/>
                <w:left w:val="none" w:sz="0" w:space="0" w:color="auto"/>
                <w:bottom w:val="none" w:sz="0" w:space="0" w:color="auto"/>
                <w:right w:val="none" w:sz="0" w:space="0" w:color="auto"/>
              </w:divBdr>
            </w:div>
            <w:div w:id="1630086110">
              <w:marLeft w:val="0"/>
              <w:marRight w:val="0"/>
              <w:marTop w:val="0"/>
              <w:marBottom w:val="0"/>
              <w:divBdr>
                <w:top w:val="none" w:sz="0" w:space="0" w:color="auto"/>
                <w:left w:val="none" w:sz="0" w:space="0" w:color="auto"/>
                <w:bottom w:val="none" w:sz="0" w:space="0" w:color="auto"/>
                <w:right w:val="none" w:sz="0" w:space="0" w:color="auto"/>
              </w:divBdr>
            </w:div>
            <w:div w:id="47150267">
              <w:marLeft w:val="0"/>
              <w:marRight w:val="0"/>
              <w:marTop w:val="0"/>
              <w:marBottom w:val="0"/>
              <w:divBdr>
                <w:top w:val="none" w:sz="0" w:space="0" w:color="auto"/>
                <w:left w:val="none" w:sz="0" w:space="0" w:color="auto"/>
                <w:bottom w:val="none" w:sz="0" w:space="0" w:color="auto"/>
                <w:right w:val="none" w:sz="0" w:space="0" w:color="auto"/>
              </w:divBdr>
            </w:div>
            <w:div w:id="1681545002">
              <w:marLeft w:val="0"/>
              <w:marRight w:val="0"/>
              <w:marTop w:val="0"/>
              <w:marBottom w:val="0"/>
              <w:divBdr>
                <w:top w:val="none" w:sz="0" w:space="0" w:color="auto"/>
                <w:left w:val="none" w:sz="0" w:space="0" w:color="auto"/>
                <w:bottom w:val="none" w:sz="0" w:space="0" w:color="auto"/>
                <w:right w:val="none" w:sz="0" w:space="0" w:color="auto"/>
              </w:divBdr>
            </w:div>
            <w:div w:id="80566529">
              <w:marLeft w:val="0"/>
              <w:marRight w:val="0"/>
              <w:marTop w:val="0"/>
              <w:marBottom w:val="0"/>
              <w:divBdr>
                <w:top w:val="none" w:sz="0" w:space="0" w:color="auto"/>
                <w:left w:val="none" w:sz="0" w:space="0" w:color="auto"/>
                <w:bottom w:val="none" w:sz="0" w:space="0" w:color="auto"/>
                <w:right w:val="none" w:sz="0" w:space="0" w:color="auto"/>
              </w:divBdr>
            </w:div>
          </w:divsChild>
        </w:div>
        <w:div w:id="2104062157">
          <w:marLeft w:val="0"/>
          <w:marRight w:val="0"/>
          <w:marTop w:val="0"/>
          <w:marBottom w:val="0"/>
          <w:divBdr>
            <w:top w:val="none" w:sz="0" w:space="0" w:color="auto"/>
            <w:left w:val="none" w:sz="0" w:space="0" w:color="auto"/>
            <w:bottom w:val="none" w:sz="0" w:space="0" w:color="auto"/>
            <w:right w:val="none" w:sz="0" w:space="0" w:color="auto"/>
          </w:divBdr>
        </w:div>
        <w:div w:id="44525788">
          <w:marLeft w:val="0"/>
          <w:marRight w:val="0"/>
          <w:marTop w:val="0"/>
          <w:marBottom w:val="0"/>
          <w:divBdr>
            <w:top w:val="none" w:sz="0" w:space="0" w:color="auto"/>
            <w:left w:val="none" w:sz="0" w:space="0" w:color="auto"/>
            <w:bottom w:val="none" w:sz="0" w:space="0" w:color="auto"/>
            <w:right w:val="none" w:sz="0" w:space="0" w:color="auto"/>
          </w:divBdr>
        </w:div>
        <w:div w:id="1956671794">
          <w:marLeft w:val="0"/>
          <w:marRight w:val="0"/>
          <w:marTop w:val="0"/>
          <w:marBottom w:val="0"/>
          <w:divBdr>
            <w:top w:val="none" w:sz="0" w:space="0" w:color="auto"/>
            <w:left w:val="none" w:sz="0" w:space="0" w:color="auto"/>
            <w:bottom w:val="none" w:sz="0" w:space="0" w:color="auto"/>
            <w:right w:val="none" w:sz="0" w:space="0" w:color="auto"/>
          </w:divBdr>
        </w:div>
        <w:div w:id="928197480">
          <w:marLeft w:val="0"/>
          <w:marRight w:val="0"/>
          <w:marTop w:val="0"/>
          <w:marBottom w:val="0"/>
          <w:divBdr>
            <w:top w:val="none" w:sz="0" w:space="0" w:color="auto"/>
            <w:left w:val="none" w:sz="0" w:space="0" w:color="auto"/>
            <w:bottom w:val="none" w:sz="0" w:space="0" w:color="auto"/>
            <w:right w:val="none" w:sz="0" w:space="0" w:color="auto"/>
          </w:divBdr>
        </w:div>
        <w:div w:id="1068961613">
          <w:marLeft w:val="0"/>
          <w:marRight w:val="0"/>
          <w:marTop w:val="0"/>
          <w:marBottom w:val="0"/>
          <w:divBdr>
            <w:top w:val="none" w:sz="0" w:space="0" w:color="auto"/>
            <w:left w:val="none" w:sz="0" w:space="0" w:color="auto"/>
            <w:bottom w:val="none" w:sz="0" w:space="0" w:color="auto"/>
            <w:right w:val="none" w:sz="0" w:space="0" w:color="auto"/>
          </w:divBdr>
        </w:div>
        <w:div w:id="1788348556">
          <w:marLeft w:val="0"/>
          <w:marRight w:val="0"/>
          <w:marTop w:val="0"/>
          <w:marBottom w:val="0"/>
          <w:divBdr>
            <w:top w:val="none" w:sz="0" w:space="0" w:color="auto"/>
            <w:left w:val="none" w:sz="0" w:space="0" w:color="auto"/>
            <w:bottom w:val="none" w:sz="0" w:space="0" w:color="auto"/>
            <w:right w:val="none" w:sz="0" w:space="0" w:color="auto"/>
          </w:divBdr>
          <w:divsChild>
            <w:div w:id="428965347">
              <w:marLeft w:val="0"/>
              <w:marRight w:val="0"/>
              <w:marTop w:val="0"/>
              <w:marBottom w:val="0"/>
              <w:divBdr>
                <w:top w:val="none" w:sz="0" w:space="0" w:color="auto"/>
                <w:left w:val="none" w:sz="0" w:space="0" w:color="auto"/>
                <w:bottom w:val="none" w:sz="0" w:space="0" w:color="auto"/>
                <w:right w:val="none" w:sz="0" w:space="0" w:color="auto"/>
              </w:divBdr>
            </w:div>
            <w:div w:id="373041559">
              <w:marLeft w:val="0"/>
              <w:marRight w:val="0"/>
              <w:marTop w:val="0"/>
              <w:marBottom w:val="0"/>
              <w:divBdr>
                <w:top w:val="none" w:sz="0" w:space="0" w:color="auto"/>
                <w:left w:val="none" w:sz="0" w:space="0" w:color="auto"/>
                <w:bottom w:val="none" w:sz="0" w:space="0" w:color="auto"/>
                <w:right w:val="none" w:sz="0" w:space="0" w:color="auto"/>
              </w:divBdr>
            </w:div>
            <w:div w:id="680549255">
              <w:marLeft w:val="0"/>
              <w:marRight w:val="0"/>
              <w:marTop w:val="0"/>
              <w:marBottom w:val="0"/>
              <w:divBdr>
                <w:top w:val="none" w:sz="0" w:space="0" w:color="auto"/>
                <w:left w:val="none" w:sz="0" w:space="0" w:color="auto"/>
                <w:bottom w:val="none" w:sz="0" w:space="0" w:color="auto"/>
                <w:right w:val="none" w:sz="0" w:space="0" w:color="auto"/>
              </w:divBdr>
            </w:div>
            <w:div w:id="2120686498">
              <w:marLeft w:val="0"/>
              <w:marRight w:val="0"/>
              <w:marTop w:val="0"/>
              <w:marBottom w:val="0"/>
              <w:divBdr>
                <w:top w:val="none" w:sz="0" w:space="0" w:color="auto"/>
                <w:left w:val="none" w:sz="0" w:space="0" w:color="auto"/>
                <w:bottom w:val="none" w:sz="0" w:space="0" w:color="auto"/>
                <w:right w:val="none" w:sz="0" w:space="0" w:color="auto"/>
              </w:divBdr>
            </w:div>
            <w:div w:id="744838434">
              <w:marLeft w:val="0"/>
              <w:marRight w:val="0"/>
              <w:marTop w:val="0"/>
              <w:marBottom w:val="0"/>
              <w:divBdr>
                <w:top w:val="none" w:sz="0" w:space="0" w:color="auto"/>
                <w:left w:val="none" w:sz="0" w:space="0" w:color="auto"/>
                <w:bottom w:val="none" w:sz="0" w:space="0" w:color="auto"/>
                <w:right w:val="none" w:sz="0" w:space="0" w:color="auto"/>
              </w:divBdr>
            </w:div>
            <w:div w:id="457601294">
              <w:marLeft w:val="0"/>
              <w:marRight w:val="0"/>
              <w:marTop w:val="0"/>
              <w:marBottom w:val="0"/>
              <w:divBdr>
                <w:top w:val="none" w:sz="0" w:space="0" w:color="auto"/>
                <w:left w:val="none" w:sz="0" w:space="0" w:color="auto"/>
                <w:bottom w:val="none" w:sz="0" w:space="0" w:color="auto"/>
                <w:right w:val="none" w:sz="0" w:space="0" w:color="auto"/>
              </w:divBdr>
            </w:div>
            <w:div w:id="1032533182">
              <w:marLeft w:val="0"/>
              <w:marRight w:val="0"/>
              <w:marTop w:val="0"/>
              <w:marBottom w:val="0"/>
              <w:divBdr>
                <w:top w:val="none" w:sz="0" w:space="0" w:color="auto"/>
                <w:left w:val="none" w:sz="0" w:space="0" w:color="auto"/>
                <w:bottom w:val="none" w:sz="0" w:space="0" w:color="auto"/>
                <w:right w:val="none" w:sz="0" w:space="0" w:color="auto"/>
              </w:divBdr>
            </w:div>
            <w:div w:id="1860200239">
              <w:marLeft w:val="0"/>
              <w:marRight w:val="0"/>
              <w:marTop w:val="0"/>
              <w:marBottom w:val="0"/>
              <w:divBdr>
                <w:top w:val="none" w:sz="0" w:space="0" w:color="auto"/>
                <w:left w:val="none" w:sz="0" w:space="0" w:color="auto"/>
                <w:bottom w:val="none" w:sz="0" w:space="0" w:color="auto"/>
                <w:right w:val="none" w:sz="0" w:space="0" w:color="auto"/>
              </w:divBdr>
            </w:div>
            <w:div w:id="199364684">
              <w:marLeft w:val="0"/>
              <w:marRight w:val="0"/>
              <w:marTop w:val="0"/>
              <w:marBottom w:val="0"/>
              <w:divBdr>
                <w:top w:val="none" w:sz="0" w:space="0" w:color="auto"/>
                <w:left w:val="none" w:sz="0" w:space="0" w:color="auto"/>
                <w:bottom w:val="none" w:sz="0" w:space="0" w:color="auto"/>
                <w:right w:val="none" w:sz="0" w:space="0" w:color="auto"/>
              </w:divBdr>
            </w:div>
            <w:div w:id="1359772390">
              <w:marLeft w:val="0"/>
              <w:marRight w:val="0"/>
              <w:marTop w:val="0"/>
              <w:marBottom w:val="0"/>
              <w:divBdr>
                <w:top w:val="none" w:sz="0" w:space="0" w:color="auto"/>
                <w:left w:val="none" w:sz="0" w:space="0" w:color="auto"/>
                <w:bottom w:val="none" w:sz="0" w:space="0" w:color="auto"/>
                <w:right w:val="none" w:sz="0" w:space="0" w:color="auto"/>
              </w:divBdr>
            </w:div>
            <w:div w:id="1879661962">
              <w:marLeft w:val="0"/>
              <w:marRight w:val="0"/>
              <w:marTop w:val="0"/>
              <w:marBottom w:val="0"/>
              <w:divBdr>
                <w:top w:val="none" w:sz="0" w:space="0" w:color="auto"/>
                <w:left w:val="none" w:sz="0" w:space="0" w:color="auto"/>
                <w:bottom w:val="none" w:sz="0" w:space="0" w:color="auto"/>
                <w:right w:val="none" w:sz="0" w:space="0" w:color="auto"/>
              </w:divBdr>
            </w:div>
            <w:div w:id="643893338">
              <w:marLeft w:val="0"/>
              <w:marRight w:val="0"/>
              <w:marTop w:val="0"/>
              <w:marBottom w:val="0"/>
              <w:divBdr>
                <w:top w:val="none" w:sz="0" w:space="0" w:color="auto"/>
                <w:left w:val="none" w:sz="0" w:space="0" w:color="auto"/>
                <w:bottom w:val="none" w:sz="0" w:space="0" w:color="auto"/>
                <w:right w:val="none" w:sz="0" w:space="0" w:color="auto"/>
              </w:divBdr>
            </w:div>
          </w:divsChild>
        </w:div>
        <w:div w:id="870605686">
          <w:marLeft w:val="0"/>
          <w:marRight w:val="0"/>
          <w:marTop w:val="0"/>
          <w:marBottom w:val="0"/>
          <w:divBdr>
            <w:top w:val="none" w:sz="0" w:space="0" w:color="auto"/>
            <w:left w:val="none" w:sz="0" w:space="0" w:color="auto"/>
            <w:bottom w:val="none" w:sz="0" w:space="0" w:color="auto"/>
            <w:right w:val="none" w:sz="0" w:space="0" w:color="auto"/>
          </w:divBdr>
          <w:divsChild>
            <w:div w:id="932083048">
              <w:marLeft w:val="0"/>
              <w:marRight w:val="0"/>
              <w:marTop w:val="0"/>
              <w:marBottom w:val="0"/>
              <w:divBdr>
                <w:top w:val="none" w:sz="0" w:space="0" w:color="auto"/>
                <w:left w:val="none" w:sz="0" w:space="0" w:color="auto"/>
                <w:bottom w:val="none" w:sz="0" w:space="0" w:color="auto"/>
                <w:right w:val="none" w:sz="0" w:space="0" w:color="auto"/>
              </w:divBdr>
              <w:divsChild>
                <w:div w:id="2069643247">
                  <w:marLeft w:val="0"/>
                  <w:marRight w:val="0"/>
                  <w:marTop w:val="0"/>
                  <w:marBottom w:val="0"/>
                  <w:divBdr>
                    <w:top w:val="none" w:sz="0" w:space="0" w:color="auto"/>
                    <w:left w:val="none" w:sz="0" w:space="0" w:color="auto"/>
                    <w:bottom w:val="none" w:sz="0" w:space="0" w:color="auto"/>
                    <w:right w:val="none" w:sz="0" w:space="0" w:color="auto"/>
                  </w:divBdr>
                </w:div>
                <w:div w:id="1363507966">
                  <w:marLeft w:val="0"/>
                  <w:marRight w:val="0"/>
                  <w:marTop w:val="0"/>
                  <w:marBottom w:val="0"/>
                  <w:divBdr>
                    <w:top w:val="none" w:sz="0" w:space="0" w:color="auto"/>
                    <w:left w:val="none" w:sz="0" w:space="0" w:color="auto"/>
                    <w:bottom w:val="none" w:sz="0" w:space="0" w:color="auto"/>
                    <w:right w:val="none" w:sz="0" w:space="0" w:color="auto"/>
                  </w:divBdr>
                </w:div>
                <w:div w:id="163328466">
                  <w:marLeft w:val="0"/>
                  <w:marRight w:val="0"/>
                  <w:marTop w:val="0"/>
                  <w:marBottom w:val="0"/>
                  <w:divBdr>
                    <w:top w:val="none" w:sz="0" w:space="0" w:color="auto"/>
                    <w:left w:val="none" w:sz="0" w:space="0" w:color="auto"/>
                    <w:bottom w:val="none" w:sz="0" w:space="0" w:color="auto"/>
                    <w:right w:val="none" w:sz="0" w:space="0" w:color="auto"/>
                  </w:divBdr>
                </w:div>
                <w:div w:id="1738624837">
                  <w:marLeft w:val="0"/>
                  <w:marRight w:val="0"/>
                  <w:marTop w:val="0"/>
                  <w:marBottom w:val="0"/>
                  <w:divBdr>
                    <w:top w:val="none" w:sz="0" w:space="0" w:color="auto"/>
                    <w:left w:val="none" w:sz="0" w:space="0" w:color="auto"/>
                    <w:bottom w:val="none" w:sz="0" w:space="0" w:color="auto"/>
                    <w:right w:val="none" w:sz="0" w:space="0" w:color="auto"/>
                  </w:divBdr>
                </w:div>
                <w:div w:id="589314667">
                  <w:marLeft w:val="0"/>
                  <w:marRight w:val="0"/>
                  <w:marTop w:val="0"/>
                  <w:marBottom w:val="0"/>
                  <w:divBdr>
                    <w:top w:val="none" w:sz="0" w:space="0" w:color="auto"/>
                    <w:left w:val="none" w:sz="0" w:space="0" w:color="auto"/>
                    <w:bottom w:val="none" w:sz="0" w:space="0" w:color="auto"/>
                    <w:right w:val="none" w:sz="0" w:space="0" w:color="auto"/>
                  </w:divBdr>
                </w:div>
                <w:div w:id="1034814209">
                  <w:marLeft w:val="0"/>
                  <w:marRight w:val="0"/>
                  <w:marTop w:val="0"/>
                  <w:marBottom w:val="0"/>
                  <w:divBdr>
                    <w:top w:val="none" w:sz="0" w:space="0" w:color="auto"/>
                    <w:left w:val="none" w:sz="0" w:space="0" w:color="auto"/>
                    <w:bottom w:val="none" w:sz="0" w:space="0" w:color="auto"/>
                    <w:right w:val="none" w:sz="0" w:space="0" w:color="auto"/>
                  </w:divBdr>
                </w:div>
                <w:div w:id="964117591">
                  <w:marLeft w:val="0"/>
                  <w:marRight w:val="0"/>
                  <w:marTop w:val="0"/>
                  <w:marBottom w:val="0"/>
                  <w:divBdr>
                    <w:top w:val="none" w:sz="0" w:space="0" w:color="auto"/>
                    <w:left w:val="none" w:sz="0" w:space="0" w:color="auto"/>
                    <w:bottom w:val="none" w:sz="0" w:space="0" w:color="auto"/>
                    <w:right w:val="none" w:sz="0" w:space="0" w:color="auto"/>
                  </w:divBdr>
                </w:div>
                <w:div w:id="1745712946">
                  <w:marLeft w:val="0"/>
                  <w:marRight w:val="0"/>
                  <w:marTop w:val="0"/>
                  <w:marBottom w:val="0"/>
                  <w:divBdr>
                    <w:top w:val="none" w:sz="0" w:space="0" w:color="auto"/>
                    <w:left w:val="none" w:sz="0" w:space="0" w:color="auto"/>
                    <w:bottom w:val="none" w:sz="0" w:space="0" w:color="auto"/>
                    <w:right w:val="none" w:sz="0" w:space="0" w:color="auto"/>
                  </w:divBdr>
                </w:div>
                <w:div w:id="1709913667">
                  <w:marLeft w:val="0"/>
                  <w:marRight w:val="0"/>
                  <w:marTop w:val="0"/>
                  <w:marBottom w:val="0"/>
                  <w:divBdr>
                    <w:top w:val="none" w:sz="0" w:space="0" w:color="auto"/>
                    <w:left w:val="none" w:sz="0" w:space="0" w:color="auto"/>
                    <w:bottom w:val="none" w:sz="0" w:space="0" w:color="auto"/>
                    <w:right w:val="none" w:sz="0" w:space="0" w:color="auto"/>
                  </w:divBdr>
                </w:div>
                <w:div w:id="1365518094">
                  <w:marLeft w:val="0"/>
                  <w:marRight w:val="0"/>
                  <w:marTop w:val="0"/>
                  <w:marBottom w:val="0"/>
                  <w:divBdr>
                    <w:top w:val="none" w:sz="0" w:space="0" w:color="auto"/>
                    <w:left w:val="none" w:sz="0" w:space="0" w:color="auto"/>
                    <w:bottom w:val="none" w:sz="0" w:space="0" w:color="auto"/>
                    <w:right w:val="none" w:sz="0" w:space="0" w:color="auto"/>
                  </w:divBdr>
                </w:div>
                <w:div w:id="1248928044">
                  <w:marLeft w:val="0"/>
                  <w:marRight w:val="0"/>
                  <w:marTop w:val="0"/>
                  <w:marBottom w:val="0"/>
                  <w:divBdr>
                    <w:top w:val="none" w:sz="0" w:space="0" w:color="auto"/>
                    <w:left w:val="none" w:sz="0" w:space="0" w:color="auto"/>
                    <w:bottom w:val="none" w:sz="0" w:space="0" w:color="auto"/>
                    <w:right w:val="none" w:sz="0" w:space="0" w:color="auto"/>
                  </w:divBdr>
                </w:div>
                <w:div w:id="595677019">
                  <w:marLeft w:val="0"/>
                  <w:marRight w:val="0"/>
                  <w:marTop w:val="0"/>
                  <w:marBottom w:val="0"/>
                  <w:divBdr>
                    <w:top w:val="none" w:sz="0" w:space="0" w:color="auto"/>
                    <w:left w:val="none" w:sz="0" w:space="0" w:color="auto"/>
                    <w:bottom w:val="none" w:sz="0" w:space="0" w:color="auto"/>
                    <w:right w:val="none" w:sz="0" w:space="0" w:color="auto"/>
                  </w:divBdr>
                </w:div>
                <w:div w:id="1679692564">
                  <w:marLeft w:val="0"/>
                  <w:marRight w:val="0"/>
                  <w:marTop w:val="0"/>
                  <w:marBottom w:val="0"/>
                  <w:divBdr>
                    <w:top w:val="none" w:sz="0" w:space="0" w:color="auto"/>
                    <w:left w:val="none" w:sz="0" w:space="0" w:color="auto"/>
                    <w:bottom w:val="none" w:sz="0" w:space="0" w:color="auto"/>
                    <w:right w:val="none" w:sz="0" w:space="0" w:color="auto"/>
                  </w:divBdr>
                </w:div>
                <w:div w:id="1672636747">
                  <w:marLeft w:val="0"/>
                  <w:marRight w:val="0"/>
                  <w:marTop w:val="0"/>
                  <w:marBottom w:val="0"/>
                  <w:divBdr>
                    <w:top w:val="none" w:sz="0" w:space="0" w:color="auto"/>
                    <w:left w:val="none" w:sz="0" w:space="0" w:color="auto"/>
                    <w:bottom w:val="none" w:sz="0" w:space="0" w:color="auto"/>
                    <w:right w:val="none" w:sz="0" w:space="0" w:color="auto"/>
                  </w:divBdr>
                </w:div>
                <w:div w:id="144318667">
                  <w:marLeft w:val="0"/>
                  <w:marRight w:val="0"/>
                  <w:marTop w:val="0"/>
                  <w:marBottom w:val="0"/>
                  <w:divBdr>
                    <w:top w:val="none" w:sz="0" w:space="0" w:color="auto"/>
                    <w:left w:val="none" w:sz="0" w:space="0" w:color="auto"/>
                    <w:bottom w:val="none" w:sz="0" w:space="0" w:color="auto"/>
                    <w:right w:val="none" w:sz="0" w:space="0" w:color="auto"/>
                  </w:divBdr>
                </w:div>
                <w:div w:id="179005929">
                  <w:marLeft w:val="0"/>
                  <w:marRight w:val="0"/>
                  <w:marTop w:val="0"/>
                  <w:marBottom w:val="0"/>
                  <w:divBdr>
                    <w:top w:val="none" w:sz="0" w:space="0" w:color="auto"/>
                    <w:left w:val="none" w:sz="0" w:space="0" w:color="auto"/>
                    <w:bottom w:val="none" w:sz="0" w:space="0" w:color="auto"/>
                    <w:right w:val="none" w:sz="0" w:space="0" w:color="auto"/>
                  </w:divBdr>
                </w:div>
                <w:div w:id="1235623195">
                  <w:marLeft w:val="0"/>
                  <w:marRight w:val="0"/>
                  <w:marTop w:val="0"/>
                  <w:marBottom w:val="0"/>
                  <w:divBdr>
                    <w:top w:val="none" w:sz="0" w:space="0" w:color="auto"/>
                    <w:left w:val="none" w:sz="0" w:space="0" w:color="auto"/>
                    <w:bottom w:val="none" w:sz="0" w:space="0" w:color="auto"/>
                    <w:right w:val="none" w:sz="0" w:space="0" w:color="auto"/>
                  </w:divBdr>
                </w:div>
                <w:div w:id="904294649">
                  <w:marLeft w:val="0"/>
                  <w:marRight w:val="0"/>
                  <w:marTop w:val="0"/>
                  <w:marBottom w:val="0"/>
                  <w:divBdr>
                    <w:top w:val="none" w:sz="0" w:space="0" w:color="auto"/>
                    <w:left w:val="none" w:sz="0" w:space="0" w:color="auto"/>
                    <w:bottom w:val="none" w:sz="0" w:space="0" w:color="auto"/>
                    <w:right w:val="none" w:sz="0" w:space="0" w:color="auto"/>
                  </w:divBdr>
                </w:div>
                <w:div w:id="640306009">
                  <w:marLeft w:val="0"/>
                  <w:marRight w:val="0"/>
                  <w:marTop w:val="0"/>
                  <w:marBottom w:val="0"/>
                  <w:divBdr>
                    <w:top w:val="none" w:sz="0" w:space="0" w:color="auto"/>
                    <w:left w:val="none" w:sz="0" w:space="0" w:color="auto"/>
                    <w:bottom w:val="none" w:sz="0" w:space="0" w:color="auto"/>
                    <w:right w:val="none" w:sz="0" w:space="0" w:color="auto"/>
                  </w:divBdr>
                </w:div>
                <w:div w:id="931821760">
                  <w:marLeft w:val="0"/>
                  <w:marRight w:val="0"/>
                  <w:marTop w:val="0"/>
                  <w:marBottom w:val="0"/>
                  <w:divBdr>
                    <w:top w:val="none" w:sz="0" w:space="0" w:color="auto"/>
                    <w:left w:val="none" w:sz="0" w:space="0" w:color="auto"/>
                    <w:bottom w:val="none" w:sz="0" w:space="0" w:color="auto"/>
                    <w:right w:val="none" w:sz="0" w:space="0" w:color="auto"/>
                  </w:divBdr>
                </w:div>
                <w:div w:id="425813627">
                  <w:marLeft w:val="0"/>
                  <w:marRight w:val="0"/>
                  <w:marTop w:val="0"/>
                  <w:marBottom w:val="0"/>
                  <w:divBdr>
                    <w:top w:val="none" w:sz="0" w:space="0" w:color="auto"/>
                    <w:left w:val="none" w:sz="0" w:space="0" w:color="auto"/>
                    <w:bottom w:val="none" w:sz="0" w:space="0" w:color="auto"/>
                    <w:right w:val="none" w:sz="0" w:space="0" w:color="auto"/>
                  </w:divBdr>
                </w:div>
                <w:div w:id="497116039">
                  <w:marLeft w:val="0"/>
                  <w:marRight w:val="0"/>
                  <w:marTop w:val="0"/>
                  <w:marBottom w:val="0"/>
                  <w:divBdr>
                    <w:top w:val="none" w:sz="0" w:space="0" w:color="auto"/>
                    <w:left w:val="none" w:sz="0" w:space="0" w:color="auto"/>
                    <w:bottom w:val="none" w:sz="0" w:space="0" w:color="auto"/>
                    <w:right w:val="none" w:sz="0" w:space="0" w:color="auto"/>
                  </w:divBdr>
                </w:div>
                <w:div w:id="11754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8254">
          <w:marLeft w:val="0"/>
          <w:marRight w:val="0"/>
          <w:marTop w:val="0"/>
          <w:marBottom w:val="0"/>
          <w:divBdr>
            <w:top w:val="none" w:sz="0" w:space="0" w:color="auto"/>
            <w:left w:val="none" w:sz="0" w:space="0" w:color="auto"/>
            <w:bottom w:val="none" w:sz="0" w:space="0" w:color="auto"/>
            <w:right w:val="none" w:sz="0" w:space="0" w:color="auto"/>
          </w:divBdr>
        </w:div>
        <w:div w:id="1520310682">
          <w:marLeft w:val="0"/>
          <w:marRight w:val="0"/>
          <w:marTop w:val="0"/>
          <w:marBottom w:val="0"/>
          <w:divBdr>
            <w:top w:val="none" w:sz="0" w:space="0" w:color="auto"/>
            <w:left w:val="none" w:sz="0" w:space="0" w:color="auto"/>
            <w:bottom w:val="none" w:sz="0" w:space="0" w:color="auto"/>
            <w:right w:val="none" w:sz="0" w:space="0" w:color="auto"/>
          </w:divBdr>
        </w:div>
        <w:div w:id="834608965">
          <w:marLeft w:val="0"/>
          <w:marRight w:val="0"/>
          <w:marTop w:val="0"/>
          <w:marBottom w:val="0"/>
          <w:divBdr>
            <w:top w:val="none" w:sz="0" w:space="0" w:color="auto"/>
            <w:left w:val="none" w:sz="0" w:space="0" w:color="auto"/>
            <w:bottom w:val="none" w:sz="0" w:space="0" w:color="auto"/>
            <w:right w:val="none" w:sz="0" w:space="0" w:color="auto"/>
          </w:divBdr>
        </w:div>
        <w:div w:id="901256890">
          <w:marLeft w:val="0"/>
          <w:marRight w:val="0"/>
          <w:marTop w:val="0"/>
          <w:marBottom w:val="0"/>
          <w:divBdr>
            <w:top w:val="none" w:sz="0" w:space="0" w:color="auto"/>
            <w:left w:val="none" w:sz="0" w:space="0" w:color="auto"/>
            <w:bottom w:val="none" w:sz="0" w:space="0" w:color="auto"/>
            <w:right w:val="none" w:sz="0" w:space="0" w:color="auto"/>
          </w:divBdr>
        </w:div>
        <w:div w:id="1917082405">
          <w:marLeft w:val="0"/>
          <w:marRight w:val="0"/>
          <w:marTop w:val="0"/>
          <w:marBottom w:val="0"/>
          <w:divBdr>
            <w:top w:val="none" w:sz="0" w:space="0" w:color="auto"/>
            <w:left w:val="none" w:sz="0" w:space="0" w:color="auto"/>
            <w:bottom w:val="none" w:sz="0" w:space="0" w:color="auto"/>
            <w:right w:val="none" w:sz="0" w:space="0" w:color="auto"/>
          </w:divBdr>
        </w:div>
        <w:div w:id="1159153860">
          <w:marLeft w:val="0"/>
          <w:marRight w:val="0"/>
          <w:marTop w:val="0"/>
          <w:marBottom w:val="0"/>
          <w:divBdr>
            <w:top w:val="none" w:sz="0" w:space="0" w:color="auto"/>
            <w:left w:val="none" w:sz="0" w:space="0" w:color="auto"/>
            <w:bottom w:val="none" w:sz="0" w:space="0" w:color="auto"/>
            <w:right w:val="none" w:sz="0" w:space="0" w:color="auto"/>
          </w:divBdr>
        </w:div>
        <w:div w:id="1273709518">
          <w:marLeft w:val="0"/>
          <w:marRight w:val="0"/>
          <w:marTop w:val="0"/>
          <w:marBottom w:val="0"/>
          <w:divBdr>
            <w:top w:val="none" w:sz="0" w:space="0" w:color="auto"/>
            <w:left w:val="none" w:sz="0" w:space="0" w:color="auto"/>
            <w:bottom w:val="none" w:sz="0" w:space="0" w:color="auto"/>
            <w:right w:val="none" w:sz="0" w:space="0" w:color="auto"/>
          </w:divBdr>
        </w:div>
        <w:div w:id="1467242656">
          <w:marLeft w:val="0"/>
          <w:marRight w:val="0"/>
          <w:marTop w:val="0"/>
          <w:marBottom w:val="0"/>
          <w:divBdr>
            <w:top w:val="none" w:sz="0" w:space="0" w:color="auto"/>
            <w:left w:val="none" w:sz="0" w:space="0" w:color="auto"/>
            <w:bottom w:val="none" w:sz="0" w:space="0" w:color="auto"/>
            <w:right w:val="none" w:sz="0" w:space="0" w:color="auto"/>
          </w:divBdr>
        </w:div>
        <w:div w:id="343828181">
          <w:marLeft w:val="0"/>
          <w:marRight w:val="0"/>
          <w:marTop w:val="0"/>
          <w:marBottom w:val="0"/>
          <w:divBdr>
            <w:top w:val="none" w:sz="0" w:space="0" w:color="auto"/>
            <w:left w:val="none" w:sz="0" w:space="0" w:color="auto"/>
            <w:bottom w:val="none" w:sz="0" w:space="0" w:color="auto"/>
            <w:right w:val="none" w:sz="0" w:space="0" w:color="auto"/>
          </w:divBdr>
        </w:div>
        <w:div w:id="818039242">
          <w:marLeft w:val="0"/>
          <w:marRight w:val="0"/>
          <w:marTop w:val="0"/>
          <w:marBottom w:val="0"/>
          <w:divBdr>
            <w:top w:val="none" w:sz="0" w:space="0" w:color="auto"/>
            <w:left w:val="none" w:sz="0" w:space="0" w:color="auto"/>
            <w:bottom w:val="none" w:sz="0" w:space="0" w:color="auto"/>
            <w:right w:val="none" w:sz="0" w:space="0" w:color="auto"/>
          </w:divBdr>
        </w:div>
        <w:div w:id="1752198629">
          <w:marLeft w:val="0"/>
          <w:marRight w:val="0"/>
          <w:marTop w:val="0"/>
          <w:marBottom w:val="0"/>
          <w:divBdr>
            <w:top w:val="none" w:sz="0" w:space="0" w:color="auto"/>
            <w:left w:val="none" w:sz="0" w:space="0" w:color="auto"/>
            <w:bottom w:val="none" w:sz="0" w:space="0" w:color="auto"/>
            <w:right w:val="none" w:sz="0" w:space="0" w:color="auto"/>
          </w:divBdr>
        </w:div>
        <w:div w:id="1354696792">
          <w:marLeft w:val="0"/>
          <w:marRight w:val="0"/>
          <w:marTop w:val="0"/>
          <w:marBottom w:val="0"/>
          <w:divBdr>
            <w:top w:val="none" w:sz="0" w:space="0" w:color="auto"/>
            <w:left w:val="none" w:sz="0" w:space="0" w:color="auto"/>
            <w:bottom w:val="none" w:sz="0" w:space="0" w:color="auto"/>
            <w:right w:val="none" w:sz="0" w:space="0" w:color="auto"/>
          </w:divBdr>
          <w:divsChild>
            <w:div w:id="391078786">
              <w:marLeft w:val="0"/>
              <w:marRight w:val="0"/>
              <w:marTop w:val="0"/>
              <w:marBottom w:val="0"/>
              <w:divBdr>
                <w:top w:val="none" w:sz="0" w:space="0" w:color="auto"/>
                <w:left w:val="none" w:sz="0" w:space="0" w:color="auto"/>
                <w:bottom w:val="none" w:sz="0" w:space="0" w:color="auto"/>
                <w:right w:val="none" w:sz="0" w:space="0" w:color="auto"/>
              </w:divBdr>
            </w:div>
            <w:div w:id="696155257">
              <w:marLeft w:val="0"/>
              <w:marRight w:val="0"/>
              <w:marTop w:val="0"/>
              <w:marBottom w:val="0"/>
              <w:divBdr>
                <w:top w:val="none" w:sz="0" w:space="0" w:color="auto"/>
                <w:left w:val="none" w:sz="0" w:space="0" w:color="auto"/>
                <w:bottom w:val="none" w:sz="0" w:space="0" w:color="auto"/>
                <w:right w:val="none" w:sz="0" w:space="0" w:color="auto"/>
              </w:divBdr>
            </w:div>
            <w:div w:id="1337270398">
              <w:marLeft w:val="0"/>
              <w:marRight w:val="0"/>
              <w:marTop w:val="0"/>
              <w:marBottom w:val="0"/>
              <w:divBdr>
                <w:top w:val="none" w:sz="0" w:space="0" w:color="auto"/>
                <w:left w:val="none" w:sz="0" w:space="0" w:color="auto"/>
                <w:bottom w:val="none" w:sz="0" w:space="0" w:color="auto"/>
                <w:right w:val="none" w:sz="0" w:space="0" w:color="auto"/>
              </w:divBdr>
            </w:div>
            <w:div w:id="242565867">
              <w:marLeft w:val="0"/>
              <w:marRight w:val="0"/>
              <w:marTop w:val="0"/>
              <w:marBottom w:val="0"/>
              <w:divBdr>
                <w:top w:val="none" w:sz="0" w:space="0" w:color="auto"/>
                <w:left w:val="none" w:sz="0" w:space="0" w:color="auto"/>
                <w:bottom w:val="none" w:sz="0" w:space="0" w:color="auto"/>
                <w:right w:val="none" w:sz="0" w:space="0" w:color="auto"/>
              </w:divBdr>
            </w:div>
            <w:div w:id="978025533">
              <w:marLeft w:val="0"/>
              <w:marRight w:val="0"/>
              <w:marTop w:val="0"/>
              <w:marBottom w:val="0"/>
              <w:divBdr>
                <w:top w:val="none" w:sz="0" w:space="0" w:color="auto"/>
                <w:left w:val="none" w:sz="0" w:space="0" w:color="auto"/>
                <w:bottom w:val="none" w:sz="0" w:space="0" w:color="auto"/>
                <w:right w:val="none" w:sz="0" w:space="0" w:color="auto"/>
              </w:divBdr>
            </w:div>
            <w:div w:id="1277832060">
              <w:marLeft w:val="0"/>
              <w:marRight w:val="0"/>
              <w:marTop w:val="0"/>
              <w:marBottom w:val="0"/>
              <w:divBdr>
                <w:top w:val="none" w:sz="0" w:space="0" w:color="auto"/>
                <w:left w:val="none" w:sz="0" w:space="0" w:color="auto"/>
                <w:bottom w:val="none" w:sz="0" w:space="0" w:color="auto"/>
                <w:right w:val="none" w:sz="0" w:space="0" w:color="auto"/>
              </w:divBdr>
            </w:div>
            <w:div w:id="1483424101">
              <w:marLeft w:val="0"/>
              <w:marRight w:val="0"/>
              <w:marTop w:val="0"/>
              <w:marBottom w:val="0"/>
              <w:divBdr>
                <w:top w:val="none" w:sz="0" w:space="0" w:color="auto"/>
                <w:left w:val="none" w:sz="0" w:space="0" w:color="auto"/>
                <w:bottom w:val="none" w:sz="0" w:space="0" w:color="auto"/>
                <w:right w:val="none" w:sz="0" w:space="0" w:color="auto"/>
              </w:divBdr>
            </w:div>
            <w:div w:id="1411148703">
              <w:marLeft w:val="0"/>
              <w:marRight w:val="0"/>
              <w:marTop w:val="0"/>
              <w:marBottom w:val="0"/>
              <w:divBdr>
                <w:top w:val="none" w:sz="0" w:space="0" w:color="auto"/>
                <w:left w:val="none" w:sz="0" w:space="0" w:color="auto"/>
                <w:bottom w:val="none" w:sz="0" w:space="0" w:color="auto"/>
                <w:right w:val="none" w:sz="0" w:space="0" w:color="auto"/>
              </w:divBdr>
            </w:div>
            <w:div w:id="1331329883">
              <w:marLeft w:val="0"/>
              <w:marRight w:val="0"/>
              <w:marTop w:val="0"/>
              <w:marBottom w:val="0"/>
              <w:divBdr>
                <w:top w:val="none" w:sz="0" w:space="0" w:color="auto"/>
                <w:left w:val="none" w:sz="0" w:space="0" w:color="auto"/>
                <w:bottom w:val="none" w:sz="0" w:space="0" w:color="auto"/>
                <w:right w:val="none" w:sz="0" w:space="0" w:color="auto"/>
              </w:divBdr>
            </w:div>
            <w:div w:id="1836460133">
              <w:marLeft w:val="0"/>
              <w:marRight w:val="0"/>
              <w:marTop w:val="0"/>
              <w:marBottom w:val="0"/>
              <w:divBdr>
                <w:top w:val="none" w:sz="0" w:space="0" w:color="auto"/>
                <w:left w:val="none" w:sz="0" w:space="0" w:color="auto"/>
                <w:bottom w:val="none" w:sz="0" w:space="0" w:color="auto"/>
                <w:right w:val="none" w:sz="0" w:space="0" w:color="auto"/>
              </w:divBdr>
            </w:div>
            <w:div w:id="1345748898">
              <w:marLeft w:val="0"/>
              <w:marRight w:val="0"/>
              <w:marTop w:val="0"/>
              <w:marBottom w:val="0"/>
              <w:divBdr>
                <w:top w:val="none" w:sz="0" w:space="0" w:color="auto"/>
                <w:left w:val="none" w:sz="0" w:space="0" w:color="auto"/>
                <w:bottom w:val="none" w:sz="0" w:space="0" w:color="auto"/>
                <w:right w:val="none" w:sz="0" w:space="0" w:color="auto"/>
              </w:divBdr>
            </w:div>
            <w:div w:id="534316556">
              <w:marLeft w:val="0"/>
              <w:marRight w:val="0"/>
              <w:marTop w:val="0"/>
              <w:marBottom w:val="0"/>
              <w:divBdr>
                <w:top w:val="none" w:sz="0" w:space="0" w:color="auto"/>
                <w:left w:val="none" w:sz="0" w:space="0" w:color="auto"/>
                <w:bottom w:val="none" w:sz="0" w:space="0" w:color="auto"/>
                <w:right w:val="none" w:sz="0" w:space="0" w:color="auto"/>
              </w:divBdr>
            </w:div>
            <w:div w:id="2098280560">
              <w:marLeft w:val="0"/>
              <w:marRight w:val="0"/>
              <w:marTop w:val="0"/>
              <w:marBottom w:val="0"/>
              <w:divBdr>
                <w:top w:val="none" w:sz="0" w:space="0" w:color="auto"/>
                <w:left w:val="none" w:sz="0" w:space="0" w:color="auto"/>
                <w:bottom w:val="none" w:sz="0" w:space="0" w:color="auto"/>
                <w:right w:val="none" w:sz="0" w:space="0" w:color="auto"/>
              </w:divBdr>
            </w:div>
            <w:div w:id="732965593">
              <w:marLeft w:val="0"/>
              <w:marRight w:val="0"/>
              <w:marTop w:val="0"/>
              <w:marBottom w:val="0"/>
              <w:divBdr>
                <w:top w:val="none" w:sz="0" w:space="0" w:color="auto"/>
                <w:left w:val="none" w:sz="0" w:space="0" w:color="auto"/>
                <w:bottom w:val="none" w:sz="0" w:space="0" w:color="auto"/>
                <w:right w:val="none" w:sz="0" w:space="0" w:color="auto"/>
              </w:divBdr>
            </w:div>
            <w:div w:id="1622297104">
              <w:marLeft w:val="0"/>
              <w:marRight w:val="0"/>
              <w:marTop w:val="0"/>
              <w:marBottom w:val="0"/>
              <w:divBdr>
                <w:top w:val="none" w:sz="0" w:space="0" w:color="auto"/>
                <w:left w:val="none" w:sz="0" w:space="0" w:color="auto"/>
                <w:bottom w:val="none" w:sz="0" w:space="0" w:color="auto"/>
                <w:right w:val="none" w:sz="0" w:space="0" w:color="auto"/>
              </w:divBdr>
            </w:div>
            <w:div w:id="1993290874">
              <w:marLeft w:val="0"/>
              <w:marRight w:val="0"/>
              <w:marTop w:val="0"/>
              <w:marBottom w:val="0"/>
              <w:divBdr>
                <w:top w:val="none" w:sz="0" w:space="0" w:color="auto"/>
                <w:left w:val="none" w:sz="0" w:space="0" w:color="auto"/>
                <w:bottom w:val="none" w:sz="0" w:space="0" w:color="auto"/>
                <w:right w:val="none" w:sz="0" w:space="0" w:color="auto"/>
              </w:divBdr>
            </w:div>
          </w:divsChild>
        </w:div>
        <w:div w:id="529340617">
          <w:marLeft w:val="0"/>
          <w:marRight w:val="0"/>
          <w:marTop w:val="0"/>
          <w:marBottom w:val="0"/>
          <w:divBdr>
            <w:top w:val="none" w:sz="0" w:space="0" w:color="auto"/>
            <w:left w:val="none" w:sz="0" w:space="0" w:color="auto"/>
            <w:bottom w:val="none" w:sz="0" w:space="0" w:color="auto"/>
            <w:right w:val="none" w:sz="0" w:space="0" w:color="auto"/>
          </w:divBdr>
        </w:div>
        <w:div w:id="1399399732">
          <w:marLeft w:val="0"/>
          <w:marRight w:val="0"/>
          <w:marTop w:val="0"/>
          <w:marBottom w:val="0"/>
          <w:divBdr>
            <w:top w:val="none" w:sz="0" w:space="0" w:color="auto"/>
            <w:left w:val="none" w:sz="0" w:space="0" w:color="auto"/>
            <w:bottom w:val="none" w:sz="0" w:space="0" w:color="auto"/>
            <w:right w:val="none" w:sz="0" w:space="0" w:color="auto"/>
          </w:divBdr>
        </w:div>
        <w:div w:id="1021054671">
          <w:marLeft w:val="0"/>
          <w:marRight w:val="0"/>
          <w:marTop w:val="0"/>
          <w:marBottom w:val="0"/>
          <w:divBdr>
            <w:top w:val="none" w:sz="0" w:space="0" w:color="auto"/>
            <w:left w:val="none" w:sz="0" w:space="0" w:color="auto"/>
            <w:bottom w:val="none" w:sz="0" w:space="0" w:color="auto"/>
            <w:right w:val="none" w:sz="0" w:space="0" w:color="auto"/>
          </w:divBdr>
        </w:div>
        <w:div w:id="785612637">
          <w:marLeft w:val="0"/>
          <w:marRight w:val="0"/>
          <w:marTop w:val="0"/>
          <w:marBottom w:val="0"/>
          <w:divBdr>
            <w:top w:val="none" w:sz="0" w:space="0" w:color="auto"/>
            <w:left w:val="none" w:sz="0" w:space="0" w:color="auto"/>
            <w:bottom w:val="none" w:sz="0" w:space="0" w:color="auto"/>
            <w:right w:val="none" w:sz="0" w:space="0" w:color="auto"/>
          </w:divBdr>
        </w:div>
        <w:div w:id="1187519880">
          <w:marLeft w:val="0"/>
          <w:marRight w:val="0"/>
          <w:marTop w:val="0"/>
          <w:marBottom w:val="0"/>
          <w:divBdr>
            <w:top w:val="none" w:sz="0" w:space="0" w:color="auto"/>
            <w:left w:val="none" w:sz="0" w:space="0" w:color="auto"/>
            <w:bottom w:val="none" w:sz="0" w:space="0" w:color="auto"/>
            <w:right w:val="none" w:sz="0" w:space="0" w:color="auto"/>
          </w:divBdr>
        </w:div>
        <w:div w:id="1936478450">
          <w:marLeft w:val="0"/>
          <w:marRight w:val="0"/>
          <w:marTop w:val="0"/>
          <w:marBottom w:val="0"/>
          <w:divBdr>
            <w:top w:val="none" w:sz="0" w:space="0" w:color="auto"/>
            <w:left w:val="none" w:sz="0" w:space="0" w:color="auto"/>
            <w:bottom w:val="none" w:sz="0" w:space="0" w:color="auto"/>
            <w:right w:val="none" w:sz="0" w:space="0" w:color="auto"/>
          </w:divBdr>
        </w:div>
        <w:div w:id="1729113097">
          <w:marLeft w:val="0"/>
          <w:marRight w:val="0"/>
          <w:marTop w:val="0"/>
          <w:marBottom w:val="0"/>
          <w:divBdr>
            <w:top w:val="none" w:sz="0" w:space="0" w:color="auto"/>
            <w:left w:val="none" w:sz="0" w:space="0" w:color="auto"/>
            <w:bottom w:val="none" w:sz="0" w:space="0" w:color="auto"/>
            <w:right w:val="none" w:sz="0" w:space="0" w:color="auto"/>
          </w:divBdr>
        </w:div>
        <w:div w:id="1990086364">
          <w:marLeft w:val="0"/>
          <w:marRight w:val="0"/>
          <w:marTop w:val="0"/>
          <w:marBottom w:val="0"/>
          <w:divBdr>
            <w:top w:val="none" w:sz="0" w:space="0" w:color="auto"/>
            <w:left w:val="none" w:sz="0" w:space="0" w:color="auto"/>
            <w:bottom w:val="none" w:sz="0" w:space="0" w:color="auto"/>
            <w:right w:val="none" w:sz="0" w:space="0" w:color="auto"/>
          </w:divBdr>
        </w:div>
        <w:div w:id="1754858443">
          <w:marLeft w:val="0"/>
          <w:marRight w:val="0"/>
          <w:marTop w:val="0"/>
          <w:marBottom w:val="0"/>
          <w:divBdr>
            <w:top w:val="none" w:sz="0" w:space="0" w:color="auto"/>
            <w:left w:val="none" w:sz="0" w:space="0" w:color="auto"/>
            <w:bottom w:val="none" w:sz="0" w:space="0" w:color="auto"/>
            <w:right w:val="none" w:sz="0" w:space="0" w:color="auto"/>
          </w:divBdr>
        </w:div>
        <w:div w:id="254637653">
          <w:marLeft w:val="0"/>
          <w:marRight w:val="0"/>
          <w:marTop w:val="0"/>
          <w:marBottom w:val="0"/>
          <w:divBdr>
            <w:top w:val="none" w:sz="0" w:space="0" w:color="auto"/>
            <w:left w:val="none" w:sz="0" w:space="0" w:color="auto"/>
            <w:bottom w:val="none" w:sz="0" w:space="0" w:color="auto"/>
            <w:right w:val="none" w:sz="0" w:space="0" w:color="auto"/>
          </w:divBdr>
          <w:divsChild>
            <w:div w:id="504173820">
              <w:marLeft w:val="0"/>
              <w:marRight w:val="0"/>
              <w:marTop w:val="0"/>
              <w:marBottom w:val="0"/>
              <w:divBdr>
                <w:top w:val="none" w:sz="0" w:space="0" w:color="auto"/>
                <w:left w:val="none" w:sz="0" w:space="0" w:color="auto"/>
                <w:bottom w:val="none" w:sz="0" w:space="0" w:color="auto"/>
                <w:right w:val="none" w:sz="0" w:space="0" w:color="auto"/>
              </w:divBdr>
            </w:div>
            <w:div w:id="373821068">
              <w:marLeft w:val="0"/>
              <w:marRight w:val="0"/>
              <w:marTop w:val="0"/>
              <w:marBottom w:val="0"/>
              <w:divBdr>
                <w:top w:val="none" w:sz="0" w:space="0" w:color="auto"/>
                <w:left w:val="none" w:sz="0" w:space="0" w:color="auto"/>
                <w:bottom w:val="none" w:sz="0" w:space="0" w:color="auto"/>
                <w:right w:val="none" w:sz="0" w:space="0" w:color="auto"/>
              </w:divBdr>
            </w:div>
            <w:div w:id="238751344">
              <w:marLeft w:val="0"/>
              <w:marRight w:val="0"/>
              <w:marTop w:val="0"/>
              <w:marBottom w:val="0"/>
              <w:divBdr>
                <w:top w:val="none" w:sz="0" w:space="0" w:color="auto"/>
                <w:left w:val="none" w:sz="0" w:space="0" w:color="auto"/>
                <w:bottom w:val="none" w:sz="0" w:space="0" w:color="auto"/>
                <w:right w:val="none" w:sz="0" w:space="0" w:color="auto"/>
              </w:divBdr>
            </w:div>
            <w:div w:id="1854107416">
              <w:marLeft w:val="0"/>
              <w:marRight w:val="0"/>
              <w:marTop w:val="0"/>
              <w:marBottom w:val="0"/>
              <w:divBdr>
                <w:top w:val="none" w:sz="0" w:space="0" w:color="auto"/>
                <w:left w:val="none" w:sz="0" w:space="0" w:color="auto"/>
                <w:bottom w:val="none" w:sz="0" w:space="0" w:color="auto"/>
                <w:right w:val="none" w:sz="0" w:space="0" w:color="auto"/>
              </w:divBdr>
            </w:div>
            <w:div w:id="373240263">
              <w:marLeft w:val="0"/>
              <w:marRight w:val="0"/>
              <w:marTop w:val="0"/>
              <w:marBottom w:val="0"/>
              <w:divBdr>
                <w:top w:val="none" w:sz="0" w:space="0" w:color="auto"/>
                <w:left w:val="none" w:sz="0" w:space="0" w:color="auto"/>
                <w:bottom w:val="none" w:sz="0" w:space="0" w:color="auto"/>
                <w:right w:val="none" w:sz="0" w:space="0" w:color="auto"/>
              </w:divBdr>
            </w:div>
            <w:div w:id="932014492">
              <w:marLeft w:val="0"/>
              <w:marRight w:val="0"/>
              <w:marTop w:val="0"/>
              <w:marBottom w:val="0"/>
              <w:divBdr>
                <w:top w:val="none" w:sz="0" w:space="0" w:color="auto"/>
                <w:left w:val="none" w:sz="0" w:space="0" w:color="auto"/>
                <w:bottom w:val="none" w:sz="0" w:space="0" w:color="auto"/>
                <w:right w:val="none" w:sz="0" w:space="0" w:color="auto"/>
              </w:divBdr>
            </w:div>
            <w:div w:id="587470102">
              <w:marLeft w:val="0"/>
              <w:marRight w:val="0"/>
              <w:marTop w:val="0"/>
              <w:marBottom w:val="0"/>
              <w:divBdr>
                <w:top w:val="none" w:sz="0" w:space="0" w:color="auto"/>
                <w:left w:val="none" w:sz="0" w:space="0" w:color="auto"/>
                <w:bottom w:val="none" w:sz="0" w:space="0" w:color="auto"/>
                <w:right w:val="none" w:sz="0" w:space="0" w:color="auto"/>
              </w:divBdr>
            </w:div>
            <w:div w:id="107748692">
              <w:marLeft w:val="0"/>
              <w:marRight w:val="0"/>
              <w:marTop w:val="0"/>
              <w:marBottom w:val="0"/>
              <w:divBdr>
                <w:top w:val="none" w:sz="0" w:space="0" w:color="auto"/>
                <w:left w:val="none" w:sz="0" w:space="0" w:color="auto"/>
                <w:bottom w:val="none" w:sz="0" w:space="0" w:color="auto"/>
                <w:right w:val="none" w:sz="0" w:space="0" w:color="auto"/>
              </w:divBdr>
            </w:div>
            <w:div w:id="570308080">
              <w:marLeft w:val="0"/>
              <w:marRight w:val="0"/>
              <w:marTop w:val="0"/>
              <w:marBottom w:val="0"/>
              <w:divBdr>
                <w:top w:val="none" w:sz="0" w:space="0" w:color="auto"/>
                <w:left w:val="none" w:sz="0" w:space="0" w:color="auto"/>
                <w:bottom w:val="none" w:sz="0" w:space="0" w:color="auto"/>
                <w:right w:val="none" w:sz="0" w:space="0" w:color="auto"/>
              </w:divBdr>
            </w:div>
            <w:div w:id="1468474359">
              <w:marLeft w:val="0"/>
              <w:marRight w:val="0"/>
              <w:marTop w:val="0"/>
              <w:marBottom w:val="0"/>
              <w:divBdr>
                <w:top w:val="none" w:sz="0" w:space="0" w:color="auto"/>
                <w:left w:val="none" w:sz="0" w:space="0" w:color="auto"/>
                <w:bottom w:val="none" w:sz="0" w:space="0" w:color="auto"/>
                <w:right w:val="none" w:sz="0" w:space="0" w:color="auto"/>
              </w:divBdr>
            </w:div>
            <w:div w:id="1314484237">
              <w:marLeft w:val="0"/>
              <w:marRight w:val="0"/>
              <w:marTop w:val="0"/>
              <w:marBottom w:val="0"/>
              <w:divBdr>
                <w:top w:val="none" w:sz="0" w:space="0" w:color="auto"/>
                <w:left w:val="none" w:sz="0" w:space="0" w:color="auto"/>
                <w:bottom w:val="none" w:sz="0" w:space="0" w:color="auto"/>
                <w:right w:val="none" w:sz="0" w:space="0" w:color="auto"/>
              </w:divBdr>
            </w:div>
            <w:div w:id="1504322597">
              <w:marLeft w:val="0"/>
              <w:marRight w:val="0"/>
              <w:marTop w:val="0"/>
              <w:marBottom w:val="0"/>
              <w:divBdr>
                <w:top w:val="none" w:sz="0" w:space="0" w:color="auto"/>
                <w:left w:val="none" w:sz="0" w:space="0" w:color="auto"/>
                <w:bottom w:val="none" w:sz="0" w:space="0" w:color="auto"/>
                <w:right w:val="none" w:sz="0" w:space="0" w:color="auto"/>
              </w:divBdr>
            </w:div>
            <w:div w:id="664280703">
              <w:marLeft w:val="0"/>
              <w:marRight w:val="0"/>
              <w:marTop w:val="0"/>
              <w:marBottom w:val="0"/>
              <w:divBdr>
                <w:top w:val="none" w:sz="0" w:space="0" w:color="auto"/>
                <w:left w:val="none" w:sz="0" w:space="0" w:color="auto"/>
                <w:bottom w:val="none" w:sz="0" w:space="0" w:color="auto"/>
                <w:right w:val="none" w:sz="0" w:space="0" w:color="auto"/>
              </w:divBdr>
            </w:div>
            <w:div w:id="43533159">
              <w:marLeft w:val="0"/>
              <w:marRight w:val="0"/>
              <w:marTop w:val="0"/>
              <w:marBottom w:val="0"/>
              <w:divBdr>
                <w:top w:val="none" w:sz="0" w:space="0" w:color="auto"/>
                <w:left w:val="none" w:sz="0" w:space="0" w:color="auto"/>
                <w:bottom w:val="none" w:sz="0" w:space="0" w:color="auto"/>
                <w:right w:val="none" w:sz="0" w:space="0" w:color="auto"/>
              </w:divBdr>
            </w:div>
            <w:div w:id="1446853240">
              <w:marLeft w:val="0"/>
              <w:marRight w:val="0"/>
              <w:marTop w:val="0"/>
              <w:marBottom w:val="0"/>
              <w:divBdr>
                <w:top w:val="none" w:sz="0" w:space="0" w:color="auto"/>
                <w:left w:val="none" w:sz="0" w:space="0" w:color="auto"/>
                <w:bottom w:val="none" w:sz="0" w:space="0" w:color="auto"/>
                <w:right w:val="none" w:sz="0" w:space="0" w:color="auto"/>
              </w:divBdr>
            </w:div>
            <w:div w:id="880244405">
              <w:marLeft w:val="0"/>
              <w:marRight w:val="0"/>
              <w:marTop w:val="0"/>
              <w:marBottom w:val="0"/>
              <w:divBdr>
                <w:top w:val="none" w:sz="0" w:space="0" w:color="auto"/>
                <w:left w:val="none" w:sz="0" w:space="0" w:color="auto"/>
                <w:bottom w:val="none" w:sz="0" w:space="0" w:color="auto"/>
                <w:right w:val="none" w:sz="0" w:space="0" w:color="auto"/>
              </w:divBdr>
            </w:div>
            <w:div w:id="546259854">
              <w:marLeft w:val="0"/>
              <w:marRight w:val="0"/>
              <w:marTop w:val="0"/>
              <w:marBottom w:val="0"/>
              <w:divBdr>
                <w:top w:val="none" w:sz="0" w:space="0" w:color="auto"/>
                <w:left w:val="none" w:sz="0" w:space="0" w:color="auto"/>
                <w:bottom w:val="none" w:sz="0" w:space="0" w:color="auto"/>
                <w:right w:val="none" w:sz="0" w:space="0" w:color="auto"/>
              </w:divBdr>
            </w:div>
            <w:div w:id="1010529622">
              <w:marLeft w:val="0"/>
              <w:marRight w:val="0"/>
              <w:marTop w:val="0"/>
              <w:marBottom w:val="0"/>
              <w:divBdr>
                <w:top w:val="none" w:sz="0" w:space="0" w:color="auto"/>
                <w:left w:val="none" w:sz="0" w:space="0" w:color="auto"/>
                <w:bottom w:val="none" w:sz="0" w:space="0" w:color="auto"/>
                <w:right w:val="none" w:sz="0" w:space="0" w:color="auto"/>
              </w:divBdr>
            </w:div>
            <w:div w:id="2109304188">
              <w:marLeft w:val="0"/>
              <w:marRight w:val="0"/>
              <w:marTop w:val="0"/>
              <w:marBottom w:val="0"/>
              <w:divBdr>
                <w:top w:val="none" w:sz="0" w:space="0" w:color="auto"/>
                <w:left w:val="none" w:sz="0" w:space="0" w:color="auto"/>
                <w:bottom w:val="none" w:sz="0" w:space="0" w:color="auto"/>
                <w:right w:val="none" w:sz="0" w:space="0" w:color="auto"/>
              </w:divBdr>
            </w:div>
            <w:div w:id="1174107139">
              <w:marLeft w:val="0"/>
              <w:marRight w:val="0"/>
              <w:marTop w:val="0"/>
              <w:marBottom w:val="0"/>
              <w:divBdr>
                <w:top w:val="none" w:sz="0" w:space="0" w:color="auto"/>
                <w:left w:val="none" w:sz="0" w:space="0" w:color="auto"/>
                <w:bottom w:val="none" w:sz="0" w:space="0" w:color="auto"/>
                <w:right w:val="none" w:sz="0" w:space="0" w:color="auto"/>
              </w:divBdr>
            </w:div>
            <w:div w:id="862324032">
              <w:marLeft w:val="0"/>
              <w:marRight w:val="0"/>
              <w:marTop w:val="0"/>
              <w:marBottom w:val="0"/>
              <w:divBdr>
                <w:top w:val="none" w:sz="0" w:space="0" w:color="auto"/>
                <w:left w:val="none" w:sz="0" w:space="0" w:color="auto"/>
                <w:bottom w:val="none" w:sz="0" w:space="0" w:color="auto"/>
                <w:right w:val="none" w:sz="0" w:space="0" w:color="auto"/>
              </w:divBdr>
            </w:div>
            <w:div w:id="2068726458">
              <w:marLeft w:val="0"/>
              <w:marRight w:val="0"/>
              <w:marTop w:val="0"/>
              <w:marBottom w:val="0"/>
              <w:divBdr>
                <w:top w:val="none" w:sz="0" w:space="0" w:color="auto"/>
                <w:left w:val="none" w:sz="0" w:space="0" w:color="auto"/>
                <w:bottom w:val="none" w:sz="0" w:space="0" w:color="auto"/>
                <w:right w:val="none" w:sz="0" w:space="0" w:color="auto"/>
              </w:divBdr>
            </w:div>
            <w:div w:id="2018073795">
              <w:marLeft w:val="0"/>
              <w:marRight w:val="0"/>
              <w:marTop w:val="0"/>
              <w:marBottom w:val="0"/>
              <w:divBdr>
                <w:top w:val="none" w:sz="0" w:space="0" w:color="auto"/>
                <w:left w:val="none" w:sz="0" w:space="0" w:color="auto"/>
                <w:bottom w:val="none" w:sz="0" w:space="0" w:color="auto"/>
                <w:right w:val="none" w:sz="0" w:space="0" w:color="auto"/>
              </w:divBdr>
            </w:div>
            <w:div w:id="1268922957">
              <w:marLeft w:val="0"/>
              <w:marRight w:val="0"/>
              <w:marTop w:val="0"/>
              <w:marBottom w:val="0"/>
              <w:divBdr>
                <w:top w:val="none" w:sz="0" w:space="0" w:color="auto"/>
                <w:left w:val="none" w:sz="0" w:space="0" w:color="auto"/>
                <w:bottom w:val="none" w:sz="0" w:space="0" w:color="auto"/>
                <w:right w:val="none" w:sz="0" w:space="0" w:color="auto"/>
              </w:divBdr>
            </w:div>
            <w:div w:id="1005665901">
              <w:marLeft w:val="0"/>
              <w:marRight w:val="0"/>
              <w:marTop w:val="0"/>
              <w:marBottom w:val="0"/>
              <w:divBdr>
                <w:top w:val="none" w:sz="0" w:space="0" w:color="auto"/>
                <w:left w:val="none" w:sz="0" w:space="0" w:color="auto"/>
                <w:bottom w:val="none" w:sz="0" w:space="0" w:color="auto"/>
                <w:right w:val="none" w:sz="0" w:space="0" w:color="auto"/>
              </w:divBdr>
            </w:div>
            <w:div w:id="41250669">
              <w:marLeft w:val="0"/>
              <w:marRight w:val="0"/>
              <w:marTop w:val="0"/>
              <w:marBottom w:val="0"/>
              <w:divBdr>
                <w:top w:val="none" w:sz="0" w:space="0" w:color="auto"/>
                <w:left w:val="none" w:sz="0" w:space="0" w:color="auto"/>
                <w:bottom w:val="none" w:sz="0" w:space="0" w:color="auto"/>
                <w:right w:val="none" w:sz="0" w:space="0" w:color="auto"/>
              </w:divBdr>
            </w:div>
            <w:div w:id="1537083051">
              <w:marLeft w:val="0"/>
              <w:marRight w:val="0"/>
              <w:marTop w:val="0"/>
              <w:marBottom w:val="0"/>
              <w:divBdr>
                <w:top w:val="none" w:sz="0" w:space="0" w:color="auto"/>
                <w:left w:val="none" w:sz="0" w:space="0" w:color="auto"/>
                <w:bottom w:val="none" w:sz="0" w:space="0" w:color="auto"/>
                <w:right w:val="none" w:sz="0" w:space="0" w:color="auto"/>
              </w:divBdr>
            </w:div>
            <w:div w:id="1198853422">
              <w:marLeft w:val="0"/>
              <w:marRight w:val="0"/>
              <w:marTop w:val="0"/>
              <w:marBottom w:val="0"/>
              <w:divBdr>
                <w:top w:val="none" w:sz="0" w:space="0" w:color="auto"/>
                <w:left w:val="none" w:sz="0" w:space="0" w:color="auto"/>
                <w:bottom w:val="none" w:sz="0" w:space="0" w:color="auto"/>
                <w:right w:val="none" w:sz="0" w:space="0" w:color="auto"/>
              </w:divBdr>
            </w:div>
            <w:div w:id="582647023">
              <w:marLeft w:val="0"/>
              <w:marRight w:val="0"/>
              <w:marTop w:val="0"/>
              <w:marBottom w:val="0"/>
              <w:divBdr>
                <w:top w:val="none" w:sz="0" w:space="0" w:color="auto"/>
                <w:left w:val="none" w:sz="0" w:space="0" w:color="auto"/>
                <w:bottom w:val="none" w:sz="0" w:space="0" w:color="auto"/>
                <w:right w:val="none" w:sz="0" w:space="0" w:color="auto"/>
              </w:divBdr>
            </w:div>
            <w:div w:id="2019962534">
              <w:marLeft w:val="0"/>
              <w:marRight w:val="0"/>
              <w:marTop w:val="0"/>
              <w:marBottom w:val="0"/>
              <w:divBdr>
                <w:top w:val="none" w:sz="0" w:space="0" w:color="auto"/>
                <w:left w:val="none" w:sz="0" w:space="0" w:color="auto"/>
                <w:bottom w:val="none" w:sz="0" w:space="0" w:color="auto"/>
                <w:right w:val="none" w:sz="0" w:space="0" w:color="auto"/>
              </w:divBdr>
            </w:div>
            <w:div w:id="622811151">
              <w:marLeft w:val="0"/>
              <w:marRight w:val="0"/>
              <w:marTop w:val="0"/>
              <w:marBottom w:val="0"/>
              <w:divBdr>
                <w:top w:val="none" w:sz="0" w:space="0" w:color="auto"/>
                <w:left w:val="none" w:sz="0" w:space="0" w:color="auto"/>
                <w:bottom w:val="none" w:sz="0" w:space="0" w:color="auto"/>
                <w:right w:val="none" w:sz="0" w:space="0" w:color="auto"/>
              </w:divBdr>
            </w:div>
            <w:div w:id="1826193047">
              <w:marLeft w:val="0"/>
              <w:marRight w:val="0"/>
              <w:marTop w:val="0"/>
              <w:marBottom w:val="0"/>
              <w:divBdr>
                <w:top w:val="none" w:sz="0" w:space="0" w:color="auto"/>
                <w:left w:val="none" w:sz="0" w:space="0" w:color="auto"/>
                <w:bottom w:val="none" w:sz="0" w:space="0" w:color="auto"/>
                <w:right w:val="none" w:sz="0" w:space="0" w:color="auto"/>
              </w:divBdr>
            </w:div>
            <w:div w:id="651641359">
              <w:marLeft w:val="0"/>
              <w:marRight w:val="0"/>
              <w:marTop w:val="0"/>
              <w:marBottom w:val="0"/>
              <w:divBdr>
                <w:top w:val="none" w:sz="0" w:space="0" w:color="auto"/>
                <w:left w:val="none" w:sz="0" w:space="0" w:color="auto"/>
                <w:bottom w:val="none" w:sz="0" w:space="0" w:color="auto"/>
                <w:right w:val="none" w:sz="0" w:space="0" w:color="auto"/>
              </w:divBdr>
            </w:div>
            <w:div w:id="1641031747">
              <w:marLeft w:val="0"/>
              <w:marRight w:val="0"/>
              <w:marTop w:val="0"/>
              <w:marBottom w:val="0"/>
              <w:divBdr>
                <w:top w:val="none" w:sz="0" w:space="0" w:color="auto"/>
                <w:left w:val="none" w:sz="0" w:space="0" w:color="auto"/>
                <w:bottom w:val="none" w:sz="0" w:space="0" w:color="auto"/>
                <w:right w:val="none" w:sz="0" w:space="0" w:color="auto"/>
              </w:divBdr>
            </w:div>
            <w:div w:id="373434322">
              <w:marLeft w:val="0"/>
              <w:marRight w:val="0"/>
              <w:marTop w:val="0"/>
              <w:marBottom w:val="0"/>
              <w:divBdr>
                <w:top w:val="none" w:sz="0" w:space="0" w:color="auto"/>
                <w:left w:val="none" w:sz="0" w:space="0" w:color="auto"/>
                <w:bottom w:val="none" w:sz="0" w:space="0" w:color="auto"/>
                <w:right w:val="none" w:sz="0" w:space="0" w:color="auto"/>
              </w:divBdr>
            </w:div>
            <w:div w:id="664166771">
              <w:marLeft w:val="0"/>
              <w:marRight w:val="0"/>
              <w:marTop w:val="0"/>
              <w:marBottom w:val="0"/>
              <w:divBdr>
                <w:top w:val="none" w:sz="0" w:space="0" w:color="auto"/>
                <w:left w:val="none" w:sz="0" w:space="0" w:color="auto"/>
                <w:bottom w:val="none" w:sz="0" w:space="0" w:color="auto"/>
                <w:right w:val="none" w:sz="0" w:space="0" w:color="auto"/>
              </w:divBdr>
            </w:div>
            <w:div w:id="448550602">
              <w:marLeft w:val="0"/>
              <w:marRight w:val="0"/>
              <w:marTop w:val="0"/>
              <w:marBottom w:val="0"/>
              <w:divBdr>
                <w:top w:val="none" w:sz="0" w:space="0" w:color="auto"/>
                <w:left w:val="none" w:sz="0" w:space="0" w:color="auto"/>
                <w:bottom w:val="none" w:sz="0" w:space="0" w:color="auto"/>
                <w:right w:val="none" w:sz="0" w:space="0" w:color="auto"/>
              </w:divBdr>
            </w:div>
            <w:div w:id="898976959">
              <w:marLeft w:val="0"/>
              <w:marRight w:val="0"/>
              <w:marTop w:val="0"/>
              <w:marBottom w:val="0"/>
              <w:divBdr>
                <w:top w:val="none" w:sz="0" w:space="0" w:color="auto"/>
                <w:left w:val="none" w:sz="0" w:space="0" w:color="auto"/>
                <w:bottom w:val="none" w:sz="0" w:space="0" w:color="auto"/>
                <w:right w:val="none" w:sz="0" w:space="0" w:color="auto"/>
              </w:divBdr>
            </w:div>
            <w:div w:id="1259942607">
              <w:marLeft w:val="0"/>
              <w:marRight w:val="0"/>
              <w:marTop w:val="0"/>
              <w:marBottom w:val="0"/>
              <w:divBdr>
                <w:top w:val="none" w:sz="0" w:space="0" w:color="auto"/>
                <w:left w:val="none" w:sz="0" w:space="0" w:color="auto"/>
                <w:bottom w:val="none" w:sz="0" w:space="0" w:color="auto"/>
                <w:right w:val="none" w:sz="0" w:space="0" w:color="auto"/>
              </w:divBdr>
            </w:div>
            <w:div w:id="857699536">
              <w:marLeft w:val="0"/>
              <w:marRight w:val="0"/>
              <w:marTop w:val="0"/>
              <w:marBottom w:val="0"/>
              <w:divBdr>
                <w:top w:val="none" w:sz="0" w:space="0" w:color="auto"/>
                <w:left w:val="none" w:sz="0" w:space="0" w:color="auto"/>
                <w:bottom w:val="none" w:sz="0" w:space="0" w:color="auto"/>
                <w:right w:val="none" w:sz="0" w:space="0" w:color="auto"/>
              </w:divBdr>
            </w:div>
            <w:div w:id="1987539505">
              <w:marLeft w:val="0"/>
              <w:marRight w:val="0"/>
              <w:marTop w:val="0"/>
              <w:marBottom w:val="0"/>
              <w:divBdr>
                <w:top w:val="none" w:sz="0" w:space="0" w:color="auto"/>
                <w:left w:val="none" w:sz="0" w:space="0" w:color="auto"/>
                <w:bottom w:val="none" w:sz="0" w:space="0" w:color="auto"/>
                <w:right w:val="none" w:sz="0" w:space="0" w:color="auto"/>
              </w:divBdr>
            </w:div>
            <w:div w:id="1688019890">
              <w:marLeft w:val="0"/>
              <w:marRight w:val="0"/>
              <w:marTop w:val="0"/>
              <w:marBottom w:val="0"/>
              <w:divBdr>
                <w:top w:val="none" w:sz="0" w:space="0" w:color="auto"/>
                <w:left w:val="none" w:sz="0" w:space="0" w:color="auto"/>
                <w:bottom w:val="none" w:sz="0" w:space="0" w:color="auto"/>
                <w:right w:val="none" w:sz="0" w:space="0" w:color="auto"/>
              </w:divBdr>
            </w:div>
            <w:div w:id="1809518171">
              <w:marLeft w:val="0"/>
              <w:marRight w:val="0"/>
              <w:marTop w:val="0"/>
              <w:marBottom w:val="0"/>
              <w:divBdr>
                <w:top w:val="none" w:sz="0" w:space="0" w:color="auto"/>
                <w:left w:val="none" w:sz="0" w:space="0" w:color="auto"/>
                <w:bottom w:val="none" w:sz="0" w:space="0" w:color="auto"/>
                <w:right w:val="none" w:sz="0" w:space="0" w:color="auto"/>
              </w:divBdr>
            </w:div>
            <w:div w:id="986520572">
              <w:marLeft w:val="0"/>
              <w:marRight w:val="0"/>
              <w:marTop w:val="0"/>
              <w:marBottom w:val="0"/>
              <w:divBdr>
                <w:top w:val="none" w:sz="0" w:space="0" w:color="auto"/>
                <w:left w:val="none" w:sz="0" w:space="0" w:color="auto"/>
                <w:bottom w:val="none" w:sz="0" w:space="0" w:color="auto"/>
                <w:right w:val="none" w:sz="0" w:space="0" w:color="auto"/>
              </w:divBdr>
            </w:div>
            <w:div w:id="852718603">
              <w:marLeft w:val="0"/>
              <w:marRight w:val="0"/>
              <w:marTop w:val="0"/>
              <w:marBottom w:val="0"/>
              <w:divBdr>
                <w:top w:val="none" w:sz="0" w:space="0" w:color="auto"/>
                <w:left w:val="none" w:sz="0" w:space="0" w:color="auto"/>
                <w:bottom w:val="none" w:sz="0" w:space="0" w:color="auto"/>
                <w:right w:val="none" w:sz="0" w:space="0" w:color="auto"/>
              </w:divBdr>
            </w:div>
            <w:div w:id="2014411376">
              <w:marLeft w:val="0"/>
              <w:marRight w:val="0"/>
              <w:marTop w:val="0"/>
              <w:marBottom w:val="0"/>
              <w:divBdr>
                <w:top w:val="none" w:sz="0" w:space="0" w:color="auto"/>
                <w:left w:val="none" w:sz="0" w:space="0" w:color="auto"/>
                <w:bottom w:val="none" w:sz="0" w:space="0" w:color="auto"/>
                <w:right w:val="none" w:sz="0" w:space="0" w:color="auto"/>
              </w:divBdr>
            </w:div>
            <w:div w:id="1434395334">
              <w:marLeft w:val="0"/>
              <w:marRight w:val="0"/>
              <w:marTop w:val="0"/>
              <w:marBottom w:val="0"/>
              <w:divBdr>
                <w:top w:val="none" w:sz="0" w:space="0" w:color="auto"/>
                <w:left w:val="none" w:sz="0" w:space="0" w:color="auto"/>
                <w:bottom w:val="none" w:sz="0" w:space="0" w:color="auto"/>
                <w:right w:val="none" w:sz="0" w:space="0" w:color="auto"/>
              </w:divBdr>
            </w:div>
            <w:div w:id="324942835">
              <w:marLeft w:val="0"/>
              <w:marRight w:val="0"/>
              <w:marTop w:val="0"/>
              <w:marBottom w:val="0"/>
              <w:divBdr>
                <w:top w:val="none" w:sz="0" w:space="0" w:color="auto"/>
                <w:left w:val="none" w:sz="0" w:space="0" w:color="auto"/>
                <w:bottom w:val="none" w:sz="0" w:space="0" w:color="auto"/>
                <w:right w:val="none" w:sz="0" w:space="0" w:color="auto"/>
              </w:divBdr>
            </w:div>
            <w:div w:id="1934316311">
              <w:marLeft w:val="0"/>
              <w:marRight w:val="0"/>
              <w:marTop w:val="0"/>
              <w:marBottom w:val="0"/>
              <w:divBdr>
                <w:top w:val="none" w:sz="0" w:space="0" w:color="auto"/>
                <w:left w:val="none" w:sz="0" w:space="0" w:color="auto"/>
                <w:bottom w:val="none" w:sz="0" w:space="0" w:color="auto"/>
                <w:right w:val="none" w:sz="0" w:space="0" w:color="auto"/>
              </w:divBdr>
            </w:div>
            <w:div w:id="1069960123">
              <w:marLeft w:val="0"/>
              <w:marRight w:val="0"/>
              <w:marTop w:val="0"/>
              <w:marBottom w:val="0"/>
              <w:divBdr>
                <w:top w:val="none" w:sz="0" w:space="0" w:color="auto"/>
                <w:left w:val="none" w:sz="0" w:space="0" w:color="auto"/>
                <w:bottom w:val="none" w:sz="0" w:space="0" w:color="auto"/>
                <w:right w:val="none" w:sz="0" w:space="0" w:color="auto"/>
              </w:divBdr>
            </w:div>
            <w:div w:id="1415978541">
              <w:marLeft w:val="0"/>
              <w:marRight w:val="0"/>
              <w:marTop w:val="0"/>
              <w:marBottom w:val="0"/>
              <w:divBdr>
                <w:top w:val="none" w:sz="0" w:space="0" w:color="auto"/>
                <w:left w:val="none" w:sz="0" w:space="0" w:color="auto"/>
                <w:bottom w:val="none" w:sz="0" w:space="0" w:color="auto"/>
                <w:right w:val="none" w:sz="0" w:space="0" w:color="auto"/>
              </w:divBdr>
            </w:div>
            <w:div w:id="730467038">
              <w:marLeft w:val="0"/>
              <w:marRight w:val="0"/>
              <w:marTop w:val="0"/>
              <w:marBottom w:val="0"/>
              <w:divBdr>
                <w:top w:val="none" w:sz="0" w:space="0" w:color="auto"/>
                <w:left w:val="none" w:sz="0" w:space="0" w:color="auto"/>
                <w:bottom w:val="none" w:sz="0" w:space="0" w:color="auto"/>
                <w:right w:val="none" w:sz="0" w:space="0" w:color="auto"/>
              </w:divBdr>
            </w:div>
            <w:div w:id="2023163189">
              <w:marLeft w:val="0"/>
              <w:marRight w:val="0"/>
              <w:marTop w:val="0"/>
              <w:marBottom w:val="0"/>
              <w:divBdr>
                <w:top w:val="none" w:sz="0" w:space="0" w:color="auto"/>
                <w:left w:val="none" w:sz="0" w:space="0" w:color="auto"/>
                <w:bottom w:val="none" w:sz="0" w:space="0" w:color="auto"/>
                <w:right w:val="none" w:sz="0" w:space="0" w:color="auto"/>
              </w:divBdr>
            </w:div>
            <w:div w:id="1511215111">
              <w:marLeft w:val="0"/>
              <w:marRight w:val="0"/>
              <w:marTop w:val="0"/>
              <w:marBottom w:val="0"/>
              <w:divBdr>
                <w:top w:val="none" w:sz="0" w:space="0" w:color="auto"/>
                <w:left w:val="none" w:sz="0" w:space="0" w:color="auto"/>
                <w:bottom w:val="none" w:sz="0" w:space="0" w:color="auto"/>
                <w:right w:val="none" w:sz="0" w:space="0" w:color="auto"/>
              </w:divBdr>
            </w:div>
            <w:div w:id="1008605518">
              <w:marLeft w:val="0"/>
              <w:marRight w:val="0"/>
              <w:marTop w:val="0"/>
              <w:marBottom w:val="0"/>
              <w:divBdr>
                <w:top w:val="none" w:sz="0" w:space="0" w:color="auto"/>
                <w:left w:val="none" w:sz="0" w:space="0" w:color="auto"/>
                <w:bottom w:val="none" w:sz="0" w:space="0" w:color="auto"/>
                <w:right w:val="none" w:sz="0" w:space="0" w:color="auto"/>
              </w:divBdr>
            </w:div>
            <w:div w:id="1198591158">
              <w:marLeft w:val="0"/>
              <w:marRight w:val="0"/>
              <w:marTop w:val="0"/>
              <w:marBottom w:val="0"/>
              <w:divBdr>
                <w:top w:val="none" w:sz="0" w:space="0" w:color="auto"/>
                <w:left w:val="none" w:sz="0" w:space="0" w:color="auto"/>
                <w:bottom w:val="none" w:sz="0" w:space="0" w:color="auto"/>
                <w:right w:val="none" w:sz="0" w:space="0" w:color="auto"/>
              </w:divBdr>
            </w:div>
          </w:divsChild>
        </w:div>
        <w:div w:id="1295602610">
          <w:marLeft w:val="0"/>
          <w:marRight w:val="0"/>
          <w:marTop w:val="0"/>
          <w:marBottom w:val="0"/>
          <w:divBdr>
            <w:top w:val="none" w:sz="0" w:space="0" w:color="auto"/>
            <w:left w:val="none" w:sz="0" w:space="0" w:color="auto"/>
            <w:bottom w:val="none" w:sz="0" w:space="0" w:color="auto"/>
            <w:right w:val="none" w:sz="0" w:space="0" w:color="auto"/>
          </w:divBdr>
        </w:div>
        <w:div w:id="1545094138">
          <w:marLeft w:val="0"/>
          <w:marRight w:val="0"/>
          <w:marTop w:val="0"/>
          <w:marBottom w:val="0"/>
          <w:divBdr>
            <w:top w:val="none" w:sz="0" w:space="0" w:color="auto"/>
            <w:left w:val="none" w:sz="0" w:space="0" w:color="auto"/>
            <w:bottom w:val="none" w:sz="0" w:space="0" w:color="auto"/>
            <w:right w:val="none" w:sz="0" w:space="0" w:color="auto"/>
          </w:divBdr>
          <w:divsChild>
            <w:div w:id="109864088">
              <w:marLeft w:val="0"/>
              <w:marRight w:val="0"/>
              <w:marTop w:val="0"/>
              <w:marBottom w:val="0"/>
              <w:divBdr>
                <w:top w:val="none" w:sz="0" w:space="0" w:color="auto"/>
                <w:left w:val="none" w:sz="0" w:space="0" w:color="auto"/>
                <w:bottom w:val="none" w:sz="0" w:space="0" w:color="auto"/>
                <w:right w:val="none" w:sz="0" w:space="0" w:color="auto"/>
              </w:divBdr>
            </w:div>
            <w:div w:id="1212886112">
              <w:marLeft w:val="0"/>
              <w:marRight w:val="0"/>
              <w:marTop w:val="0"/>
              <w:marBottom w:val="0"/>
              <w:divBdr>
                <w:top w:val="none" w:sz="0" w:space="0" w:color="auto"/>
                <w:left w:val="none" w:sz="0" w:space="0" w:color="auto"/>
                <w:bottom w:val="none" w:sz="0" w:space="0" w:color="auto"/>
                <w:right w:val="none" w:sz="0" w:space="0" w:color="auto"/>
              </w:divBdr>
            </w:div>
            <w:div w:id="66924609">
              <w:marLeft w:val="0"/>
              <w:marRight w:val="0"/>
              <w:marTop w:val="0"/>
              <w:marBottom w:val="0"/>
              <w:divBdr>
                <w:top w:val="none" w:sz="0" w:space="0" w:color="auto"/>
                <w:left w:val="none" w:sz="0" w:space="0" w:color="auto"/>
                <w:bottom w:val="none" w:sz="0" w:space="0" w:color="auto"/>
                <w:right w:val="none" w:sz="0" w:space="0" w:color="auto"/>
              </w:divBdr>
            </w:div>
            <w:div w:id="1000888754">
              <w:marLeft w:val="0"/>
              <w:marRight w:val="0"/>
              <w:marTop w:val="0"/>
              <w:marBottom w:val="0"/>
              <w:divBdr>
                <w:top w:val="none" w:sz="0" w:space="0" w:color="auto"/>
                <w:left w:val="none" w:sz="0" w:space="0" w:color="auto"/>
                <w:bottom w:val="none" w:sz="0" w:space="0" w:color="auto"/>
                <w:right w:val="none" w:sz="0" w:space="0" w:color="auto"/>
              </w:divBdr>
            </w:div>
            <w:div w:id="800267386">
              <w:marLeft w:val="0"/>
              <w:marRight w:val="0"/>
              <w:marTop w:val="0"/>
              <w:marBottom w:val="0"/>
              <w:divBdr>
                <w:top w:val="none" w:sz="0" w:space="0" w:color="auto"/>
                <w:left w:val="none" w:sz="0" w:space="0" w:color="auto"/>
                <w:bottom w:val="none" w:sz="0" w:space="0" w:color="auto"/>
                <w:right w:val="none" w:sz="0" w:space="0" w:color="auto"/>
              </w:divBdr>
            </w:div>
            <w:div w:id="44186310">
              <w:marLeft w:val="0"/>
              <w:marRight w:val="0"/>
              <w:marTop w:val="0"/>
              <w:marBottom w:val="0"/>
              <w:divBdr>
                <w:top w:val="none" w:sz="0" w:space="0" w:color="auto"/>
                <w:left w:val="none" w:sz="0" w:space="0" w:color="auto"/>
                <w:bottom w:val="none" w:sz="0" w:space="0" w:color="auto"/>
                <w:right w:val="none" w:sz="0" w:space="0" w:color="auto"/>
              </w:divBdr>
            </w:div>
            <w:div w:id="1537622539">
              <w:marLeft w:val="0"/>
              <w:marRight w:val="0"/>
              <w:marTop w:val="0"/>
              <w:marBottom w:val="0"/>
              <w:divBdr>
                <w:top w:val="none" w:sz="0" w:space="0" w:color="auto"/>
                <w:left w:val="none" w:sz="0" w:space="0" w:color="auto"/>
                <w:bottom w:val="none" w:sz="0" w:space="0" w:color="auto"/>
                <w:right w:val="none" w:sz="0" w:space="0" w:color="auto"/>
              </w:divBdr>
            </w:div>
            <w:div w:id="1291472918">
              <w:marLeft w:val="0"/>
              <w:marRight w:val="0"/>
              <w:marTop w:val="0"/>
              <w:marBottom w:val="0"/>
              <w:divBdr>
                <w:top w:val="none" w:sz="0" w:space="0" w:color="auto"/>
                <w:left w:val="none" w:sz="0" w:space="0" w:color="auto"/>
                <w:bottom w:val="none" w:sz="0" w:space="0" w:color="auto"/>
                <w:right w:val="none" w:sz="0" w:space="0" w:color="auto"/>
              </w:divBdr>
            </w:div>
            <w:div w:id="1839466395">
              <w:marLeft w:val="0"/>
              <w:marRight w:val="0"/>
              <w:marTop w:val="0"/>
              <w:marBottom w:val="0"/>
              <w:divBdr>
                <w:top w:val="none" w:sz="0" w:space="0" w:color="auto"/>
                <w:left w:val="none" w:sz="0" w:space="0" w:color="auto"/>
                <w:bottom w:val="none" w:sz="0" w:space="0" w:color="auto"/>
                <w:right w:val="none" w:sz="0" w:space="0" w:color="auto"/>
              </w:divBdr>
            </w:div>
            <w:div w:id="1587769347">
              <w:marLeft w:val="0"/>
              <w:marRight w:val="0"/>
              <w:marTop w:val="0"/>
              <w:marBottom w:val="0"/>
              <w:divBdr>
                <w:top w:val="none" w:sz="0" w:space="0" w:color="auto"/>
                <w:left w:val="none" w:sz="0" w:space="0" w:color="auto"/>
                <w:bottom w:val="none" w:sz="0" w:space="0" w:color="auto"/>
                <w:right w:val="none" w:sz="0" w:space="0" w:color="auto"/>
              </w:divBdr>
            </w:div>
            <w:div w:id="1247688716">
              <w:marLeft w:val="0"/>
              <w:marRight w:val="0"/>
              <w:marTop w:val="0"/>
              <w:marBottom w:val="0"/>
              <w:divBdr>
                <w:top w:val="none" w:sz="0" w:space="0" w:color="auto"/>
                <w:left w:val="none" w:sz="0" w:space="0" w:color="auto"/>
                <w:bottom w:val="none" w:sz="0" w:space="0" w:color="auto"/>
                <w:right w:val="none" w:sz="0" w:space="0" w:color="auto"/>
              </w:divBdr>
            </w:div>
            <w:div w:id="960846324">
              <w:marLeft w:val="0"/>
              <w:marRight w:val="0"/>
              <w:marTop w:val="0"/>
              <w:marBottom w:val="0"/>
              <w:divBdr>
                <w:top w:val="none" w:sz="0" w:space="0" w:color="auto"/>
                <w:left w:val="none" w:sz="0" w:space="0" w:color="auto"/>
                <w:bottom w:val="none" w:sz="0" w:space="0" w:color="auto"/>
                <w:right w:val="none" w:sz="0" w:space="0" w:color="auto"/>
              </w:divBdr>
            </w:div>
            <w:div w:id="2136748162">
              <w:marLeft w:val="0"/>
              <w:marRight w:val="0"/>
              <w:marTop w:val="0"/>
              <w:marBottom w:val="0"/>
              <w:divBdr>
                <w:top w:val="none" w:sz="0" w:space="0" w:color="auto"/>
                <w:left w:val="none" w:sz="0" w:space="0" w:color="auto"/>
                <w:bottom w:val="none" w:sz="0" w:space="0" w:color="auto"/>
                <w:right w:val="none" w:sz="0" w:space="0" w:color="auto"/>
              </w:divBdr>
            </w:div>
            <w:div w:id="1902711562">
              <w:marLeft w:val="0"/>
              <w:marRight w:val="0"/>
              <w:marTop w:val="0"/>
              <w:marBottom w:val="0"/>
              <w:divBdr>
                <w:top w:val="none" w:sz="0" w:space="0" w:color="auto"/>
                <w:left w:val="none" w:sz="0" w:space="0" w:color="auto"/>
                <w:bottom w:val="none" w:sz="0" w:space="0" w:color="auto"/>
                <w:right w:val="none" w:sz="0" w:space="0" w:color="auto"/>
              </w:divBdr>
            </w:div>
            <w:div w:id="1868255595">
              <w:marLeft w:val="0"/>
              <w:marRight w:val="0"/>
              <w:marTop w:val="0"/>
              <w:marBottom w:val="0"/>
              <w:divBdr>
                <w:top w:val="none" w:sz="0" w:space="0" w:color="auto"/>
                <w:left w:val="none" w:sz="0" w:space="0" w:color="auto"/>
                <w:bottom w:val="none" w:sz="0" w:space="0" w:color="auto"/>
                <w:right w:val="none" w:sz="0" w:space="0" w:color="auto"/>
              </w:divBdr>
            </w:div>
            <w:div w:id="663316260">
              <w:marLeft w:val="0"/>
              <w:marRight w:val="0"/>
              <w:marTop w:val="0"/>
              <w:marBottom w:val="0"/>
              <w:divBdr>
                <w:top w:val="none" w:sz="0" w:space="0" w:color="auto"/>
                <w:left w:val="none" w:sz="0" w:space="0" w:color="auto"/>
                <w:bottom w:val="none" w:sz="0" w:space="0" w:color="auto"/>
                <w:right w:val="none" w:sz="0" w:space="0" w:color="auto"/>
              </w:divBdr>
            </w:div>
            <w:div w:id="91821005">
              <w:marLeft w:val="0"/>
              <w:marRight w:val="0"/>
              <w:marTop w:val="0"/>
              <w:marBottom w:val="0"/>
              <w:divBdr>
                <w:top w:val="none" w:sz="0" w:space="0" w:color="auto"/>
                <w:left w:val="none" w:sz="0" w:space="0" w:color="auto"/>
                <w:bottom w:val="none" w:sz="0" w:space="0" w:color="auto"/>
                <w:right w:val="none" w:sz="0" w:space="0" w:color="auto"/>
              </w:divBdr>
            </w:div>
            <w:div w:id="975262463">
              <w:marLeft w:val="0"/>
              <w:marRight w:val="0"/>
              <w:marTop w:val="0"/>
              <w:marBottom w:val="0"/>
              <w:divBdr>
                <w:top w:val="none" w:sz="0" w:space="0" w:color="auto"/>
                <w:left w:val="none" w:sz="0" w:space="0" w:color="auto"/>
                <w:bottom w:val="none" w:sz="0" w:space="0" w:color="auto"/>
                <w:right w:val="none" w:sz="0" w:space="0" w:color="auto"/>
              </w:divBdr>
            </w:div>
            <w:div w:id="529344891">
              <w:marLeft w:val="0"/>
              <w:marRight w:val="0"/>
              <w:marTop w:val="0"/>
              <w:marBottom w:val="0"/>
              <w:divBdr>
                <w:top w:val="none" w:sz="0" w:space="0" w:color="auto"/>
                <w:left w:val="none" w:sz="0" w:space="0" w:color="auto"/>
                <w:bottom w:val="none" w:sz="0" w:space="0" w:color="auto"/>
                <w:right w:val="none" w:sz="0" w:space="0" w:color="auto"/>
              </w:divBdr>
            </w:div>
            <w:div w:id="1828548222">
              <w:marLeft w:val="0"/>
              <w:marRight w:val="0"/>
              <w:marTop w:val="0"/>
              <w:marBottom w:val="0"/>
              <w:divBdr>
                <w:top w:val="none" w:sz="0" w:space="0" w:color="auto"/>
                <w:left w:val="none" w:sz="0" w:space="0" w:color="auto"/>
                <w:bottom w:val="none" w:sz="0" w:space="0" w:color="auto"/>
                <w:right w:val="none" w:sz="0" w:space="0" w:color="auto"/>
              </w:divBdr>
            </w:div>
            <w:div w:id="1980576855">
              <w:marLeft w:val="0"/>
              <w:marRight w:val="0"/>
              <w:marTop w:val="0"/>
              <w:marBottom w:val="0"/>
              <w:divBdr>
                <w:top w:val="none" w:sz="0" w:space="0" w:color="auto"/>
                <w:left w:val="none" w:sz="0" w:space="0" w:color="auto"/>
                <w:bottom w:val="none" w:sz="0" w:space="0" w:color="auto"/>
                <w:right w:val="none" w:sz="0" w:space="0" w:color="auto"/>
              </w:divBdr>
            </w:div>
            <w:div w:id="258605956">
              <w:marLeft w:val="0"/>
              <w:marRight w:val="0"/>
              <w:marTop w:val="0"/>
              <w:marBottom w:val="0"/>
              <w:divBdr>
                <w:top w:val="none" w:sz="0" w:space="0" w:color="auto"/>
                <w:left w:val="none" w:sz="0" w:space="0" w:color="auto"/>
                <w:bottom w:val="none" w:sz="0" w:space="0" w:color="auto"/>
                <w:right w:val="none" w:sz="0" w:space="0" w:color="auto"/>
              </w:divBdr>
            </w:div>
            <w:div w:id="1588660479">
              <w:marLeft w:val="0"/>
              <w:marRight w:val="0"/>
              <w:marTop w:val="0"/>
              <w:marBottom w:val="0"/>
              <w:divBdr>
                <w:top w:val="none" w:sz="0" w:space="0" w:color="auto"/>
                <w:left w:val="none" w:sz="0" w:space="0" w:color="auto"/>
                <w:bottom w:val="none" w:sz="0" w:space="0" w:color="auto"/>
                <w:right w:val="none" w:sz="0" w:space="0" w:color="auto"/>
              </w:divBdr>
            </w:div>
            <w:div w:id="1012029412">
              <w:marLeft w:val="0"/>
              <w:marRight w:val="0"/>
              <w:marTop w:val="0"/>
              <w:marBottom w:val="0"/>
              <w:divBdr>
                <w:top w:val="none" w:sz="0" w:space="0" w:color="auto"/>
                <w:left w:val="none" w:sz="0" w:space="0" w:color="auto"/>
                <w:bottom w:val="none" w:sz="0" w:space="0" w:color="auto"/>
                <w:right w:val="none" w:sz="0" w:space="0" w:color="auto"/>
              </w:divBdr>
            </w:div>
            <w:div w:id="1969627176">
              <w:marLeft w:val="0"/>
              <w:marRight w:val="0"/>
              <w:marTop w:val="0"/>
              <w:marBottom w:val="0"/>
              <w:divBdr>
                <w:top w:val="none" w:sz="0" w:space="0" w:color="auto"/>
                <w:left w:val="none" w:sz="0" w:space="0" w:color="auto"/>
                <w:bottom w:val="none" w:sz="0" w:space="0" w:color="auto"/>
                <w:right w:val="none" w:sz="0" w:space="0" w:color="auto"/>
              </w:divBdr>
            </w:div>
            <w:div w:id="999966040">
              <w:marLeft w:val="0"/>
              <w:marRight w:val="0"/>
              <w:marTop w:val="0"/>
              <w:marBottom w:val="0"/>
              <w:divBdr>
                <w:top w:val="none" w:sz="0" w:space="0" w:color="auto"/>
                <w:left w:val="none" w:sz="0" w:space="0" w:color="auto"/>
                <w:bottom w:val="none" w:sz="0" w:space="0" w:color="auto"/>
                <w:right w:val="none" w:sz="0" w:space="0" w:color="auto"/>
              </w:divBdr>
            </w:div>
            <w:div w:id="1545747813">
              <w:marLeft w:val="0"/>
              <w:marRight w:val="0"/>
              <w:marTop w:val="0"/>
              <w:marBottom w:val="0"/>
              <w:divBdr>
                <w:top w:val="none" w:sz="0" w:space="0" w:color="auto"/>
                <w:left w:val="none" w:sz="0" w:space="0" w:color="auto"/>
                <w:bottom w:val="none" w:sz="0" w:space="0" w:color="auto"/>
                <w:right w:val="none" w:sz="0" w:space="0" w:color="auto"/>
              </w:divBdr>
            </w:div>
            <w:div w:id="2019427033">
              <w:marLeft w:val="0"/>
              <w:marRight w:val="0"/>
              <w:marTop w:val="0"/>
              <w:marBottom w:val="0"/>
              <w:divBdr>
                <w:top w:val="none" w:sz="0" w:space="0" w:color="auto"/>
                <w:left w:val="none" w:sz="0" w:space="0" w:color="auto"/>
                <w:bottom w:val="none" w:sz="0" w:space="0" w:color="auto"/>
                <w:right w:val="none" w:sz="0" w:space="0" w:color="auto"/>
              </w:divBdr>
            </w:div>
          </w:divsChild>
        </w:div>
        <w:div w:id="1503006214">
          <w:marLeft w:val="0"/>
          <w:marRight w:val="0"/>
          <w:marTop w:val="0"/>
          <w:marBottom w:val="0"/>
          <w:divBdr>
            <w:top w:val="none" w:sz="0" w:space="0" w:color="auto"/>
            <w:left w:val="none" w:sz="0" w:space="0" w:color="auto"/>
            <w:bottom w:val="none" w:sz="0" w:space="0" w:color="auto"/>
            <w:right w:val="none" w:sz="0" w:space="0" w:color="auto"/>
          </w:divBdr>
        </w:div>
        <w:div w:id="284385543">
          <w:marLeft w:val="0"/>
          <w:marRight w:val="0"/>
          <w:marTop w:val="0"/>
          <w:marBottom w:val="0"/>
          <w:divBdr>
            <w:top w:val="none" w:sz="0" w:space="0" w:color="auto"/>
            <w:left w:val="none" w:sz="0" w:space="0" w:color="auto"/>
            <w:bottom w:val="none" w:sz="0" w:space="0" w:color="auto"/>
            <w:right w:val="none" w:sz="0" w:space="0" w:color="auto"/>
          </w:divBdr>
        </w:div>
        <w:div w:id="1840150061">
          <w:marLeft w:val="0"/>
          <w:marRight w:val="0"/>
          <w:marTop w:val="0"/>
          <w:marBottom w:val="0"/>
          <w:divBdr>
            <w:top w:val="none" w:sz="0" w:space="0" w:color="auto"/>
            <w:left w:val="none" w:sz="0" w:space="0" w:color="auto"/>
            <w:bottom w:val="none" w:sz="0" w:space="0" w:color="auto"/>
            <w:right w:val="none" w:sz="0" w:space="0" w:color="auto"/>
          </w:divBdr>
        </w:div>
        <w:div w:id="1146315715">
          <w:marLeft w:val="0"/>
          <w:marRight w:val="0"/>
          <w:marTop w:val="0"/>
          <w:marBottom w:val="0"/>
          <w:divBdr>
            <w:top w:val="none" w:sz="0" w:space="0" w:color="auto"/>
            <w:left w:val="none" w:sz="0" w:space="0" w:color="auto"/>
            <w:bottom w:val="none" w:sz="0" w:space="0" w:color="auto"/>
            <w:right w:val="none" w:sz="0" w:space="0" w:color="auto"/>
          </w:divBdr>
        </w:div>
        <w:div w:id="1674605406">
          <w:marLeft w:val="0"/>
          <w:marRight w:val="0"/>
          <w:marTop w:val="0"/>
          <w:marBottom w:val="0"/>
          <w:divBdr>
            <w:top w:val="none" w:sz="0" w:space="0" w:color="auto"/>
            <w:left w:val="none" w:sz="0" w:space="0" w:color="auto"/>
            <w:bottom w:val="none" w:sz="0" w:space="0" w:color="auto"/>
            <w:right w:val="none" w:sz="0" w:space="0" w:color="auto"/>
          </w:divBdr>
        </w:div>
        <w:div w:id="1184246511">
          <w:marLeft w:val="0"/>
          <w:marRight w:val="0"/>
          <w:marTop w:val="0"/>
          <w:marBottom w:val="0"/>
          <w:divBdr>
            <w:top w:val="none" w:sz="0" w:space="0" w:color="auto"/>
            <w:left w:val="none" w:sz="0" w:space="0" w:color="auto"/>
            <w:bottom w:val="none" w:sz="0" w:space="0" w:color="auto"/>
            <w:right w:val="none" w:sz="0" w:space="0" w:color="auto"/>
          </w:divBdr>
          <w:divsChild>
            <w:div w:id="171145677">
              <w:marLeft w:val="0"/>
              <w:marRight w:val="0"/>
              <w:marTop w:val="0"/>
              <w:marBottom w:val="0"/>
              <w:divBdr>
                <w:top w:val="none" w:sz="0" w:space="0" w:color="auto"/>
                <w:left w:val="none" w:sz="0" w:space="0" w:color="auto"/>
                <w:bottom w:val="none" w:sz="0" w:space="0" w:color="auto"/>
                <w:right w:val="none" w:sz="0" w:space="0" w:color="auto"/>
              </w:divBdr>
            </w:div>
            <w:div w:id="1224214487">
              <w:marLeft w:val="0"/>
              <w:marRight w:val="0"/>
              <w:marTop w:val="0"/>
              <w:marBottom w:val="0"/>
              <w:divBdr>
                <w:top w:val="none" w:sz="0" w:space="0" w:color="auto"/>
                <w:left w:val="none" w:sz="0" w:space="0" w:color="auto"/>
                <w:bottom w:val="none" w:sz="0" w:space="0" w:color="auto"/>
                <w:right w:val="none" w:sz="0" w:space="0" w:color="auto"/>
              </w:divBdr>
            </w:div>
            <w:div w:id="1112434801">
              <w:marLeft w:val="0"/>
              <w:marRight w:val="0"/>
              <w:marTop w:val="0"/>
              <w:marBottom w:val="0"/>
              <w:divBdr>
                <w:top w:val="none" w:sz="0" w:space="0" w:color="auto"/>
                <w:left w:val="none" w:sz="0" w:space="0" w:color="auto"/>
                <w:bottom w:val="none" w:sz="0" w:space="0" w:color="auto"/>
                <w:right w:val="none" w:sz="0" w:space="0" w:color="auto"/>
              </w:divBdr>
            </w:div>
            <w:div w:id="1703894204">
              <w:marLeft w:val="0"/>
              <w:marRight w:val="0"/>
              <w:marTop w:val="0"/>
              <w:marBottom w:val="0"/>
              <w:divBdr>
                <w:top w:val="none" w:sz="0" w:space="0" w:color="auto"/>
                <w:left w:val="none" w:sz="0" w:space="0" w:color="auto"/>
                <w:bottom w:val="none" w:sz="0" w:space="0" w:color="auto"/>
                <w:right w:val="none" w:sz="0" w:space="0" w:color="auto"/>
              </w:divBdr>
            </w:div>
            <w:div w:id="695734040">
              <w:marLeft w:val="0"/>
              <w:marRight w:val="0"/>
              <w:marTop w:val="0"/>
              <w:marBottom w:val="0"/>
              <w:divBdr>
                <w:top w:val="none" w:sz="0" w:space="0" w:color="auto"/>
                <w:left w:val="none" w:sz="0" w:space="0" w:color="auto"/>
                <w:bottom w:val="none" w:sz="0" w:space="0" w:color="auto"/>
                <w:right w:val="none" w:sz="0" w:space="0" w:color="auto"/>
              </w:divBdr>
            </w:div>
            <w:div w:id="267545407">
              <w:marLeft w:val="0"/>
              <w:marRight w:val="0"/>
              <w:marTop w:val="0"/>
              <w:marBottom w:val="0"/>
              <w:divBdr>
                <w:top w:val="none" w:sz="0" w:space="0" w:color="auto"/>
                <w:left w:val="none" w:sz="0" w:space="0" w:color="auto"/>
                <w:bottom w:val="none" w:sz="0" w:space="0" w:color="auto"/>
                <w:right w:val="none" w:sz="0" w:space="0" w:color="auto"/>
              </w:divBdr>
            </w:div>
            <w:div w:id="1691763649">
              <w:marLeft w:val="0"/>
              <w:marRight w:val="0"/>
              <w:marTop w:val="0"/>
              <w:marBottom w:val="0"/>
              <w:divBdr>
                <w:top w:val="none" w:sz="0" w:space="0" w:color="auto"/>
                <w:left w:val="none" w:sz="0" w:space="0" w:color="auto"/>
                <w:bottom w:val="none" w:sz="0" w:space="0" w:color="auto"/>
                <w:right w:val="none" w:sz="0" w:space="0" w:color="auto"/>
              </w:divBdr>
            </w:div>
            <w:div w:id="1406339484">
              <w:marLeft w:val="0"/>
              <w:marRight w:val="0"/>
              <w:marTop w:val="0"/>
              <w:marBottom w:val="0"/>
              <w:divBdr>
                <w:top w:val="none" w:sz="0" w:space="0" w:color="auto"/>
                <w:left w:val="none" w:sz="0" w:space="0" w:color="auto"/>
                <w:bottom w:val="none" w:sz="0" w:space="0" w:color="auto"/>
                <w:right w:val="none" w:sz="0" w:space="0" w:color="auto"/>
              </w:divBdr>
            </w:div>
            <w:div w:id="511258056">
              <w:marLeft w:val="0"/>
              <w:marRight w:val="0"/>
              <w:marTop w:val="0"/>
              <w:marBottom w:val="0"/>
              <w:divBdr>
                <w:top w:val="none" w:sz="0" w:space="0" w:color="auto"/>
                <w:left w:val="none" w:sz="0" w:space="0" w:color="auto"/>
                <w:bottom w:val="none" w:sz="0" w:space="0" w:color="auto"/>
                <w:right w:val="none" w:sz="0" w:space="0" w:color="auto"/>
              </w:divBdr>
            </w:div>
            <w:div w:id="1843087706">
              <w:marLeft w:val="0"/>
              <w:marRight w:val="0"/>
              <w:marTop w:val="0"/>
              <w:marBottom w:val="0"/>
              <w:divBdr>
                <w:top w:val="none" w:sz="0" w:space="0" w:color="auto"/>
                <w:left w:val="none" w:sz="0" w:space="0" w:color="auto"/>
                <w:bottom w:val="none" w:sz="0" w:space="0" w:color="auto"/>
                <w:right w:val="none" w:sz="0" w:space="0" w:color="auto"/>
              </w:divBdr>
            </w:div>
            <w:div w:id="641471963">
              <w:marLeft w:val="0"/>
              <w:marRight w:val="0"/>
              <w:marTop w:val="0"/>
              <w:marBottom w:val="0"/>
              <w:divBdr>
                <w:top w:val="none" w:sz="0" w:space="0" w:color="auto"/>
                <w:left w:val="none" w:sz="0" w:space="0" w:color="auto"/>
                <w:bottom w:val="none" w:sz="0" w:space="0" w:color="auto"/>
                <w:right w:val="none" w:sz="0" w:space="0" w:color="auto"/>
              </w:divBdr>
            </w:div>
            <w:div w:id="103041238">
              <w:marLeft w:val="0"/>
              <w:marRight w:val="0"/>
              <w:marTop w:val="0"/>
              <w:marBottom w:val="0"/>
              <w:divBdr>
                <w:top w:val="none" w:sz="0" w:space="0" w:color="auto"/>
                <w:left w:val="none" w:sz="0" w:space="0" w:color="auto"/>
                <w:bottom w:val="none" w:sz="0" w:space="0" w:color="auto"/>
                <w:right w:val="none" w:sz="0" w:space="0" w:color="auto"/>
              </w:divBdr>
            </w:div>
            <w:div w:id="1431777077">
              <w:marLeft w:val="0"/>
              <w:marRight w:val="0"/>
              <w:marTop w:val="0"/>
              <w:marBottom w:val="0"/>
              <w:divBdr>
                <w:top w:val="none" w:sz="0" w:space="0" w:color="auto"/>
                <w:left w:val="none" w:sz="0" w:space="0" w:color="auto"/>
                <w:bottom w:val="none" w:sz="0" w:space="0" w:color="auto"/>
                <w:right w:val="none" w:sz="0" w:space="0" w:color="auto"/>
              </w:divBdr>
            </w:div>
            <w:div w:id="753085783">
              <w:marLeft w:val="0"/>
              <w:marRight w:val="0"/>
              <w:marTop w:val="0"/>
              <w:marBottom w:val="0"/>
              <w:divBdr>
                <w:top w:val="none" w:sz="0" w:space="0" w:color="auto"/>
                <w:left w:val="none" w:sz="0" w:space="0" w:color="auto"/>
                <w:bottom w:val="none" w:sz="0" w:space="0" w:color="auto"/>
                <w:right w:val="none" w:sz="0" w:space="0" w:color="auto"/>
              </w:divBdr>
            </w:div>
            <w:div w:id="1802574984">
              <w:marLeft w:val="0"/>
              <w:marRight w:val="0"/>
              <w:marTop w:val="0"/>
              <w:marBottom w:val="0"/>
              <w:divBdr>
                <w:top w:val="none" w:sz="0" w:space="0" w:color="auto"/>
                <w:left w:val="none" w:sz="0" w:space="0" w:color="auto"/>
                <w:bottom w:val="none" w:sz="0" w:space="0" w:color="auto"/>
                <w:right w:val="none" w:sz="0" w:space="0" w:color="auto"/>
              </w:divBdr>
            </w:div>
            <w:div w:id="270208766">
              <w:marLeft w:val="0"/>
              <w:marRight w:val="0"/>
              <w:marTop w:val="0"/>
              <w:marBottom w:val="0"/>
              <w:divBdr>
                <w:top w:val="none" w:sz="0" w:space="0" w:color="auto"/>
                <w:left w:val="none" w:sz="0" w:space="0" w:color="auto"/>
                <w:bottom w:val="none" w:sz="0" w:space="0" w:color="auto"/>
                <w:right w:val="none" w:sz="0" w:space="0" w:color="auto"/>
              </w:divBdr>
            </w:div>
          </w:divsChild>
        </w:div>
        <w:div w:id="411662340">
          <w:marLeft w:val="0"/>
          <w:marRight w:val="0"/>
          <w:marTop w:val="0"/>
          <w:marBottom w:val="0"/>
          <w:divBdr>
            <w:top w:val="none" w:sz="0" w:space="0" w:color="auto"/>
            <w:left w:val="none" w:sz="0" w:space="0" w:color="auto"/>
            <w:bottom w:val="none" w:sz="0" w:space="0" w:color="auto"/>
            <w:right w:val="none" w:sz="0" w:space="0" w:color="auto"/>
          </w:divBdr>
        </w:div>
        <w:div w:id="414089193">
          <w:marLeft w:val="0"/>
          <w:marRight w:val="0"/>
          <w:marTop w:val="0"/>
          <w:marBottom w:val="0"/>
          <w:divBdr>
            <w:top w:val="none" w:sz="0" w:space="0" w:color="auto"/>
            <w:left w:val="none" w:sz="0" w:space="0" w:color="auto"/>
            <w:bottom w:val="none" w:sz="0" w:space="0" w:color="auto"/>
            <w:right w:val="none" w:sz="0" w:space="0" w:color="auto"/>
          </w:divBdr>
          <w:divsChild>
            <w:div w:id="1709333086">
              <w:marLeft w:val="0"/>
              <w:marRight w:val="0"/>
              <w:marTop w:val="0"/>
              <w:marBottom w:val="0"/>
              <w:divBdr>
                <w:top w:val="none" w:sz="0" w:space="0" w:color="auto"/>
                <w:left w:val="none" w:sz="0" w:space="0" w:color="auto"/>
                <w:bottom w:val="none" w:sz="0" w:space="0" w:color="auto"/>
                <w:right w:val="none" w:sz="0" w:space="0" w:color="auto"/>
              </w:divBdr>
            </w:div>
            <w:div w:id="2084057802">
              <w:marLeft w:val="0"/>
              <w:marRight w:val="0"/>
              <w:marTop w:val="0"/>
              <w:marBottom w:val="0"/>
              <w:divBdr>
                <w:top w:val="none" w:sz="0" w:space="0" w:color="auto"/>
                <w:left w:val="none" w:sz="0" w:space="0" w:color="auto"/>
                <w:bottom w:val="none" w:sz="0" w:space="0" w:color="auto"/>
                <w:right w:val="none" w:sz="0" w:space="0" w:color="auto"/>
              </w:divBdr>
            </w:div>
            <w:div w:id="152837170">
              <w:marLeft w:val="0"/>
              <w:marRight w:val="0"/>
              <w:marTop w:val="0"/>
              <w:marBottom w:val="0"/>
              <w:divBdr>
                <w:top w:val="none" w:sz="0" w:space="0" w:color="auto"/>
                <w:left w:val="none" w:sz="0" w:space="0" w:color="auto"/>
                <w:bottom w:val="none" w:sz="0" w:space="0" w:color="auto"/>
                <w:right w:val="none" w:sz="0" w:space="0" w:color="auto"/>
              </w:divBdr>
            </w:div>
            <w:div w:id="1178278171">
              <w:marLeft w:val="0"/>
              <w:marRight w:val="0"/>
              <w:marTop w:val="0"/>
              <w:marBottom w:val="0"/>
              <w:divBdr>
                <w:top w:val="none" w:sz="0" w:space="0" w:color="auto"/>
                <w:left w:val="none" w:sz="0" w:space="0" w:color="auto"/>
                <w:bottom w:val="none" w:sz="0" w:space="0" w:color="auto"/>
                <w:right w:val="none" w:sz="0" w:space="0" w:color="auto"/>
              </w:divBdr>
            </w:div>
            <w:div w:id="879823775">
              <w:marLeft w:val="0"/>
              <w:marRight w:val="0"/>
              <w:marTop w:val="0"/>
              <w:marBottom w:val="0"/>
              <w:divBdr>
                <w:top w:val="none" w:sz="0" w:space="0" w:color="auto"/>
                <w:left w:val="none" w:sz="0" w:space="0" w:color="auto"/>
                <w:bottom w:val="none" w:sz="0" w:space="0" w:color="auto"/>
                <w:right w:val="none" w:sz="0" w:space="0" w:color="auto"/>
              </w:divBdr>
            </w:div>
            <w:div w:id="1327368023">
              <w:marLeft w:val="0"/>
              <w:marRight w:val="0"/>
              <w:marTop w:val="0"/>
              <w:marBottom w:val="0"/>
              <w:divBdr>
                <w:top w:val="none" w:sz="0" w:space="0" w:color="auto"/>
                <w:left w:val="none" w:sz="0" w:space="0" w:color="auto"/>
                <w:bottom w:val="none" w:sz="0" w:space="0" w:color="auto"/>
                <w:right w:val="none" w:sz="0" w:space="0" w:color="auto"/>
              </w:divBdr>
            </w:div>
            <w:div w:id="707461325">
              <w:marLeft w:val="0"/>
              <w:marRight w:val="0"/>
              <w:marTop w:val="0"/>
              <w:marBottom w:val="0"/>
              <w:divBdr>
                <w:top w:val="none" w:sz="0" w:space="0" w:color="auto"/>
                <w:left w:val="none" w:sz="0" w:space="0" w:color="auto"/>
                <w:bottom w:val="none" w:sz="0" w:space="0" w:color="auto"/>
                <w:right w:val="none" w:sz="0" w:space="0" w:color="auto"/>
              </w:divBdr>
            </w:div>
            <w:div w:id="842011849">
              <w:marLeft w:val="0"/>
              <w:marRight w:val="0"/>
              <w:marTop w:val="0"/>
              <w:marBottom w:val="0"/>
              <w:divBdr>
                <w:top w:val="none" w:sz="0" w:space="0" w:color="auto"/>
                <w:left w:val="none" w:sz="0" w:space="0" w:color="auto"/>
                <w:bottom w:val="none" w:sz="0" w:space="0" w:color="auto"/>
                <w:right w:val="none" w:sz="0" w:space="0" w:color="auto"/>
              </w:divBdr>
            </w:div>
            <w:div w:id="1724981682">
              <w:marLeft w:val="0"/>
              <w:marRight w:val="0"/>
              <w:marTop w:val="0"/>
              <w:marBottom w:val="0"/>
              <w:divBdr>
                <w:top w:val="none" w:sz="0" w:space="0" w:color="auto"/>
                <w:left w:val="none" w:sz="0" w:space="0" w:color="auto"/>
                <w:bottom w:val="none" w:sz="0" w:space="0" w:color="auto"/>
                <w:right w:val="none" w:sz="0" w:space="0" w:color="auto"/>
              </w:divBdr>
            </w:div>
            <w:div w:id="691761957">
              <w:marLeft w:val="0"/>
              <w:marRight w:val="0"/>
              <w:marTop w:val="0"/>
              <w:marBottom w:val="0"/>
              <w:divBdr>
                <w:top w:val="none" w:sz="0" w:space="0" w:color="auto"/>
                <w:left w:val="none" w:sz="0" w:space="0" w:color="auto"/>
                <w:bottom w:val="none" w:sz="0" w:space="0" w:color="auto"/>
                <w:right w:val="none" w:sz="0" w:space="0" w:color="auto"/>
              </w:divBdr>
            </w:div>
            <w:div w:id="234171594">
              <w:marLeft w:val="0"/>
              <w:marRight w:val="0"/>
              <w:marTop w:val="0"/>
              <w:marBottom w:val="0"/>
              <w:divBdr>
                <w:top w:val="none" w:sz="0" w:space="0" w:color="auto"/>
                <w:left w:val="none" w:sz="0" w:space="0" w:color="auto"/>
                <w:bottom w:val="none" w:sz="0" w:space="0" w:color="auto"/>
                <w:right w:val="none" w:sz="0" w:space="0" w:color="auto"/>
              </w:divBdr>
            </w:div>
            <w:div w:id="1212034368">
              <w:marLeft w:val="0"/>
              <w:marRight w:val="0"/>
              <w:marTop w:val="0"/>
              <w:marBottom w:val="0"/>
              <w:divBdr>
                <w:top w:val="none" w:sz="0" w:space="0" w:color="auto"/>
                <w:left w:val="none" w:sz="0" w:space="0" w:color="auto"/>
                <w:bottom w:val="none" w:sz="0" w:space="0" w:color="auto"/>
                <w:right w:val="none" w:sz="0" w:space="0" w:color="auto"/>
              </w:divBdr>
            </w:div>
            <w:div w:id="2004041299">
              <w:marLeft w:val="0"/>
              <w:marRight w:val="0"/>
              <w:marTop w:val="0"/>
              <w:marBottom w:val="0"/>
              <w:divBdr>
                <w:top w:val="none" w:sz="0" w:space="0" w:color="auto"/>
                <w:left w:val="none" w:sz="0" w:space="0" w:color="auto"/>
                <w:bottom w:val="none" w:sz="0" w:space="0" w:color="auto"/>
                <w:right w:val="none" w:sz="0" w:space="0" w:color="auto"/>
              </w:divBdr>
            </w:div>
            <w:div w:id="2110538541">
              <w:marLeft w:val="0"/>
              <w:marRight w:val="0"/>
              <w:marTop w:val="0"/>
              <w:marBottom w:val="0"/>
              <w:divBdr>
                <w:top w:val="none" w:sz="0" w:space="0" w:color="auto"/>
                <w:left w:val="none" w:sz="0" w:space="0" w:color="auto"/>
                <w:bottom w:val="none" w:sz="0" w:space="0" w:color="auto"/>
                <w:right w:val="none" w:sz="0" w:space="0" w:color="auto"/>
              </w:divBdr>
            </w:div>
            <w:div w:id="1025792718">
              <w:marLeft w:val="0"/>
              <w:marRight w:val="0"/>
              <w:marTop w:val="0"/>
              <w:marBottom w:val="0"/>
              <w:divBdr>
                <w:top w:val="none" w:sz="0" w:space="0" w:color="auto"/>
                <w:left w:val="none" w:sz="0" w:space="0" w:color="auto"/>
                <w:bottom w:val="none" w:sz="0" w:space="0" w:color="auto"/>
                <w:right w:val="none" w:sz="0" w:space="0" w:color="auto"/>
              </w:divBdr>
            </w:div>
          </w:divsChild>
        </w:div>
        <w:div w:id="973558531">
          <w:marLeft w:val="0"/>
          <w:marRight w:val="0"/>
          <w:marTop w:val="0"/>
          <w:marBottom w:val="0"/>
          <w:divBdr>
            <w:top w:val="none" w:sz="0" w:space="0" w:color="auto"/>
            <w:left w:val="none" w:sz="0" w:space="0" w:color="auto"/>
            <w:bottom w:val="none" w:sz="0" w:space="0" w:color="auto"/>
            <w:right w:val="none" w:sz="0" w:space="0" w:color="auto"/>
          </w:divBdr>
        </w:div>
        <w:div w:id="1279604037">
          <w:marLeft w:val="0"/>
          <w:marRight w:val="0"/>
          <w:marTop w:val="0"/>
          <w:marBottom w:val="0"/>
          <w:divBdr>
            <w:top w:val="none" w:sz="0" w:space="0" w:color="auto"/>
            <w:left w:val="none" w:sz="0" w:space="0" w:color="auto"/>
            <w:bottom w:val="none" w:sz="0" w:space="0" w:color="auto"/>
            <w:right w:val="none" w:sz="0" w:space="0" w:color="auto"/>
          </w:divBdr>
        </w:div>
        <w:div w:id="1088036103">
          <w:marLeft w:val="0"/>
          <w:marRight w:val="0"/>
          <w:marTop w:val="0"/>
          <w:marBottom w:val="0"/>
          <w:divBdr>
            <w:top w:val="none" w:sz="0" w:space="0" w:color="auto"/>
            <w:left w:val="none" w:sz="0" w:space="0" w:color="auto"/>
            <w:bottom w:val="none" w:sz="0" w:space="0" w:color="auto"/>
            <w:right w:val="none" w:sz="0" w:space="0" w:color="auto"/>
          </w:divBdr>
        </w:div>
        <w:div w:id="727340831">
          <w:marLeft w:val="0"/>
          <w:marRight w:val="0"/>
          <w:marTop w:val="0"/>
          <w:marBottom w:val="0"/>
          <w:divBdr>
            <w:top w:val="none" w:sz="0" w:space="0" w:color="auto"/>
            <w:left w:val="none" w:sz="0" w:space="0" w:color="auto"/>
            <w:bottom w:val="none" w:sz="0" w:space="0" w:color="auto"/>
            <w:right w:val="none" w:sz="0" w:space="0" w:color="auto"/>
          </w:divBdr>
        </w:div>
        <w:div w:id="1575045568">
          <w:marLeft w:val="0"/>
          <w:marRight w:val="0"/>
          <w:marTop w:val="0"/>
          <w:marBottom w:val="0"/>
          <w:divBdr>
            <w:top w:val="none" w:sz="0" w:space="0" w:color="auto"/>
            <w:left w:val="none" w:sz="0" w:space="0" w:color="auto"/>
            <w:bottom w:val="none" w:sz="0" w:space="0" w:color="auto"/>
            <w:right w:val="none" w:sz="0" w:space="0" w:color="auto"/>
          </w:divBdr>
        </w:div>
        <w:div w:id="1670016112">
          <w:marLeft w:val="0"/>
          <w:marRight w:val="0"/>
          <w:marTop w:val="0"/>
          <w:marBottom w:val="0"/>
          <w:divBdr>
            <w:top w:val="none" w:sz="0" w:space="0" w:color="auto"/>
            <w:left w:val="none" w:sz="0" w:space="0" w:color="auto"/>
            <w:bottom w:val="none" w:sz="0" w:space="0" w:color="auto"/>
            <w:right w:val="none" w:sz="0" w:space="0" w:color="auto"/>
          </w:divBdr>
        </w:div>
        <w:div w:id="595600075">
          <w:marLeft w:val="0"/>
          <w:marRight w:val="0"/>
          <w:marTop w:val="0"/>
          <w:marBottom w:val="0"/>
          <w:divBdr>
            <w:top w:val="none" w:sz="0" w:space="0" w:color="auto"/>
            <w:left w:val="none" w:sz="0" w:space="0" w:color="auto"/>
            <w:bottom w:val="none" w:sz="0" w:space="0" w:color="auto"/>
            <w:right w:val="none" w:sz="0" w:space="0" w:color="auto"/>
          </w:divBdr>
        </w:div>
        <w:div w:id="1504122799">
          <w:marLeft w:val="0"/>
          <w:marRight w:val="0"/>
          <w:marTop w:val="0"/>
          <w:marBottom w:val="0"/>
          <w:divBdr>
            <w:top w:val="none" w:sz="0" w:space="0" w:color="auto"/>
            <w:left w:val="none" w:sz="0" w:space="0" w:color="auto"/>
            <w:bottom w:val="none" w:sz="0" w:space="0" w:color="auto"/>
            <w:right w:val="none" w:sz="0" w:space="0" w:color="auto"/>
          </w:divBdr>
        </w:div>
        <w:div w:id="541745266">
          <w:marLeft w:val="0"/>
          <w:marRight w:val="0"/>
          <w:marTop w:val="0"/>
          <w:marBottom w:val="0"/>
          <w:divBdr>
            <w:top w:val="none" w:sz="0" w:space="0" w:color="auto"/>
            <w:left w:val="none" w:sz="0" w:space="0" w:color="auto"/>
            <w:bottom w:val="none" w:sz="0" w:space="0" w:color="auto"/>
            <w:right w:val="none" w:sz="0" w:space="0" w:color="auto"/>
          </w:divBdr>
        </w:div>
        <w:div w:id="657540324">
          <w:marLeft w:val="0"/>
          <w:marRight w:val="0"/>
          <w:marTop w:val="0"/>
          <w:marBottom w:val="0"/>
          <w:divBdr>
            <w:top w:val="none" w:sz="0" w:space="0" w:color="auto"/>
            <w:left w:val="none" w:sz="0" w:space="0" w:color="auto"/>
            <w:bottom w:val="none" w:sz="0" w:space="0" w:color="auto"/>
            <w:right w:val="none" w:sz="0" w:space="0" w:color="auto"/>
          </w:divBdr>
        </w:div>
        <w:div w:id="2135319224">
          <w:marLeft w:val="0"/>
          <w:marRight w:val="0"/>
          <w:marTop w:val="0"/>
          <w:marBottom w:val="0"/>
          <w:divBdr>
            <w:top w:val="none" w:sz="0" w:space="0" w:color="auto"/>
            <w:left w:val="none" w:sz="0" w:space="0" w:color="auto"/>
            <w:bottom w:val="none" w:sz="0" w:space="0" w:color="auto"/>
            <w:right w:val="none" w:sz="0" w:space="0" w:color="auto"/>
          </w:divBdr>
        </w:div>
        <w:div w:id="1285305746">
          <w:marLeft w:val="0"/>
          <w:marRight w:val="0"/>
          <w:marTop w:val="0"/>
          <w:marBottom w:val="0"/>
          <w:divBdr>
            <w:top w:val="none" w:sz="0" w:space="0" w:color="auto"/>
            <w:left w:val="none" w:sz="0" w:space="0" w:color="auto"/>
            <w:bottom w:val="none" w:sz="0" w:space="0" w:color="auto"/>
            <w:right w:val="none" w:sz="0" w:space="0" w:color="auto"/>
          </w:divBdr>
        </w:div>
        <w:div w:id="699017976">
          <w:marLeft w:val="0"/>
          <w:marRight w:val="0"/>
          <w:marTop w:val="0"/>
          <w:marBottom w:val="0"/>
          <w:divBdr>
            <w:top w:val="none" w:sz="0" w:space="0" w:color="auto"/>
            <w:left w:val="none" w:sz="0" w:space="0" w:color="auto"/>
            <w:bottom w:val="none" w:sz="0" w:space="0" w:color="auto"/>
            <w:right w:val="none" w:sz="0" w:space="0" w:color="auto"/>
          </w:divBdr>
        </w:div>
        <w:div w:id="1408502360">
          <w:marLeft w:val="0"/>
          <w:marRight w:val="0"/>
          <w:marTop w:val="0"/>
          <w:marBottom w:val="0"/>
          <w:divBdr>
            <w:top w:val="none" w:sz="0" w:space="0" w:color="auto"/>
            <w:left w:val="none" w:sz="0" w:space="0" w:color="auto"/>
            <w:bottom w:val="none" w:sz="0" w:space="0" w:color="auto"/>
            <w:right w:val="none" w:sz="0" w:space="0" w:color="auto"/>
          </w:divBdr>
          <w:divsChild>
            <w:div w:id="136460748">
              <w:marLeft w:val="0"/>
              <w:marRight w:val="0"/>
              <w:marTop w:val="0"/>
              <w:marBottom w:val="0"/>
              <w:divBdr>
                <w:top w:val="none" w:sz="0" w:space="0" w:color="auto"/>
                <w:left w:val="none" w:sz="0" w:space="0" w:color="auto"/>
                <w:bottom w:val="none" w:sz="0" w:space="0" w:color="auto"/>
                <w:right w:val="none" w:sz="0" w:space="0" w:color="auto"/>
              </w:divBdr>
            </w:div>
            <w:div w:id="1369182100">
              <w:marLeft w:val="0"/>
              <w:marRight w:val="0"/>
              <w:marTop w:val="0"/>
              <w:marBottom w:val="0"/>
              <w:divBdr>
                <w:top w:val="none" w:sz="0" w:space="0" w:color="auto"/>
                <w:left w:val="none" w:sz="0" w:space="0" w:color="auto"/>
                <w:bottom w:val="none" w:sz="0" w:space="0" w:color="auto"/>
                <w:right w:val="none" w:sz="0" w:space="0" w:color="auto"/>
              </w:divBdr>
            </w:div>
            <w:div w:id="782696984">
              <w:marLeft w:val="0"/>
              <w:marRight w:val="0"/>
              <w:marTop w:val="0"/>
              <w:marBottom w:val="0"/>
              <w:divBdr>
                <w:top w:val="none" w:sz="0" w:space="0" w:color="auto"/>
                <w:left w:val="none" w:sz="0" w:space="0" w:color="auto"/>
                <w:bottom w:val="none" w:sz="0" w:space="0" w:color="auto"/>
                <w:right w:val="none" w:sz="0" w:space="0" w:color="auto"/>
              </w:divBdr>
            </w:div>
            <w:div w:id="1719668698">
              <w:marLeft w:val="0"/>
              <w:marRight w:val="0"/>
              <w:marTop w:val="0"/>
              <w:marBottom w:val="0"/>
              <w:divBdr>
                <w:top w:val="none" w:sz="0" w:space="0" w:color="auto"/>
                <w:left w:val="none" w:sz="0" w:space="0" w:color="auto"/>
                <w:bottom w:val="none" w:sz="0" w:space="0" w:color="auto"/>
                <w:right w:val="none" w:sz="0" w:space="0" w:color="auto"/>
              </w:divBdr>
            </w:div>
            <w:div w:id="578906564">
              <w:marLeft w:val="0"/>
              <w:marRight w:val="0"/>
              <w:marTop w:val="0"/>
              <w:marBottom w:val="0"/>
              <w:divBdr>
                <w:top w:val="none" w:sz="0" w:space="0" w:color="auto"/>
                <w:left w:val="none" w:sz="0" w:space="0" w:color="auto"/>
                <w:bottom w:val="none" w:sz="0" w:space="0" w:color="auto"/>
                <w:right w:val="none" w:sz="0" w:space="0" w:color="auto"/>
              </w:divBdr>
            </w:div>
            <w:div w:id="878007504">
              <w:marLeft w:val="0"/>
              <w:marRight w:val="0"/>
              <w:marTop w:val="0"/>
              <w:marBottom w:val="0"/>
              <w:divBdr>
                <w:top w:val="none" w:sz="0" w:space="0" w:color="auto"/>
                <w:left w:val="none" w:sz="0" w:space="0" w:color="auto"/>
                <w:bottom w:val="none" w:sz="0" w:space="0" w:color="auto"/>
                <w:right w:val="none" w:sz="0" w:space="0" w:color="auto"/>
              </w:divBdr>
            </w:div>
            <w:div w:id="1507667565">
              <w:marLeft w:val="0"/>
              <w:marRight w:val="0"/>
              <w:marTop w:val="0"/>
              <w:marBottom w:val="0"/>
              <w:divBdr>
                <w:top w:val="none" w:sz="0" w:space="0" w:color="auto"/>
                <w:left w:val="none" w:sz="0" w:space="0" w:color="auto"/>
                <w:bottom w:val="none" w:sz="0" w:space="0" w:color="auto"/>
                <w:right w:val="none" w:sz="0" w:space="0" w:color="auto"/>
              </w:divBdr>
            </w:div>
            <w:div w:id="653799863">
              <w:marLeft w:val="0"/>
              <w:marRight w:val="0"/>
              <w:marTop w:val="0"/>
              <w:marBottom w:val="0"/>
              <w:divBdr>
                <w:top w:val="none" w:sz="0" w:space="0" w:color="auto"/>
                <w:left w:val="none" w:sz="0" w:space="0" w:color="auto"/>
                <w:bottom w:val="none" w:sz="0" w:space="0" w:color="auto"/>
                <w:right w:val="none" w:sz="0" w:space="0" w:color="auto"/>
              </w:divBdr>
            </w:div>
            <w:div w:id="1148472300">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773478422">
              <w:marLeft w:val="0"/>
              <w:marRight w:val="0"/>
              <w:marTop w:val="0"/>
              <w:marBottom w:val="0"/>
              <w:divBdr>
                <w:top w:val="none" w:sz="0" w:space="0" w:color="auto"/>
                <w:left w:val="none" w:sz="0" w:space="0" w:color="auto"/>
                <w:bottom w:val="none" w:sz="0" w:space="0" w:color="auto"/>
                <w:right w:val="none" w:sz="0" w:space="0" w:color="auto"/>
              </w:divBdr>
            </w:div>
            <w:div w:id="1056127996">
              <w:marLeft w:val="0"/>
              <w:marRight w:val="0"/>
              <w:marTop w:val="0"/>
              <w:marBottom w:val="0"/>
              <w:divBdr>
                <w:top w:val="none" w:sz="0" w:space="0" w:color="auto"/>
                <w:left w:val="none" w:sz="0" w:space="0" w:color="auto"/>
                <w:bottom w:val="none" w:sz="0" w:space="0" w:color="auto"/>
                <w:right w:val="none" w:sz="0" w:space="0" w:color="auto"/>
              </w:divBdr>
            </w:div>
            <w:div w:id="1580015807">
              <w:marLeft w:val="0"/>
              <w:marRight w:val="0"/>
              <w:marTop w:val="0"/>
              <w:marBottom w:val="0"/>
              <w:divBdr>
                <w:top w:val="none" w:sz="0" w:space="0" w:color="auto"/>
                <w:left w:val="none" w:sz="0" w:space="0" w:color="auto"/>
                <w:bottom w:val="none" w:sz="0" w:space="0" w:color="auto"/>
                <w:right w:val="none" w:sz="0" w:space="0" w:color="auto"/>
              </w:divBdr>
            </w:div>
            <w:div w:id="1268466355">
              <w:marLeft w:val="0"/>
              <w:marRight w:val="0"/>
              <w:marTop w:val="0"/>
              <w:marBottom w:val="0"/>
              <w:divBdr>
                <w:top w:val="none" w:sz="0" w:space="0" w:color="auto"/>
                <w:left w:val="none" w:sz="0" w:space="0" w:color="auto"/>
                <w:bottom w:val="none" w:sz="0" w:space="0" w:color="auto"/>
                <w:right w:val="none" w:sz="0" w:space="0" w:color="auto"/>
              </w:divBdr>
            </w:div>
            <w:div w:id="2072463469">
              <w:marLeft w:val="0"/>
              <w:marRight w:val="0"/>
              <w:marTop w:val="0"/>
              <w:marBottom w:val="0"/>
              <w:divBdr>
                <w:top w:val="none" w:sz="0" w:space="0" w:color="auto"/>
                <w:left w:val="none" w:sz="0" w:space="0" w:color="auto"/>
                <w:bottom w:val="none" w:sz="0" w:space="0" w:color="auto"/>
                <w:right w:val="none" w:sz="0" w:space="0" w:color="auto"/>
              </w:divBdr>
            </w:div>
            <w:div w:id="399256437">
              <w:marLeft w:val="0"/>
              <w:marRight w:val="0"/>
              <w:marTop w:val="0"/>
              <w:marBottom w:val="0"/>
              <w:divBdr>
                <w:top w:val="none" w:sz="0" w:space="0" w:color="auto"/>
                <w:left w:val="none" w:sz="0" w:space="0" w:color="auto"/>
                <w:bottom w:val="none" w:sz="0" w:space="0" w:color="auto"/>
                <w:right w:val="none" w:sz="0" w:space="0" w:color="auto"/>
              </w:divBdr>
            </w:div>
            <w:div w:id="1143500062">
              <w:marLeft w:val="0"/>
              <w:marRight w:val="0"/>
              <w:marTop w:val="0"/>
              <w:marBottom w:val="0"/>
              <w:divBdr>
                <w:top w:val="none" w:sz="0" w:space="0" w:color="auto"/>
                <w:left w:val="none" w:sz="0" w:space="0" w:color="auto"/>
                <w:bottom w:val="none" w:sz="0" w:space="0" w:color="auto"/>
                <w:right w:val="none" w:sz="0" w:space="0" w:color="auto"/>
              </w:divBdr>
            </w:div>
            <w:div w:id="877932804">
              <w:marLeft w:val="0"/>
              <w:marRight w:val="0"/>
              <w:marTop w:val="0"/>
              <w:marBottom w:val="0"/>
              <w:divBdr>
                <w:top w:val="none" w:sz="0" w:space="0" w:color="auto"/>
                <w:left w:val="none" w:sz="0" w:space="0" w:color="auto"/>
                <w:bottom w:val="none" w:sz="0" w:space="0" w:color="auto"/>
                <w:right w:val="none" w:sz="0" w:space="0" w:color="auto"/>
              </w:divBdr>
            </w:div>
            <w:div w:id="251663670">
              <w:marLeft w:val="0"/>
              <w:marRight w:val="0"/>
              <w:marTop w:val="0"/>
              <w:marBottom w:val="0"/>
              <w:divBdr>
                <w:top w:val="none" w:sz="0" w:space="0" w:color="auto"/>
                <w:left w:val="none" w:sz="0" w:space="0" w:color="auto"/>
                <w:bottom w:val="none" w:sz="0" w:space="0" w:color="auto"/>
                <w:right w:val="none" w:sz="0" w:space="0" w:color="auto"/>
              </w:divBdr>
            </w:div>
            <w:div w:id="986662076">
              <w:marLeft w:val="0"/>
              <w:marRight w:val="0"/>
              <w:marTop w:val="0"/>
              <w:marBottom w:val="0"/>
              <w:divBdr>
                <w:top w:val="none" w:sz="0" w:space="0" w:color="auto"/>
                <w:left w:val="none" w:sz="0" w:space="0" w:color="auto"/>
                <w:bottom w:val="none" w:sz="0" w:space="0" w:color="auto"/>
                <w:right w:val="none" w:sz="0" w:space="0" w:color="auto"/>
              </w:divBdr>
            </w:div>
            <w:div w:id="12341102">
              <w:marLeft w:val="0"/>
              <w:marRight w:val="0"/>
              <w:marTop w:val="0"/>
              <w:marBottom w:val="0"/>
              <w:divBdr>
                <w:top w:val="none" w:sz="0" w:space="0" w:color="auto"/>
                <w:left w:val="none" w:sz="0" w:space="0" w:color="auto"/>
                <w:bottom w:val="none" w:sz="0" w:space="0" w:color="auto"/>
                <w:right w:val="none" w:sz="0" w:space="0" w:color="auto"/>
              </w:divBdr>
            </w:div>
            <w:div w:id="1226650821">
              <w:marLeft w:val="0"/>
              <w:marRight w:val="0"/>
              <w:marTop w:val="0"/>
              <w:marBottom w:val="0"/>
              <w:divBdr>
                <w:top w:val="none" w:sz="0" w:space="0" w:color="auto"/>
                <w:left w:val="none" w:sz="0" w:space="0" w:color="auto"/>
                <w:bottom w:val="none" w:sz="0" w:space="0" w:color="auto"/>
                <w:right w:val="none" w:sz="0" w:space="0" w:color="auto"/>
              </w:divBdr>
            </w:div>
            <w:div w:id="1937788378">
              <w:marLeft w:val="0"/>
              <w:marRight w:val="0"/>
              <w:marTop w:val="0"/>
              <w:marBottom w:val="0"/>
              <w:divBdr>
                <w:top w:val="none" w:sz="0" w:space="0" w:color="auto"/>
                <w:left w:val="none" w:sz="0" w:space="0" w:color="auto"/>
                <w:bottom w:val="none" w:sz="0" w:space="0" w:color="auto"/>
                <w:right w:val="none" w:sz="0" w:space="0" w:color="auto"/>
              </w:divBdr>
            </w:div>
            <w:div w:id="1007249932">
              <w:marLeft w:val="0"/>
              <w:marRight w:val="0"/>
              <w:marTop w:val="0"/>
              <w:marBottom w:val="0"/>
              <w:divBdr>
                <w:top w:val="none" w:sz="0" w:space="0" w:color="auto"/>
                <w:left w:val="none" w:sz="0" w:space="0" w:color="auto"/>
                <w:bottom w:val="none" w:sz="0" w:space="0" w:color="auto"/>
                <w:right w:val="none" w:sz="0" w:space="0" w:color="auto"/>
              </w:divBdr>
            </w:div>
            <w:div w:id="1770814000">
              <w:marLeft w:val="0"/>
              <w:marRight w:val="0"/>
              <w:marTop w:val="0"/>
              <w:marBottom w:val="0"/>
              <w:divBdr>
                <w:top w:val="none" w:sz="0" w:space="0" w:color="auto"/>
                <w:left w:val="none" w:sz="0" w:space="0" w:color="auto"/>
                <w:bottom w:val="none" w:sz="0" w:space="0" w:color="auto"/>
                <w:right w:val="none" w:sz="0" w:space="0" w:color="auto"/>
              </w:divBdr>
            </w:div>
            <w:div w:id="901525604">
              <w:marLeft w:val="0"/>
              <w:marRight w:val="0"/>
              <w:marTop w:val="0"/>
              <w:marBottom w:val="0"/>
              <w:divBdr>
                <w:top w:val="none" w:sz="0" w:space="0" w:color="auto"/>
                <w:left w:val="none" w:sz="0" w:space="0" w:color="auto"/>
                <w:bottom w:val="none" w:sz="0" w:space="0" w:color="auto"/>
                <w:right w:val="none" w:sz="0" w:space="0" w:color="auto"/>
              </w:divBdr>
            </w:div>
            <w:div w:id="1893803807">
              <w:marLeft w:val="0"/>
              <w:marRight w:val="0"/>
              <w:marTop w:val="0"/>
              <w:marBottom w:val="0"/>
              <w:divBdr>
                <w:top w:val="none" w:sz="0" w:space="0" w:color="auto"/>
                <w:left w:val="none" w:sz="0" w:space="0" w:color="auto"/>
                <w:bottom w:val="none" w:sz="0" w:space="0" w:color="auto"/>
                <w:right w:val="none" w:sz="0" w:space="0" w:color="auto"/>
              </w:divBdr>
            </w:div>
            <w:div w:id="1694963815">
              <w:marLeft w:val="0"/>
              <w:marRight w:val="0"/>
              <w:marTop w:val="0"/>
              <w:marBottom w:val="0"/>
              <w:divBdr>
                <w:top w:val="none" w:sz="0" w:space="0" w:color="auto"/>
                <w:left w:val="none" w:sz="0" w:space="0" w:color="auto"/>
                <w:bottom w:val="none" w:sz="0" w:space="0" w:color="auto"/>
                <w:right w:val="none" w:sz="0" w:space="0" w:color="auto"/>
              </w:divBdr>
            </w:div>
            <w:div w:id="869681014">
              <w:marLeft w:val="0"/>
              <w:marRight w:val="0"/>
              <w:marTop w:val="0"/>
              <w:marBottom w:val="0"/>
              <w:divBdr>
                <w:top w:val="none" w:sz="0" w:space="0" w:color="auto"/>
                <w:left w:val="none" w:sz="0" w:space="0" w:color="auto"/>
                <w:bottom w:val="none" w:sz="0" w:space="0" w:color="auto"/>
                <w:right w:val="none" w:sz="0" w:space="0" w:color="auto"/>
              </w:divBdr>
            </w:div>
            <w:div w:id="226381855">
              <w:marLeft w:val="0"/>
              <w:marRight w:val="0"/>
              <w:marTop w:val="0"/>
              <w:marBottom w:val="0"/>
              <w:divBdr>
                <w:top w:val="none" w:sz="0" w:space="0" w:color="auto"/>
                <w:left w:val="none" w:sz="0" w:space="0" w:color="auto"/>
                <w:bottom w:val="none" w:sz="0" w:space="0" w:color="auto"/>
                <w:right w:val="none" w:sz="0" w:space="0" w:color="auto"/>
              </w:divBdr>
            </w:div>
            <w:div w:id="1216627243">
              <w:marLeft w:val="0"/>
              <w:marRight w:val="0"/>
              <w:marTop w:val="0"/>
              <w:marBottom w:val="0"/>
              <w:divBdr>
                <w:top w:val="none" w:sz="0" w:space="0" w:color="auto"/>
                <w:left w:val="none" w:sz="0" w:space="0" w:color="auto"/>
                <w:bottom w:val="none" w:sz="0" w:space="0" w:color="auto"/>
                <w:right w:val="none" w:sz="0" w:space="0" w:color="auto"/>
              </w:divBdr>
            </w:div>
            <w:div w:id="252009354">
              <w:marLeft w:val="0"/>
              <w:marRight w:val="0"/>
              <w:marTop w:val="0"/>
              <w:marBottom w:val="0"/>
              <w:divBdr>
                <w:top w:val="none" w:sz="0" w:space="0" w:color="auto"/>
                <w:left w:val="none" w:sz="0" w:space="0" w:color="auto"/>
                <w:bottom w:val="none" w:sz="0" w:space="0" w:color="auto"/>
                <w:right w:val="none" w:sz="0" w:space="0" w:color="auto"/>
              </w:divBdr>
            </w:div>
            <w:div w:id="1669750794">
              <w:marLeft w:val="0"/>
              <w:marRight w:val="0"/>
              <w:marTop w:val="0"/>
              <w:marBottom w:val="0"/>
              <w:divBdr>
                <w:top w:val="none" w:sz="0" w:space="0" w:color="auto"/>
                <w:left w:val="none" w:sz="0" w:space="0" w:color="auto"/>
                <w:bottom w:val="none" w:sz="0" w:space="0" w:color="auto"/>
                <w:right w:val="none" w:sz="0" w:space="0" w:color="auto"/>
              </w:divBdr>
            </w:div>
            <w:div w:id="2038969124">
              <w:marLeft w:val="0"/>
              <w:marRight w:val="0"/>
              <w:marTop w:val="0"/>
              <w:marBottom w:val="0"/>
              <w:divBdr>
                <w:top w:val="none" w:sz="0" w:space="0" w:color="auto"/>
                <w:left w:val="none" w:sz="0" w:space="0" w:color="auto"/>
                <w:bottom w:val="none" w:sz="0" w:space="0" w:color="auto"/>
                <w:right w:val="none" w:sz="0" w:space="0" w:color="auto"/>
              </w:divBdr>
            </w:div>
            <w:div w:id="168719030">
              <w:marLeft w:val="0"/>
              <w:marRight w:val="0"/>
              <w:marTop w:val="0"/>
              <w:marBottom w:val="0"/>
              <w:divBdr>
                <w:top w:val="none" w:sz="0" w:space="0" w:color="auto"/>
                <w:left w:val="none" w:sz="0" w:space="0" w:color="auto"/>
                <w:bottom w:val="none" w:sz="0" w:space="0" w:color="auto"/>
                <w:right w:val="none" w:sz="0" w:space="0" w:color="auto"/>
              </w:divBdr>
            </w:div>
            <w:div w:id="1619339152">
              <w:marLeft w:val="0"/>
              <w:marRight w:val="0"/>
              <w:marTop w:val="0"/>
              <w:marBottom w:val="0"/>
              <w:divBdr>
                <w:top w:val="none" w:sz="0" w:space="0" w:color="auto"/>
                <w:left w:val="none" w:sz="0" w:space="0" w:color="auto"/>
                <w:bottom w:val="none" w:sz="0" w:space="0" w:color="auto"/>
                <w:right w:val="none" w:sz="0" w:space="0" w:color="auto"/>
              </w:divBdr>
            </w:div>
            <w:div w:id="1692681154">
              <w:marLeft w:val="0"/>
              <w:marRight w:val="0"/>
              <w:marTop w:val="0"/>
              <w:marBottom w:val="0"/>
              <w:divBdr>
                <w:top w:val="none" w:sz="0" w:space="0" w:color="auto"/>
                <w:left w:val="none" w:sz="0" w:space="0" w:color="auto"/>
                <w:bottom w:val="none" w:sz="0" w:space="0" w:color="auto"/>
                <w:right w:val="none" w:sz="0" w:space="0" w:color="auto"/>
              </w:divBdr>
            </w:div>
            <w:div w:id="105807525">
              <w:marLeft w:val="0"/>
              <w:marRight w:val="0"/>
              <w:marTop w:val="0"/>
              <w:marBottom w:val="0"/>
              <w:divBdr>
                <w:top w:val="none" w:sz="0" w:space="0" w:color="auto"/>
                <w:left w:val="none" w:sz="0" w:space="0" w:color="auto"/>
                <w:bottom w:val="none" w:sz="0" w:space="0" w:color="auto"/>
                <w:right w:val="none" w:sz="0" w:space="0" w:color="auto"/>
              </w:divBdr>
            </w:div>
            <w:div w:id="886185504">
              <w:marLeft w:val="0"/>
              <w:marRight w:val="0"/>
              <w:marTop w:val="0"/>
              <w:marBottom w:val="0"/>
              <w:divBdr>
                <w:top w:val="none" w:sz="0" w:space="0" w:color="auto"/>
                <w:left w:val="none" w:sz="0" w:space="0" w:color="auto"/>
                <w:bottom w:val="none" w:sz="0" w:space="0" w:color="auto"/>
                <w:right w:val="none" w:sz="0" w:space="0" w:color="auto"/>
              </w:divBdr>
            </w:div>
            <w:div w:id="1261834049">
              <w:marLeft w:val="0"/>
              <w:marRight w:val="0"/>
              <w:marTop w:val="0"/>
              <w:marBottom w:val="0"/>
              <w:divBdr>
                <w:top w:val="none" w:sz="0" w:space="0" w:color="auto"/>
                <w:left w:val="none" w:sz="0" w:space="0" w:color="auto"/>
                <w:bottom w:val="none" w:sz="0" w:space="0" w:color="auto"/>
                <w:right w:val="none" w:sz="0" w:space="0" w:color="auto"/>
              </w:divBdr>
            </w:div>
            <w:div w:id="1047411338">
              <w:marLeft w:val="0"/>
              <w:marRight w:val="0"/>
              <w:marTop w:val="0"/>
              <w:marBottom w:val="0"/>
              <w:divBdr>
                <w:top w:val="none" w:sz="0" w:space="0" w:color="auto"/>
                <w:left w:val="none" w:sz="0" w:space="0" w:color="auto"/>
                <w:bottom w:val="none" w:sz="0" w:space="0" w:color="auto"/>
                <w:right w:val="none" w:sz="0" w:space="0" w:color="auto"/>
              </w:divBdr>
            </w:div>
            <w:div w:id="1421368393">
              <w:marLeft w:val="0"/>
              <w:marRight w:val="0"/>
              <w:marTop w:val="0"/>
              <w:marBottom w:val="0"/>
              <w:divBdr>
                <w:top w:val="none" w:sz="0" w:space="0" w:color="auto"/>
                <w:left w:val="none" w:sz="0" w:space="0" w:color="auto"/>
                <w:bottom w:val="none" w:sz="0" w:space="0" w:color="auto"/>
                <w:right w:val="none" w:sz="0" w:space="0" w:color="auto"/>
              </w:divBdr>
            </w:div>
            <w:div w:id="1911379697">
              <w:marLeft w:val="0"/>
              <w:marRight w:val="0"/>
              <w:marTop w:val="0"/>
              <w:marBottom w:val="0"/>
              <w:divBdr>
                <w:top w:val="none" w:sz="0" w:space="0" w:color="auto"/>
                <w:left w:val="none" w:sz="0" w:space="0" w:color="auto"/>
                <w:bottom w:val="none" w:sz="0" w:space="0" w:color="auto"/>
                <w:right w:val="none" w:sz="0" w:space="0" w:color="auto"/>
              </w:divBdr>
            </w:div>
            <w:div w:id="2070689621">
              <w:marLeft w:val="0"/>
              <w:marRight w:val="0"/>
              <w:marTop w:val="0"/>
              <w:marBottom w:val="0"/>
              <w:divBdr>
                <w:top w:val="none" w:sz="0" w:space="0" w:color="auto"/>
                <w:left w:val="none" w:sz="0" w:space="0" w:color="auto"/>
                <w:bottom w:val="none" w:sz="0" w:space="0" w:color="auto"/>
                <w:right w:val="none" w:sz="0" w:space="0" w:color="auto"/>
              </w:divBdr>
            </w:div>
            <w:div w:id="1354654334">
              <w:marLeft w:val="0"/>
              <w:marRight w:val="0"/>
              <w:marTop w:val="0"/>
              <w:marBottom w:val="0"/>
              <w:divBdr>
                <w:top w:val="none" w:sz="0" w:space="0" w:color="auto"/>
                <w:left w:val="none" w:sz="0" w:space="0" w:color="auto"/>
                <w:bottom w:val="none" w:sz="0" w:space="0" w:color="auto"/>
                <w:right w:val="none" w:sz="0" w:space="0" w:color="auto"/>
              </w:divBdr>
            </w:div>
            <w:div w:id="294139096">
              <w:marLeft w:val="0"/>
              <w:marRight w:val="0"/>
              <w:marTop w:val="0"/>
              <w:marBottom w:val="0"/>
              <w:divBdr>
                <w:top w:val="none" w:sz="0" w:space="0" w:color="auto"/>
                <w:left w:val="none" w:sz="0" w:space="0" w:color="auto"/>
                <w:bottom w:val="none" w:sz="0" w:space="0" w:color="auto"/>
                <w:right w:val="none" w:sz="0" w:space="0" w:color="auto"/>
              </w:divBdr>
            </w:div>
            <w:div w:id="1616712807">
              <w:marLeft w:val="0"/>
              <w:marRight w:val="0"/>
              <w:marTop w:val="0"/>
              <w:marBottom w:val="0"/>
              <w:divBdr>
                <w:top w:val="none" w:sz="0" w:space="0" w:color="auto"/>
                <w:left w:val="none" w:sz="0" w:space="0" w:color="auto"/>
                <w:bottom w:val="none" w:sz="0" w:space="0" w:color="auto"/>
                <w:right w:val="none" w:sz="0" w:space="0" w:color="auto"/>
              </w:divBdr>
            </w:div>
            <w:div w:id="813302817">
              <w:marLeft w:val="0"/>
              <w:marRight w:val="0"/>
              <w:marTop w:val="0"/>
              <w:marBottom w:val="0"/>
              <w:divBdr>
                <w:top w:val="none" w:sz="0" w:space="0" w:color="auto"/>
                <w:left w:val="none" w:sz="0" w:space="0" w:color="auto"/>
                <w:bottom w:val="none" w:sz="0" w:space="0" w:color="auto"/>
                <w:right w:val="none" w:sz="0" w:space="0" w:color="auto"/>
              </w:divBdr>
            </w:div>
            <w:div w:id="1753815422">
              <w:marLeft w:val="0"/>
              <w:marRight w:val="0"/>
              <w:marTop w:val="0"/>
              <w:marBottom w:val="0"/>
              <w:divBdr>
                <w:top w:val="none" w:sz="0" w:space="0" w:color="auto"/>
                <w:left w:val="none" w:sz="0" w:space="0" w:color="auto"/>
                <w:bottom w:val="none" w:sz="0" w:space="0" w:color="auto"/>
                <w:right w:val="none" w:sz="0" w:space="0" w:color="auto"/>
              </w:divBdr>
            </w:div>
            <w:div w:id="415975349">
              <w:marLeft w:val="0"/>
              <w:marRight w:val="0"/>
              <w:marTop w:val="0"/>
              <w:marBottom w:val="0"/>
              <w:divBdr>
                <w:top w:val="none" w:sz="0" w:space="0" w:color="auto"/>
                <w:left w:val="none" w:sz="0" w:space="0" w:color="auto"/>
                <w:bottom w:val="none" w:sz="0" w:space="0" w:color="auto"/>
                <w:right w:val="none" w:sz="0" w:space="0" w:color="auto"/>
              </w:divBdr>
            </w:div>
            <w:div w:id="281620575">
              <w:marLeft w:val="0"/>
              <w:marRight w:val="0"/>
              <w:marTop w:val="0"/>
              <w:marBottom w:val="0"/>
              <w:divBdr>
                <w:top w:val="none" w:sz="0" w:space="0" w:color="auto"/>
                <w:left w:val="none" w:sz="0" w:space="0" w:color="auto"/>
                <w:bottom w:val="none" w:sz="0" w:space="0" w:color="auto"/>
                <w:right w:val="none" w:sz="0" w:space="0" w:color="auto"/>
              </w:divBdr>
            </w:div>
            <w:div w:id="1275819536">
              <w:marLeft w:val="0"/>
              <w:marRight w:val="0"/>
              <w:marTop w:val="0"/>
              <w:marBottom w:val="0"/>
              <w:divBdr>
                <w:top w:val="none" w:sz="0" w:space="0" w:color="auto"/>
                <w:left w:val="none" w:sz="0" w:space="0" w:color="auto"/>
                <w:bottom w:val="none" w:sz="0" w:space="0" w:color="auto"/>
                <w:right w:val="none" w:sz="0" w:space="0" w:color="auto"/>
              </w:divBdr>
            </w:div>
            <w:div w:id="1926575633">
              <w:marLeft w:val="0"/>
              <w:marRight w:val="0"/>
              <w:marTop w:val="0"/>
              <w:marBottom w:val="0"/>
              <w:divBdr>
                <w:top w:val="none" w:sz="0" w:space="0" w:color="auto"/>
                <w:left w:val="none" w:sz="0" w:space="0" w:color="auto"/>
                <w:bottom w:val="none" w:sz="0" w:space="0" w:color="auto"/>
                <w:right w:val="none" w:sz="0" w:space="0" w:color="auto"/>
              </w:divBdr>
            </w:div>
            <w:div w:id="963269183">
              <w:marLeft w:val="0"/>
              <w:marRight w:val="0"/>
              <w:marTop w:val="0"/>
              <w:marBottom w:val="0"/>
              <w:divBdr>
                <w:top w:val="none" w:sz="0" w:space="0" w:color="auto"/>
                <w:left w:val="none" w:sz="0" w:space="0" w:color="auto"/>
                <w:bottom w:val="none" w:sz="0" w:space="0" w:color="auto"/>
                <w:right w:val="none" w:sz="0" w:space="0" w:color="auto"/>
              </w:divBdr>
            </w:div>
            <w:div w:id="1504202448">
              <w:marLeft w:val="0"/>
              <w:marRight w:val="0"/>
              <w:marTop w:val="0"/>
              <w:marBottom w:val="0"/>
              <w:divBdr>
                <w:top w:val="none" w:sz="0" w:space="0" w:color="auto"/>
                <w:left w:val="none" w:sz="0" w:space="0" w:color="auto"/>
                <w:bottom w:val="none" w:sz="0" w:space="0" w:color="auto"/>
                <w:right w:val="none" w:sz="0" w:space="0" w:color="auto"/>
              </w:divBdr>
            </w:div>
            <w:div w:id="787551644">
              <w:marLeft w:val="0"/>
              <w:marRight w:val="0"/>
              <w:marTop w:val="0"/>
              <w:marBottom w:val="0"/>
              <w:divBdr>
                <w:top w:val="none" w:sz="0" w:space="0" w:color="auto"/>
                <w:left w:val="none" w:sz="0" w:space="0" w:color="auto"/>
                <w:bottom w:val="none" w:sz="0" w:space="0" w:color="auto"/>
                <w:right w:val="none" w:sz="0" w:space="0" w:color="auto"/>
              </w:divBdr>
            </w:div>
            <w:div w:id="152333329">
              <w:marLeft w:val="0"/>
              <w:marRight w:val="0"/>
              <w:marTop w:val="0"/>
              <w:marBottom w:val="0"/>
              <w:divBdr>
                <w:top w:val="none" w:sz="0" w:space="0" w:color="auto"/>
                <w:left w:val="none" w:sz="0" w:space="0" w:color="auto"/>
                <w:bottom w:val="none" w:sz="0" w:space="0" w:color="auto"/>
                <w:right w:val="none" w:sz="0" w:space="0" w:color="auto"/>
              </w:divBdr>
            </w:div>
            <w:div w:id="44724807">
              <w:marLeft w:val="0"/>
              <w:marRight w:val="0"/>
              <w:marTop w:val="0"/>
              <w:marBottom w:val="0"/>
              <w:divBdr>
                <w:top w:val="none" w:sz="0" w:space="0" w:color="auto"/>
                <w:left w:val="none" w:sz="0" w:space="0" w:color="auto"/>
                <w:bottom w:val="none" w:sz="0" w:space="0" w:color="auto"/>
                <w:right w:val="none" w:sz="0" w:space="0" w:color="auto"/>
              </w:divBdr>
            </w:div>
            <w:div w:id="1140196201">
              <w:marLeft w:val="0"/>
              <w:marRight w:val="0"/>
              <w:marTop w:val="0"/>
              <w:marBottom w:val="0"/>
              <w:divBdr>
                <w:top w:val="none" w:sz="0" w:space="0" w:color="auto"/>
                <w:left w:val="none" w:sz="0" w:space="0" w:color="auto"/>
                <w:bottom w:val="none" w:sz="0" w:space="0" w:color="auto"/>
                <w:right w:val="none" w:sz="0" w:space="0" w:color="auto"/>
              </w:divBdr>
            </w:div>
            <w:div w:id="1288469920">
              <w:marLeft w:val="0"/>
              <w:marRight w:val="0"/>
              <w:marTop w:val="0"/>
              <w:marBottom w:val="0"/>
              <w:divBdr>
                <w:top w:val="none" w:sz="0" w:space="0" w:color="auto"/>
                <w:left w:val="none" w:sz="0" w:space="0" w:color="auto"/>
                <w:bottom w:val="none" w:sz="0" w:space="0" w:color="auto"/>
                <w:right w:val="none" w:sz="0" w:space="0" w:color="auto"/>
              </w:divBdr>
            </w:div>
            <w:div w:id="218640692">
              <w:marLeft w:val="0"/>
              <w:marRight w:val="0"/>
              <w:marTop w:val="0"/>
              <w:marBottom w:val="0"/>
              <w:divBdr>
                <w:top w:val="none" w:sz="0" w:space="0" w:color="auto"/>
                <w:left w:val="none" w:sz="0" w:space="0" w:color="auto"/>
                <w:bottom w:val="none" w:sz="0" w:space="0" w:color="auto"/>
                <w:right w:val="none" w:sz="0" w:space="0" w:color="auto"/>
              </w:divBdr>
            </w:div>
          </w:divsChild>
        </w:div>
        <w:div w:id="1431777958">
          <w:marLeft w:val="0"/>
          <w:marRight w:val="0"/>
          <w:marTop w:val="0"/>
          <w:marBottom w:val="0"/>
          <w:divBdr>
            <w:top w:val="none" w:sz="0" w:space="0" w:color="auto"/>
            <w:left w:val="none" w:sz="0" w:space="0" w:color="auto"/>
            <w:bottom w:val="none" w:sz="0" w:space="0" w:color="auto"/>
            <w:right w:val="none" w:sz="0" w:space="0" w:color="auto"/>
          </w:divBdr>
        </w:div>
        <w:div w:id="592713271">
          <w:marLeft w:val="0"/>
          <w:marRight w:val="0"/>
          <w:marTop w:val="0"/>
          <w:marBottom w:val="0"/>
          <w:divBdr>
            <w:top w:val="none" w:sz="0" w:space="0" w:color="auto"/>
            <w:left w:val="none" w:sz="0" w:space="0" w:color="auto"/>
            <w:bottom w:val="none" w:sz="0" w:space="0" w:color="auto"/>
            <w:right w:val="none" w:sz="0" w:space="0" w:color="auto"/>
          </w:divBdr>
        </w:div>
        <w:div w:id="1122724503">
          <w:marLeft w:val="0"/>
          <w:marRight w:val="0"/>
          <w:marTop w:val="0"/>
          <w:marBottom w:val="0"/>
          <w:divBdr>
            <w:top w:val="none" w:sz="0" w:space="0" w:color="auto"/>
            <w:left w:val="none" w:sz="0" w:space="0" w:color="auto"/>
            <w:bottom w:val="none" w:sz="0" w:space="0" w:color="auto"/>
            <w:right w:val="none" w:sz="0" w:space="0" w:color="auto"/>
          </w:divBdr>
        </w:div>
        <w:div w:id="1219053325">
          <w:marLeft w:val="0"/>
          <w:marRight w:val="0"/>
          <w:marTop w:val="0"/>
          <w:marBottom w:val="0"/>
          <w:divBdr>
            <w:top w:val="none" w:sz="0" w:space="0" w:color="auto"/>
            <w:left w:val="none" w:sz="0" w:space="0" w:color="auto"/>
            <w:bottom w:val="none" w:sz="0" w:space="0" w:color="auto"/>
            <w:right w:val="none" w:sz="0" w:space="0" w:color="auto"/>
          </w:divBdr>
        </w:div>
        <w:div w:id="891115294">
          <w:marLeft w:val="0"/>
          <w:marRight w:val="0"/>
          <w:marTop w:val="0"/>
          <w:marBottom w:val="0"/>
          <w:divBdr>
            <w:top w:val="none" w:sz="0" w:space="0" w:color="auto"/>
            <w:left w:val="none" w:sz="0" w:space="0" w:color="auto"/>
            <w:bottom w:val="none" w:sz="0" w:space="0" w:color="auto"/>
            <w:right w:val="none" w:sz="0" w:space="0" w:color="auto"/>
          </w:divBdr>
          <w:divsChild>
            <w:div w:id="1737701651">
              <w:marLeft w:val="0"/>
              <w:marRight w:val="0"/>
              <w:marTop w:val="0"/>
              <w:marBottom w:val="0"/>
              <w:divBdr>
                <w:top w:val="none" w:sz="0" w:space="0" w:color="auto"/>
                <w:left w:val="none" w:sz="0" w:space="0" w:color="auto"/>
                <w:bottom w:val="none" w:sz="0" w:space="0" w:color="auto"/>
                <w:right w:val="none" w:sz="0" w:space="0" w:color="auto"/>
              </w:divBdr>
            </w:div>
          </w:divsChild>
        </w:div>
        <w:div w:id="889920595">
          <w:marLeft w:val="0"/>
          <w:marRight w:val="0"/>
          <w:marTop w:val="0"/>
          <w:marBottom w:val="0"/>
          <w:divBdr>
            <w:top w:val="none" w:sz="0" w:space="0" w:color="auto"/>
            <w:left w:val="none" w:sz="0" w:space="0" w:color="auto"/>
            <w:bottom w:val="none" w:sz="0" w:space="0" w:color="auto"/>
            <w:right w:val="none" w:sz="0" w:space="0" w:color="auto"/>
          </w:divBdr>
        </w:div>
        <w:div w:id="930502246">
          <w:marLeft w:val="0"/>
          <w:marRight w:val="0"/>
          <w:marTop w:val="0"/>
          <w:marBottom w:val="0"/>
          <w:divBdr>
            <w:top w:val="none" w:sz="0" w:space="0" w:color="auto"/>
            <w:left w:val="none" w:sz="0" w:space="0" w:color="auto"/>
            <w:bottom w:val="none" w:sz="0" w:space="0" w:color="auto"/>
            <w:right w:val="none" w:sz="0" w:space="0" w:color="auto"/>
          </w:divBdr>
        </w:div>
        <w:div w:id="997344907">
          <w:marLeft w:val="0"/>
          <w:marRight w:val="0"/>
          <w:marTop w:val="0"/>
          <w:marBottom w:val="0"/>
          <w:divBdr>
            <w:top w:val="none" w:sz="0" w:space="0" w:color="auto"/>
            <w:left w:val="none" w:sz="0" w:space="0" w:color="auto"/>
            <w:bottom w:val="none" w:sz="0" w:space="0" w:color="auto"/>
            <w:right w:val="none" w:sz="0" w:space="0" w:color="auto"/>
          </w:divBdr>
        </w:div>
        <w:div w:id="1455560967">
          <w:marLeft w:val="0"/>
          <w:marRight w:val="0"/>
          <w:marTop w:val="0"/>
          <w:marBottom w:val="0"/>
          <w:divBdr>
            <w:top w:val="none" w:sz="0" w:space="0" w:color="auto"/>
            <w:left w:val="none" w:sz="0" w:space="0" w:color="auto"/>
            <w:bottom w:val="none" w:sz="0" w:space="0" w:color="auto"/>
            <w:right w:val="none" w:sz="0" w:space="0" w:color="auto"/>
          </w:divBdr>
        </w:div>
        <w:div w:id="756365330">
          <w:marLeft w:val="0"/>
          <w:marRight w:val="0"/>
          <w:marTop w:val="0"/>
          <w:marBottom w:val="0"/>
          <w:divBdr>
            <w:top w:val="none" w:sz="0" w:space="0" w:color="auto"/>
            <w:left w:val="none" w:sz="0" w:space="0" w:color="auto"/>
            <w:bottom w:val="none" w:sz="0" w:space="0" w:color="auto"/>
            <w:right w:val="none" w:sz="0" w:space="0" w:color="auto"/>
          </w:divBdr>
        </w:div>
        <w:div w:id="741948531">
          <w:marLeft w:val="0"/>
          <w:marRight w:val="0"/>
          <w:marTop w:val="0"/>
          <w:marBottom w:val="0"/>
          <w:divBdr>
            <w:top w:val="none" w:sz="0" w:space="0" w:color="auto"/>
            <w:left w:val="none" w:sz="0" w:space="0" w:color="auto"/>
            <w:bottom w:val="none" w:sz="0" w:space="0" w:color="auto"/>
            <w:right w:val="none" w:sz="0" w:space="0" w:color="auto"/>
          </w:divBdr>
        </w:div>
        <w:div w:id="855845278">
          <w:marLeft w:val="0"/>
          <w:marRight w:val="0"/>
          <w:marTop w:val="0"/>
          <w:marBottom w:val="0"/>
          <w:divBdr>
            <w:top w:val="none" w:sz="0" w:space="0" w:color="auto"/>
            <w:left w:val="none" w:sz="0" w:space="0" w:color="auto"/>
            <w:bottom w:val="none" w:sz="0" w:space="0" w:color="auto"/>
            <w:right w:val="none" w:sz="0" w:space="0" w:color="auto"/>
          </w:divBdr>
        </w:div>
        <w:div w:id="371855154">
          <w:marLeft w:val="0"/>
          <w:marRight w:val="0"/>
          <w:marTop w:val="0"/>
          <w:marBottom w:val="0"/>
          <w:divBdr>
            <w:top w:val="none" w:sz="0" w:space="0" w:color="auto"/>
            <w:left w:val="none" w:sz="0" w:space="0" w:color="auto"/>
            <w:bottom w:val="none" w:sz="0" w:space="0" w:color="auto"/>
            <w:right w:val="none" w:sz="0" w:space="0" w:color="auto"/>
          </w:divBdr>
        </w:div>
        <w:div w:id="2089422428">
          <w:marLeft w:val="0"/>
          <w:marRight w:val="0"/>
          <w:marTop w:val="0"/>
          <w:marBottom w:val="0"/>
          <w:divBdr>
            <w:top w:val="none" w:sz="0" w:space="0" w:color="auto"/>
            <w:left w:val="none" w:sz="0" w:space="0" w:color="auto"/>
            <w:bottom w:val="none" w:sz="0" w:space="0" w:color="auto"/>
            <w:right w:val="none" w:sz="0" w:space="0" w:color="auto"/>
          </w:divBdr>
        </w:div>
        <w:div w:id="1706953027">
          <w:marLeft w:val="0"/>
          <w:marRight w:val="0"/>
          <w:marTop w:val="0"/>
          <w:marBottom w:val="0"/>
          <w:divBdr>
            <w:top w:val="none" w:sz="0" w:space="0" w:color="auto"/>
            <w:left w:val="none" w:sz="0" w:space="0" w:color="auto"/>
            <w:bottom w:val="none" w:sz="0" w:space="0" w:color="auto"/>
            <w:right w:val="none" w:sz="0" w:space="0" w:color="auto"/>
          </w:divBdr>
        </w:div>
        <w:div w:id="1721973257">
          <w:marLeft w:val="0"/>
          <w:marRight w:val="0"/>
          <w:marTop w:val="0"/>
          <w:marBottom w:val="0"/>
          <w:divBdr>
            <w:top w:val="none" w:sz="0" w:space="0" w:color="auto"/>
            <w:left w:val="none" w:sz="0" w:space="0" w:color="auto"/>
            <w:bottom w:val="none" w:sz="0" w:space="0" w:color="auto"/>
            <w:right w:val="none" w:sz="0" w:space="0" w:color="auto"/>
          </w:divBdr>
        </w:div>
        <w:div w:id="64229483">
          <w:marLeft w:val="0"/>
          <w:marRight w:val="0"/>
          <w:marTop w:val="0"/>
          <w:marBottom w:val="0"/>
          <w:divBdr>
            <w:top w:val="none" w:sz="0" w:space="0" w:color="auto"/>
            <w:left w:val="none" w:sz="0" w:space="0" w:color="auto"/>
            <w:bottom w:val="none" w:sz="0" w:space="0" w:color="auto"/>
            <w:right w:val="none" w:sz="0" w:space="0" w:color="auto"/>
          </w:divBdr>
        </w:div>
        <w:div w:id="1724284911">
          <w:marLeft w:val="0"/>
          <w:marRight w:val="0"/>
          <w:marTop w:val="0"/>
          <w:marBottom w:val="0"/>
          <w:divBdr>
            <w:top w:val="none" w:sz="0" w:space="0" w:color="auto"/>
            <w:left w:val="none" w:sz="0" w:space="0" w:color="auto"/>
            <w:bottom w:val="none" w:sz="0" w:space="0" w:color="auto"/>
            <w:right w:val="none" w:sz="0" w:space="0" w:color="auto"/>
          </w:divBdr>
        </w:div>
        <w:div w:id="333609906">
          <w:marLeft w:val="0"/>
          <w:marRight w:val="0"/>
          <w:marTop w:val="0"/>
          <w:marBottom w:val="0"/>
          <w:divBdr>
            <w:top w:val="none" w:sz="0" w:space="0" w:color="auto"/>
            <w:left w:val="none" w:sz="0" w:space="0" w:color="auto"/>
            <w:bottom w:val="none" w:sz="0" w:space="0" w:color="auto"/>
            <w:right w:val="none" w:sz="0" w:space="0" w:color="auto"/>
          </w:divBdr>
        </w:div>
        <w:div w:id="2086875485">
          <w:marLeft w:val="0"/>
          <w:marRight w:val="0"/>
          <w:marTop w:val="0"/>
          <w:marBottom w:val="0"/>
          <w:divBdr>
            <w:top w:val="none" w:sz="0" w:space="0" w:color="auto"/>
            <w:left w:val="none" w:sz="0" w:space="0" w:color="auto"/>
            <w:bottom w:val="none" w:sz="0" w:space="0" w:color="auto"/>
            <w:right w:val="none" w:sz="0" w:space="0" w:color="auto"/>
          </w:divBdr>
        </w:div>
        <w:div w:id="1305046192">
          <w:marLeft w:val="0"/>
          <w:marRight w:val="0"/>
          <w:marTop w:val="0"/>
          <w:marBottom w:val="0"/>
          <w:divBdr>
            <w:top w:val="none" w:sz="0" w:space="0" w:color="auto"/>
            <w:left w:val="none" w:sz="0" w:space="0" w:color="auto"/>
            <w:bottom w:val="none" w:sz="0" w:space="0" w:color="auto"/>
            <w:right w:val="none" w:sz="0" w:space="0" w:color="auto"/>
          </w:divBdr>
        </w:div>
        <w:div w:id="926767291">
          <w:marLeft w:val="0"/>
          <w:marRight w:val="0"/>
          <w:marTop w:val="0"/>
          <w:marBottom w:val="0"/>
          <w:divBdr>
            <w:top w:val="none" w:sz="0" w:space="0" w:color="auto"/>
            <w:left w:val="none" w:sz="0" w:space="0" w:color="auto"/>
            <w:bottom w:val="none" w:sz="0" w:space="0" w:color="auto"/>
            <w:right w:val="none" w:sz="0" w:space="0" w:color="auto"/>
          </w:divBdr>
        </w:div>
        <w:div w:id="757868781">
          <w:marLeft w:val="0"/>
          <w:marRight w:val="0"/>
          <w:marTop w:val="0"/>
          <w:marBottom w:val="0"/>
          <w:divBdr>
            <w:top w:val="none" w:sz="0" w:space="0" w:color="auto"/>
            <w:left w:val="none" w:sz="0" w:space="0" w:color="auto"/>
            <w:bottom w:val="none" w:sz="0" w:space="0" w:color="auto"/>
            <w:right w:val="none" w:sz="0" w:space="0" w:color="auto"/>
          </w:divBdr>
        </w:div>
        <w:div w:id="813985538">
          <w:marLeft w:val="0"/>
          <w:marRight w:val="0"/>
          <w:marTop w:val="0"/>
          <w:marBottom w:val="0"/>
          <w:divBdr>
            <w:top w:val="none" w:sz="0" w:space="0" w:color="auto"/>
            <w:left w:val="none" w:sz="0" w:space="0" w:color="auto"/>
            <w:bottom w:val="none" w:sz="0" w:space="0" w:color="auto"/>
            <w:right w:val="none" w:sz="0" w:space="0" w:color="auto"/>
          </w:divBdr>
        </w:div>
        <w:div w:id="1288706475">
          <w:marLeft w:val="0"/>
          <w:marRight w:val="0"/>
          <w:marTop w:val="0"/>
          <w:marBottom w:val="0"/>
          <w:divBdr>
            <w:top w:val="none" w:sz="0" w:space="0" w:color="auto"/>
            <w:left w:val="none" w:sz="0" w:space="0" w:color="auto"/>
            <w:bottom w:val="none" w:sz="0" w:space="0" w:color="auto"/>
            <w:right w:val="none" w:sz="0" w:space="0" w:color="auto"/>
          </w:divBdr>
          <w:divsChild>
            <w:div w:id="1012605525">
              <w:marLeft w:val="0"/>
              <w:marRight w:val="0"/>
              <w:marTop w:val="0"/>
              <w:marBottom w:val="0"/>
              <w:divBdr>
                <w:top w:val="none" w:sz="0" w:space="0" w:color="auto"/>
                <w:left w:val="none" w:sz="0" w:space="0" w:color="auto"/>
                <w:bottom w:val="none" w:sz="0" w:space="0" w:color="auto"/>
                <w:right w:val="none" w:sz="0" w:space="0" w:color="auto"/>
              </w:divBdr>
            </w:div>
            <w:div w:id="577639435">
              <w:marLeft w:val="0"/>
              <w:marRight w:val="0"/>
              <w:marTop w:val="0"/>
              <w:marBottom w:val="0"/>
              <w:divBdr>
                <w:top w:val="none" w:sz="0" w:space="0" w:color="auto"/>
                <w:left w:val="none" w:sz="0" w:space="0" w:color="auto"/>
                <w:bottom w:val="none" w:sz="0" w:space="0" w:color="auto"/>
                <w:right w:val="none" w:sz="0" w:space="0" w:color="auto"/>
              </w:divBdr>
            </w:div>
            <w:div w:id="27530946">
              <w:marLeft w:val="0"/>
              <w:marRight w:val="0"/>
              <w:marTop w:val="0"/>
              <w:marBottom w:val="0"/>
              <w:divBdr>
                <w:top w:val="none" w:sz="0" w:space="0" w:color="auto"/>
                <w:left w:val="none" w:sz="0" w:space="0" w:color="auto"/>
                <w:bottom w:val="none" w:sz="0" w:space="0" w:color="auto"/>
                <w:right w:val="none" w:sz="0" w:space="0" w:color="auto"/>
              </w:divBdr>
            </w:div>
            <w:div w:id="765660585">
              <w:marLeft w:val="0"/>
              <w:marRight w:val="0"/>
              <w:marTop w:val="0"/>
              <w:marBottom w:val="0"/>
              <w:divBdr>
                <w:top w:val="none" w:sz="0" w:space="0" w:color="auto"/>
                <w:left w:val="none" w:sz="0" w:space="0" w:color="auto"/>
                <w:bottom w:val="none" w:sz="0" w:space="0" w:color="auto"/>
                <w:right w:val="none" w:sz="0" w:space="0" w:color="auto"/>
              </w:divBdr>
            </w:div>
            <w:div w:id="177820260">
              <w:marLeft w:val="0"/>
              <w:marRight w:val="0"/>
              <w:marTop w:val="0"/>
              <w:marBottom w:val="0"/>
              <w:divBdr>
                <w:top w:val="none" w:sz="0" w:space="0" w:color="auto"/>
                <w:left w:val="none" w:sz="0" w:space="0" w:color="auto"/>
                <w:bottom w:val="none" w:sz="0" w:space="0" w:color="auto"/>
                <w:right w:val="none" w:sz="0" w:space="0" w:color="auto"/>
              </w:divBdr>
            </w:div>
            <w:div w:id="1464498924">
              <w:marLeft w:val="0"/>
              <w:marRight w:val="0"/>
              <w:marTop w:val="0"/>
              <w:marBottom w:val="0"/>
              <w:divBdr>
                <w:top w:val="none" w:sz="0" w:space="0" w:color="auto"/>
                <w:left w:val="none" w:sz="0" w:space="0" w:color="auto"/>
                <w:bottom w:val="none" w:sz="0" w:space="0" w:color="auto"/>
                <w:right w:val="none" w:sz="0" w:space="0" w:color="auto"/>
              </w:divBdr>
            </w:div>
            <w:div w:id="1561667401">
              <w:marLeft w:val="0"/>
              <w:marRight w:val="0"/>
              <w:marTop w:val="0"/>
              <w:marBottom w:val="0"/>
              <w:divBdr>
                <w:top w:val="none" w:sz="0" w:space="0" w:color="auto"/>
                <w:left w:val="none" w:sz="0" w:space="0" w:color="auto"/>
                <w:bottom w:val="none" w:sz="0" w:space="0" w:color="auto"/>
                <w:right w:val="none" w:sz="0" w:space="0" w:color="auto"/>
              </w:divBdr>
            </w:div>
            <w:div w:id="895628739">
              <w:marLeft w:val="0"/>
              <w:marRight w:val="0"/>
              <w:marTop w:val="0"/>
              <w:marBottom w:val="0"/>
              <w:divBdr>
                <w:top w:val="none" w:sz="0" w:space="0" w:color="auto"/>
                <w:left w:val="none" w:sz="0" w:space="0" w:color="auto"/>
                <w:bottom w:val="none" w:sz="0" w:space="0" w:color="auto"/>
                <w:right w:val="none" w:sz="0" w:space="0" w:color="auto"/>
              </w:divBdr>
            </w:div>
            <w:div w:id="219169510">
              <w:marLeft w:val="0"/>
              <w:marRight w:val="0"/>
              <w:marTop w:val="0"/>
              <w:marBottom w:val="0"/>
              <w:divBdr>
                <w:top w:val="none" w:sz="0" w:space="0" w:color="auto"/>
                <w:left w:val="none" w:sz="0" w:space="0" w:color="auto"/>
                <w:bottom w:val="none" w:sz="0" w:space="0" w:color="auto"/>
                <w:right w:val="none" w:sz="0" w:space="0" w:color="auto"/>
              </w:divBdr>
            </w:div>
            <w:div w:id="356926184">
              <w:marLeft w:val="0"/>
              <w:marRight w:val="0"/>
              <w:marTop w:val="0"/>
              <w:marBottom w:val="0"/>
              <w:divBdr>
                <w:top w:val="none" w:sz="0" w:space="0" w:color="auto"/>
                <w:left w:val="none" w:sz="0" w:space="0" w:color="auto"/>
                <w:bottom w:val="none" w:sz="0" w:space="0" w:color="auto"/>
                <w:right w:val="none" w:sz="0" w:space="0" w:color="auto"/>
              </w:divBdr>
            </w:div>
            <w:div w:id="1550267823">
              <w:marLeft w:val="0"/>
              <w:marRight w:val="0"/>
              <w:marTop w:val="0"/>
              <w:marBottom w:val="0"/>
              <w:divBdr>
                <w:top w:val="none" w:sz="0" w:space="0" w:color="auto"/>
                <w:left w:val="none" w:sz="0" w:space="0" w:color="auto"/>
                <w:bottom w:val="none" w:sz="0" w:space="0" w:color="auto"/>
                <w:right w:val="none" w:sz="0" w:space="0" w:color="auto"/>
              </w:divBdr>
            </w:div>
            <w:div w:id="209272595">
              <w:marLeft w:val="0"/>
              <w:marRight w:val="0"/>
              <w:marTop w:val="0"/>
              <w:marBottom w:val="0"/>
              <w:divBdr>
                <w:top w:val="none" w:sz="0" w:space="0" w:color="auto"/>
                <w:left w:val="none" w:sz="0" w:space="0" w:color="auto"/>
                <w:bottom w:val="none" w:sz="0" w:space="0" w:color="auto"/>
                <w:right w:val="none" w:sz="0" w:space="0" w:color="auto"/>
              </w:divBdr>
            </w:div>
            <w:div w:id="1640450327">
              <w:marLeft w:val="0"/>
              <w:marRight w:val="0"/>
              <w:marTop w:val="0"/>
              <w:marBottom w:val="0"/>
              <w:divBdr>
                <w:top w:val="none" w:sz="0" w:space="0" w:color="auto"/>
                <w:left w:val="none" w:sz="0" w:space="0" w:color="auto"/>
                <w:bottom w:val="none" w:sz="0" w:space="0" w:color="auto"/>
                <w:right w:val="none" w:sz="0" w:space="0" w:color="auto"/>
              </w:divBdr>
            </w:div>
            <w:div w:id="65299664">
              <w:marLeft w:val="0"/>
              <w:marRight w:val="0"/>
              <w:marTop w:val="0"/>
              <w:marBottom w:val="0"/>
              <w:divBdr>
                <w:top w:val="none" w:sz="0" w:space="0" w:color="auto"/>
                <w:left w:val="none" w:sz="0" w:space="0" w:color="auto"/>
                <w:bottom w:val="none" w:sz="0" w:space="0" w:color="auto"/>
                <w:right w:val="none" w:sz="0" w:space="0" w:color="auto"/>
              </w:divBdr>
            </w:div>
            <w:div w:id="401172947">
              <w:marLeft w:val="0"/>
              <w:marRight w:val="0"/>
              <w:marTop w:val="0"/>
              <w:marBottom w:val="0"/>
              <w:divBdr>
                <w:top w:val="none" w:sz="0" w:space="0" w:color="auto"/>
                <w:left w:val="none" w:sz="0" w:space="0" w:color="auto"/>
                <w:bottom w:val="none" w:sz="0" w:space="0" w:color="auto"/>
                <w:right w:val="none" w:sz="0" w:space="0" w:color="auto"/>
              </w:divBdr>
            </w:div>
            <w:div w:id="1727756700">
              <w:marLeft w:val="0"/>
              <w:marRight w:val="0"/>
              <w:marTop w:val="0"/>
              <w:marBottom w:val="0"/>
              <w:divBdr>
                <w:top w:val="none" w:sz="0" w:space="0" w:color="auto"/>
                <w:left w:val="none" w:sz="0" w:space="0" w:color="auto"/>
                <w:bottom w:val="none" w:sz="0" w:space="0" w:color="auto"/>
                <w:right w:val="none" w:sz="0" w:space="0" w:color="auto"/>
              </w:divBdr>
            </w:div>
            <w:div w:id="2079280495">
              <w:marLeft w:val="0"/>
              <w:marRight w:val="0"/>
              <w:marTop w:val="0"/>
              <w:marBottom w:val="0"/>
              <w:divBdr>
                <w:top w:val="none" w:sz="0" w:space="0" w:color="auto"/>
                <w:left w:val="none" w:sz="0" w:space="0" w:color="auto"/>
                <w:bottom w:val="none" w:sz="0" w:space="0" w:color="auto"/>
                <w:right w:val="none" w:sz="0" w:space="0" w:color="auto"/>
              </w:divBdr>
            </w:div>
            <w:div w:id="820317747">
              <w:marLeft w:val="0"/>
              <w:marRight w:val="0"/>
              <w:marTop w:val="0"/>
              <w:marBottom w:val="0"/>
              <w:divBdr>
                <w:top w:val="none" w:sz="0" w:space="0" w:color="auto"/>
                <w:left w:val="none" w:sz="0" w:space="0" w:color="auto"/>
                <w:bottom w:val="none" w:sz="0" w:space="0" w:color="auto"/>
                <w:right w:val="none" w:sz="0" w:space="0" w:color="auto"/>
              </w:divBdr>
            </w:div>
          </w:divsChild>
        </w:div>
        <w:div w:id="1215851264">
          <w:marLeft w:val="0"/>
          <w:marRight w:val="0"/>
          <w:marTop w:val="0"/>
          <w:marBottom w:val="0"/>
          <w:divBdr>
            <w:top w:val="none" w:sz="0" w:space="0" w:color="auto"/>
            <w:left w:val="none" w:sz="0" w:space="0" w:color="auto"/>
            <w:bottom w:val="none" w:sz="0" w:space="0" w:color="auto"/>
            <w:right w:val="none" w:sz="0" w:space="0" w:color="auto"/>
          </w:divBdr>
        </w:div>
        <w:div w:id="402144146">
          <w:marLeft w:val="0"/>
          <w:marRight w:val="0"/>
          <w:marTop w:val="0"/>
          <w:marBottom w:val="0"/>
          <w:divBdr>
            <w:top w:val="none" w:sz="0" w:space="0" w:color="auto"/>
            <w:left w:val="none" w:sz="0" w:space="0" w:color="auto"/>
            <w:bottom w:val="none" w:sz="0" w:space="0" w:color="auto"/>
            <w:right w:val="none" w:sz="0" w:space="0" w:color="auto"/>
          </w:divBdr>
        </w:div>
        <w:div w:id="1945309056">
          <w:marLeft w:val="0"/>
          <w:marRight w:val="0"/>
          <w:marTop w:val="0"/>
          <w:marBottom w:val="0"/>
          <w:divBdr>
            <w:top w:val="none" w:sz="0" w:space="0" w:color="auto"/>
            <w:left w:val="none" w:sz="0" w:space="0" w:color="auto"/>
            <w:bottom w:val="none" w:sz="0" w:space="0" w:color="auto"/>
            <w:right w:val="none" w:sz="0" w:space="0" w:color="auto"/>
          </w:divBdr>
        </w:div>
        <w:div w:id="635109595">
          <w:marLeft w:val="0"/>
          <w:marRight w:val="0"/>
          <w:marTop w:val="0"/>
          <w:marBottom w:val="0"/>
          <w:divBdr>
            <w:top w:val="none" w:sz="0" w:space="0" w:color="auto"/>
            <w:left w:val="none" w:sz="0" w:space="0" w:color="auto"/>
            <w:bottom w:val="none" w:sz="0" w:space="0" w:color="auto"/>
            <w:right w:val="none" w:sz="0" w:space="0" w:color="auto"/>
          </w:divBdr>
        </w:div>
        <w:div w:id="1217162269">
          <w:marLeft w:val="0"/>
          <w:marRight w:val="0"/>
          <w:marTop w:val="0"/>
          <w:marBottom w:val="0"/>
          <w:divBdr>
            <w:top w:val="none" w:sz="0" w:space="0" w:color="auto"/>
            <w:left w:val="none" w:sz="0" w:space="0" w:color="auto"/>
            <w:bottom w:val="none" w:sz="0" w:space="0" w:color="auto"/>
            <w:right w:val="none" w:sz="0" w:space="0" w:color="auto"/>
          </w:divBdr>
        </w:div>
        <w:div w:id="1231380835">
          <w:marLeft w:val="0"/>
          <w:marRight w:val="0"/>
          <w:marTop w:val="0"/>
          <w:marBottom w:val="0"/>
          <w:divBdr>
            <w:top w:val="none" w:sz="0" w:space="0" w:color="auto"/>
            <w:left w:val="none" w:sz="0" w:space="0" w:color="auto"/>
            <w:bottom w:val="none" w:sz="0" w:space="0" w:color="auto"/>
            <w:right w:val="none" w:sz="0" w:space="0" w:color="auto"/>
          </w:divBdr>
        </w:div>
        <w:div w:id="745032109">
          <w:marLeft w:val="0"/>
          <w:marRight w:val="0"/>
          <w:marTop w:val="0"/>
          <w:marBottom w:val="0"/>
          <w:divBdr>
            <w:top w:val="none" w:sz="0" w:space="0" w:color="auto"/>
            <w:left w:val="none" w:sz="0" w:space="0" w:color="auto"/>
            <w:bottom w:val="none" w:sz="0" w:space="0" w:color="auto"/>
            <w:right w:val="none" w:sz="0" w:space="0" w:color="auto"/>
          </w:divBdr>
        </w:div>
        <w:div w:id="570433972">
          <w:marLeft w:val="0"/>
          <w:marRight w:val="0"/>
          <w:marTop w:val="0"/>
          <w:marBottom w:val="0"/>
          <w:divBdr>
            <w:top w:val="none" w:sz="0" w:space="0" w:color="auto"/>
            <w:left w:val="none" w:sz="0" w:space="0" w:color="auto"/>
            <w:bottom w:val="none" w:sz="0" w:space="0" w:color="auto"/>
            <w:right w:val="none" w:sz="0" w:space="0" w:color="auto"/>
          </w:divBdr>
        </w:div>
        <w:div w:id="68813396">
          <w:marLeft w:val="0"/>
          <w:marRight w:val="0"/>
          <w:marTop w:val="0"/>
          <w:marBottom w:val="0"/>
          <w:divBdr>
            <w:top w:val="none" w:sz="0" w:space="0" w:color="auto"/>
            <w:left w:val="none" w:sz="0" w:space="0" w:color="auto"/>
            <w:bottom w:val="none" w:sz="0" w:space="0" w:color="auto"/>
            <w:right w:val="none" w:sz="0" w:space="0" w:color="auto"/>
          </w:divBdr>
        </w:div>
        <w:div w:id="1733507945">
          <w:marLeft w:val="0"/>
          <w:marRight w:val="0"/>
          <w:marTop w:val="0"/>
          <w:marBottom w:val="0"/>
          <w:divBdr>
            <w:top w:val="none" w:sz="0" w:space="0" w:color="auto"/>
            <w:left w:val="none" w:sz="0" w:space="0" w:color="auto"/>
            <w:bottom w:val="none" w:sz="0" w:space="0" w:color="auto"/>
            <w:right w:val="none" w:sz="0" w:space="0" w:color="auto"/>
          </w:divBdr>
        </w:div>
        <w:div w:id="1373964272">
          <w:marLeft w:val="0"/>
          <w:marRight w:val="0"/>
          <w:marTop w:val="0"/>
          <w:marBottom w:val="0"/>
          <w:divBdr>
            <w:top w:val="none" w:sz="0" w:space="0" w:color="auto"/>
            <w:left w:val="none" w:sz="0" w:space="0" w:color="auto"/>
            <w:bottom w:val="none" w:sz="0" w:space="0" w:color="auto"/>
            <w:right w:val="none" w:sz="0" w:space="0" w:color="auto"/>
          </w:divBdr>
        </w:div>
        <w:div w:id="430050816">
          <w:marLeft w:val="0"/>
          <w:marRight w:val="0"/>
          <w:marTop w:val="0"/>
          <w:marBottom w:val="0"/>
          <w:divBdr>
            <w:top w:val="none" w:sz="0" w:space="0" w:color="auto"/>
            <w:left w:val="none" w:sz="0" w:space="0" w:color="auto"/>
            <w:bottom w:val="none" w:sz="0" w:space="0" w:color="auto"/>
            <w:right w:val="none" w:sz="0" w:space="0" w:color="auto"/>
          </w:divBdr>
        </w:div>
        <w:div w:id="287125137">
          <w:marLeft w:val="0"/>
          <w:marRight w:val="0"/>
          <w:marTop w:val="0"/>
          <w:marBottom w:val="0"/>
          <w:divBdr>
            <w:top w:val="none" w:sz="0" w:space="0" w:color="auto"/>
            <w:left w:val="none" w:sz="0" w:space="0" w:color="auto"/>
            <w:bottom w:val="none" w:sz="0" w:space="0" w:color="auto"/>
            <w:right w:val="none" w:sz="0" w:space="0" w:color="auto"/>
          </w:divBdr>
        </w:div>
        <w:div w:id="178467309">
          <w:marLeft w:val="0"/>
          <w:marRight w:val="0"/>
          <w:marTop w:val="0"/>
          <w:marBottom w:val="0"/>
          <w:divBdr>
            <w:top w:val="none" w:sz="0" w:space="0" w:color="auto"/>
            <w:left w:val="none" w:sz="0" w:space="0" w:color="auto"/>
            <w:bottom w:val="none" w:sz="0" w:space="0" w:color="auto"/>
            <w:right w:val="none" w:sz="0" w:space="0" w:color="auto"/>
          </w:divBdr>
        </w:div>
        <w:div w:id="1699156281">
          <w:marLeft w:val="0"/>
          <w:marRight w:val="0"/>
          <w:marTop w:val="0"/>
          <w:marBottom w:val="0"/>
          <w:divBdr>
            <w:top w:val="none" w:sz="0" w:space="0" w:color="auto"/>
            <w:left w:val="none" w:sz="0" w:space="0" w:color="auto"/>
            <w:bottom w:val="none" w:sz="0" w:space="0" w:color="auto"/>
            <w:right w:val="none" w:sz="0" w:space="0" w:color="auto"/>
          </w:divBdr>
        </w:div>
        <w:div w:id="1315573540">
          <w:marLeft w:val="0"/>
          <w:marRight w:val="0"/>
          <w:marTop w:val="0"/>
          <w:marBottom w:val="0"/>
          <w:divBdr>
            <w:top w:val="none" w:sz="0" w:space="0" w:color="auto"/>
            <w:left w:val="none" w:sz="0" w:space="0" w:color="auto"/>
            <w:bottom w:val="none" w:sz="0" w:space="0" w:color="auto"/>
            <w:right w:val="none" w:sz="0" w:space="0" w:color="auto"/>
          </w:divBdr>
        </w:div>
        <w:div w:id="1763530051">
          <w:marLeft w:val="0"/>
          <w:marRight w:val="0"/>
          <w:marTop w:val="0"/>
          <w:marBottom w:val="0"/>
          <w:divBdr>
            <w:top w:val="none" w:sz="0" w:space="0" w:color="auto"/>
            <w:left w:val="none" w:sz="0" w:space="0" w:color="auto"/>
            <w:bottom w:val="none" w:sz="0" w:space="0" w:color="auto"/>
            <w:right w:val="none" w:sz="0" w:space="0" w:color="auto"/>
          </w:divBdr>
        </w:div>
        <w:div w:id="632564321">
          <w:marLeft w:val="0"/>
          <w:marRight w:val="0"/>
          <w:marTop w:val="0"/>
          <w:marBottom w:val="0"/>
          <w:divBdr>
            <w:top w:val="none" w:sz="0" w:space="0" w:color="auto"/>
            <w:left w:val="none" w:sz="0" w:space="0" w:color="auto"/>
            <w:bottom w:val="none" w:sz="0" w:space="0" w:color="auto"/>
            <w:right w:val="none" w:sz="0" w:space="0" w:color="auto"/>
          </w:divBdr>
          <w:divsChild>
            <w:div w:id="1841579788">
              <w:marLeft w:val="0"/>
              <w:marRight w:val="0"/>
              <w:marTop w:val="0"/>
              <w:marBottom w:val="0"/>
              <w:divBdr>
                <w:top w:val="none" w:sz="0" w:space="0" w:color="auto"/>
                <w:left w:val="none" w:sz="0" w:space="0" w:color="auto"/>
                <w:bottom w:val="none" w:sz="0" w:space="0" w:color="auto"/>
                <w:right w:val="none" w:sz="0" w:space="0" w:color="auto"/>
              </w:divBdr>
              <w:divsChild>
                <w:div w:id="483664594">
                  <w:marLeft w:val="0"/>
                  <w:marRight w:val="0"/>
                  <w:marTop w:val="0"/>
                  <w:marBottom w:val="0"/>
                  <w:divBdr>
                    <w:top w:val="none" w:sz="0" w:space="0" w:color="auto"/>
                    <w:left w:val="none" w:sz="0" w:space="0" w:color="auto"/>
                    <w:bottom w:val="none" w:sz="0" w:space="0" w:color="auto"/>
                    <w:right w:val="none" w:sz="0" w:space="0" w:color="auto"/>
                  </w:divBdr>
                </w:div>
                <w:div w:id="1494641429">
                  <w:marLeft w:val="0"/>
                  <w:marRight w:val="0"/>
                  <w:marTop w:val="0"/>
                  <w:marBottom w:val="0"/>
                  <w:divBdr>
                    <w:top w:val="none" w:sz="0" w:space="0" w:color="auto"/>
                    <w:left w:val="none" w:sz="0" w:space="0" w:color="auto"/>
                    <w:bottom w:val="none" w:sz="0" w:space="0" w:color="auto"/>
                    <w:right w:val="none" w:sz="0" w:space="0" w:color="auto"/>
                  </w:divBdr>
                </w:div>
                <w:div w:id="874000405">
                  <w:marLeft w:val="0"/>
                  <w:marRight w:val="0"/>
                  <w:marTop w:val="0"/>
                  <w:marBottom w:val="0"/>
                  <w:divBdr>
                    <w:top w:val="none" w:sz="0" w:space="0" w:color="auto"/>
                    <w:left w:val="none" w:sz="0" w:space="0" w:color="auto"/>
                    <w:bottom w:val="none" w:sz="0" w:space="0" w:color="auto"/>
                    <w:right w:val="none" w:sz="0" w:space="0" w:color="auto"/>
                  </w:divBdr>
                </w:div>
                <w:div w:id="795952713">
                  <w:marLeft w:val="0"/>
                  <w:marRight w:val="0"/>
                  <w:marTop w:val="0"/>
                  <w:marBottom w:val="0"/>
                  <w:divBdr>
                    <w:top w:val="none" w:sz="0" w:space="0" w:color="auto"/>
                    <w:left w:val="none" w:sz="0" w:space="0" w:color="auto"/>
                    <w:bottom w:val="none" w:sz="0" w:space="0" w:color="auto"/>
                    <w:right w:val="none" w:sz="0" w:space="0" w:color="auto"/>
                  </w:divBdr>
                </w:div>
                <w:div w:id="230309541">
                  <w:marLeft w:val="0"/>
                  <w:marRight w:val="0"/>
                  <w:marTop w:val="0"/>
                  <w:marBottom w:val="0"/>
                  <w:divBdr>
                    <w:top w:val="none" w:sz="0" w:space="0" w:color="auto"/>
                    <w:left w:val="none" w:sz="0" w:space="0" w:color="auto"/>
                    <w:bottom w:val="none" w:sz="0" w:space="0" w:color="auto"/>
                    <w:right w:val="none" w:sz="0" w:space="0" w:color="auto"/>
                  </w:divBdr>
                </w:div>
                <w:div w:id="1755668410">
                  <w:marLeft w:val="0"/>
                  <w:marRight w:val="0"/>
                  <w:marTop w:val="0"/>
                  <w:marBottom w:val="0"/>
                  <w:divBdr>
                    <w:top w:val="none" w:sz="0" w:space="0" w:color="auto"/>
                    <w:left w:val="none" w:sz="0" w:space="0" w:color="auto"/>
                    <w:bottom w:val="none" w:sz="0" w:space="0" w:color="auto"/>
                    <w:right w:val="none" w:sz="0" w:space="0" w:color="auto"/>
                  </w:divBdr>
                </w:div>
                <w:div w:id="205796163">
                  <w:marLeft w:val="0"/>
                  <w:marRight w:val="0"/>
                  <w:marTop w:val="0"/>
                  <w:marBottom w:val="0"/>
                  <w:divBdr>
                    <w:top w:val="none" w:sz="0" w:space="0" w:color="auto"/>
                    <w:left w:val="none" w:sz="0" w:space="0" w:color="auto"/>
                    <w:bottom w:val="none" w:sz="0" w:space="0" w:color="auto"/>
                    <w:right w:val="none" w:sz="0" w:space="0" w:color="auto"/>
                  </w:divBdr>
                </w:div>
                <w:div w:id="882248516">
                  <w:marLeft w:val="0"/>
                  <w:marRight w:val="0"/>
                  <w:marTop w:val="0"/>
                  <w:marBottom w:val="0"/>
                  <w:divBdr>
                    <w:top w:val="none" w:sz="0" w:space="0" w:color="auto"/>
                    <w:left w:val="none" w:sz="0" w:space="0" w:color="auto"/>
                    <w:bottom w:val="none" w:sz="0" w:space="0" w:color="auto"/>
                    <w:right w:val="none" w:sz="0" w:space="0" w:color="auto"/>
                  </w:divBdr>
                </w:div>
                <w:div w:id="805198381">
                  <w:marLeft w:val="0"/>
                  <w:marRight w:val="0"/>
                  <w:marTop w:val="0"/>
                  <w:marBottom w:val="0"/>
                  <w:divBdr>
                    <w:top w:val="none" w:sz="0" w:space="0" w:color="auto"/>
                    <w:left w:val="none" w:sz="0" w:space="0" w:color="auto"/>
                    <w:bottom w:val="none" w:sz="0" w:space="0" w:color="auto"/>
                    <w:right w:val="none" w:sz="0" w:space="0" w:color="auto"/>
                  </w:divBdr>
                </w:div>
                <w:div w:id="531458983">
                  <w:marLeft w:val="0"/>
                  <w:marRight w:val="0"/>
                  <w:marTop w:val="0"/>
                  <w:marBottom w:val="0"/>
                  <w:divBdr>
                    <w:top w:val="none" w:sz="0" w:space="0" w:color="auto"/>
                    <w:left w:val="none" w:sz="0" w:space="0" w:color="auto"/>
                    <w:bottom w:val="none" w:sz="0" w:space="0" w:color="auto"/>
                    <w:right w:val="none" w:sz="0" w:space="0" w:color="auto"/>
                  </w:divBdr>
                </w:div>
                <w:div w:id="412699859">
                  <w:marLeft w:val="0"/>
                  <w:marRight w:val="0"/>
                  <w:marTop w:val="0"/>
                  <w:marBottom w:val="0"/>
                  <w:divBdr>
                    <w:top w:val="none" w:sz="0" w:space="0" w:color="auto"/>
                    <w:left w:val="none" w:sz="0" w:space="0" w:color="auto"/>
                    <w:bottom w:val="none" w:sz="0" w:space="0" w:color="auto"/>
                    <w:right w:val="none" w:sz="0" w:space="0" w:color="auto"/>
                  </w:divBdr>
                </w:div>
                <w:div w:id="1392803358">
                  <w:marLeft w:val="0"/>
                  <w:marRight w:val="0"/>
                  <w:marTop w:val="0"/>
                  <w:marBottom w:val="0"/>
                  <w:divBdr>
                    <w:top w:val="none" w:sz="0" w:space="0" w:color="auto"/>
                    <w:left w:val="none" w:sz="0" w:space="0" w:color="auto"/>
                    <w:bottom w:val="none" w:sz="0" w:space="0" w:color="auto"/>
                    <w:right w:val="none" w:sz="0" w:space="0" w:color="auto"/>
                  </w:divBdr>
                </w:div>
                <w:div w:id="1716152208">
                  <w:marLeft w:val="0"/>
                  <w:marRight w:val="0"/>
                  <w:marTop w:val="0"/>
                  <w:marBottom w:val="0"/>
                  <w:divBdr>
                    <w:top w:val="none" w:sz="0" w:space="0" w:color="auto"/>
                    <w:left w:val="none" w:sz="0" w:space="0" w:color="auto"/>
                    <w:bottom w:val="none" w:sz="0" w:space="0" w:color="auto"/>
                    <w:right w:val="none" w:sz="0" w:space="0" w:color="auto"/>
                  </w:divBdr>
                </w:div>
                <w:div w:id="387269503">
                  <w:marLeft w:val="0"/>
                  <w:marRight w:val="0"/>
                  <w:marTop w:val="0"/>
                  <w:marBottom w:val="0"/>
                  <w:divBdr>
                    <w:top w:val="none" w:sz="0" w:space="0" w:color="auto"/>
                    <w:left w:val="none" w:sz="0" w:space="0" w:color="auto"/>
                    <w:bottom w:val="none" w:sz="0" w:space="0" w:color="auto"/>
                    <w:right w:val="none" w:sz="0" w:space="0" w:color="auto"/>
                  </w:divBdr>
                </w:div>
                <w:div w:id="1909994322">
                  <w:marLeft w:val="0"/>
                  <w:marRight w:val="0"/>
                  <w:marTop w:val="0"/>
                  <w:marBottom w:val="0"/>
                  <w:divBdr>
                    <w:top w:val="none" w:sz="0" w:space="0" w:color="auto"/>
                    <w:left w:val="none" w:sz="0" w:space="0" w:color="auto"/>
                    <w:bottom w:val="none" w:sz="0" w:space="0" w:color="auto"/>
                    <w:right w:val="none" w:sz="0" w:space="0" w:color="auto"/>
                  </w:divBdr>
                </w:div>
                <w:div w:id="1936748793">
                  <w:marLeft w:val="0"/>
                  <w:marRight w:val="0"/>
                  <w:marTop w:val="0"/>
                  <w:marBottom w:val="0"/>
                  <w:divBdr>
                    <w:top w:val="none" w:sz="0" w:space="0" w:color="auto"/>
                    <w:left w:val="none" w:sz="0" w:space="0" w:color="auto"/>
                    <w:bottom w:val="none" w:sz="0" w:space="0" w:color="auto"/>
                    <w:right w:val="none" w:sz="0" w:space="0" w:color="auto"/>
                  </w:divBdr>
                </w:div>
                <w:div w:id="392044670">
                  <w:marLeft w:val="0"/>
                  <w:marRight w:val="0"/>
                  <w:marTop w:val="0"/>
                  <w:marBottom w:val="0"/>
                  <w:divBdr>
                    <w:top w:val="none" w:sz="0" w:space="0" w:color="auto"/>
                    <w:left w:val="none" w:sz="0" w:space="0" w:color="auto"/>
                    <w:bottom w:val="none" w:sz="0" w:space="0" w:color="auto"/>
                    <w:right w:val="none" w:sz="0" w:space="0" w:color="auto"/>
                  </w:divBdr>
                </w:div>
                <w:div w:id="4290910">
                  <w:marLeft w:val="0"/>
                  <w:marRight w:val="0"/>
                  <w:marTop w:val="0"/>
                  <w:marBottom w:val="0"/>
                  <w:divBdr>
                    <w:top w:val="none" w:sz="0" w:space="0" w:color="auto"/>
                    <w:left w:val="none" w:sz="0" w:space="0" w:color="auto"/>
                    <w:bottom w:val="none" w:sz="0" w:space="0" w:color="auto"/>
                    <w:right w:val="none" w:sz="0" w:space="0" w:color="auto"/>
                  </w:divBdr>
                </w:div>
                <w:div w:id="767190648">
                  <w:marLeft w:val="0"/>
                  <w:marRight w:val="0"/>
                  <w:marTop w:val="0"/>
                  <w:marBottom w:val="0"/>
                  <w:divBdr>
                    <w:top w:val="none" w:sz="0" w:space="0" w:color="auto"/>
                    <w:left w:val="none" w:sz="0" w:space="0" w:color="auto"/>
                    <w:bottom w:val="none" w:sz="0" w:space="0" w:color="auto"/>
                    <w:right w:val="none" w:sz="0" w:space="0" w:color="auto"/>
                  </w:divBdr>
                </w:div>
                <w:div w:id="1067194162">
                  <w:marLeft w:val="0"/>
                  <w:marRight w:val="0"/>
                  <w:marTop w:val="0"/>
                  <w:marBottom w:val="0"/>
                  <w:divBdr>
                    <w:top w:val="none" w:sz="0" w:space="0" w:color="auto"/>
                    <w:left w:val="none" w:sz="0" w:space="0" w:color="auto"/>
                    <w:bottom w:val="none" w:sz="0" w:space="0" w:color="auto"/>
                    <w:right w:val="none" w:sz="0" w:space="0" w:color="auto"/>
                  </w:divBdr>
                </w:div>
                <w:div w:id="2047173141">
                  <w:marLeft w:val="0"/>
                  <w:marRight w:val="0"/>
                  <w:marTop w:val="0"/>
                  <w:marBottom w:val="0"/>
                  <w:divBdr>
                    <w:top w:val="none" w:sz="0" w:space="0" w:color="auto"/>
                    <w:left w:val="none" w:sz="0" w:space="0" w:color="auto"/>
                    <w:bottom w:val="none" w:sz="0" w:space="0" w:color="auto"/>
                    <w:right w:val="none" w:sz="0" w:space="0" w:color="auto"/>
                  </w:divBdr>
                </w:div>
                <w:div w:id="2013336893">
                  <w:marLeft w:val="0"/>
                  <w:marRight w:val="0"/>
                  <w:marTop w:val="0"/>
                  <w:marBottom w:val="0"/>
                  <w:divBdr>
                    <w:top w:val="none" w:sz="0" w:space="0" w:color="auto"/>
                    <w:left w:val="none" w:sz="0" w:space="0" w:color="auto"/>
                    <w:bottom w:val="none" w:sz="0" w:space="0" w:color="auto"/>
                    <w:right w:val="none" w:sz="0" w:space="0" w:color="auto"/>
                  </w:divBdr>
                </w:div>
                <w:div w:id="1533373655">
                  <w:marLeft w:val="0"/>
                  <w:marRight w:val="0"/>
                  <w:marTop w:val="0"/>
                  <w:marBottom w:val="0"/>
                  <w:divBdr>
                    <w:top w:val="none" w:sz="0" w:space="0" w:color="auto"/>
                    <w:left w:val="none" w:sz="0" w:space="0" w:color="auto"/>
                    <w:bottom w:val="none" w:sz="0" w:space="0" w:color="auto"/>
                    <w:right w:val="none" w:sz="0" w:space="0" w:color="auto"/>
                  </w:divBdr>
                </w:div>
                <w:div w:id="782576219">
                  <w:marLeft w:val="0"/>
                  <w:marRight w:val="0"/>
                  <w:marTop w:val="0"/>
                  <w:marBottom w:val="0"/>
                  <w:divBdr>
                    <w:top w:val="none" w:sz="0" w:space="0" w:color="auto"/>
                    <w:left w:val="none" w:sz="0" w:space="0" w:color="auto"/>
                    <w:bottom w:val="none" w:sz="0" w:space="0" w:color="auto"/>
                    <w:right w:val="none" w:sz="0" w:space="0" w:color="auto"/>
                  </w:divBdr>
                </w:div>
                <w:div w:id="132993102">
                  <w:marLeft w:val="0"/>
                  <w:marRight w:val="0"/>
                  <w:marTop w:val="0"/>
                  <w:marBottom w:val="0"/>
                  <w:divBdr>
                    <w:top w:val="none" w:sz="0" w:space="0" w:color="auto"/>
                    <w:left w:val="none" w:sz="0" w:space="0" w:color="auto"/>
                    <w:bottom w:val="none" w:sz="0" w:space="0" w:color="auto"/>
                    <w:right w:val="none" w:sz="0" w:space="0" w:color="auto"/>
                  </w:divBdr>
                </w:div>
                <w:div w:id="1889996900">
                  <w:marLeft w:val="0"/>
                  <w:marRight w:val="0"/>
                  <w:marTop w:val="0"/>
                  <w:marBottom w:val="0"/>
                  <w:divBdr>
                    <w:top w:val="none" w:sz="0" w:space="0" w:color="auto"/>
                    <w:left w:val="none" w:sz="0" w:space="0" w:color="auto"/>
                    <w:bottom w:val="none" w:sz="0" w:space="0" w:color="auto"/>
                    <w:right w:val="none" w:sz="0" w:space="0" w:color="auto"/>
                  </w:divBdr>
                </w:div>
                <w:div w:id="1476727683">
                  <w:marLeft w:val="0"/>
                  <w:marRight w:val="0"/>
                  <w:marTop w:val="0"/>
                  <w:marBottom w:val="0"/>
                  <w:divBdr>
                    <w:top w:val="none" w:sz="0" w:space="0" w:color="auto"/>
                    <w:left w:val="none" w:sz="0" w:space="0" w:color="auto"/>
                    <w:bottom w:val="none" w:sz="0" w:space="0" w:color="auto"/>
                    <w:right w:val="none" w:sz="0" w:space="0" w:color="auto"/>
                  </w:divBdr>
                </w:div>
                <w:div w:id="641732262">
                  <w:marLeft w:val="0"/>
                  <w:marRight w:val="0"/>
                  <w:marTop w:val="0"/>
                  <w:marBottom w:val="0"/>
                  <w:divBdr>
                    <w:top w:val="none" w:sz="0" w:space="0" w:color="auto"/>
                    <w:left w:val="none" w:sz="0" w:space="0" w:color="auto"/>
                    <w:bottom w:val="none" w:sz="0" w:space="0" w:color="auto"/>
                    <w:right w:val="none" w:sz="0" w:space="0" w:color="auto"/>
                  </w:divBdr>
                </w:div>
                <w:div w:id="2118475540">
                  <w:marLeft w:val="0"/>
                  <w:marRight w:val="0"/>
                  <w:marTop w:val="0"/>
                  <w:marBottom w:val="0"/>
                  <w:divBdr>
                    <w:top w:val="none" w:sz="0" w:space="0" w:color="auto"/>
                    <w:left w:val="none" w:sz="0" w:space="0" w:color="auto"/>
                    <w:bottom w:val="none" w:sz="0" w:space="0" w:color="auto"/>
                    <w:right w:val="none" w:sz="0" w:space="0" w:color="auto"/>
                  </w:divBdr>
                </w:div>
                <w:div w:id="699744391">
                  <w:marLeft w:val="0"/>
                  <w:marRight w:val="0"/>
                  <w:marTop w:val="0"/>
                  <w:marBottom w:val="0"/>
                  <w:divBdr>
                    <w:top w:val="none" w:sz="0" w:space="0" w:color="auto"/>
                    <w:left w:val="none" w:sz="0" w:space="0" w:color="auto"/>
                    <w:bottom w:val="none" w:sz="0" w:space="0" w:color="auto"/>
                    <w:right w:val="none" w:sz="0" w:space="0" w:color="auto"/>
                  </w:divBdr>
                </w:div>
                <w:div w:id="553085040">
                  <w:marLeft w:val="0"/>
                  <w:marRight w:val="0"/>
                  <w:marTop w:val="0"/>
                  <w:marBottom w:val="0"/>
                  <w:divBdr>
                    <w:top w:val="none" w:sz="0" w:space="0" w:color="auto"/>
                    <w:left w:val="none" w:sz="0" w:space="0" w:color="auto"/>
                    <w:bottom w:val="none" w:sz="0" w:space="0" w:color="auto"/>
                    <w:right w:val="none" w:sz="0" w:space="0" w:color="auto"/>
                  </w:divBdr>
                </w:div>
                <w:div w:id="761952517">
                  <w:marLeft w:val="0"/>
                  <w:marRight w:val="0"/>
                  <w:marTop w:val="0"/>
                  <w:marBottom w:val="0"/>
                  <w:divBdr>
                    <w:top w:val="none" w:sz="0" w:space="0" w:color="auto"/>
                    <w:left w:val="none" w:sz="0" w:space="0" w:color="auto"/>
                    <w:bottom w:val="none" w:sz="0" w:space="0" w:color="auto"/>
                    <w:right w:val="none" w:sz="0" w:space="0" w:color="auto"/>
                  </w:divBdr>
                </w:div>
                <w:div w:id="1410999251">
                  <w:marLeft w:val="0"/>
                  <w:marRight w:val="0"/>
                  <w:marTop w:val="0"/>
                  <w:marBottom w:val="0"/>
                  <w:divBdr>
                    <w:top w:val="none" w:sz="0" w:space="0" w:color="auto"/>
                    <w:left w:val="none" w:sz="0" w:space="0" w:color="auto"/>
                    <w:bottom w:val="none" w:sz="0" w:space="0" w:color="auto"/>
                    <w:right w:val="none" w:sz="0" w:space="0" w:color="auto"/>
                  </w:divBdr>
                </w:div>
                <w:div w:id="1552837842">
                  <w:marLeft w:val="0"/>
                  <w:marRight w:val="0"/>
                  <w:marTop w:val="0"/>
                  <w:marBottom w:val="0"/>
                  <w:divBdr>
                    <w:top w:val="none" w:sz="0" w:space="0" w:color="auto"/>
                    <w:left w:val="none" w:sz="0" w:space="0" w:color="auto"/>
                    <w:bottom w:val="none" w:sz="0" w:space="0" w:color="auto"/>
                    <w:right w:val="none" w:sz="0" w:space="0" w:color="auto"/>
                  </w:divBdr>
                </w:div>
                <w:div w:id="1532953977">
                  <w:marLeft w:val="0"/>
                  <w:marRight w:val="0"/>
                  <w:marTop w:val="0"/>
                  <w:marBottom w:val="0"/>
                  <w:divBdr>
                    <w:top w:val="none" w:sz="0" w:space="0" w:color="auto"/>
                    <w:left w:val="none" w:sz="0" w:space="0" w:color="auto"/>
                    <w:bottom w:val="none" w:sz="0" w:space="0" w:color="auto"/>
                    <w:right w:val="none" w:sz="0" w:space="0" w:color="auto"/>
                  </w:divBdr>
                </w:div>
                <w:div w:id="1920552784">
                  <w:marLeft w:val="0"/>
                  <w:marRight w:val="0"/>
                  <w:marTop w:val="0"/>
                  <w:marBottom w:val="0"/>
                  <w:divBdr>
                    <w:top w:val="none" w:sz="0" w:space="0" w:color="auto"/>
                    <w:left w:val="none" w:sz="0" w:space="0" w:color="auto"/>
                    <w:bottom w:val="none" w:sz="0" w:space="0" w:color="auto"/>
                    <w:right w:val="none" w:sz="0" w:space="0" w:color="auto"/>
                  </w:divBdr>
                </w:div>
                <w:div w:id="1238006928">
                  <w:marLeft w:val="0"/>
                  <w:marRight w:val="0"/>
                  <w:marTop w:val="0"/>
                  <w:marBottom w:val="0"/>
                  <w:divBdr>
                    <w:top w:val="none" w:sz="0" w:space="0" w:color="auto"/>
                    <w:left w:val="none" w:sz="0" w:space="0" w:color="auto"/>
                    <w:bottom w:val="none" w:sz="0" w:space="0" w:color="auto"/>
                    <w:right w:val="none" w:sz="0" w:space="0" w:color="auto"/>
                  </w:divBdr>
                </w:div>
                <w:div w:id="1597400544">
                  <w:marLeft w:val="0"/>
                  <w:marRight w:val="0"/>
                  <w:marTop w:val="0"/>
                  <w:marBottom w:val="0"/>
                  <w:divBdr>
                    <w:top w:val="none" w:sz="0" w:space="0" w:color="auto"/>
                    <w:left w:val="none" w:sz="0" w:space="0" w:color="auto"/>
                    <w:bottom w:val="none" w:sz="0" w:space="0" w:color="auto"/>
                    <w:right w:val="none" w:sz="0" w:space="0" w:color="auto"/>
                  </w:divBdr>
                </w:div>
                <w:div w:id="1557862181">
                  <w:marLeft w:val="0"/>
                  <w:marRight w:val="0"/>
                  <w:marTop w:val="0"/>
                  <w:marBottom w:val="0"/>
                  <w:divBdr>
                    <w:top w:val="none" w:sz="0" w:space="0" w:color="auto"/>
                    <w:left w:val="none" w:sz="0" w:space="0" w:color="auto"/>
                    <w:bottom w:val="none" w:sz="0" w:space="0" w:color="auto"/>
                    <w:right w:val="none" w:sz="0" w:space="0" w:color="auto"/>
                  </w:divBdr>
                </w:div>
                <w:div w:id="2120757761">
                  <w:marLeft w:val="0"/>
                  <w:marRight w:val="0"/>
                  <w:marTop w:val="0"/>
                  <w:marBottom w:val="0"/>
                  <w:divBdr>
                    <w:top w:val="none" w:sz="0" w:space="0" w:color="auto"/>
                    <w:left w:val="none" w:sz="0" w:space="0" w:color="auto"/>
                    <w:bottom w:val="none" w:sz="0" w:space="0" w:color="auto"/>
                    <w:right w:val="none" w:sz="0" w:space="0" w:color="auto"/>
                  </w:divBdr>
                </w:div>
                <w:div w:id="2034961182">
                  <w:marLeft w:val="0"/>
                  <w:marRight w:val="0"/>
                  <w:marTop w:val="0"/>
                  <w:marBottom w:val="0"/>
                  <w:divBdr>
                    <w:top w:val="none" w:sz="0" w:space="0" w:color="auto"/>
                    <w:left w:val="none" w:sz="0" w:space="0" w:color="auto"/>
                    <w:bottom w:val="none" w:sz="0" w:space="0" w:color="auto"/>
                    <w:right w:val="none" w:sz="0" w:space="0" w:color="auto"/>
                  </w:divBdr>
                </w:div>
                <w:div w:id="335034875">
                  <w:marLeft w:val="0"/>
                  <w:marRight w:val="0"/>
                  <w:marTop w:val="0"/>
                  <w:marBottom w:val="0"/>
                  <w:divBdr>
                    <w:top w:val="none" w:sz="0" w:space="0" w:color="auto"/>
                    <w:left w:val="none" w:sz="0" w:space="0" w:color="auto"/>
                    <w:bottom w:val="none" w:sz="0" w:space="0" w:color="auto"/>
                    <w:right w:val="none" w:sz="0" w:space="0" w:color="auto"/>
                  </w:divBdr>
                </w:div>
                <w:div w:id="1597326530">
                  <w:marLeft w:val="0"/>
                  <w:marRight w:val="0"/>
                  <w:marTop w:val="0"/>
                  <w:marBottom w:val="0"/>
                  <w:divBdr>
                    <w:top w:val="none" w:sz="0" w:space="0" w:color="auto"/>
                    <w:left w:val="none" w:sz="0" w:space="0" w:color="auto"/>
                    <w:bottom w:val="none" w:sz="0" w:space="0" w:color="auto"/>
                    <w:right w:val="none" w:sz="0" w:space="0" w:color="auto"/>
                  </w:divBdr>
                </w:div>
                <w:div w:id="1640768001">
                  <w:marLeft w:val="0"/>
                  <w:marRight w:val="0"/>
                  <w:marTop w:val="0"/>
                  <w:marBottom w:val="0"/>
                  <w:divBdr>
                    <w:top w:val="none" w:sz="0" w:space="0" w:color="auto"/>
                    <w:left w:val="none" w:sz="0" w:space="0" w:color="auto"/>
                    <w:bottom w:val="none" w:sz="0" w:space="0" w:color="auto"/>
                    <w:right w:val="none" w:sz="0" w:space="0" w:color="auto"/>
                  </w:divBdr>
                </w:div>
                <w:div w:id="142475772">
                  <w:marLeft w:val="0"/>
                  <w:marRight w:val="0"/>
                  <w:marTop w:val="0"/>
                  <w:marBottom w:val="0"/>
                  <w:divBdr>
                    <w:top w:val="none" w:sz="0" w:space="0" w:color="auto"/>
                    <w:left w:val="none" w:sz="0" w:space="0" w:color="auto"/>
                    <w:bottom w:val="none" w:sz="0" w:space="0" w:color="auto"/>
                    <w:right w:val="none" w:sz="0" w:space="0" w:color="auto"/>
                  </w:divBdr>
                </w:div>
                <w:div w:id="531504862">
                  <w:marLeft w:val="0"/>
                  <w:marRight w:val="0"/>
                  <w:marTop w:val="0"/>
                  <w:marBottom w:val="0"/>
                  <w:divBdr>
                    <w:top w:val="none" w:sz="0" w:space="0" w:color="auto"/>
                    <w:left w:val="none" w:sz="0" w:space="0" w:color="auto"/>
                    <w:bottom w:val="none" w:sz="0" w:space="0" w:color="auto"/>
                    <w:right w:val="none" w:sz="0" w:space="0" w:color="auto"/>
                  </w:divBdr>
                </w:div>
                <w:div w:id="686443553">
                  <w:marLeft w:val="0"/>
                  <w:marRight w:val="0"/>
                  <w:marTop w:val="0"/>
                  <w:marBottom w:val="0"/>
                  <w:divBdr>
                    <w:top w:val="none" w:sz="0" w:space="0" w:color="auto"/>
                    <w:left w:val="none" w:sz="0" w:space="0" w:color="auto"/>
                    <w:bottom w:val="none" w:sz="0" w:space="0" w:color="auto"/>
                    <w:right w:val="none" w:sz="0" w:space="0" w:color="auto"/>
                  </w:divBdr>
                </w:div>
                <w:div w:id="536895224">
                  <w:marLeft w:val="0"/>
                  <w:marRight w:val="0"/>
                  <w:marTop w:val="0"/>
                  <w:marBottom w:val="0"/>
                  <w:divBdr>
                    <w:top w:val="none" w:sz="0" w:space="0" w:color="auto"/>
                    <w:left w:val="none" w:sz="0" w:space="0" w:color="auto"/>
                    <w:bottom w:val="none" w:sz="0" w:space="0" w:color="auto"/>
                    <w:right w:val="none" w:sz="0" w:space="0" w:color="auto"/>
                  </w:divBdr>
                </w:div>
                <w:div w:id="1845853990">
                  <w:marLeft w:val="0"/>
                  <w:marRight w:val="0"/>
                  <w:marTop w:val="0"/>
                  <w:marBottom w:val="0"/>
                  <w:divBdr>
                    <w:top w:val="none" w:sz="0" w:space="0" w:color="auto"/>
                    <w:left w:val="none" w:sz="0" w:space="0" w:color="auto"/>
                    <w:bottom w:val="none" w:sz="0" w:space="0" w:color="auto"/>
                    <w:right w:val="none" w:sz="0" w:space="0" w:color="auto"/>
                  </w:divBdr>
                </w:div>
                <w:div w:id="1923568742">
                  <w:marLeft w:val="0"/>
                  <w:marRight w:val="0"/>
                  <w:marTop w:val="0"/>
                  <w:marBottom w:val="0"/>
                  <w:divBdr>
                    <w:top w:val="none" w:sz="0" w:space="0" w:color="auto"/>
                    <w:left w:val="none" w:sz="0" w:space="0" w:color="auto"/>
                    <w:bottom w:val="none" w:sz="0" w:space="0" w:color="auto"/>
                    <w:right w:val="none" w:sz="0" w:space="0" w:color="auto"/>
                  </w:divBdr>
                </w:div>
                <w:div w:id="1766227551">
                  <w:marLeft w:val="0"/>
                  <w:marRight w:val="0"/>
                  <w:marTop w:val="0"/>
                  <w:marBottom w:val="0"/>
                  <w:divBdr>
                    <w:top w:val="none" w:sz="0" w:space="0" w:color="auto"/>
                    <w:left w:val="none" w:sz="0" w:space="0" w:color="auto"/>
                    <w:bottom w:val="none" w:sz="0" w:space="0" w:color="auto"/>
                    <w:right w:val="none" w:sz="0" w:space="0" w:color="auto"/>
                  </w:divBdr>
                </w:div>
                <w:div w:id="573734538">
                  <w:marLeft w:val="0"/>
                  <w:marRight w:val="0"/>
                  <w:marTop w:val="0"/>
                  <w:marBottom w:val="0"/>
                  <w:divBdr>
                    <w:top w:val="none" w:sz="0" w:space="0" w:color="auto"/>
                    <w:left w:val="none" w:sz="0" w:space="0" w:color="auto"/>
                    <w:bottom w:val="none" w:sz="0" w:space="0" w:color="auto"/>
                    <w:right w:val="none" w:sz="0" w:space="0" w:color="auto"/>
                  </w:divBdr>
                </w:div>
                <w:div w:id="462701498">
                  <w:marLeft w:val="0"/>
                  <w:marRight w:val="0"/>
                  <w:marTop w:val="0"/>
                  <w:marBottom w:val="0"/>
                  <w:divBdr>
                    <w:top w:val="none" w:sz="0" w:space="0" w:color="auto"/>
                    <w:left w:val="none" w:sz="0" w:space="0" w:color="auto"/>
                    <w:bottom w:val="none" w:sz="0" w:space="0" w:color="auto"/>
                    <w:right w:val="none" w:sz="0" w:space="0" w:color="auto"/>
                  </w:divBdr>
                </w:div>
                <w:div w:id="1645505608">
                  <w:marLeft w:val="0"/>
                  <w:marRight w:val="0"/>
                  <w:marTop w:val="0"/>
                  <w:marBottom w:val="0"/>
                  <w:divBdr>
                    <w:top w:val="none" w:sz="0" w:space="0" w:color="auto"/>
                    <w:left w:val="none" w:sz="0" w:space="0" w:color="auto"/>
                    <w:bottom w:val="none" w:sz="0" w:space="0" w:color="auto"/>
                    <w:right w:val="none" w:sz="0" w:space="0" w:color="auto"/>
                  </w:divBdr>
                </w:div>
                <w:div w:id="944338522">
                  <w:marLeft w:val="0"/>
                  <w:marRight w:val="0"/>
                  <w:marTop w:val="0"/>
                  <w:marBottom w:val="0"/>
                  <w:divBdr>
                    <w:top w:val="none" w:sz="0" w:space="0" w:color="auto"/>
                    <w:left w:val="none" w:sz="0" w:space="0" w:color="auto"/>
                    <w:bottom w:val="none" w:sz="0" w:space="0" w:color="auto"/>
                    <w:right w:val="none" w:sz="0" w:space="0" w:color="auto"/>
                  </w:divBdr>
                </w:div>
                <w:div w:id="125659712">
                  <w:marLeft w:val="0"/>
                  <w:marRight w:val="0"/>
                  <w:marTop w:val="0"/>
                  <w:marBottom w:val="0"/>
                  <w:divBdr>
                    <w:top w:val="none" w:sz="0" w:space="0" w:color="auto"/>
                    <w:left w:val="none" w:sz="0" w:space="0" w:color="auto"/>
                    <w:bottom w:val="none" w:sz="0" w:space="0" w:color="auto"/>
                    <w:right w:val="none" w:sz="0" w:space="0" w:color="auto"/>
                  </w:divBdr>
                </w:div>
                <w:div w:id="1117022322">
                  <w:marLeft w:val="0"/>
                  <w:marRight w:val="0"/>
                  <w:marTop w:val="0"/>
                  <w:marBottom w:val="0"/>
                  <w:divBdr>
                    <w:top w:val="none" w:sz="0" w:space="0" w:color="auto"/>
                    <w:left w:val="none" w:sz="0" w:space="0" w:color="auto"/>
                    <w:bottom w:val="none" w:sz="0" w:space="0" w:color="auto"/>
                    <w:right w:val="none" w:sz="0" w:space="0" w:color="auto"/>
                  </w:divBdr>
                </w:div>
                <w:div w:id="215970465">
                  <w:marLeft w:val="0"/>
                  <w:marRight w:val="0"/>
                  <w:marTop w:val="0"/>
                  <w:marBottom w:val="0"/>
                  <w:divBdr>
                    <w:top w:val="none" w:sz="0" w:space="0" w:color="auto"/>
                    <w:left w:val="none" w:sz="0" w:space="0" w:color="auto"/>
                    <w:bottom w:val="none" w:sz="0" w:space="0" w:color="auto"/>
                    <w:right w:val="none" w:sz="0" w:space="0" w:color="auto"/>
                  </w:divBdr>
                </w:div>
                <w:div w:id="721825879">
                  <w:marLeft w:val="0"/>
                  <w:marRight w:val="0"/>
                  <w:marTop w:val="0"/>
                  <w:marBottom w:val="0"/>
                  <w:divBdr>
                    <w:top w:val="none" w:sz="0" w:space="0" w:color="auto"/>
                    <w:left w:val="none" w:sz="0" w:space="0" w:color="auto"/>
                    <w:bottom w:val="none" w:sz="0" w:space="0" w:color="auto"/>
                    <w:right w:val="none" w:sz="0" w:space="0" w:color="auto"/>
                  </w:divBdr>
                </w:div>
                <w:div w:id="485707142">
                  <w:marLeft w:val="0"/>
                  <w:marRight w:val="0"/>
                  <w:marTop w:val="0"/>
                  <w:marBottom w:val="0"/>
                  <w:divBdr>
                    <w:top w:val="none" w:sz="0" w:space="0" w:color="auto"/>
                    <w:left w:val="none" w:sz="0" w:space="0" w:color="auto"/>
                    <w:bottom w:val="none" w:sz="0" w:space="0" w:color="auto"/>
                    <w:right w:val="none" w:sz="0" w:space="0" w:color="auto"/>
                  </w:divBdr>
                </w:div>
                <w:div w:id="799962045">
                  <w:marLeft w:val="0"/>
                  <w:marRight w:val="0"/>
                  <w:marTop w:val="0"/>
                  <w:marBottom w:val="0"/>
                  <w:divBdr>
                    <w:top w:val="none" w:sz="0" w:space="0" w:color="auto"/>
                    <w:left w:val="none" w:sz="0" w:space="0" w:color="auto"/>
                    <w:bottom w:val="none" w:sz="0" w:space="0" w:color="auto"/>
                    <w:right w:val="none" w:sz="0" w:space="0" w:color="auto"/>
                  </w:divBdr>
                </w:div>
                <w:div w:id="1316257546">
                  <w:marLeft w:val="0"/>
                  <w:marRight w:val="0"/>
                  <w:marTop w:val="0"/>
                  <w:marBottom w:val="0"/>
                  <w:divBdr>
                    <w:top w:val="none" w:sz="0" w:space="0" w:color="auto"/>
                    <w:left w:val="none" w:sz="0" w:space="0" w:color="auto"/>
                    <w:bottom w:val="none" w:sz="0" w:space="0" w:color="auto"/>
                    <w:right w:val="none" w:sz="0" w:space="0" w:color="auto"/>
                  </w:divBdr>
                </w:div>
                <w:div w:id="1650400830">
                  <w:marLeft w:val="0"/>
                  <w:marRight w:val="0"/>
                  <w:marTop w:val="0"/>
                  <w:marBottom w:val="0"/>
                  <w:divBdr>
                    <w:top w:val="none" w:sz="0" w:space="0" w:color="auto"/>
                    <w:left w:val="none" w:sz="0" w:space="0" w:color="auto"/>
                    <w:bottom w:val="none" w:sz="0" w:space="0" w:color="auto"/>
                    <w:right w:val="none" w:sz="0" w:space="0" w:color="auto"/>
                  </w:divBdr>
                </w:div>
                <w:div w:id="1383870094">
                  <w:marLeft w:val="0"/>
                  <w:marRight w:val="0"/>
                  <w:marTop w:val="0"/>
                  <w:marBottom w:val="0"/>
                  <w:divBdr>
                    <w:top w:val="none" w:sz="0" w:space="0" w:color="auto"/>
                    <w:left w:val="none" w:sz="0" w:space="0" w:color="auto"/>
                    <w:bottom w:val="none" w:sz="0" w:space="0" w:color="auto"/>
                    <w:right w:val="none" w:sz="0" w:space="0" w:color="auto"/>
                  </w:divBdr>
                </w:div>
                <w:div w:id="150800099">
                  <w:marLeft w:val="0"/>
                  <w:marRight w:val="0"/>
                  <w:marTop w:val="0"/>
                  <w:marBottom w:val="0"/>
                  <w:divBdr>
                    <w:top w:val="none" w:sz="0" w:space="0" w:color="auto"/>
                    <w:left w:val="none" w:sz="0" w:space="0" w:color="auto"/>
                    <w:bottom w:val="none" w:sz="0" w:space="0" w:color="auto"/>
                    <w:right w:val="none" w:sz="0" w:space="0" w:color="auto"/>
                  </w:divBdr>
                </w:div>
                <w:div w:id="759065106">
                  <w:marLeft w:val="0"/>
                  <w:marRight w:val="0"/>
                  <w:marTop w:val="0"/>
                  <w:marBottom w:val="0"/>
                  <w:divBdr>
                    <w:top w:val="none" w:sz="0" w:space="0" w:color="auto"/>
                    <w:left w:val="none" w:sz="0" w:space="0" w:color="auto"/>
                    <w:bottom w:val="none" w:sz="0" w:space="0" w:color="auto"/>
                    <w:right w:val="none" w:sz="0" w:space="0" w:color="auto"/>
                  </w:divBdr>
                </w:div>
                <w:div w:id="1305814318">
                  <w:marLeft w:val="0"/>
                  <w:marRight w:val="0"/>
                  <w:marTop w:val="0"/>
                  <w:marBottom w:val="0"/>
                  <w:divBdr>
                    <w:top w:val="none" w:sz="0" w:space="0" w:color="auto"/>
                    <w:left w:val="none" w:sz="0" w:space="0" w:color="auto"/>
                    <w:bottom w:val="none" w:sz="0" w:space="0" w:color="auto"/>
                    <w:right w:val="none" w:sz="0" w:space="0" w:color="auto"/>
                  </w:divBdr>
                </w:div>
                <w:div w:id="1561867648">
                  <w:marLeft w:val="0"/>
                  <w:marRight w:val="0"/>
                  <w:marTop w:val="0"/>
                  <w:marBottom w:val="0"/>
                  <w:divBdr>
                    <w:top w:val="none" w:sz="0" w:space="0" w:color="auto"/>
                    <w:left w:val="none" w:sz="0" w:space="0" w:color="auto"/>
                    <w:bottom w:val="none" w:sz="0" w:space="0" w:color="auto"/>
                    <w:right w:val="none" w:sz="0" w:space="0" w:color="auto"/>
                  </w:divBdr>
                </w:div>
                <w:div w:id="223298074">
                  <w:marLeft w:val="0"/>
                  <w:marRight w:val="0"/>
                  <w:marTop w:val="0"/>
                  <w:marBottom w:val="0"/>
                  <w:divBdr>
                    <w:top w:val="none" w:sz="0" w:space="0" w:color="auto"/>
                    <w:left w:val="none" w:sz="0" w:space="0" w:color="auto"/>
                    <w:bottom w:val="none" w:sz="0" w:space="0" w:color="auto"/>
                    <w:right w:val="none" w:sz="0" w:space="0" w:color="auto"/>
                  </w:divBdr>
                </w:div>
                <w:div w:id="155148843">
                  <w:marLeft w:val="0"/>
                  <w:marRight w:val="0"/>
                  <w:marTop w:val="0"/>
                  <w:marBottom w:val="0"/>
                  <w:divBdr>
                    <w:top w:val="none" w:sz="0" w:space="0" w:color="auto"/>
                    <w:left w:val="none" w:sz="0" w:space="0" w:color="auto"/>
                    <w:bottom w:val="none" w:sz="0" w:space="0" w:color="auto"/>
                    <w:right w:val="none" w:sz="0" w:space="0" w:color="auto"/>
                  </w:divBdr>
                </w:div>
                <w:div w:id="1037631664">
                  <w:marLeft w:val="0"/>
                  <w:marRight w:val="0"/>
                  <w:marTop w:val="0"/>
                  <w:marBottom w:val="0"/>
                  <w:divBdr>
                    <w:top w:val="none" w:sz="0" w:space="0" w:color="auto"/>
                    <w:left w:val="none" w:sz="0" w:space="0" w:color="auto"/>
                    <w:bottom w:val="none" w:sz="0" w:space="0" w:color="auto"/>
                    <w:right w:val="none" w:sz="0" w:space="0" w:color="auto"/>
                  </w:divBdr>
                </w:div>
                <w:div w:id="1836147332">
                  <w:marLeft w:val="0"/>
                  <w:marRight w:val="0"/>
                  <w:marTop w:val="0"/>
                  <w:marBottom w:val="0"/>
                  <w:divBdr>
                    <w:top w:val="none" w:sz="0" w:space="0" w:color="auto"/>
                    <w:left w:val="none" w:sz="0" w:space="0" w:color="auto"/>
                    <w:bottom w:val="none" w:sz="0" w:space="0" w:color="auto"/>
                    <w:right w:val="none" w:sz="0" w:space="0" w:color="auto"/>
                  </w:divBdr>
                </w:div>
                <w:div w:id="37629328">
                  <w:marLeft w:val="0"/>
                  <w:marRight w:val="0"/>
                  <w:marTop w:val="0"/>
                  <w:marBottom w:val="0"/>
                  <w:divBdr>
                    <w:top w:val="none" w:sz="0" w:space="0" w:color="auto"/>
                    <w:left w:val="none" w:sz="0" w:space="0" w:color="auto"/>
                    <w:bottom w:val="none" w:sz="0" w:space="0" w:color="auto"/>
                    <w:right w:val="none" w:sz="0" w:space="0" w:color="auto"/>
                  </w:divBdr>
                </w:div>
                <w:div w:id="1916936291">
                  <w:marLeft w:val="0"/>
                  <w:marRight w:val="0"/>
                  <w:marTop w:val="0"/>
                  <w:marBottom w:val="0"/>
                  <w:divBdr>
                    <w:top w:val="none" w:sz="0" w:space="0" w:color="auto"/>
                    <w:left w:val="none" w:sz="0" w:space="0" w:color="auto"/>
                    <w:bottom w:val="none" w:sz="0" w:space="0" w:color="auto"/>
                    <w:right w:val="none" w:sz="0" w:space="0" w:color="auto"/>
                  </w:divBdr>
                </w:div>
                <w:div w:id="2027176136">
                  <w:marLeft w:val="0"/>
                  <w:marRight w:val="0"/>
                  <w:marTop w:val="0"/>
                  <w:marBottom w:val="0"/>
                  <w:divBdr>
                    <w:top w:val="none" w:sz="0" w:space="0" w:color="auto"/>
                    <w:left w:val="none" w:sz="0" w:space="0" w:color="auto"/>
                    <w:bottom w:val="none" w:sz="0" w:space="0" w:color="auto"/>
                    <w:right w:val="none" w:sz="0" w:space="0" w:color="auto"/>
                  </w:divBdr>
                </w:div>
                <w:div w:id="1535845442">
                  <w:marLeft w:val="0"/>
                  <w:marRight w:val="0"/>
                  <w:marTop w:val="0"/>
                  <w:marBottom w:val="0"/>
                  <w:divBdr>
                    <w:top w:val="none" w:sz="0" w:space="0" w:color="auto"/>
                    <w:left w:val="none" w:sz="0" w:space="0" w:color="auto"/>
                    <w:bottom w:val="none" w:sz="0" w:space="0" w:color="auto"/>
                    <w:right w:val="none" w:sz="0" w:space="0" w:color="auto"/>
                  </w:divBdr>
                </w:div>
                <w:div w:id="42290144">
                  <w:marLeft w:val="0"/>
                  <w:marRight w:val="0"/>
                  <w:marTop w:val="0"/>
                  <w:marBottom w:val="0"/>
                  <w:divBdr>
                    <w:top w:val="none" w:sz="0" w:space="0" w:color="auto"/>
                    <w:left w:val="none" w:sz="0" w:space="0" w:color="auto"/>
                    <w:bottom w:val="none" w:sz="0" w:space="0" w:color="auto"/>
                    <w:right w:val="none" w:sz="0" w:space="0" w:color="auto"/>
                  </w:divBdr>
                </w:div>
                <w:div w:id="1825588253">
                  <w:marLeft w:val="0"/>
                  <w:marRight w:val="0"/>
                  <w:marTop w:val="0"/>
                  <w:marBottom w:val="0"/>
                  <w:divBdr>
                    <w:top w:val="none" w:sz="0" w:space="0" w:color="auto"/>
                    <w:left w:val="none" w:sz="0" w:space="0" w:color="auto"/>
                    <w:bottom w:val="none" w:sz="0" w:space="0" w:color="auto"/>
                    <w:right w:val="none" w:sz="0" w:space="0" w:color="auto"/>
                  </w:divBdr>
                </w:div>
                <w:div w:id="1003553008">
                  <w:marLeft w:val="0"/>
                  <w:marRight w:val="0"/>
                  <w:marTop w:val="0"/>
                  <w:marBottom w:val="0"/>
                  <w:divBdr>
                    <w:top w:val="none" w:sz="0" w:space="0" w:color="auto"/>
                    <w:left w:val="none" w:sz="0" w:space="0" w:color="auto"/>
                    <w:bottom w:val="none" w:sz="0" w:space="0" w:color="auto"/>
                    <w:right w:val="none" w:sz="0" w:space="0" w:color="auto"/>
                  </w:divBdr>
                </w:div>
                <w:div w:id="1983805567">
                  <w:marLeft w:val="0"/>
                  <w:marRight w:val="0"/>
                  <w:marTop w:val="0"/>
                  <w:marBottom w:val="0"/>
                  <w:divBdr>
                    <w:top w:val="none" w:sz="0" w:space="0" w:color="auto"/>
                    <w:left w:val="none" w:sz="0" w:space="0" w:color="auto"/>
                    <w:bottom w:val="none" w:sz="0" w:space="0" w:color="auto"/>
                    <w:right w:val="none" w:sz="0" w:space="0" w:color="auto"/>
                  </w:divBdr>
                </w:div>
                <w:div w:id="1276324938">
                  <w:marLeft w:val="0"/>
                  <w:marRight w:val="0"/>
                  <w:marTop w:val="0"/>
                  <w:marBottom w:val="0"/>
                  <w:divBdr>
                    <w:top w:val="none" w:sz="0" w:space="0" w:color="auto"/>
                    <w:left w:val="none" w:sz="0" w:space="0" w:color="auto"/>
                    <w:bottom w:val="none" w:sz="0" w:space="0" w:color="auto"/>
                    <w:right w:val="none" w:sz="0" w:space="0" w:color="auto"/>
                  </w:divBdr>
                </w:div>
                <w:div w:id="359161630">
                  <w:marLeft w:val="0"/>
                  <w:marRight w:val="0"/>
                  <w:marTop w:val="0"/>
                  <w:marBottom w:val="0"/>
                  <w:divBdr>
                    <w:top w:val="none" w:sz="0" w:space="0" w:color="auto"/>
                    <w:left w:val="none" w:sz="0" w:space="0" w:color="auto"/>
                    <w:bottom w:val="none" w:sz="0" w:space="0" w:color="auto"/>
                    <w:right w:val="none" w:sz="0" w:space="0" w:color="auto"/>
                  </w:divBdr>
                </w:div>
                <w:div w:id="591669225">
                  <w:marLeft w:val="0"/>
                  <w:marRight w:val="0"/>
                  <w:marTop w:val="0"/>
                  <w:marBottom w:val="0"/>
                  <w:divBdr>
                    <w:top w:val="none" w:sz="0" w:space="0" w:color="auto"/>
                    <w:left w:val="none" w:sz="0" w:space="0" w:color="auto"/>
                    <w:bottom w:val="none" w:sz="0" w:space="0" w:color="auto"/>
                    <w:right w:val="none" w:sz="0" w:space="0" w:color="auto"/>
                  </w:divBdr>
                </w:div>
                <w:div w:id="419103716">
                  <w:marLeft w:val="0"/>
                  <w:marRight w:val="0"/>
                  <w:marTop w:val="0"/>
                  <w:marBottom w:val="0"/>
                  <w:divBdr>
                    <w:top w:val="none" w:sz="0" w:space="0" w:color="auto"/>
                    <w:left w:val="none" w:sz="0" w:space="0" w:color="auto"/>
                    <w:bottom w:val="none" w:sz="0" w:space="0" w:color="auto"/>
                    <w:right w:val="none" w:sz="0" w:space="0" w:color="auto"/>
                  </w:divBdr>
                </w:div>
                <w:div w:id="1153521547">
                  <w:marLeft w:val="0"/>
                  <w:marRight w:val="0"/>
                  <w:marTop w:val="0"/>
                  <w:marBottom w:val="0"/>
                  <w:divBdr>
                    <w:top w:val="none" w:sz="0" w:space="0" w:color="auto"/>
                    <w:left w:val="none" w:sz="0" w:space="0" w:color="auto"/>
                    <w:bottom w:val="none" w:sz="0" w:space="0" w:color="auto"/>
                    <w:right w:val="none" w:sz="0" w:space="0" w:color="auto"/>
                  </w:divBdr>
                </w:div>
                <w:div w:id="150023482">
                  <w:marLeft w:val="0"/>
                  <w:marRight w:val="0"/>
                  <w:marTop w:val="0"/>
                  <w:marBottom w:val="0"/>
                  <w:divBdr>
                    <w:top w:val="none" w:sz="0" w:space="0" w:color="auto"/>
                    <w:left w:val="none" w:sz="0" w:space="0" w:color="auto"/>
                    <w:bottom w:val="none" w:sz="0" w:space="0" w:color="auto"/>
                    <w:right w:val="none" w:sz="0" w:space="0" w:color="auto"/>
                  </w:divBdr>
                </w:div>
                <w:div w:id="657463350">
                  <w:marLeft w:val="0"/>
                  <w:marRight w:val="0"/>
                  <w:marTop w:val="0"/>
                  <w:marBottom w:val="0"/>
                  <w:divBdr>
                    <w:top w:val="none" w:sz="0" w:space="0" w:color="auto"/>
                    <w:left w:val="none" w:sz="0" w:space="0" w:color="auto"/>
                    <w:bottom w:val="none" w:sz="0" w:space="0" w:color="auto"/>
                    <w:right w:val="none" w:sz="0" w:space="0" w:color="auto"/>
                  </w:divBdr>
                </w:div>
                <w:div w:id="1444691959">
                  <w:marLeft w:val="0"/>
                  <w:marRight w:val="0"/>
                  <w:marTop w:val="0"/>
                  <w:marBottom w:val="0"/>
                  <w:divBdr>
                    <w:top w:val="none" w:sz="0" w:space="0" w:color="auto"/>
                    <w:left w:val="none" w:sz="0" w:space="0" w:color="auto"/>
                    <w:bottom w:val="none" w:sz="0" w:space="0" w:color="auto"/>
                    <w:right w:val="none" w:sz="0" w:space="0" w:color="auto"/>
                  </w:divBdr>
                </w:div>
                <w:div w:id="208961361">
                  <w:marLeft w:val="0"/>
                  <w:marRight w:val="0"/>
                  <w:marTop w:val="0"/>
                  <w:marBottom w:val="0"/>
                  <w:divBdr>
                    <w:top w:val="none" w:sz="0" w:space="0" w:color="auto"/>
                    <w:left w:val="none" w:sz="0" w:space="0" w:color="auto"/>
                    <w:bottom w:val="none" w:sz="0" w:space="0" w:color="auto"/>
                    <w:right w:val="none" w:sz="0" w:space="0" w:color="auto"/>
                  </w:divBdr>
                </w:div>
                <w:div w:id="1862741001">
                  <w:marLeft w:val="0"/>
                  <w:marRight w:val="0"/>
                  <w:marTop w:val="0"/>
                  <w:marBottom w:val="0"/>
                  <w:divBdr>
                    <w:top w:val="none" w:sz="0" w:space="0" w:color="auto"/>
                    <w:left w:val="none" w:sz="0" w:space="0" w:color="auto"/>
                    <w:bottom w:val="none" w:sz="0" w:space="0" w:color="auto"/>
                    <w:right w:val="none" w:sz="0" w:space="0" w:color="auto"/>
                  </w:divBdr>
                </w:div>
                <w:div w:id="1585989750">
                  <w:marLeft w:val="0"/>
                  <w:marRight w:val="0"/>
                  <w:marTop w:val="0"/>
                  <w:marBottom w:val="0"/>
                  <w:divBdr>
                    <w:top w:val="none" w:sz="0" w:space="0" w:color="auto"/>
                    <w:left w:val="none" w:sz="0" w:space="0" w:color="auto"/>
                    <w:bottom w:val="none" w:sz="0" w:space="0" w:color="auto"/>
                    <w:right w:val="none" w:sz="0" w:space="0" w:color="auto"/>
                  </w:divBdr>
                </w:div>
                <w:div w:id="1966278851">
                  <w:marLeft w:val="0"/>
                  <w:marRight w:val="0"/>
                  <w:marTop w:val="0"/>
                  <w:marBottom w:val="0"/>
                  <w:divBdr>
                    <w:top w:val="none" w:sz="0" w:space="0" w:color="auto"/>
                    <w:left w:val="none" w:sz="0" w:space="0" w:color="auto"/>
                    <w:bottom w:val="none" w:sz="0" w:space="0" w:color="auto"/>
                    <w:right w:val="none" w:sz="0" w:space="0" w:color="auto"/>
                  </w:divBdr>
                </w:div>
                <w:div w:id="540941113">
                  <w:marLeft w:val="0"/>
                  <w:marRight w:val="0"/>
                  <w:marTop w:val="0"/>
                  <w:marBottom w:val="0"/>
                  <w:divBdr>
                    <w:top w:val="none" w:sz="0" w:space="0" w:color="auto"/>
                    <w:left w:val="none" w:sz="0" w:space="0" w:color="auto"/>
                    <w:bottom w:val="none" w:sz="0" w:space="0" w:color="auto"/>
                    <w:right w:val="none" w:sz="0" w:space="0" w:color="auto"/>
                  </w:divBdr>
                </w:div>
                <w:div w:id="1787432346">
                  <w:marLeft w:val="0"/>
                  <w:marRight w:val="0"/>
                  <w:marTop w:val="0"/>
                  <w:marBottom w:val="0"/>
                  <w:divBdr>
                    <w:top w:val="none" w:sz="0" w:space="0" w:color="auto"/>
                    <w:left w:val="none" w:sz="0" w:space="0" w:color="auto"/>
                    <w:bottom w:val="none" w:sz="0" w:space="0" w:color="auto"/>
                    <w:right w:val="none" w:sz="0" w:space="0" w:color="auto"/>
                  </w:divBdr>
                </w:div>
                <w:div w:id="1795172906">
                  <w:marLeft w:val="0"/>
                  <w:marRight w:val="0"/>
                  <w:marTop w:val="0"/>
                  <w:marBottom w:val="0"/>
                  <w:divBdr>
                    <w:top w:val="none" w:sz="0" w:space="0" w:color="auto"/>
                    <w:left w:val="none" w:sz="0" w:space="0" w:color="auto"/>
                    <w:bottom w:val="none" w:sz="0" w:space="0" w:color="auto"/>
                    <w:right w:val="none" w:sz="0" w:space="0" w:color="auto"/>
                  </w:divBdr>
                </w:div>
                <w:div w:id="777796685">
                  <w:marLeft w:val="0"/>
                  <w:marRight w:val="0"/>
                  <w:marTop w:val="0"/>
                  <w:marBottom w:val="0"/>
                  <w:divBdr>
                    <w:top w:val="none" w:sz="0" w:space="0" w:color="auto"/>
                    <w:left w:val="none" w:sz="0" w:space="0" w:color="auto"/>
                    <w:bottom w:val="none" w:sz="0" w:space="0" w:color="auto"/>
                    <w:right w:val="none" w:sz="0" w:space="0" w:color="auto"/>
                  </w:divBdr>
                </w:div>
                <w:div w:id="1911695476">
                  <w:marLeft w:val="0"/>
                  <w:marRight w:val="0"/>
                  <w:marTop w:val="0"/>
                  <w:marBottom w:val="0"/>
                  <w:divBdr>
                    <w:top w:val="none" w:sz="0" w:space="0" w:color="auto"/>
                    <w:left w:val="none" w:sz="0" w:space="0" w:color="auto"/>
                    <w:bottom w:val="none" w:sz="0" w:space="0" w:color="auto"/>
                    <w:right w:val="none" w:sz="0" w:space="0" w:color="auto"/>
                  </w:divBdr>
                </w:div>
                <w:div w:id="2110007220">
                  <w:marLeft w:val="0"/>
                  <w:marRight w:val="0"/>
                  <w:marTop w:val="0"/>
                  <w:marBottom w:val="0"/>
                  <w:divBdr>
                    <w:top w:val="none" w:sz="0" w:space="0" w:color="auto"/>
                    <w:left w:val="none" w:sz="0" w:space="0" w:color="auto"/>
                    <w:bottom w:val="none" w:sz="0" w:space="0" w:color="auto"/>
                    <w:right w:val="none" w:sz="0" w:space="0" w:color="auto"/>
                  </w:divBdr>
                </w:div>
                <w:div w:id="839319712">
                  <w:marLeft w:val="0"/>
                  <w:marRight w:val="0"/>
                  <w:marTop w:val="0"/>
                  <w:marBottom w:val="0"/>
                  <w:divBdr>
                    <w:top w:val="none" w:sz="0" w:space="0" w:color="auto"/>
                    <w:left w:val="none" w:sz="0" w:space="0" w:color="auto"/>
                    <w:bottom w:val="none" w:sz="0" w:space="0" w:color="auto"/>
                    <w:right w:val="none" w:sz="0" w:space="0" w:color="auto"/>
                  </w:divBdr>
                </w:div>
                <w:div w:id="1900897922">
                  <w:marLeft w:val="0"/>
                  <w:marRight w:val="0"/>
                  <w:marTop w:val="0"/>
                  <w:marBottom w:val="0"/>
                  <w:divBdr>
                    <w:top w:val="none" w:sz="0" w:space="0" w:color="auto"/>
                    <w:left w:val="none" w:sz="0" w:space="0" w:color="auto"/>
                    <w:bottom w:val="none" w:sz="0" w:space="0" w:color="auto"/>
                    <w:right w:val="none" w:sz="0" w:space="0" w:color="auto"/>
                  </w:divBdr>
                </w:div>
                <w:div w:id="635991596">
                  <w:marLeft w:val="0"/>
                  <w:marRight w:val="0"/>
                  <w:marTop w:val="0"/>
                  <w:marBottom w:val="0"/>
                  <w:divBdr>
                    <w:top w:val="none" w:sz="0" w:space="0" w:color="auto"/>
                    <w:left w:val="none" w:sz="0" w:space="0" w:color="auto"/>
                    <w:bottom w:val="none" w:sz="0" w:space="0" w:color="auto"/>
                    <w:right w:val="none" w:sz="0" w:space="0" w:color="auto"/>
                  </w:divBdr>
                </w:div>
                <w:div w:id="878083198">
                  <w:marLeft w:val="0"/>
                  <w:marRight w:val="0"/>
                  <w:marTop w:val="0"/>
                  <w:marBottom w:val="0"/>
                  <w:divBdr>
                    <w:top w:val="none" w:sz="0" w:space="0" w:color="auto"/>
                    <w:left w:val="none" w:sz="0" w:space="0" w:color="auto"/>
                    <w:bottom w:val="none" w:sz="0" w:space="0" w:color="auto"/>
                    <w:right w:val="none" w:sz="0" w:space="0" w:color="auto"/>
                  </w:divBdr>
                </w:div>
                <w:div w:id="221907820">
                  <w:marLeft w:val="0"/>
                  <w:marRight w:val="0"/>
                  <w:marTop w:val="0"/>
                  <w:marBottom w:val="0"/>
                  <w:divBdr>
                    <w:top w:val="none" w:sz="0" w:space="0" w:color="auto"/>
                    <w:left w:val="none" w:sz="0" w:space="0" w:color="auto"/>
                    <w:bottom w:val="none" w:sz="0" w:space="0" w:color="auto"/>
                    <w:right w:val="none" w:sz="0" w:space="0" w:color="auto"/>
                  </w:divBdr>
                </w:div>
                <w:div w:id="1073897806">
                  <w:marLeft w:val="0"/>
                  <w:marRight w:val="0"/>
                  <w:marTop w:val="0"/>
                  <w:marBottom w:val="0"/>
                  <w:divBdr>
                    <w:top w:val="none" w:sz="0" w:space="0" w:color="auto"/>
                    <w:left w:val="none" w:sz="0" w:space="0" w:color="auto"/>
                    <w:bottom w:val="none" w:sz="0" w:space="0" w:color="auto"/>
                    <w:right w:val="none" w:sz="0" w:space="0" w:color="auto"/>
                  </w:divBdr>
                </w:div>
                <w:div w:id="390733454">
                  <w:marLeft w:val="0"/>
                  <w:marRight w:val="0"/>
                  <w:marTop w:val="0"/>
                  <w:marBottom w:val="0"/>
                  <w:divBdr>
                    <w:top w:val="none" w:sz="0" w:space="0" w:color="auto"/>
                    <w:left w:val="none" w:sz="0" w:space="0" w:color="auto"/>
                    <w:bottom w:val="none" w:sz="0" w:space="0" w:color="auto"/>
                    <w:right w:val="none" w:sz="0" w:space="0" w:color="auto"/>
                  </w:divBdr>
                </w:div>
                <w:div w:id="1233420119">
                  <w:marLeft w:val="0"/>
                  <w:marRight w:val="0"/>
                  <w:marTop w:val="0"/>
                  <w:marBottom w:val="0"/>
                  <w:divBdr>
                    <w:top w:val="none" w:sz="0" w:space="0" w:color="auto"/>
                    <w:left w:val="none" w:sz="0" w:space="0" w:color="auto"/>
                    <w:bottom w:val="none" w:sz="0" w:space="0" w:color="auto"/>
                    <w:right w:val="none" w:sz="0" w:space="0" w:color="auto"/>
                  </w:divBdr>
                </w:div>
                <w:div w:id="1742092086">
                  <w:marLeft w:val="0"/>
                  <w:marRight w:val="0"/>
                  <w:marTop w:val="0"/>
                  <w:marBottom w:val="0"/>
                  <w:divBdr>
                    <w:top w:val="none" w:sz="0" w:space="0" w:color="auto"/>
                    <w:left w:val="none" w:sz="0" w:space="0" w:color="auto"/>
                    <w:bottom w:val="none" w:sz="0" w:space="0" w:color="auto"/>
                    <w:right w:val="none" w:sz="0" w:space="0" w:color="auto"/>
                  </w:divBdr>
                </w:div>
                <w:div w:id="653460146">
                  <w:marLeft w:val="0"/>
                  <w:marRight w:val="0"/>
                  <w:marTop w:val="0"/>
                  <w:marBottom w:val="0"/>
                  <w:divBdr>
                    <w:top w:val="none" w:sz="0" w:space="0" w:color="auto"/>
                    <w:left w:val="none" w:sz="0" w:space="0" w:color="auto"/>
                    <w:bottom w:val="none" w:sz="0" w:space="0" w:color="auto"/>
                    <w:right w:val="none" w:sz="0" w:space="0" w:color="auto"/>
                  </w:divBdr>
                </w:div>
                <w:div w:id="1737781744">
                  <w:marLeft w:val="0"/>
                  <w:marRight w:val="0"/>
                  <w:marTop w:val="0"/>
                  <w:marBottom w:val="0"/>
                  <w:divBdr>
                    <w:top w:val="none" w:sz="0" w:space="0" w:color="auto"/>
                    <w:left w:val="none" w:sz="0" w:space="0" w:color="auto"/>
                    <w:bottom w:val="none" w:sz="0" w:space="0" w:color="auto"/>
                    <w:right w:val="none" w:sz="0" w:space="0" w:color="auto"/>
                  </w:divBdr>
                </w:div>
                <w:div w:id="734933299">
                  <w:marLeft w:val="0"/>
                  <w:marRight w:val="0"/>
                  <w:marTop w:val="0"/>
                  <w:marBottom w:val="0"/>
                  <w:divBdr>
                    <w:top w:val="none" w:sz="0" w:space="0" w:color="auto"/>
                    <w:left w:val="none" w:sz="0" w:space="0" w:color="auto"/>
                    <w:bottom w:val="none" w:sz="0" w:space="0" w:color="auto"/>
                    <w:right w:val="none" w:sz="0" w:space="0" w:color="auto"/>
                  </w:divBdr>
                </w:div>
                <w:div w:id="367024855">
                  <w:marLeft w:val="0"/>
                  <w:marRight w:val="0"/>
                  <w:marTop w:val="0"/>
                  <w:marBottom w:val="0"/>
                  <w:divBdr>
                    <w:top w:val="none" w:sz="0" w:space="0" w:color="auto"/>
                    <w:left w:val="none" w:sz="0" w:space="0" w:color="auto"/>
                    <w:bottom w:val="none" w:sz="0" w:space="0" w:color="auto"/>
                    <w:right w:val="none" w:sz="0" w:space="0" w:color="auto"/>
                  </w:divBdr>
                </w:div>
                <w:div w:id="418186105">
                  <w:marLeft w:val="0"/>
                  <w:marRight w:val="0"/>
                  <w:marTop w:val="0"/>
                  <w:marBottom w:val="0"/>
                  <w:divBdr>
                    <w:top w:val="none" w:sz="0" w:space="0" w:color="auto"/>
                    <w:left w:val="none" w:sz="0" w:space="0" w:color="auto"/>
                    <w:bottom w:val="none" w:sz="0" w:space="0" w:color="auto"/>
                    <w:right w:val="none" w:sz="0" w:space="0" w:color="auto"/>
                  </w:divBdr>
                </w:div>
                <w:div w:id="1075664304">
                  <w:marLeft w:val="0"/>
                  <w:marRight w:val="0"/>
                  <w:marTop w:val="0"/>
                  <w:marBottom w:val="0"/>
                  <w:divBdr>
                    <w:top w:val="none" w:sz="0" w:space="0" w:color="auto"/>
                    <w:left w:val="none" w:sz="0" w:space="0" w:color="auto"/>
                    <w:bottom w:val="none" w:sz="0" w:space="0" w:color="auto"/>
                    <w:right w:val="none" w:sz="0" w:space="0" w:color="auto"/>
                  </w:divBdr>
                </w:div>
                <w:div w:id="1831435139">
                  <w:marLeft w:val="0"/>
                  <w:marRight w:val="0"/>
                  <w:marTop w:val="0"/>
                  <w:marBottom w:val="0"/>
                  <w:divBdr>
                    <w:top w:val="none" w:sz="0" w:space="0" w:color="auto"/>
                    <w:left w:val="none" w:sz="0" w:space="0" w:color="auto"/>
                    <w:bottom w:val="none" w:sz="0" w:space="0" w:color="auto"/>
                    <w:right w:val="none" w:sz="0" w:space="0" w:color="auto"/>
                  </w:divBdr>
                </w:div>
                <w:div w:id="1939217593">
                  <w:marLeft w:val="0"/>
                  <w:marRight w:val="0"/>
                  <w:marTop w:val="0"/>
                  <w:marBottom w:val="0"/>
                  <w:divBdr>
                    <w:top w:val="none" w:sz="0" w:space="0" w:color="auto"/>
                    <w:left w:val="none" w:sz="0" w:space="0" w:color="auto"/>
                    <w:bottom w:val="none" w:sz="0" w:space="0" w:color="auto"/>
                    <w:right w:val="none" w:sz="0" w:space="0" w:color="auto"/>
                  </w:divBdr>
                </w:div>
                <w:div w:id="1702051858">
                  <w:marLeft w:val="0"/>
                  <w:marRight w:val="0"/>
                  <w:marTop w:val="0"/>
                  <w:marBottom w:val="0"/>
                  <w:divBdr>
                    <w:top w:val="none" w:sz="0" w:space="0" w:color="auto"/>
                    <w:left w:val="none" w:sz="0" w:space="0" w:color="auto"/>
                    <w:bottom w:val="none" w:sz="0" w:space="0" w:color="auto"/>
                    <w:right w:val="none" w:sz="0" w:space="0" w:color="auto"/>
                  </w:divBdr>
                </w:div>
                <w:div w:id="123936260">
                  <w:marLeft w:val="0"/>
                  <w:marRight w:val="0"/>
                  <w:marTop w:val="0"/>
                  <w:marBottom w:val="0"/>
                  <w:divBdr>
                    <w:top w:val="none" w:sz="0" w:space="0" w:color="auto"/>
                    <w:left w:val="none" w:sz="0" w:space="0" w:color="auto"/>
                    <w:bottom w:val="none" w:sz="0" w:space="0" w:color="auto"/>
                    <w:right w:val="none" w:sz="0" w:space="0" w:color="auto"/>
                  </w:divBdr>
                </w:div>
                <w:div w:id="421335472">
                  <w:marLeft w:val="0"/>
                  <w:marRight w:val="0"/>
                  <w:marTop w:val="0"/>
                  <w:marBottom w:val="0"/>
                  <w:divBdr>
                    <w:top w:val="none" w:sz="0" w:space="0" w:color="auto"/>
                    <w:left w:val="none" w:sz="0" w:space="0" w:color="auto"/>
                    <w:bottom w:val="none" w:sz="0" w:space="0" w:color="auto"/>
                    <w:right w:val="none" w:sz="0" w:space="0" w:color="auto"/>
                  </w:divBdr>
                </w:div>
                <w:div w:id="289746952">
                  <w:marLeft w:val="0"/>
                  <w:marRight w:val="0"/>
                  <w:marTop w:val="0"/>
                  <w:marBottom w:val="0"/>
                  <w:divBdr>
                    <w:top w:val="none" w:sz="0" w:space="0" w:color="auto"/>
                    <w:left w:val="none" w:sz="0" w:space="0" w:color="auto"/>
                    <w:bottom w:val="none" w:sz="0" w:space="0" w:color="auto"/>
                    <w:right w:val="none" w:sz="0" w:space="0" w:color="auto"/>
                  </w:divBdr>
                </w:div>
                <w:div w:id="872571848">
                  <w:marLeft w:val="0"/>
                  <w:marRight w:val="0"/>
                  <w:marTop w:val="0"/>
                  <w:marBottom w:val="0"/>
                  <w:divBdr>
                    <w:top w:val="none" w:sz="0" w:space="0" w:color="auto"/>
                    <w:left w:val="none" w:sz="0" w:space="0" w:color="auto"/>
                    <w:bottom w:val="none" w:sz="0" w:space="0" w:color="auto"/>
                    <w:right w:val="none" w:sz="0" w:space="0" w:color="auto"/>
                  </w:divBdr>
                </w:div>
                <w:div w:id="110783883">
                  <w:marLeft w:val="0"/>
                  <w:marRight w:val="0"/>
                  <w:marTop w:val="0"/>
                  <w:marBottom w:val="0"/>
                  <w:divBdr>
                    <w:top w:val="none" w:sz="0" w:space="0" w:color="auto"/>
                    <w:left w:val="none" w:sz="0" w:space="0" w:color="auto"/>
                    <w:bottom w:val="none" w:sz="0" w:space="0" w:color="auto"/>
                    <w:right w:val="none" w:sz="0" w:space="0" w:color="auto"/>
                  </w:divBdr>
                </w:div>
                <w:div w:id="72313360">
                  <w:marLeft w:val="0"/>
                  <w:marRight w:val="0"/>
                  <w:marTop w:val="0"/>
                  <w:marBottom w:val="0"/>
                  <w:divBdr>
                    <w:top w:val="none" w:sz="0" w:space="0" w:color="auto"/>
                    <w:left w:val="none" w:sz="0" w:space="0" w:color="auto"/>
                    <w:bottom w:val="none" w:sz="0" w:space="0" w:color="auto"/>
                    <w:right w:val="none" w:sz="0" w:space="0" w:color="auto"/>
                  </w:divBdr>
                </w:div>
                <w:div w:id="2114398787">
                  <w:marLeft w:val="0"/>
                  <w:marRight w:val="0"/>
                  <w:marTop w:val="0"/>
                  <w:marBottom w:val="0"/>
                  <w:divBdr>
                    <w:top w:val="none" w:sz="0" w:space="0" w:color="auto"/>
                    <w:left w:val="none" w:sz="0" w:space="0" w:color="auto"/>
                    <w:bottom w:val="none" w:sz="0" w:space="0" w:color="auto"/>
                    <w:right w:val="none" w:sz="0" w:space="0" w:color="auto"/>
                  </w:divBdr>
                </w:div>
                <w:div w:id="1438908563">
                  <w:marLeft w:val="0"/>
                  <w:marRight w:val="0"/>
                  <w:marTop w:val="0"/>
                  <w:marBottom w:val="0"/>
                  <w:divBdr>
                    <w:top w:val="none" w:sz="0" w:space="0" w:color="auto"/>
                    <w:left w:val="none" w:sz="0" w:space="0" w:color="auto"/>
                    <w:bottom w:val="none" w:sz="0" w:space="0" w:color="auto"/>
                    <w:right w:val="none" w:sz="0" w:space="0" w:color="auto"/>
                  </w:divBdr>
                </w:div>
                <w:div w:id="14767669">
                  <w:marLeft w:val="0"/>
                  <w:marRight w:val="0"/>
                  <w:marTop w:val="0"/>
                  <w:marBottom w:val="0"/>
                  <w:divBdr>
                    <w:top w:val="none" w:sz="0" w:space="0" w:color="auto"/>
                    <w:left w:val="none" w:sz="0" w:space="0" w:color="auto"/>
                    <w:bottom w:val="none" w:sz="0" w:space="0" w:color="auto"/>
                    <w:right w:val="none" w:sz="0" w:space="0" w:color="auto"/>
                  </w:divBdr>
                </w:div>
                <w:div w:id="1657684307">
                  <w:marLeft w:val="0"/>
                  <w:marRight w:val="0"/>
                  <w:marTop w:val="0"/>
                  <w:marBottom w:val="0"/>
                  <w:divBdr>
                    <w:top w:val="none" w:sz="0" w:space="0" w:color="auto"/>
                    <w:left w:val="none" w:sz="0" w:space="0" w:color="auto"/>
                    <w:bottom w:val="none" w:sz="0" w:space="0" w:color="auto"/>
                    <w:right w:val="none" w:sz="0" w:space="0" w:color="auto"/>
                  </w:divBdr>
                </w:div>
                <w:div w:id="898901493">
                  <w:marLeft w:val="0"/>
                  <w:marRight w:val="0"/>
                  <w:marTop w:val="0"/>
                  <w:marBottom w:val="0"/>
                  <w:divBdr>
                    <w:top w:val="none" w:sz="0" w:space="0" w:color="auto"/>
                    <w:left w:val="none" w:sz="0" w:space="0" w:color="auto"/>
                    <w:bottom w:val="none" w:sz="0" w:space="0" w:color="auto"/>
                    <w:right w:val="none" w:sz="0" w:space="0" w:color="auto"/>
                  </w:divBdr>
                </w:div>
                <w:div w:id="908618814">
                  <w:marLeft w:val="0"/>
                  <w:marRight w:val="0"/>
                  <w:marTop w:val="0"/>
                  <w:marBottom w:val="0"/>
                  <w:divBdr>
                    <w:top w:val="none" w:sz="0" w:space="0" w:color="auto"/>
                    <w:left w:val="none" w:sz="0" w:space="0" w:color="auto"/>
                    <w:bottom w:val="none" w:sz="0" w:space="0" w:color="auto"/>
                    <w:right w:val="none" w:sz="0" w:space="0" w:color="auto"/>
                  </w:divBdr>
                </w:div>
                <w:div w:id="791825688">
                  <w:marLeft w:val="0"/>
                  <w:marRight w:val="0"/>
                  <w:marTop w:val="0"/>
                  <w:marBottom w:val="0"/>
                  <w:divBdr>
                    <w:top w:val="none" w:sz="0" w:space="0" w:color="auto"/>
                    <w:left w:val="none" w:sz="0" w:space="0" w:color="auto"/>
                    <w:bottom w:val="none" w:sz="0" w:space="0" w:color="auto"/>
                    <w:right w:val="none" w:sz="0" w:space="0" w:color="auto"/>
                  </w:divBdr>
                </w:div>
                <w:div w:id="888495621">
                  <w:marLeft w:val="0"/>
                  <w:marRight w:val="0"/>
                  <w:marTop w:val="0"/>
                  <w:marBottom w:val="0"/>
                  <w:divBdr>
                    <w:top w:val="none" w:sz="0" w:space="0" w:color="auto"/>
                    <w:left w:val="none" w:sz="0" w:space="0" w:color="auto"/>
                    <w:bottom w:val="none" w:sz="0" w:space="0" w:color="auto"/>
                    <w:right w:val="none" w:sz="0" w:space="0" w:color="auto"/>
                  </w:divBdr>
                </w:div>
                <w:div w:id="177742259">
                  <w:marLeft w:val="0"/>
                  <w:marRight w:val="0"/>
                  <w:marTop w:val="0"/>
                  <w:marBottom w:val="0"/>
                  <w:divBdr>
                    <w:top w:val="none" w:sz="0" w:space="0" w:color="auto"/>
                    <w:left w:val="none" w:sz="0" w:space="0" w:color="auto"/>
                    <w:bottom w:val="none" w:sz="0" w:space="0" w:color="auto"/>
                    <w:right w:val="none" w:sz="0" w:space="0" w:color="auto"/>
                  </w:divBdr>
                </w:div>
                <w:div w:id="1433161544">
                  <w:marLeft w:val="0"/>
                  <w:marRight w:val="0"/>
                  <w:marTop w:val="0"/>
                  <w:marBottom w:val="0"/>
                  <w:divBdr>
                    <w:top w:val="none" w:sz="0" w:space="0" w:color="auto"/>
                    <w:left w:val="none" w:sz="0" w:space="0" w:color="auto"/>
                    <w:bottom w:val="none" w:sz="0" w:space="0" w:color="auto"/>
                    <w:right w:val="none" w:sz="0" w:space="0" w:color="auto"/>
                  </w:divBdr>
                </w:div>
                <w:div w:id="751312559">
                  <w:marLeft w:val="0"/>
                  <w:marRight w:val="0"/>
                  <w:marTop w:val="0"/>
                  <w:marBottom w:val="0"/>
                  <w:divBdr>
                    <w:top w:val="none" w:sz="0" w:space="0" w:color="auto"/>
                    <w:left w:val="none" w:sz="0" w:space="0" w:color="auto"/>
                    <w:bottom w:val="none" w:sz="0" w:space="0" w:color="auto"/>
                    <w:right w:val="none" w:sz="0" w:space="0" w:color="auto"/>
                  </w:divBdr>
                </w:div>
                <w:div w:id="659694492">
                  <w:marLeft w:val="0"/>
                  <w:marRight w:val="0"/>
                  <w:marTop w:val="0"/>
                  <w:marBottom w:val="0"/>
                  <w:divBdr>
                    <w:top w:val="none" w:sz="0" w:space="0" w:color="auto"/>
                    <w:left w:val="none" w:sz="0" w:space="0" w:color="auto"/>
                    <w:bottom w:val="none" w:sz="0" w:space="0" w:color="auto"/>
                    <w:right w:val="none" w:sz="0" w:space="0" w:color="auto"/>
                  </w:divBdr>
                </w:div>
                <w:div w:id="668991791">
                  <w:marLeft w:val="0"/>
                  <w:marRight w:val="0"/>
                  <w:marTop w:val="0"/>
                  <w:marBottom w:val="0"/>
                  <w:divBdr>
                    <w:top w:val="none" w:sz="0" w:space="0" w:color="auto"/>
                    <w:left w:val="none" w:sz="0" w:space="0" w:color="auto"/>
                    <w:bottom w:val="none" w:sz="0" w:space="0" w:color="auto"/>
                    <w:right w:val="none" w:sz="0" w:space="0" w:color="auto"/>
                  </w:divBdr>
                </w:div>
                <w:div w:id="2005621315">
                  <w:marLeft w:val="0"/>
                  <w:marRight w:val="0"/>
                  <w:marTop w:val="0"/>
                  <w:marBottom w:val="0"/>
                  <w:divBdr>
                    <w:top w:val="none" w:sz="0" w:space="0" w:color="auto"/>
                    <w:left w:val="none" w:sz="0" w:space="0" w:color="auto"/>
                    <w:bottom w:val="none" w:sz="0" w:space="0" w:color="auto"/>
                    <w:right w:val="none" w:sz="0" w:space="0" w:color="auto"/>
                  </w:divBdr>
                </w:div>
                <w:div w:id="1895503665">
                  <w:marLeft w:val="0"/>
                  <w:marRight w:val="0"/>
                  <w:marTop w:val="0"/>
                  <w:marBottom w:val="0"/>
                  <w:divBdr>
                    <w:top w:val="none" w:sz="0" w:space="0" w:color="auto"/>
                    <w:left w:val="none" w:sz="0" w:space="0" w:color="auto"/>
                    <w:bottom w:val="none" w:sz="0" w:space="0" w:color="auto"/>
                    <w:right w:val="none" w:sz="0" w:space="0" w:color="auto"/>
                  </w:divBdr>
                </w:div>
                <w:div w:id="987514782">
                  <w:marLeft w:val="0"/>
                  <w:marRight w:val="0"/>
                  <w:marTop w:val="0"/>
                  <w:marBottom w:val="0"/>
                  <w:divBdr>
                    <w:top w:val="none" w:sz="0" w:space="0" w:color="auto"/>
                    <w:left w:val="none" w:sz="0" w:space="0" w:color="auto"/>
                    <w:bottom w:val="none" w:sz="0" w:space="0" w:color="auto"/>
                    <w:right w:val="none" w:sz="0" w:space="0" w:color="auto"/>
                  </w:divBdr>
                </w:div>
                <w:div w:id="547297804">
                  <w:marLeft w:val="0"/>
                  <w:marRight w:val="0"/>
                  <w:marTop w:val="0"/>
                  <w:marBottom w:val="0"/>
                  <w:divBdr>
                    <w:top w:val="none" w:sz="0" w:space="0" w:color="auto"/>
                    <w:left w:val="none" w:sz="0" w:space="0" w:color="auto"/>
                    <w:bottom w:val="none" w:sz="0" w:space="0" w:color="auto"/>
                    <w:right w:val="none" w:sz="0" w:space="0" w:color="auto"/>
                  </w:divBdr>
                </w:div>
                <w:div w:id="1050376041">
                  <w:marLeft w:val="0"/>
                  <w:marRight w:val="0"/>
                  <w:marTop w:val="0"/>
                  <w:marBottom w:val="0"/>
                  <w:divBdr>
                    <w:top w:val="none" w:sz="0" w:space="0" w:color="auto"/>
                    <w:left w:val="none" w:sz="0" w:space="0" w:color="auto"/>
                    <w:bottom w:val="none" w:sz="0" w:space="0" w:color="auto"/>
                    <w:right w:val="none" w:sz="0" w:space="0" w:color="auto"/>
                  </w:divBdr>
                </w:div>
                <w:div w:id="389382106">
                  <w:marLeft w:val="0"/>
                  <w:marRight w:val="0"/>
                  <w:marTop w:val="0"/>
                  <w:marBottom w:val="0"/>
                  <w:divBdr>
                    <w:top w:val="none" w:sz="0" w:space="0" w:color="auto"/>
                    <w:left w:val="none" w:sz="0" w:space="0" w:color="auto"/>
                    <w:bottom w:val="none" w:sz="0" w:space="0" w:color="auto"/>
                    <w:right w:val="none" w:sz="0" w:space="0" w:color="auto"/>
                  </w:divBdr>
                </w:div>
                <w:div w:id="137455353">
                  <w:marLeft w:val="0"/>
                  <w:marRight w:val="0"/>
                  <w:marTop w:val="0"/>
                  <w:marBottom w:val="0"/>
                  <w:divBdr>
                    <w:top w:val="none" w:sz="0" w:space="0" w:color="auto"/>
                    <w:left w:val="none" w:sz="0" w:space="0" w:color="auto"/>
                    <w:bottom w:val="none" w:sz="0" w:space="0" w:color="auto"/>
                    <w:right w:val="none" w:sz="0" w:space="0" w:color="auto"/>
                  </w:divBdr>
                </w:div>
                <w:div w:id="282080598">
                  <w:marLeft w:val="0"/>
                  <w:marRight w:val="0"/>
                  <w:marTop w:val="0"/>
                  <w:marBottom w:val="0"/>
                  <w:divBdr>
                    <w:top w:val="none" w:sz="0" w:space="0" w:color="auto"/>
                    <w:left w:val="none" w:sz="0" w:space="0" w:color="auto"/>
                    <w:bottom w:val="none" w:sz="0" w:space="0" w:color="auto"/>
                    <w:right w:val="none" w:sz="0" w:space="0" w:color="auto"/>
                  </w:divBdr>
                </w:div>
                <w:div w:id="783578825">
                  <w:marLeft w:val="0"/>
                  <w:marRight w:val="0"/>
                  <w:marTop w:val="0"/>
                  <w:marBottom w:val="0"/>
                  <w:divBdr>
                    <w:top w:val="none" w:sz="0" w:space="0" w:color="auto"/>
                    <w:left w:val="none" w:sz="0" w:space="0" w:color="auto"/>
                    <w:bottom w:val="none" w:sz="0" w:space="0" w:color="auto"/>
                    <w:right w:val="none" w:sz="0" w:space="0" w:color="auto"/>
                  </w:divBdr>
                </w:div>
                <w:div w:id="593561008">
                  <w:marLeft w:val="0"/>
                  <w:marRight w:val="0"/>
                  <w:marTop w:val="0"/>
                  <w:marBottom w:val="0"/>
                  <w:divBdr>
                    <w:top w:val="none" w:sz="0" w:space="0" w:color="auto"/>
                    <w:left w:val="none" w:sz="0" w:space="0" w:color="auto"/>
                    <w:bottom w:val="none" w:sz="0" w:space="0" w:color="auto"/>
                    <w:right w:val="none" w:sz="0" w:space="0" w:color="auto"/>
                  </w:divBdr>
                </w:div>
                <w:div w:id="679241808">
                  <w:marLeft w:val="0"/>
                  <w:marRight w:val="0"/>
                  <w:marTop w:val="0"/>
                  <w:marBottom w:val="0"/>
                  <w:divBdr>
                    <w:top w:val="none" w:sz="0" w:space="0" w:color="auto"/>
                    <w:left w:val="none" w:sz="0" w:space="0" w:color="auto"/>
                    <w:bottom w:val="none" w:sz="0" w:space="0" w:color="auto"/>
                    <w:right w:val="none" w:sz="0" w:space="0" w:color="auto"/>
                  </w:divBdr>
                </w:div>
                <w:div w:id="2024355903">
                  <w:marLeft w:val="0"/>
                  <w:marRight w:val="0"/>
                  <w:marTop w:val="0"/>
                  <w:marBottom w:val="0"/>
                  <w:divBdr>
                    <w:top w:val="none" w:sz="0" w:space="0" w:color="auto"/>
                    <w:left w:val="none" w:sz="0" w:space="0" w:color="auto"/>
                    <w:bottom w:val="none" w:sz="0" w:space="0" w:color="auto"/>
                    <w:right w:val="none" w:sz="0" w:space="0" w:color="auto"/>
                  </w:divBdr>
                </w:div>
                <w:div w:id="1414547041">
                  <w:marLeft w:val="0"/>
                  <w:marRight w:val="0"/>
                  <w:marTop w:val="0"/>
                  <w:marBottom w:val="0"/>
                  <w:divBdr>
                    <w:top w:val="none" w:sz="0" w:space="0" w:color="auto"/>
                    <w:left w:val="none" w:sz="0" w:space="0" w:color="auto"/>
                    <w:bottom w:val="none" w:sz="0" w:space="0" w:color="auto"/>
                    <w:right w:val="none" w:sz="0" w:space="0" w:color="auto"/>
                  </w:divBdr>
                </w:div>
                <w:div w:id="109012053">
                  <w:marLeft w:val="0"/>
                  <w:marRight w:val="0"/>
                  <w:marTop w:val="0"/>
                  <w:marBottom w:val="0"/>
                  <w:divBdr>
                    <w:top w:val="none" w:sz="0" w:space="0" w:color="auto"/>
                    <w:left w:val="none" w:sz="0" w:space="0" w:color="auto"/>
                    <w:bottom w:val="none" w:sz="0" w:space="0" w:color="auto"/>
                    <w:right w:val="none" w:sz="0" w:space="0" w:color="auto"/>
                  </w:divBdr>
                </w:div>
                <w:div w:id="918028691">
                  <w:marLeft w:val="0"/>
                  <w:marRight w:val="0"/>
                  <w:marTop w:val="0"/>
                  <w:marBottom w:val="0"/>
                  <w:divBdr>
                    <w:top w:val="none" w:sz="0" w:space="0" w:color="auto"/>
                    <w:left w:val="none" w:sz="0" w:space="0" w:color="auto"/>
                    <w:bottom w:val="none" w:sz="0" w:space="0" w:color="auto"/>
                    <w:right w:val="none" w:sz="0" w:space="0" w:color="auto"/>
                  </w:divBdr>
                </w:div>
                <w:div w:id="1815676717">
                  <w:marLeft w:val="0"/>
                  <w:marRight w:val="0"/>
                  <w:marTop w:val="0"/>
                  <w:marBottom w:val="0"/>
                  <w:divBdr>
                    <w:top w:val="none" w:sz="0" w:space="0" w:color="auto"/>
                    <w:left w:val="none" w:sz="0" w:space="0" w:color="auto"/>
                    <w:bottom w:val="none" w:sz="0" w:space="0" w:color="auto"/>
                    <w:right w:val="none" w:sz="0" w:space="0" w:color="auto"/>
                  </w:divBdr>
                </w:div>
                <w:div w:id="1204489152">
                  <w:marLeft w:val="0"/>
                  <w:marRight w:val="0"/>
                  <w:marTop w:val="0"/>
                  <w:marBottom w:val="0"/>
                  <w:divBdr>
                    <w:top w:val="none" w:sz="0" w:space="0" w:color="auto"/>
                    <w:left w:val="none" w:sz="0" w:space="0" w:color="auto"/>
                    <w:bottom w:val="none" w:sz="0" w:space="0" w:color="auto"/>
                    <w:right w:val="none" w:sz="0" w:space="0" w:color="auto"/>
                  </w:divBdr>
                </w:div>
                <w:div w:id="1104770362">
                  <w:marLeft w:val="0"/>
                  <w:marRight w:val="0"/>
                  <w:marTop w:val="0"/>
                  <w:marBottom w:val="0"/>
                  <w:divBdr>
                    <w:top w:val="none" w:sz="0" w:space="0" w:color="auto"/>
                    <w:left w:val="none" w:sz="0" w:space="0" w:color="auto"/>
                    <w:bottom w:val="none" w:sz="0" w:space="0" w:color="auto"/>
                    <w:right w:val="none" w:sz="0" w:space="0" w:color="auto"/>
                  </w:divBdr>
                </w:div>
                <w:div w:id="1622030467">
                  <w:marLeft w:val="0"/>
                  <w:marRight w:val="0"/>
                  <w:marTop w:val="0"/>
                  <w:marBottom w:val="0"/>
                  <w:divBdr>
                    <w:top w:val="none" w:sz="0" w:space="0" w:color="auto"/>
                    <w:left w:val="none" w:sz="0" w:space="0" w:color="auto"/>
                    <w:bottom w:val="none" w:sz="0" w:space="0" w:color="auto"/>
                    <w:right w:val="none" w:sz="0" w:space="0" w:color="auto"/>
                  </w:divBdr>
                </w:div>
                <w:div w:id="284384155">
                  <w:marLeft w:val="0"/>
                  <w:marRight w:val="0"/>
                  <w:marTop w:val="0"/>
                  <w:marBottom w:val="0"/>
                  <w:divBdr>
                    <w:top w:val="none" w:sz="0" w:space="0" w:color="auto"/>
                    <w:left w:val="none" w:sz="0" w:space="0" w:color="auto"/>
                    <w:bottom w:val="none" w:sz="0" w:space="0" w:color="auto"/>
                    <w:right w:val="none" w:sz="0" w:space="0" w:color="auto"/>
                  </w:divBdr>
                </w:div>
                <w:div w:id="1536381294">
                  <w:marLeft w:val="0"/>
                  <w:marRight w:val="0"/>
                  <w:marTop w:val="0"/>
                  <w:marBottom w:val="0"/>
                  <w:divBdr>
                    <w:top w:val="none" w:sz="0" w:space="0" w:color="auto"/>
                    <w:left w:val="none" w:sz="0" w:space="0" w:color="auto"/>
                    <w:bottom w:val="none" w:sz="0" w:space="0" w:color="auto"/>
                    <w:right w:val="none" w:sz="0" w:space="0" w:color="auto"/>
                  </w:divBdr>
                </w:div>
                <w:div w:id="107628698">
                  <w:marLeft w:val="0"/>
                  <w:marRight w:val="0"/>
                  <w:marTop w:val="0"/>
                  <w:marBottom w:val="0"/>
                  <w:divBdr>
                    <w:top w:val="none" w:sz="0" w:space="0" w:color="auto"/>
                    <w:left w:val="none" w:sz="0" w:space="0" w:color="auto"/>
                    <w:bottom w:val="none" w:sz="0" w:space="0" w:color="auto"/>
                    <w:right w:val="none" w:sz="0" w:space="0" w:color="auto"/>
                  </w:divBdr>
                </w:div>
                <w:div w:id="1262645866">
                  <w:marLeft w:val="0"/>
                  <w:marRight w:val="0"/>
                  <w:marTop w:val="0"/>
                  <w:marBottom w:val="0"/>
                  <w:divBdr>
                    <w:top w:val="none" w:sz="0" w:space="0" w:color="auto"/>
                    <w:left w:val="none" w:sz="0" w:space="0" w:color="auto"/>
                    <w:bottom w:val="none" w:sz="0" w:space="0" w:color="auto"/>
                    <w:right w:val="none" w:sz="0" w:space="0" w:color="auto"/>
                  </w:divBdr>
                </w:div>
                <w:div w:id="2057118065">
                  <w:marLeft w:val="0"/>
                  <w:marRight w:val="0"/>
                  <w:marTop w:val="0"/>
                  <w:marBottom w:val="0"/>
                  <w:divBdr>
                    <w:top w:val="none" w:sz="0" w:space="0" w:color="auto"/>
                    <w:left w:val="none" w:sz="0" w:space="0" w:color="auto"/>
                    <w:bottom w:val="none" w:sz="0" w:space="0" w:color="auto"/>
                    <w:right w:val="none" w:sz="0" w:space="0" w:color="auto"/>
                  </w:divBdr>
                </w:div>
                <w:div w:id="1971935345">
                  <w:marLeft w:val="0"/>
                  <w:marRight w:val="0"/>
                  <w:marTop w:val="0"/>
                  <w:marBottom w:val="0"/>
                  <w:divBdr>
                    <w:top w:val="none" w:sz="0" w:space="0" w:color="auto"/>
                    <w:left w:val="none" w:sz="0" w:space="0" w:color="auto"/>
                    <w:bottom w:val="none" w:sz="0" w:space="0" w:color="auto"/>
                    <w:right w:val="none" w:sz="0" w:space="0" w:color="auto"/>
                  </w:divBdr>
                </w:div>
                <w:div w:id="65107036">
                  <w:marLeft w:val="0"/>
                  <w:marRight w:val="0"/>
                  <w:marTop w:val="0"/>
                  <w:marBottom w:val="0"/>
                  <w:divBdr>
                    <w:top w:val="none" w:sz="0" w:space="0" w:color="auto"/>
                    <w:left w:val="none" w:sz="0" w:space="0" w:color="auto"/>
                    <w:bottom w:val="none" w:sz="0" w:space="0" w:color="auto"/>
                    <w:right w:val="none" w:sz="0" w:space="0" w:color="auto"/>
                  </w:divBdr>
                </w:div>
                <w:div w:id="341246464">
                  <w:marLeft w:val="0"/>
                  <w:marRight w:val="0"/>
                  <w:marTop w:val="0"/>
                  <w:marBottom w:val="0"/>
                  <w:divBdr>
                    <w:top w:val="none" w:sz="0" w:space="0" w:color="auto"/>
                    <w:left w:val="none" w:sz="0" w:space="0" w:color="auto"/>
                    <w:bottom w:val="none" w:sz="0" w:space="0" w:color="auto"/>
                    <w:right w:val="none" w:sz="0" w:space="0" w:color="auto"/>
                  </w:divBdr>
                </w:div>
                <w:div w:id="879392655">
                  <w:marLeft w:val="0"/>
                  <w:marRight w:val="0"/>
                  <w:marTop w:val="0"/>
                  <w:marBottom w:val="0"/>
                  <w:divBdr>
                    <w:top w:val="none" w:sz="0" w:space="0" w:color="auto"/>
                    <w:left w:val="none" w:sz="0" w:space="0" w:color="auto"/>
                    <w:bottom w:val="none" w:sz="0" w:space="0" w:color="auto"/>
                    <w:right w:val="none" w:sz="0" w:space="0" w:color="auto"/>
                  </w:divBdr>
                </w:div>
                <w:div w:id="1584144035">
                  <w:marLeft w:val="0"/>
                  <w:marRight w:val="0"/>
                  <w:marTop w:val="0"/>
                  <w:marBottom w:val="0"/>
                  <w:divBdr>
                    <w:top w:val="none" w:sz="0" w:space="0" w:color="auto"/>
                    <w:left w:val="none" w:sz="0" w:space="0" w:color="auto"/>
                    <w:bottom w:val="none" w:sz="0" w:space="0" w:color="auto"/>
                    <w:right w:val="none" w:sz="0" w:space="0" w:color="auto"/>
                  </w:divBdr>
                </w:div>
                <w:div w:id="1621758988">
                  <w:marLeft w:val="0"/>
                  <w:marRight w:val="0"/>
                  <w:marTop w:val="0"/>
                  <w:marBottom w:val="0"/>
                  <w:divBdr>
                    <w:top w:val="none" w:sz="0" w:space="0" w:color="auto"/>
                    <w:left w:val="none" w:sz="0" w:space="0" w:color="auto"/>
                    <w:bottom w:val="none" w:sz="0" w:space="0" w:color="auto"/>
                    <w:right w:val="none" w:sz="0" w:space="0" w:color="auto"/>
                  </w:divBdr>
                </w:div>
                <w:div w:id="727072050">
                  <w:marLeft w:val="0"/>
                  <w:marRight w:val="0"/>
                  <w:marTop w:val="0"/>
                  <w:marBottom w:val="0"/>
                  <w:divBdr>
                    <w:top w:val="none" w:sz="0" w:space="0" w:color="auto"/>
                    <w:left w:val="none" w:sz="0" w:space="0" w:color="auto"/>
                    <w:bottom w:val="none" w:sz="0" w:space="0" w:color="auto"/>
                    <w:right w:val="none" w:sz="0" w:space="0" w:color="auto"/>
                  </w:divBdr>
                </w:div>
                <w:div w:id="851186219">
                  <w:marLeft w:val="0"/>
                  <w:marRight w:val="0"/>
                  <w:marTop w:val="0"/>
                  <w:marBottom w:val="0"/>
                  <w:divBdr>
                    <w:top w:val="none" w:sz="0" w:space="0" w:color="auto"/>
                    <w:left w:val="none" w:sz="0" w:space="0" w:color="auto"/>
                    <w:bottom w:val="none" w:sz="0" w:space="0" w:color="auto"/>
                    <w:right w:val="none" w:sz="0" w:space="0" w:color="auto"/>
                  </w:divBdr>
                </w:div>
                <w:div w:id="142703585">
                  <w:marLeft w:val="0"/>
                  <w:marRight w:val="0"/>
                  <w:marTop w:val="0"/>
                  <w:marBottom w:val="0"/>
                  <w:divBdr>
                    <w:top w:val="none" w:sz="0" w:space="0" w:color="auto"/>
                    <w:left w:val="none" w:sz="0" w:space="0" w:color="auto"/>
                    <w:bottom w:val="none" w:sz="0" w:space="0" w:color="auto"/>
                    <w:right w:val="none" w:sz="0" w:space="0" w:color="auto"/>
                  </w:divBdr>
                </w:div>
                <w:div w:id="226117246">
                  <w:marLeft w:val="0"/>
                  <w:marRight w:val="0"/>
                  <w:marTop w:val="0"/>
                  <w:marBottom w:val="0"/>
                  <w:divBdr>
                    <w:top w:val="none" w:sz="0" w:space="0" w:color="auto"/>
                    <w:left w:val="none" w:sz="0" w:space="0" w:color="auto"/>
                    <w:bottom w:val="none" w:sz="0" w:space="0" w:color="auto"/>
                    <w:right w:val="none" w:sz="0" w:space="0" w:color="auto"/>
                  </w:divBdr>
                </w:div>
                <w:div w:id="2059086881">
                  <w:marLeft w:val="0"/>
                  <w:marRight w:val="0"/>
                  <w:marTop w:val="0"/>
                  <w:marBottom w:val="0"/>
                  <w:divBdr>
                    <w:top w:val="none" w:sz="0" w:space="0" w:color="auto"/>
                    <w:left w:val="none" w:sz="0" w:space="0" w:color="auto"/>
                    <w:bottom w:val="none" w:sz="0" w:space="0" w:color="auto"/>
                    <w:right w:val="none" w:sz="0" w:space="0" w:color="auto"/>
                  </w:divBdr>
                </w:div>
                <w:div w:id="1921913157">
                  <w:marLeft w:val="0"/>
                  <w:marRight w:val="0"/>
                  <w:marTop w:val="0"/>
                  <w:marBottom w:val="0"/>
                  <w:divBdr>
                    <w:top w:val="none" w:sz="0" w:space="0" w:color="auto"/>
                    <w:left w:val="none" w:sz="0" w:space="0" w:color="auto"/>
                    <w:bottom w:val="none" w:sz="0" w:space="0" w:color="auto"/>
                    <w:right w:val="none" w:sz="0" w:space="0" w:color="auto"/>
                  </w:divBdr>
                </w:div>
                <w:div w:id="267274531">
                  <w:marLeft w:val="0"/>
                  <w:marRight w:val="0"/>
                  <w:marTop w:val="0"/>
                  <w:marBottom w:val="0"/>
                  <w:divBdr>
                    <w:top w:val="none" w:sz="0" w:space="0" w:color="auto"/>
                    <w:left w:val="none" w:sz="0" w:space="0" w:color="auto"/>
                    <w:bottom w:val="none" w:sz="0" w:space="0" w:color="auto"/>
                    <w:right w:val="none" w:sz="0" w:space="0" w:color="auto"/>
                  </w:divBdr>
                </w:div>
                <w:div w:id="1933930972">
                  <w:marLeft w:val="0"/>
                  <w:marRight w:val="0"/>
                  <w:marTop w:val="0"/>
                  <w:marBottom w:val="0"/>
                  <w:divBdr>
                    <w:top w:val="none" w:sz="0" w:space="0" w:color="auto"/>
                    <w:left w:val="none" w:sz="0" w:space="0" w:color="auto"/>
                    <w:bottom w:val="none" w:sz="0" w:space="0" w:color="auto"/>
                    <w:right w:val="none" w:sz="0" w:space="0" w:color="auto"/>
                  </w:divBdr>
                </w:div>
                <w:div w:id="575363981">
                  <w:marLeft w:val="0"/>
                  <w:marRight w:val="0"/>
                  <w:marTop w:val="0"/>
                  <w:marBottom w:val="0"/>
                  <w:divBdr>
                    <w:top w:val="none" w:sz="0" w:space="0" w:color="auto"/>
                    <w:left w:val="none" w:sz="0" w:space="0" w:color="auto"/>
                    <w:bottom w:val="none" w:sz="0" w:space="0" w:color="auto"/>
                    <w:right w:val="none" w:sz="0" w:space="0" w:color="auto"/>
                  </w:divBdr>
                </w:div>
                <w:div w:id="1273054601">
                  <w:marLeft w:val="0"/>
                  <w:marRight w:val="0"/>
                  <w:marTop w:val="0"/>
                  <w:marBottom w:val="0"/>
                  <w:divBdr>
                    <w:top w:val="none" w:sz="0" w:space="0" w:color="auto"/>
                    <w:left w:val="none" w:sz="0" w:space="0" w:color="auto"/>
                    <w:bottom w:val="none" w:sz="0" w:space="0" w:color="auto"/>
                    <w:right w:val="none" w:sz="0" w:space="0" w:color="auto"/>
                  </w:divBdr>
                </w:div>
                <w:div w:id="1114179758">
                  <w:marLeft w:val="0"/>
                  <w:marRight w:val="0"/>
                  <w:marTop w:val="0"/>
                  <w:marBottom w:val="0"/>
                  <w:divBdr>
                    <w:top w:val="none" w:sz="0" w:space="0" w:color="auto"/>
                    <w:left w:val="none" w:sz="0" w:space="0" w:color="auto"/>
                    <w:bottom w:val="none" w:sz="0" w:space="0" w:color="auto"/>
                    <w:right w:val="none" w:sz="0" w:space="0" w:color="auto"/>
                  </w:divBdr>
                </w:div>
                <w:div w:id="308554484">
                  <w:marLeft w:val="0"/>
                  <w:marRight w:val="0"/>
                  <w:marTop w:val="0"/>
                  <w:marBottom w:val="0"/>
                  <w:divBdr>
                    <w:top w:val="none" w:sz="0" w:space="0" w:color="auto"/>
                    <w:left w:val="none" w:sz="0" w:space="0" w:color="auto"/>
                    <w:bottom w:val="none" w:sz="0" w:space="0" w:color="auto"/>
                    <w:right w:val="none" w:sz="0" w:space="0" w:color="auto"/>
                  </w:divBdr>
                </w:div>
                <w:div w:id="1691292871">
                  <w:marLeft w:val="0"/>
                  <w:marRight w:val="0"/>
                  <w:marTop w:val="0"/>
                  <w:marBottom w:val="0"/>
                  <w:divBdr>
                    <w:top w:val="none" w:sz="0" w:space="0" w:color="auto"/>
                    <w:left w:val="none" w:sz="0" w:space="0" w:color="auto"/>
                    <w:bottom w:val="none" w:sz="0" w:space="0" w:color="auto"/>
                    <w:right w:val="none" w:sz="0" w:space="0" w:color="auto"/>
                  </w:divBdr>
                </w:div>
                <w:div w:id="787748291">
                  <w:marLeft w:val="0"/>
                  <w:marRight w:val="0"/>
                  <w:marTop w:val="0"/>
                  <w:marBottom w:val="0"/>
                  <w:divBdr>
                    <w:top w:val="none" w:sz="0" w:space="0" w:color="auto"/>
                    <w:left w:val="none" w:sz="0" w:space="0" w:color="auto"/>
                    <w:bottom w:val="none" w:sz="0" w:space="0" w:color="auto"/>
                    <w:right w:val="none" w:sz="0" w:space="0" w:color="auto"/>
                  </w:divBdr>
                </w:div>
                <w:div w:id="1449008625">
                  <w:marLeft w:val="0"/>
                  <w:marRight w:val="0"/>
                  <w:marTop w:val="0"/>
                  <w:marBottom w:val="0"/>
                  <w:divBdr>
                    <w:top w:val="none" w:sz="0" w:space="0" w:color="auto"/>
                    <w:left w:val="none" w:sz="0" w:space="0" w:color="auto"/>
                    <w:bottom w:val="none" w:sz="0" w:space="0" w:color="auto"/>
                    <w:right w:val="none" w:sz="0" w:space="0" w:color="auto"/>
                  </w:divBdr>
                </w:div>
                <w:div w:id="979772225">
                  <w:marLeft w:val="0"/>
                  <w:marRight w:val="0"/>
                  <w:marTop w:val="0"/>
                  <w:marBottom w:val="0"/>
                  <w:divBdr>
                    <w:top w:val="none" w:sz="0" w:space="0" w:color="auto"/>
                    <w:left w:val="none" w:sz="0" w:space="0" w:color="auto"/>
                    <w:bottom w:val="none" w:sz="0" w:space="0" w:color="auto"/>
                    <w:right w:val="none" w:sz="0" w:space="0" w:color="auto"/>
                  </w:divBdr>
                </w:div>
                <w:div w:id="2051108516">
                  <w:marLeft w:val="0"/>
                  <w:marRight w:val="0"/>
                  <w:marTop w:val="0"/>
                  <w:marBottom w:val="0"/>
                  <w:divBdr>
                    <w:top w:val="none" w:sz="0" w:space="0" w:color="auto"/>
                    <w:left w:val="none" w:sz="0" w:space="0" w:color="auto"/>
                    <w:bottom w:val="none" w:sz="0" w:space="0" w:color="auto"/>
                    <w:right w:val="none" w:sz="0" w:space="0" w:color="auto"/>
                  </w:divBdr>
                </w:div>
                <w:div w:id="1006978350">
                  <w:marLeft w:val="0"/>
                  <w:marRight w:val="0"/>
                  <w:marTop w:val="0"/>
                  <w:marBottom w:val="0"/>
                  <w:divBdr>
                    <w:top w:val="none" w:sz="0" w:space="0" w:color="auto"/>
                    <w:left w:val="none" w:sz="0" w:space="0" w:color="auto"/>
                    <w:bottom w:val="none" w:sz="0" w:space="0" w:color="auto"/>
                    <w:right w:val="none" w:sz="0" w:space="0" w:color="auto"/>
                  </w:divBdr>
                </w:div>
                <w:div w:id="596138888">
                  <w:marLeft w:val="0"/>
                  <w:marRight w:val="0"/>
                  <w:marTop w:val="0"/>
                  <w:marBottom w:val="0"/>
                  <w:divBdr>
                    <w:top w:val="none" w:sz="0" w:space="0" w:color="auto"/>
                    <w:left w:val="none" w:sz="0" w:space="0" w:color="auto"/>
                    <w:bottom w:val="none" w:sz="0" w:space="0" w:color="auto"/>
                    <w:right w:val="none" w:sz="0" w:space="0" w:color="auto"/>
                  </w:divBdr>
                </w:div>
                <w:div w:id="209878764">
                  <w:marLeft w:val="0"/>
                  <w:marRight w:val="0"/>
                  <w:marTop w:val="0"/>
                  <w:marBottom w:val="0"/>
                  <w:divBdr>
                    <w:top w:val="none" w:sz="0" w:space="0" w:color="auto"/>
                    <w:left w:val="none" w:sz="0" w:space="0" w:color="auto"/>
                    <w:bottom w:val="none" w:sz="0" w:space="0" w:color="auto"/>
                    <w:right w:val="none" w:sz="0" w:space="0" w:color="auto"/>
                  </w:divBdr>
                </w:div>
                <w:div w:id="1134562487">
                  <w:marLeft w:val="0"/>
                  <w:marRight w:val="0"/>
                  <w:marTop w:val="0"/>
                  <w:marBottom w:val="0"/>
                  <w:divBdr>
                    <w:top w:val="none" w:sz="0" w:space="0" w:color="auto"/>
                    <w:left w:val="none" w:sz="0" w:space="0" w:color="auto"/>
                    <w:bottom w:val="none" w:sz="0" w:space="0" w:color="auto"/>
                    <w:right w:val="none" w:sz="0" w:space="0" w:color="auto"/>
                  </w:divBdr>
                </w:div>
                <w:div w:id="1519393269">
                  <w:marLeft w:val="0"/>
                  <w:marRight w:val="0"/>
                  <w:marTop w:val="0"/>
                  <w:marBottom w:val="0"/>
                  <w:divBdr>
                    <w:top w:val="none" w:sz="0" w:space="0" w:color="auto"/>
                    <w:left w:val="none" w:sz="0" w:space="0" w:color="auto"/>
                    <w:bottom w:val="none" w:sz="0" w:space="0" w:color="auto"/>
                    <w:right w:val="none" w:sz="0" w:space="0" w:color="auto"/>
                  </w:divBdr>
                </w:div>
                <w:div w:id="1456675120">
                  <w:marLeft w:val="0"/>
                  <w:marRight w:val="0"/>
                  <w:marTop w:val="0"/>
                  <w:marBottom w:val="0"/>
                  <w:divBdr>
                    <w:top w:val="none" w:sz="0" w:space="0" w:color="auto"/>
                    <w:left w:val="none" w:sz="0" w:space="0" w:color="auto"/>
                    <w:bottom w:val="none" w:sz="0" w:space="0" w:color="auto"/>
                    <w:right w:val="none" w:sz="0" w:space="0" w:color="auto"/>
                  </w:divBdr>
                </w:div>
                <w:div w:id="1630353595">
                  <w:marLeft w:val="0"/>
                  <w:marRight w:val="0"/>
                  <w:marTop w:val="0"/>
                  <w:marBottom w:val="0"/>
                  <w:divBdr>
                    <w:top w:val="none" w:sz="0" w:space="0" w:color="auto"/>
                    <w:left w:val="none" w:sz="0" w:space="0" w:color="auto"/>
                    <w:bottom w:val="none" w:sz="0" w:space="0" w:color="auto"/>
                    <w:right w:val="none" w:sz="0" w:space="0" w:color="auto"/>
                  </w:divBdr>
                </w:div>
                <w:div w:id="57869717">
                  <w:marLeft w:val="0"/>
                  <w:marRight w:val="0"/>
                  <w:marTop w:val="0"/>
                  <w:marBottom w:val="0"/>
                  <w:divBdr>
                    <w:top w:val="none" w:sz="0" w:space="0" w:color="auto"/>
                    <w:left w:val="none" w:sz="0" w:space="0" w:color="auto"/>
                    <w:bottom w:val="none" w:sz="0" w:space="0" w:color="auto"/>
                    <w:right w:val="none" w:sz="0" w:space="0" w:color="auto"/>
                  </w:divBdr>
                </w:div>
                <w:div w:id="740638401">
                  <w:marLeft w:val="0"/>
                  <w:marRight w:val="0"/>
                  <w:marTop w:val="0"/>
                  <w:marBottom w:val="0"/>
                  <w:divBdr>
                    <w:top w:val="none" w:sz="0" w:space="0" w:color="auto"/>
                    <w:left w:val="none" w:sz="0" w:space="0" w:color="auto"/>
                    <w:bottom w:val="none" w:sz="0" w:space="0" w:color="auto"/>
                    <w:right w:val="none" w:sz="0" w:space="0" w:color="auto"/>
                  </w:divBdr>
                </w:div>
                <w:div w:id="2108500430">
                  <w:marLeft w:val="0"/>
                  <w:marRight w:val="0"/>
                  <w:marTop w:val="0"/>
                  <w:marBottom w:val="0"/>
                  <w:divBdr>
                    <w:top w:val="none" w:sz="0" w:space="0" w:color="auto"/>
                    <w:left w:val="none" w:sz="0" w:space="0" w:color="auto"/>
                    <w:bottom w:val="none" w:sz="0" w:space="0" w:color="auto"/>
                    <w:right w:val="none" w:sz="0" w:space="0" w:color="auto"/>
                  </w:divBdr>
                </w:div>
                <w:div w:id="1591305510">
                  <w:marLeft w:val="0"/>
                  <w:marRight w:val="0"/>
                  <w:marTop w:val="0"/>
                  <w:marBottom w:val="0"/>
                  <w:divBdr>
                    <w:top w:val="none" w:sz="0" w:space="0" w:color="auto"/>
                    <w:left w:val="none" w:sz="0" w:space="0" w:color="auto"/>
                    <w:bottom w:val="none" w:sz="0" w:space="0" w:color="auto"/>
                    <w:right w:val="none" w:sz="0" w:space="0" w:color="auto"/>
                  </w:divBdr>
                </w:div>
                <w:div w:id="263999512">
                  <w:marLeft w:val="0"/>
                  <w:marRight w:val="0"/>
                  <w:marTop w:val="0"/>
                  <w:marBottom w:val="0"/>
                  <w:divBdr>
                    <w:top w:val="none" w:sz="0" w:space="0" w:color="auto"/>
                    <w:left w:val="none" w:sz="0" w:space="0" w:color="auto"/>
                    <w:bottom w:val="none" w:sz="0" w:space="0" w:color="auto"/>
                    <w:right w:val="none" w:sz="0" w:space="0" w:color="auto"/>
                  </w:divBdr>
                </w:div>
                <w:div w:id="1461192807">
                  <w:marLeft w:val="0"/>
                  <w:marRight w:val="0"/>
                  <w:marTop w:val="0"/>
                  <w:marBottom w:val="0"/>
                  <w:divBdr>
                    <w:top w:val="none" w:sz="0" w:space="0" w:color="auto"/>
                    <w:left w:val="none" w:sz="0" w:space="0" w:color="auto"/>
                    <w:bottom w:val="none" w:sz="0" w:space="0" w:color="auto"/>
                    <w:right w:val="none" w:sz="0" w:space="0" w:color="auto"/>
                  </w:divBdr>
                </w:div>
                <w:div w:id="1933972456">
                  <w:marLeft w:val="0"/>
                  <w:marRight w:val="0"/>
                  <w:marTop w:val="0"/>
                  <w:marBottom w:val="0"/>
                  <w:divBdr>
                    <w:top w:val="none" w:sz="0" w:space="0" w:color="auto"/>
                    <w:left w:val="none" w:sz="0" w:space="0" w:color="auto"/>
                    <w:bottom w:val="none" w:sz="0" w:space="0" w:color="auto"/>
                    <w:right w:val="none" w:sz="0" w:space="0" w:color="auto"/>
                  </w:divBdr>
                </w:div>
                <w:div w:id="1147240028">
                  <w:marLeft w:val="0"/>
                  <w:marRight w:val="0"/>
                  <w:marTop w:val="0"/>
                  <w:marBottom w:val="0"/>
                  <w:divBdr>
                    <w:top w:val="none" w:sz="0" w:space="0" w:color="auto"/>
                    <w:left w:val="none" w:sz="0" w:space="0" w:color="auto"/>
                    <w:bottom w:val="none" w:sz="0" w:space="0" w:color="auto"/>
                    <w:right w:val="none" w:sz="0" w:space="0" w:color="auto"/>
                  </w:divBdr>
                </w:div>
                <w:div w:id="1290207396">
                  <w:marLeft w:val="0"/>
                  <w:marRight w:val="0"/>
                  <w:marTop w:val="0"/>
                  <w:marBottom w:val="0"/>
                  <w:divBdr>
                    <w:top w:val="none" w:sz="0" w:space="0" w:color="auto"/>
                    <w:left w:val="none" w:sz="0" w:space="0" w:color="auto"/>
                    <w:bottom w:val="none" w:sz="0" w:space="0" w:color="auto"/>
                    <w:right w:val="none" w:sz="0" w:space="0" w:color="auto"/>
                  </w:divBdr>
                </w:div>
                <w:div w:id="444815969">
                  <w:marLeft w:val="0"/>
                  <w:marRight w:val="0"/>
                  <w:marTop w:val="0"/>
                  <w:marBottom w:val="0"/>
                  <w:divBdr>
                    <w:top w:val="none" w:sz="0" w:space="0" w:color="auto"/>
                    <w:left w:val="none" w:sz="0" w:space="0" w:color="auto"/>
                    <w:bottom w:val="none" w:sz="0" w:space="0" w:color="auto"/>
                    <w:right w:val="none" w:sz="0" w:space="0" w:color="auto"/>
                  </w:divBdr>
                </w:div>
                <w:div w:id="1702433936">
                  <w:marLeft w:val="0"/>
                  <w:marRight w:val="0"/>
                  <w:marTop w:val="0"/>
                  <w:marBottom w:val="0"/>
                  <w:divBdr>
                    <w:top w:val="none" w:sz="0" w:space="0" w:color="auto"/>
                    <w:left w:val="none" w:sz="0" w:space="0" w:color="auto"/>
                    <w:bottom w:val="none" w:sz="0" w:space="0" w:color="auto"/>
                    <w:right w:val="none" w:sz="0" w:space="0" w:color="auto"/>
                  </w:divBdr>
                </w:div>
                <w:div w:id="1852915414">
                  <w:marLeft w:val="0"/>
                  <w:marRight w:val="0"/>
                  <w:marTop w:val="0"/>
                  <w:marBottom w:val="0"/>
                  <w:divBdr>
                    <w:top w:val="none" w:sz="0" w:space="0" w:color="auto"/>
                    <w:left w:val="none" w:sz="0" w:space="0" w:color="auto"/>
                    <w:bottom w:val="none" w:sz="0" w:space="0" w:color="auto"/>
                    <w:right w:val="none" w:sz="0" w:space="0" w:color="auto"/>
                  </w:divBdr>
                </w:div>
                <w:div w:id="880751702">
                  <w:marLeft w:val="0"/>
                  <w:marRight w:val="0"/>
                  <w:marTop w:val="0"/>
                  <w:marBottom w:val="0"/>
                  <w:divBdr>
                    <w:top w:val="none" w:sz="0" w:space="0" w:color="auto"/>
                    <w:left w:val="none" w:sz="0" w:space="0" w:color="auto"/>
                    <w:bottom w:val="none" w:sz="0" w:space="0" w:color="auto"/>
                    <w:right w:val="none" w:sz="0" w:space="0" w:color="auto"/>
                  </w:divBdr>
                </w:div>
                <w:div w:id="1679693880">
                  <w:marLeft w:val="0"/>
                  <w:marRight w:val="0"/>
                  <w:marTop w:val="0"/>
                  <w:marBottom w:val="0"/>
                  <w:divBdr>
                    <w:top w:val="none" w:sz="0" w:space="0" w:color="auto"/>
                    <w:left w:val="none" w:sz="0" w:space="0" w:color="auto"/>
                    <w:bottom w:val="none" w:sz="0" w:space="0" w:color="auto"/>
                    <w:right w:val="none" w:sz="0" w:space="0" w:color="auto"/>
                  </w:divBdr>
                </w:div>
                <w:div w:id="556940349">
                  <w:marLeft w:val="0"/>
                  <w:marRight w:val="0"/>
                  <w:marTop w:val="0"/>
                  <w:marBottom w:val="0"/>
                  <w:divBdr>
                    <w:top w:val="none" w:sz="0" w:space="0" w:color="auto"/>
                    <w:left w:val="none" w:sz="0" w:space="0" w:color="auto"/>
                    <w:bottom w:val="none" w:sz="0" w:space="0" w:color="auto"/>
                    <w:right w:val="none" w:sz="0" w:space="0" w:color="auto"/>
                  </w:divBdr>
                </w:div>
                <w:div w:id="338387895">
                  <w:marLeft w:val="0"/>
                  <w:marRight w:val="0"/>
                  <w:marTop w:val="0"/>
                  <w:marBottom w:val="0"/>
                  <w:divBdr>
                    <w:top w:val="none" w:sz="0" w:space="0" w:color="auto"/>
                    <w:left w:val="none" w:sz="0" w:space="0" w:color="auto"/>
                    <w:bottom w:val="none" w:sz="0" w:space="0" w:color="auto"/>
                    <w:right w:val="none" w:sz="0" w:space="0" w:color="auto"/>
                  </w:divBdr>
                </w:div>
                <w:div w:id="167644392">
                  <w:marLeft w:val="0"/>
                  <w:marRight w:val="0"/>
                  <w:marTop w:val="0"/>
                  <w:marBottom w:val="0"/>
                  <w:divBdr>
                    <w:top w:val="none" w:sz="0" w:space="0" w:color="auto"/>
                    <w:left w:val="none" w:sz="0" w:space="0" w:color="auto"/>
                    <w:bottom w:val="none" w:sz="0" w:space="0" w:color="auto"/>
                    <w:right w:val="none" w:sz="0" w:space="0" w:color="auto"/>
                  </w:divBdr>
                </w:div>
                <w:div w:id="517081390">
                  <w:marLeft w:val="0"/>
                  <w:marRight w:val="0"/>
                  <w:marTop w:val="0"/>
                  <w:marBottom w:val="0"/>
                  <w:divBdr>
                    <w:top w:val="none" w:sz="0" w:space="0" w:color="auto"/>
                    <w:left w:val="none" w:sz="0" w:space="0" w:color="auto"/>
                    <w:bottom w:val="none" w:sz="0" w:space="0" w:color="auto"/>
                    <w:right w:val="none" w:sz="0" w:space="0" w:color="auto"/>
                  </w:divBdr>
                </w:div>
                <w:div w:id="954168712">
                  <w:marLeft w:val="0"/>
                  <w:marRight w:val="0"/>
                  <w:marTop w:val="0"/>
                  <w:marBottom w:val="0"/>
                  <w:divBdr>
                    <w:top w:val="none" w:sz="0" w:space="0" w:color="auto"/>
                    <w:left w:val="none" w:sz="0" w:space="0" w:color="auto"/>
                    <w:bottom w:val="none" w:sz="0" w:space="0" w:color="auto"/>
                    <w:right w:val="none" w:sz="0" w:space="0" w:color="auto"/>
                  </w:divBdr>
                </w:div>
                <w:div w:id="2096238745">
                  <w:marLeft w:val="0"/>
                  <w:marRight w:val="0"/>
                  <w:marTop w:val="0"/>
                  <w:marBottom w:val="0"/>
                  <w:divBdr>
                    <w:top w:val="none" w:sz="0" w:space="0" w:color="auto"/>
                    <w:left w:val="none" w:sz="0" w:space="0" w:color="auto"/>
                    <w:bottom w:val="none" w:sz="0" w:space="0" w:color="auto"/>
                    <w:right w:val="none" w:sz="0" w:space="0" w:color="auto"/>
                  </w:divBdr>
                </w:div>
                <w:div w:id="1020669320">
                  <w:marLeft w:val="0"/>
                  <w:marRight w:val="0"/>
                  <w:marTop w:val="0"/>
                  <w:marBottom w:val="0"/>
                  <w:divBdr>
                    <w:top w:val="none" w:sz="0" w:space="0" w:color="auto"/>
                    <w:left w:val="none" w:sz="0" w:space="0" w:color="auto"/>
                    <w:bottom w:val="none" w:sz="0" w:space="0" w:color="auto"/>
                    <w:right w:val="none" w:sz="0" w:space="0" w:color="auto"/>
                  </w:divBdr>
                </w:div>
                <w:div w:id="1223104073">
                  <w:marLeft w:val="0"/>
                  <w:marRight w:val="0"/>
                  <w:marTop w:val="0"/>
                  <w:marBottom w:val="0"/>
                  <w:divBdr>
                    <w:top w:val="none" w:sz="0" w:space="0" w:color="auto"/>
                    <w:left w:val="none" w:sz="0" w:space="0" w:color="auto"/>
                    <w:bottom w:val="none" w:sz="0" w:space="0" w:color="auto"/>
                    <w:right w:val="none" w:sz="0" w:space="0" w:color="auto"/>
                  </w:divBdr>
                </w:div>
                <w:div w:id="2026789396">
                  <w:marLeft w:val="0"/>
                  <w:marRight w:val="0"/>
                  <w:marTop w:val="0"/>
                  <w:marBottom w:val="0"/>
                  <w:divBdr>
                    <w:top w:val="none" w:sz="0" w:space="0" w:color="auto"/>
                    <w:left w:val="none" w:sz="0" w:space="0" w:color="auto"/>
                    <w:bottom w:val="none" w:sz="0" w:space="0" w:color="auto"/>
                    <w:right w:val="none" w:sz="0" w:space="0" w:color="auto"/>
                  </w:divBdr>
                </w:div>
                <w:div w:id="1336222608">
                  <w:marLeft w:val="0"/>
                  <w:marRight w:val="0"/>
                  <w:marTop w:val="0"/>
                  <w:marBottom w:val="0"/>
                  <w:divBdr>
                    <w:top w:val="none" w:sz="0" w:space="0" w:color="auto"/>
                    <w:left w:val="none" w:sz="0" w:space="0" w:color="auto"/>
                    <w:bottom w:val="none" w:sz="0" w:space="0" w:color="auto"/>
                    <w:right w:val="none" w:sz="0" w:space="0" w:color="auto"/>
                  </w:divBdr>
                </w:div>
                <w:div w:id="1282609823">
                  <w:marLeft w:val="0"/>
                  <w:marRight w:val="0"/>
                  <w:marTop w:val="0"/>
                  <w:marBottom w:val="0"/>
                  <w:divBdr>
                    <w:top w:val="none" w:sz="0" w:space="0" w:color="auto"/>
                    <w:left w:val="none" w:sz="0" w:space="0" w:color="auto"/>
                    <w:bottom w:val="none" w:sz="0" w:space="0" w:color="auto"/>
                    <w:right w:val="none" w:sz="0" w:space="0" w:color="auto"/>
                  </w:divBdr>
                </w:div>
                <w:div w:id="1824423008">
                  <w:marLeft w:val="0"/>
                  <w:marRight w:val="0"/>
                  <w:marTop w:val="0"/>
                  <w:marBottom w:val="0"/>
                  <w:divBdr>
                    <w:top w:val="none" w:sz="0" w:space="0" w:color="auto"/>
                    <w:left w:val="none" w:sz="0" w:space="0" w:color="auto"/>
                    <w:bottom w:val="none" w:sz="0" w:space="0" w:color="auto"/>
                    <w:right w:val="none" w:sz="0" w:space="0" w:color="auto"/>
                  </w:divBdr>
                </w:div>
                <w:div w:id="774791102">
                  <w:marLeft w:val="0"/>
                  <w:marRight w:val="0"/>
                  <w:marTop w:val="0"/>
                  <w:marBottom w:val="0"/>
                  <w:divBdr>
                    <w:top w:val="none" w:sz="0" w:space="0" w:color="auto"/>
                    <w:left w:val="none" w:sz="0" w:space="0" w:color="auto"/>
                    <w:bottom w:val="none" w:sz="0" w:space="0" w:color="auto"/>
                    <w:right w:val="none" w:sz="0" w:space="0" w:color="auto"/>
                  </w:divBdr>
                </w:div>
                <w:div w:id="555628816">
                  <w:marLeft w:val="0"/>
                  <w:marRight w:val="0"/>
                  <w:marTop w:val="0"/>
                  <w:marBottom w:val="0"/>
                  <w:divBdr>
                    <w:top w:val="none" w:sz="0" w:space="0" w:color="auto"/>
                    <w:left w:val="none" w:sz="0" w:space="0" w:color="auto"/>
                    <w:bottom w:val="none" w:sz="0" w:space="0" w:color="auto"/>
                    <w:right w:val="none" w:sz="0" w:space="0" w:color="auto"/>
                  </w:divBdr>
                </w:div>
                <w:div w:id="1012490746">
                  <w:marLeft w:val="0"/>
                  <w:marRight w:val="0"/>
                  <w:marTop w:val="0"/>
                  <w:marBottom w:val="0"/>
                  <w:divBdr>
                    <w:top w:val="none" w:sz="0" w:space="0" w:color="auto"/>
                    <w:left w:val="none" w:sz="0" w:space="0" w:color="auto"/>
                    <w:bottom w:val="none" w:sz="0" w:space="0" w:color="auto"/>
                    <w:right w:val="none" w:sz="0" w:space="0" w:color="auto"/>
                  </w:divBdr>
                </w:div>
                <w:div w:id="1444963440">
                  <w:marLeft w:val="0"/>
                  <w:marRight w:val="0"/>
                  <w:marTop w:val="0"/>
                  <w:marBottom w:val="0"/>
                  <w:divBdr>
                    <w:top w:val="none" w:sz="0" w:space="0" w:color="auto"/>
                    <w:left w:val="none" w:sz="0" w:space="0" w:color="auto"/>
                    <w:bottom w:val="none" w:sz="0" w:space="0" w:color="auto"/>
                    <w:right w:val="none" w:sz="0" w:space="0" w:color="auto"/>
                  </w:divBdr>
                </w:div>
                <w:div w:id="1382902332">
                  <w:marLeft w:val="0"/>
                  <w:marRight w:val="0"/>
                  <w:marTop w:val="0"/>
                  <w:marBottom w:val="0"/>
                  <w:divBdr>
                    <w:top w:val="none" w:sz="0" w:space="0" w:color="auto"/>
                    <w:left w:val="none" w:sz="0" w:space="0" w:color="auto"/>
                    <w:bottom w:val="none" w:sz="0" w:space="0" w:color="auto"/>
                    <w:right w:val="none" w:sz="0" w:space="0" w:color="auto"/>
                  </w:divBdr>
                </w:div>
                <w:div w:id="673652544">
                  <w:marLeft w:val="0"/>
                  <w:marRight w:val="0"/>
                  <w:marTop w:val="0"/>
                  <w:marBottom w:val="0"/>
                  <w:divBdr>
                    <w:top w:val="none" w:sz="0" w:space="0" w:color="auto"/>
                    <w:left w:val="none" w:sz="0" w:space="0" w:color="auto"/>
                    <w:bottom w:val="none" w:sz="0" w:space="0" w:color="auto"/>
                    <w:right w:val="none" w:sz="0" w:space="0" w:color="auto"/>
                  </w:divBdr>
                </w:div>
                <w:div w:id="1888637504">
                  <w:marLeft w:val="0"/>
                  <w:marRight w:val="0"/>
                  <w:marTop w:val="0"/>
                  <w:marBottom w:val="0"/>
                  <w:divBdr>
                    <w:top w:val="none" w:sz="0" w:space="0" w:color="auto"/>
                    <w:left w:val="none" w:sz="0" w:space="0" w:color="auto"/>
                    <w:bottom w:val="none" w:sz="0" w:space="0" w:color="auto"/>
                    <w:right w:val="none" w:sz="0" w:space="0" w:color="auto"/>
                  </w:divBdr>
                </w:div>
                <w:div w:id="228351587">
                  <w:marLeft w:val="0"/>
                  <w:marRight w:val="0"/>
                  <w:marTop w:val="0"/>
                  <w:marBottom w:val="0"/>
                  <w:divBdr>
                    <w:top w:val="none" w:sz="0" w:space="0" w:color="auto"/>
                    <w:left w:val="none" w:sz="0" w:space="0" w:color="auto"/>
                    <w:bottom w:val="none" w:sz="0" w:space="0" w:color="auto"/>
                    <w:right w:val="none" w:sz="0" w:space="0" w:color="auto"/>
                  </w:divBdr>
                </w:div>
                <w:div w:id="291600543">
                  <w:marLeft w:val="0"/>
                  <w:marRight w:val="0"/>
                  <w:marTop w:val="0"/>
                  <w:marBottom w:val="0"/>
                  <w:divBdr>
                    <w:top w:val="none" w:sz="0" w:space="0" w:color="auto"/>
                    <w:left w:val="none" w:sz="0" w:space="0" w:color="auto"/>
                    <w:bottom w:val="none" w:sz="0" w:space="0" w:color="auto"/>
                    <w:right w:val="none" w:sz="0" w:space="0" w:color="auto"/>
                  </w:divBdr>
                </w:div>
                <w:div w:id="245920932">
                  <w:marLeft w:val="0"/>
                  <w:marRight w:val="0"/>
                  <w:marTop w:val="0"/>
                  <w:marBottom w:val="0"/>
                  <w:divBdr>
                    <w:top w:val="none" w:sz="0" w:space="0" w:color="auto"/>
                    <w:left w:val="none" w:sz="0" w:space="0" w:color="auto"/>
                    <w:bottom w:val="none" w:sz="0" w:space="0" w:color="auto"/>
                    <w:right w:val="none" w:sz="0" w:space="0" w:color="auto"/>
                  </w:divBdr>
                </w:div>
                <w:div w:id="1579055219">
                  <w:marLeft w:val="0"/>
                  <w:marRight w:val="0"/>
                  <w:marTop w:val="0"/>
                  <w:marBottom w:val="0"/>
                  <w:divBdr>
                    <w:top w:val="none" w:sz="0" w:space="0" w:color="auto"/>
                    <w:left w:val="none" w:sz="0" w:space="0" w:color="auto"/>
                    <w:bottom w:val="none" w:sz="0" w:space="0" w:color="auto"/>
                    <w:right w:val="none" w:sz="0" w:space="0" w:color="auto"/>
                  </w:divBdr>
                </w:div>
                <w:div w:id="62142955">
                  <w:marLeft w:val="0"/>
                  <w:marRight w:val="0"/>
                  <w:marTop w:val="0"/>
                  <w:marBottom w:val="0"/>
                  <w:divBdr>
                    <w:top w:val="none" w:sz="0" w:space="0" w:color="auto"/>
                    <w:left w:val="none" w:sz="0" w:space="0" w:color="auto"/>
                    <w:bottom w:val="none" w:sz="0" w:space="0" w:color="auto"/>
                    <w:right w:val="none" w:sz="0" w:space="0" w:color="auto"/>
                  </w:divBdr>
                </w:div>
                <w:div w:id="361439586">
                  <w:marLeft w:val="0"/>
                  <w:marRight w:val="0"/>
                  <w:marTop w:val="0"/>
                  <w:marBottom w:val="0"/>
                  <w:divBdr>
                    <w:top w:val="none" w:sz="0" w:space="0" w:color="auto"/>
                    <w:left w:val="none" w:sz="0" w:space="0" w:color="auto"/>
                    <w:bottom w:val="none" w:sz="0" w:space="0" w:color="auto"/>
                    <w:right w:val="none" w:sz="0" w:space="0" w:color="auto"/>
                  </w:divBdr>
                </w:div>
                <w:div w:id="1206797000">
                  <w:marLeft w:val="0"/>
                  <w:marRight w:val="0"/>
                  <w:marTop w:val="0"/>
                  <w:marBottom w:val="0"/>
                  <w:divBdr>
                    <w:top w:val="none" w:sz="0" w:space="0" w:color="auto"/>
                    <w:left w:val="none" w:sz="0" w:space="0" w:color="auto"/>
                    <w:bottom w:val="none" w:sz="0" w:space="0" w:color="auto"/>
                    <w:right w:val="none" w:sz="0" w:space="0" w:color="auto"/>
                  </w:divBdr>
                </w:div>
                <w:div w:id="346105001">
                  <w:marLeft w:val="0"/>
                  <w:marRight w:val="0"/>
                  <w:marTop w:val="0"/>
                  <w:marBottom w:val="0"/>
                  <w:divBdr>
                    <w:top w:val="none" w:sz="0" w:space="0" w:color="auto"/>
                    <w:left w:val="none" w:sz="0" w:space="0" w:color="auto"/>
                    <w:bottom w:val="none" w:sz="0" w:space="0" w:color="auto"/>
                    <w:right w:val="none" w:sz="0" w:space="0" w:color="auto"/>
                  </w:divBdr>
                </w:div>
                <w:div w:id="1933661659">
                  <w:marLeft w:val="0"/>
                  <w:marRight w:val="0"/>
                  <w:marTop w:val="0"/>
                  <w:marBottom w:val="0"/>
                  <w:divBdr>
                    <w:top w:val="none" w:sz="0" w:space="0" w:color="auto"/>
                    <w:left w:val="none" w:sz="0" w:space="0" w:color="auto"/>
                    <w:bottom w:val="none" w:sz="0" w:space="0" w:color="auto"/>
                    <w:right w:val="none" w:sz="0" w:space="0" w:color="auto"/>
                  </w:divBdr>
                </w:div>
                <w:div w:id="1588729945">
                  <w:marLeft w:val="0"/>
                  <w:marRight w:val="0"/>
                  <w:marTop w:val="0"/>
                  <w:marBottom w:val="0"/>
                  <w:divBdr>
                    <w:top w:val="none" w:sz="0" w:space="0" w:color="auto"/>
                    <w:left w:val="none" w:sz="0" w:space="0" w:color="auto"/>
                    <w:bottom w:val="none" w:sz="0" w:space="0" w:color="auto"/>
                    <w:right w:val="none" w:sz="0" w:space="0" w:color="auto"/>
                  </w:divBdr>
                </w:div>
                <w:div w:id="495611712">
                  <w:marLeft w:val="0"/>
                  <w:marRight w:val="0"/>
                  <w:marTop w:val="0"/>
                  <w:marBottom w:val="0"/>
                  <w:divBdr>
                    <w:top w:val="none" w:sz="0" w:space="0" w:color="auto"/>
                    <w:left w:val="none" w:sz="0" w:space="0" w:color="auto"/>
                    <w:bottom w:val="none" w:sz="0" w:space="0" w:color="auto"/>
                    <w:right w:val="none" w:sz="0" w:space="0" w:color="auto"/>
                  </w:divBdr>
                </w:div>
                <w:div w:id="586309684">
                  <w:marLeft w:val="0"/>
                  <w:marRight w:val="0"/>
                  <w:marTop w:val="0"/>
                  <w:marBottom w:val="0"/>
                  <w:divBdr>
                    <w:top w:val="none" w:sz="0" w:space="0" w:color="auto"/>
                    <w:left w:val="none" w:sz="0" w:space="0" w:color="auto"/>
                    <w:bottom w:val="none" w:sz="0" w:space="0" w:color="auto"/>
                    <w:right w:val="none" w:sz="0" w:space="0" w:color="auto"/>
                  </w:divBdr>
                </w:div>
                <w:div w:id="1346709874">
                  <w:marLeft w:val="0"/>
                  <w:marRight w:val="0"/>
                  <w:marTop w:val="0"/>
                  <w:marBottom w:val="0"/>
                  <w:divBdr>
                    <w:top w:val="none" w:sz="0" w:space="0" w:color="auto"/>
                    <w:left w:val="none" w:sz="0" w:space="0" w:color="auto"/>
                    <w:bottom w:val="none" w:sz="0" w:space="0" w:color="auto"/>
                    <w:right w:val="none" w:sz="0" w:space="0" w:color="auto"/>
                  </w:divBdr>
                </w:div>
                <w:div w:id="2145153036">
                  <w:marLeft w:val="0"/>
                  <w:marRight w:val="0"/>
                  <w:marTop w:val="0"/>
                  <w:marBottom w:val="0"/>
                  <w:divBdr>
                    <w:top w:val="none" w:sz="0" w:space="0" w:color="auto"/>
                    <w:left w:val="none" w:sz="0" w:space="0" w:color="auto"/>
                    <w:bottom w:val="none" w:sz="0" w:space="0" w:color="auto"/>
                    <w:right w:val="none" w:sz="0" w:space="0" w:color="auto"/>
                  </w:divBdr>
                </w:div>
                <w:div w:id="621303563">
                  <w:marLeft w:val="0"/>
                  <w:marRight w:val="0"/>
                  <w:marTop w:val="0"/>
                  <w:marBottom w:val="0"/>
                  <w:divBdr>
                    <w:top w:val="none" w:sz="0" w:space="0" w:color="auto"/>
                    <w:left w:val="none" w:sz="0" w:space="0" w:color="auto"/>
                    <w:bottom w:val="none" w:sz="0" w:space="0" w:color="auto"/>
                    <w:right w:val="none" w:sz="0" w:space="0" w:color="auto"/>
                  </w:divBdr>
                </w:div>
                <w:div w:id="1855608451">
                  <w:marLeft w:val="0"/>
                  <w:marRight w:val="0"/>
                  <w:marTop w:val="0"/>
                  <w:marBottom w:val="0"/>
                  <w:divBdr>
                    <w:top w:val="none" w:sz="0" w:space="0" w:color="auto"/>
                    <w:left w:val="none" w:sz="0" w:space="0" w:color="auto"/>
                    <w:bottom w:val="none" w:sz="0" w:space="0" w:color="auto"/>
                    <w:right w:val="none" w:sz="0" w:space="0" w:color="auto"/>
                  </w:divBdr>
                </w:div>
                <w:div w:id="252668268">
                  <w:marLeft w:val="0"/>
                  <w:marRight w:val="0"/>
                  <w:marTop w:val="0"/>
                  <w:marBottom w:val="0"/>
                  <w:divBdr>
                    <w:top w:val="none" w:sz="0" w:space="0" w:color="auto"/>
                    <w:left w:val="none" w:sz="0" w:space="0" w:color="auto"/>
                    <w:bottom w:val="none" w:sz="0" w:space="0" w:color="auto"/>
                    <w:right w:val="none" w:sz="0" w:space="0" w:color="auto"/>
                  </w:divBdr>
                </w:div>
                <w:div w:id="1757050652">
                  <w:marLeft w:val="0"/>
                  <w:marRight w:val="0"/>
                  <w:marTop w:val="0"/>
                  <w:marBottom w:val="0"/>
                  <w:divBdr>
                    <w:top w:val="none" w:sz="0" w:space="0" w:color="auto"/>
                    <w:left w:val="none" w:sz="0" w:space="0" w:color="auto"/>
                    <w:bottom w:val="none" w:sz="0" w:space="0" w:color="auto"/>
                    <w:right w:val="none" w:sz="0" w:space="0" w:color="auto"/>
                  </w:divBdr>
                </w:div>
                <w:div w:id="265042671">
                  <w:marLeft w:val="0"/>
                  <w:marRight w:val="0"/>
                  <w:marTop w:val="0"/>
                  <w:marBottom w:val="0"/>
                  <w:divBdr>
                    <w:top w:val="none" w:sz="0" w:space="0" w:color="auto"/>
                    <w:left w:val="none" w:sz="0" w:space="0" w:color="auto"/>
                    <w:bottom w:val="none" w:sz="0" w:space="0" w:color="auto"/>
                    <w:right w:val="none" w:sz="0" w:space="0" w:color="auto"/>
                  </w:divBdr>
                </w:div>
                <w:div w:id="256259581">
                  <w:marLeft w:val="0"/>
                  <w:marRight w:val="0"/>
                  <w:marTop w:val="0"/>
                  <w:marBottom w:val="0"/>
                  <w:divBdr>
                    <w:top w:val="none" w:sz="0" w:space="0" w:color="auto"/>
                    <w:left w:val="none" w:sz="0" w:space="0" w:color="auto"/>
                    <w:bottom w:val="none" w:sz="0" w:space="0" w:color="auto"/>
                    <w:right w:val="none" w:sz="0" w:space="0" w:color="auto"/>
                  </w:divBdr>
                </w:div>
                <w:div w:id="1168716557">
                  <w:marLeft w:val="0"/>
                  <w:marRight w:val="0"/>
                  <w:marTop w:val="0"/>
                  <w:marBottom w:val="0"/>
                  <w:divBdr>
                    <w:top w:val="none" w:sz="0" w:space="0" w:color="auto"/>
                    <w:left w:val="none" w:sz="0" w:space="0" w:color="auto"/>
                    <w:bottom w:val="none" w:sz="0" w:space="0" w:color="auto"/>
                    <w:right w:val="none" w:sz="0" w:space="0" w:color="auto"/>
                  </w:divBdr>
                </w:div>
                <w:div w:id="231236078">
                  <w:marLeft w:val="0"/>
                  <w:marRight w:val="0"/>
                  <w:marTop w:val="0"/>
                  <w:marBottom w:val="0"/>
                  <w:divBdr>
                    <w:top w:val="none" w:sz="0" w:space="0" w:color="auto"/>
                    <w:left w:val="none" w:sz="0" w:space="0" w:color="auto"/>
                    <w:bottom w:val="none" w:sz="0" w:space="0" w:color="auto"/>
                    <w:right w:val="none" w:sz="0" w:space="0" w:color="auto"/>
                  </w:divBdr>
                </w:div>
                <w:div w:id="405496726">
                  <w:marLeft w:val="0"/>
                  <w:marRight w:val="0"/>
                  <w:marTop w:val="0"/>
                  <w:marBottom w:val="0"/>
                  <w:divBdr>
                    <w:top w:val="none" w:sz="0" w:space="0" w:color="auto"/>
                    <w:left w:val="none" w:sz="0" w:space="0" w:color="auto"/>
                    <w:bottom w:val="none" w:sz="0" w:space="0" w:color="auto"/>
                    <w:right w:val="none" w:sz="0" w:space="0" w:color="auto"/>
                  </w:divBdr>
                </w:div>
                <w:div w:id="486478986">
                  <w:marLeft w:val="0"/>
                  <w:marRight w:val="0"/>
                  <w:marTop w:val="0"/>
                  <w:marBottom w:val="0"/>
                  <w:divBdr>
                    <w:top w:val="none" w:sz="0" w:space="0" w:color="auto"/>
                    <w:left w:val="none" w:sz="0" w:space="0" w:color="auto"/>
                    <w:bottom w:val="none" w:sz="0" w:space="0" w:color="auto"/>
                    <w:right w:val="none" w:sz="0" w:space="0" w:color="auto"/>
                  </w:divBdr>
                </w:div>
                <w:div w:id="2090301764">
                  <w:marLeft w:val="0"/>
                  <w:marRight w:val="0"/>
                  <w:marTop w:val="0"/>
                  <w:marBottom w:val="0"/>
                  <w:divBdr>
                    <w:top w:val="none" w:sz="0" w:space="0" w:color="auto"/>
                    <w:left w:val="none" w:sz="0" w:space="0" w:color="auto"/>
                    <w:bottom w:val="none" w:sz="0" w:space="0" w:color="auto"/>
                    <w:right w:val="none" w:sz="0" w:space="0" w:color="auto"/>
                  </w:divBdr>
                </w:div>
                <w:div w:id="1115514827">
                  <w:marLeft w:val="0"/>
                  <w:marRight w:val="0"/>
                  <w:marTop w:val="0"/>
                  <w:marBottom w:val="0"/>
                  <w:divBdr>
                    <w:top w:val="none" w:sz="0" w:space="0" w:color="auto"/>
                    <w:left w:val="none" w:sz="0" w:space="0" w:color="auto"/>
                    <w:bottom w:val="none" w:sz="0" w:space="0" w:color="auto"/>
                    <w:right w:val="none" w:sz="0" w:space="0" w:color="auto"/>
                  </w:divBdr>
                </w:div>
                <w:div w:id="65148679">
                  <w:marLeft w:val="0"/>
                  <w:marRight w:val="0"/>
                  <w:marTop w:val="0"/>
                  <w:marBottom w:val="0"/>
                  <w:divBdr>
                    <w:top w:val="none" w:sz="0" w:space="0" w:color="auto"/>
                    <w:left w:val="none" w:sz="0" w:space="0" w:color="auto"/>
                    <w:bottom w:val="none" w:sz="0" w:space="0" w:color="auto"/>
                    <w:right w:val="none" w:sz="0" w:space="0" w:color="auto"/>
                  </w:divBdr>
                </w:div>
                <w:div w:id="1753507292">
                  <w:marLeft w:val="0"/>
                  <w:marRight w:val="0"/>
                  <w:marTop w:val="0"/>
                  <w:marBottom w:val="0"/>
                  <w:divBdr>
                    <w:top w:val="none" w:sz="0" w:space="0" w:color="auto"/>
                    <w:left w:val="none" w:sz="0" w:space="0" w:color="auto"/>
                    <w:bottom w:val="none" w:sz="0" w:space="0" w:color="auto"/>
                    <w:right w:val="none" w:sz="0" w:space="0" w:color="auto"/>
                  </w:divBdr>
                </w:div>
                <w:div w:id="1033992874">
                  <w:marLeft w:val="0"/>
                  <w:marRight w:val="0"/>
                  <w:marTop w:val="0"/>
                  <w:marBottom w:val="0"/>
                  <w:divBdr>
                    <w:top w:val="none" w:sz="0" w:space="0" w:color="auto"/>
                    <w:left w:val="none" w:sz="0" w:space="0" w:color="auto"/>
                    <w:bottom w:val="none" w:sz="0" w:space="0" w:color="auto"/>
                    <w:right w:val="none" w:sz="0" w:space="0" w:color="auto"/>
                  </w:divBdr>
                </w:div>
                <w:div w:id="2052225012">
                  <w:marLeft w:val="0"/>
                  <w:marRight w:val="0"/>
                  <w:marTop w:val="0"/>
                  <w:marBottom w:val="0"/>
                  <w:divBdr>
                    <w:top w:val="none" w:sz="0" w:space="0" w:color="auto"/>
                    <w:left w:val="none" w:sz="0" w:space="0" w:color="auto"/>
                    <w:bottom w:val="none" w:sz="0" w:space="0" w:color="auto"/>
                    <w:right w:val="none" w:sz="0" w:space="0" w:color="auto"/>
                  </w:divBdr>
                </w:div>
                <w:div w:id="1698583169">
                  <w:marLeft w:val="0"/>
                  <w:marRight w:val="0"/>
                  <w:marTop w:val="0"/>
                  <w:marBottom w:val="0"/>
                  <w:divBdr>
                    <w:top w:val="none" w:sz="0" w:space="0" w:color="auto"/>
                    <w:left w:val="none" w:sz="0" w:space="0" w:color="auto"/>
                    <w:bottom w:val="none" w:sz="0" w:space="0" w:color="auto"/>
                    <w:right w:val="none" w:sz="0" w:space="0" w:color="auto"/>
                  </w:divBdr>
                </w:div>
                <w:div w:id="1139617145">
                  <w:marLeft w:val="0"/>
                  <w:marRight w:val="0"/>
                  <w:marTop w:val="0"/>
                  <w:marBottom w:val="0"/>
                  <w:divBdr>
                    <w:top w:val="none" w:sz="0" w:space="0" w:color="auto"/>
                    <w:left w:val="none" w:sz="0" w:space="0" w:color="auto"/>
                    <w:bottom w:val="none" w:sz="0" w:space="0" w:color="auto"/>
                    <w:right w:val="none" w:sz="0" w:space="0" w:color="auto"/>
                  </w:divBdr>
                </w:div>
                <w:div w:id="62143322">
                  <w:marLeft w:val="0"/>
                  <w:marRight w:val="0"/>
                  <w:marTop w:val="0"/>
                  <w:marBottom w:val="0"/>
                  <w:divBdr>
                    <w:top w:val="none" w:sz="0" w:space="0" w:color="auto"/>
                    <w:left w:val="none" w:sz="0" w:space="0" w:color="auto"/>
                    <w:bottom w:val="none" w:sz="0" w:space="0" w:color="auto"/>
                    <w:right w:val="none" w:sz="0" w:space="0" w:color="auto"/>
                  </w:divBdr>
                </w:div>
                <w:div w:id="2122986922">
                  <w:marLeft w:val="0"/>
                  <w:marRight w:val="0"/>
                  <w:marTop w:val="0"/>
                  <w:marBottom w:val="0"/>
                  <w:divBdr>
                    <w:top w:val="none" w:sz="0" w:space="0" w:color="auto"/>
                    <w:left w:val="none" w:sz="0" w:space="0" w:color="auto"/>
                    <w:bottom w:val="none" w:sz="0" w:space="0" w:color="auto"/>
                    <w:right w:val="none" w:sz="0" w:space="0" w:color="auto"/>
                  </w:divBdr>
                </w:div>
                <w:div w:id="1325546723">
                  <w:marLeft w:val="0"/>
                  <w:marRight w:val="0"/>
                  <w:marTop w:val="0"/>
                  <w:marBottom w:val="0"/>
                  <w:divBdr>
                    <w:top w:val="none" w:sz="0" w:space="0" w:color="auto"/>
                    <w:left w:val="none" w:sz="0" w:space="0" w:color="auto"/>
                    <w:bottom w:val="none" w:sz="0" w:space="0" w:color="auto"/>
                    <w:right w:val="none" w:sz="0" w:space="0" w:color="auto"/>
                  </w:divBdr>
                </w:div>
                <w:div w:id="1987857304">
                  <w:marLeft w:val="0"/>
                  <w:marRight w:val="0"/>
                  <w:marTop w:val="0"/>
                  <w:marBottom w:val="0"/>
                  <w:divBdr>
                    <w:top w:val="none" w:sz="0" w:space="0" w:color="auto"/>
                    <w:left w:val="none" w:sz="0" w:space="0" w:color="auto"/>
                    <w:bottom w:val="none" w:sz="0" w:space="0" w:color="auto"/>
                    <w:right w:val="none" w:sz="0" w:space="0" w:color="auto"/>
                  </w:divBdr>
                </w:div>
                <w:div w:id="719860480">
                  <w:marLeft w:val="0"/>
                  <w:marRight w:val="0"/>
                  <w:marTop w:val="0"/>
                  <w:marBottom w:val="0"/>
                  <w:divBdr>
                    <w:top w:val="none" w:sz="0" w:space="0" w:color="auto"/>
                    <w:left w:val="none" w:sz="0" w:space="0" w:color="auto"/>
                    <w:bottom w:val="none" w:sz="0" w:space="0" w:color="auto"/>
                    <w:right w:val="none" w:sz="0" w:space="0" w:color="auto"/>
                  </w:divBdr>
                </w:div>
                <w:div w:id="756287741">
                  <w:marLeft w:val="0"/>
                  <w:marRight w:val="0"/>
                  <w:marTop w:val="0"/>
                  <w:marBottom w:val="0"/>
                  <w:divBdr>
                    <w:top w:val="none" w:sz="0" w:space="0" w:color="auto"/>
                    <w:left w:val="none" w:sz="0" w:space="0" w:color="auto"/>
                    <w:bottom w:val="none" w:sz="0" w:space="0" w:color="auto"/>
                    <w:right w:val="none" w:sz="0" w:space="0" w:color="auto"/>
                  </w:divBdr>
                </w:div>
                <w:div w:id="1443912080">
                  <w:marLeft w:val="0"/>
                  <w:marRight w:val="0"/>
                  <w:marTop w:val="0"/>
                  <w:marBottom w:val="0"/>
                  <w:divBdr>
                    <w:top w:val="none" w:sz="0" w:space="0" w:color="auto"/>
                    <w:left w:val="none" w:sz="0" w:space="0" w:color="auto"/>
                    <w:bottom w:val="none" w:sz="0" w:space="0" w:color="auto"/>
                    <w:right w:val="none" w:sz="0" w:space="0" w:color="auto"/>
                  </w:divBdr>
                </w:div>
                <w:div w:id="199440944">
                  <w:marLeft w:val="0"/>
                  <w:marRight w:val="0"/>
                  <w:marTop w:val="0"/>
                  <w:marBottom w:val="0"/>
                  <w:divBdr>
                    <w:top w:val="none" w:sz="0" w:space="0" w:color="auto"/>
                    <w:left w:val="none" w:sz="0" w:space="0" w:color="auto"/>
                    <w:bottom w:val="none" w:sz="0" w:space="0" w:color="auto"/>
                    <w:right w:val="none" w:sz="0" w:space="0" w:color="auto"/>
                  </w:divBdr>
                </w:div>
                <w:div w:id="1489249257">
                  <w:marLeft w:val="0"/>
                  <w:marRight w:val="0"/>
                  <w:marTop w:val="0"/>
                  <w:marBottom w:val="0"/>
                  <w:divBdr>
                    <w:top w:val="none" w:sz="0" w:space="0" w:color="auto"/>
                    <w:left w:val="none" w:sz="0" w:space="0" w:color="auto"/>
                    <w:bottom w:val="none" w:sz="0" w:space="0" w:color="auto"/>
                    <w:right w:val="none" w:sz="0" w:space="0" w:color="auto"/>
                  </w:divBdr>
                </w:div>
                <w:div w:id="672029532">
                  <w:marLeft w:val="0"/>
                  <w:marRight w:val="0"/>
                  <w:marTop w:val="0"/>
                  <w:marBottom w:val="0"/>
                  <w:divBdr>
                    <w:top w:val="none" w:sz="0" w:space="0" w:color="auto"/>
                    <w:left w:val="none" w:sz="0" w:space="0" w:color="auto"/>
                    <w:bottom w:val="none" w:sz="0" w:space="0" w:color="auto"/>
                    <w:right w:val="none" w:sz="0" w:space="0" w:color="auto"/>
                  </w:divBdr>
                </w:div>
                <w:div w:id="187107074">
                  <w:marLeft w:val="0"/>
                  <w:marRight w:val="0"/>
                  <w:marTop w:val="0"/>
                  <w:marBottom w:val="0"/>
                  <w:divBdr>
                    <w:top w:val="none" w:sz="0" w:space="0" w:color="auto"/>
                    <w:left w:val="none" w:sz="0" w:space="0" w:color="auto"/>
                    <w:bottom w:val="none" w:sz="0" w:space="0" w:color="auto"/>
                    <w:right w:val="none" w:sz="0" w:space="0" w:color="auto"/>
                  </w:divBdr>
                </w:div>
                <w:div w:id="1728644713">
                  <w:marLeft w:val="0"/>
                  <w:marRight w:val="0"/>
                  <w:marTop w:val="0"/>
                  <w:marBottom w:val="0"/>
                  <w:divBdr>
                    <w:top w:val="none" w:sz="0" w:space="0" w:color="auto"/>
                    <w:left w:val="none" w:sz="0" w:space="0" w:color="auto"/>
                    <w:bottom w:val="none" w:sz="0" w:space="0" w:color="auto"/>
                    <w:right w:val="none" w:sz="0" w:space="0" w:color="auto"/>
                  </w:divBdr>
                </w:div>
                <w:div w:id="52504011">
                  <w:marLeft w:val="0"/>
                  <w:marRight w:val="0"/>
                  <w:marTop w:val="0"/>
                  <w:marBottom w:val="0"/>
                  <w:divBdr>
                    <w:top w:val="none" w:sz="0" w:space="0" w:color="auto"/>
                    <w:left w:val="none" w:sz="0" w:space="0" w:color="auto"/>
                    <w:bottom w:val="none" w:sz="0" w:space="0" w:color="auto"/>
                    <w:right w:val="none" w:sz="0" w:space="0" w:color="auto"/>
                  </w:divBdr>
                </w:div>
                <w:div w:id="2064792238">
                  <w:marLeft w:val="0"/>
                  <w:marRight w:val="0"/>
                  <w:marTop w:val="0"/>
                  <w:marBottom w:val="0"/>
                  <w:divBdr>
                    <w:top w:val="none" w:sz="0" w:space="0" w:color="auto"/>
                    <w:left w:val="none" w:sz="0" w:space="0" w:color="auto"/>
                    <w:bottom w:val="none" w:sz="0" w:space="0" w:color="auto"/>
                    <w:right w:val="none" w:sz="0" w:space="0" w:color="auto"/>
                  </w:divBdr>
                </w:div>
                <w:div w:id="933437995">
                  <w:marLeft w:val="0"/>
                  <w:marRight w:val="0"/>
                  <w:marTop w:val="0"/>
                  <w:marBottom w:val="0"/>
                  <w:divBdr>
                    <w:top w:val="none" w:sz="0" w:space="0" w:color="auto"/>
                    <w:left w:val="none" w:sz="0" w:space="0" w:color="auto"/>
                    <w:bottom w:val="none" w:sz="0" w:space="0" w:color="auto"/>
                    <w:right w:val="none" w:sz="0" w:space="0" w:color="auto"/>
                  </w:divBdr>
                </w:div>
                <w:div w:id="1864171641">
                  <w:marLeft w:val="0"/>
                  <w:marRight w:val="0"/>
                  <w:marTop w:val="0"/>
                  <w:marBottom w:val="0"/>
                  <w:divBdr>
                    <w:top w:val="none" w:sz="0" w:space="0" w:color="auto"/>
                    <w:left w:val="none" w:sz="0" w:space="0" w:color="auto"/>
                    <w:bottom w:val="none" w:sz="0" w:space="0" w:color="auto"/>
                    <w:right w:val="none" w:sz="0" w:space="0" w:color="auto"/>
                  </w:divBdr>
                </w:div>
                <w:div w:id="948003189">
                  <w:marLeft w:val="0"/>
                  <w:marRight w:val="0"/>
                  <w:marTop w:val="0"/>
                  <w:marBottom w:val="0"/>
                  <w:divBdr>
                    <w:top w:val="none" w:sz="0" w:space="0" w:color="auto"/>
                    <w:left w:val="none" w:sz="0" w:space="0" w:color="auto"/>
                    <w:bottom w:val="none" w:sz="0" w:space="0" w:color="auto"/>
                    <w:right w:val="none" w:sz="0" w:space="0" w:color="auto"/>
                  </w:divBdr>
                </w:div>
                <w:div w:id="1643195576">
                  <w:marLeft w:val="0"/>
                  <w:marRight w:val="0"/>
                  <w:marTop w:val="0"/>
                  <w:marBottom w:val="0"/>
                  <w:divBdr>
                    <w:top w:val="none" w:sz="0" w:space="0" w:color="auto"/>
                    <w:left w:val="none" w:sz="0" w:space="0" w:color="auto"/>
                    <w:bottom w:val="none" w:sz="0" w:space="0" w:color="auto"/>
                    <w:right w:val="none" w:sz="0" w:space="0" w:color="auto"/>
                  </w:divBdr>
                </w:div>
                <w:div w:id="400255330">
                  <w:marLeft w:val="0"/>
                  <w:marRight w:val="0"/>
                  <w:marTop w:val="0"/>
                  <w:marBottom w:val="0"/>
                  <w:divBdr>
                    <w:top w:val="none" w:sz="0" w:space="0" w:color="auto"/>
                    <w:left w:val="none" w:sz="0" w:space="0" w:color="auto"/>
                    <w:bottom w:val="none" w:sz="0" w:space="0" w:color="auto"/>
                    <w:right w:val="none" w:sz="0" w:space="0" w:color="auto"/>
                  </w:divBdr>
                </w:div>
                <w:div w:id="121312350">
                  <w:marLeft w:val="0"/>
                  <w:marRight w:val="0"/>
                  <w:marTop w:val="0"/>
                  <w:marBottom w:val="0"/>
                  <w:divBdr>
                    <w:top w:val="none" w:sz="0" w:space="0" w:color="auto"/>
                    <w:left w:val="none" w:sz="0" w:space="0" w:color="auto"/>
                    <w:bottom w:val="none" w:sz="0" w:space="0" w:color="auto"/>
                    <w:right w:val="none" w:sz="0" w:space="0" w:color="auto"/>
                  </w:divBdr>
                </w:div>
                <w:div w:id="2030984023">
                  <w:marLeft w:val="0"/>
                  <w:marRight w:val="0"/>
                  <w:marTop w:val="0"/>
                  <w:marBottom w:val="0"/>
                  <w:divBdr>
                    <w:top w:val="none" w:sz="0" w:space="0" w:color="auto"/>
                    <w:left w:val="none" w:sz="0" w:space="0" w:color="auto"/>
                    <w:bottom w:val="none" w:sz="0" w:space="0" w:color="auto"/>
                    <w:right w:val="none" w:sz="0" w:space="0" w:color="auto"/>
                  </w:divBdr>
                </w:div>
                <w:div w:id="977152614">
                  <w:marLeft w:val="0"/>
                  <w:marRight w:val="0"/>
                  <w:marTop w:val="0"/>
                  <w:marBottom w:val="0"/>
                  <w:divBdr>
                    <w:top w:val="none" w:sz="0" w:space="0" w:color="auto"/>
                    <w:left w:val="none" w:sz="0" w:space="0" w:color="auto"/>
                    <w:bottom w:val="none" w:sz="0" w:space="0" w:color="auto"/>
                    <w:right w:val="none" w:sz="0" w:space="0" w:color="auto"/>
                  </w:divBdr>
                </w:div>
                <w:div w:id="831141071">
                  <w:marLeft w:val="0"/>
                  <w:marRight w:val="0"/>
                  <w:marTop w:val="0"/>
                  <w:marBottom w:val="0"/>
                  <w:divBdr>
                    <w:top w:val="none" w:sz="0" w:space="0" w:color="auto"/>
                    <w:left w:val="none" w:sz="0" w:space="0" w:color="auto"/>
                    <w:bottom w:val="none" w:sz="0" w:space="0" w:color="auto"/>
                    <w:right w:val="none" w:sz="0" w:space="0" w:color="auto"/>
                  </w:divBdr>
                </w:div>
                <w:div w:id="69231097">
                  <w:marLeft w:val="0"/>
                  <w:marRight w:val="0"/>
                  <w:marTop w:val="0"/>
                  <w:marBottom w:val="0"/>
                  <w:divBdr>
                    <w:top w:val="none" w:sz="0" w:space="0" w:color="auto"/>
                    <w:left w:val="none" w:sz="0" w:space="0" w:color="auto"/>
                    <w:bottom w:val="none" w:sz="0" w:space="0" w:color="auto"/>
                    <w:right w:val="none" w:sz="0" w:space="0" w:color="auto"/>
                  </w:divBdr>
                </w:div>
                <w:div w:id="690181088">
                  <w:marLeft w:val="0"/>
                  <w:marRight w:val="0"/>
                  <w:marTop w:val="0"/>
                  <w:marBottom w:val="0"/>
                  <w:divBdr>
                    <w:top w:val="none" w:sz="0" w:space="0" w:color="auto"/>
                    <w:left w:val="none" w:sz="0" w:space="0" w:color="auto"/>
                    <w:bottom w:val="none" w:sz="0" w:space="0" w:color="auto"/>
                    <w:right w:val="none" w:sz="0" w:space="0" w:color="auto"/>
                  </w:divBdr>
                </w:div>
                <w:div w:id="1417555294">
                  <w:marLeft w:val="0"/>
                  <w:marRight w:val="0"/>
                  <w:marTop w:val="0"/>
                  <w:marBottom w:val="0"/>
                  <w:divBdr>
                    <w:top w:val="none" w:sz="0" w:space="0" w:color="auto"/>
                    <w:left w:val="none" w:sz="0" w:space="0" w:color="auto"/>
                    <w:bottom w:val="none" w:sz="0" w:space="0" w:color="auto"/>
                    <w:right w:val="none" w:sz="0" w:space="0" w:color="auto"/>
                  </w:divBdr>
                </w:div>
                <w:div w:id="1940217414">
                  <w:marLeft w:val="0"/>
                  <w:marRight w:val="0"/>
                  <w:marTop w:val="0"/>
                  <w:marBottom w:val="0"/>
                  <w:divBdr>
                    <w:top w:val="none" w:sz="0" w:space="0" w:color="auto"/>
                    <w:left w:val="none" w:sz="0" w:space="0" w:color="auto"/>
                    <w:bottom w:val="none" w:sz="0" w:space="0" w:color="auto"/>
                    <w:right w:val="none" w:sz="0" w:space="0" w:color="auto"/>
                  </w:divBdr>
                </w:div>
                <w:div w:id="1226987484">
                  <w:marLeft w:val="0"/>
                  <w:marRight w:val="0"/>
                  <w:marTop w:val="0"/>
                  <w:marBottom w:val="0"/>
                  <w:divBdr>
                    <w:top w:val="none" w:sz="0" w:space="0" w:color="auto"/>
                    <w:left w:val="none" w:sz="0" w:space="0" w:color="auto"/>
                    <w:bottom w:val="none" w:sz="0" w:space="0" w:color="auto"/>
                    <w:right w:val="none" w:sz="0" w:space="0" w:color="auto"/>
                  </w:divBdr>
                </w:div>
                <w:div w:id="712341257">
                  <w:marLeft w:val="0"/>
                  <w:marRight w:val="0"/>
                  <w:marTop w:val="0"/>
                  <w:marBottom w:val="0"/>
                  <w:divBdr>
                    <w:top w:val="none" w:sz="0" w:space="0" w:color="auto"/>
                    <w:left w:val="none" w:sz="0" w:space="0" w:color="auto"/>
                    <w:bottom w:val="none" w:sz="0" w:space="0" w:color="auto"/>
                    <w:right w:val="none" w:sz="0" w:space="0" w:color="auto"/>
                  </w:divBdr>
                </w:div>
                <w:div w:id="1097749603">
                  <w:marLeft w:val="0"/>
                  <w:marRight w:val="0"/>
                  <w:marTop w:val="0"/>
                  <w:marBottom w:val="0"/>
                  <w:divBdr>
                    <w:top w:val="none" w:sz="0" w:space="0" w:color="auto"/>
                    <w:left w:val="none" w:sz="0" w:space="0" w:color="auto"/>
                    <w:bottom w:val="none" w:sz="0" w:space="0" w:color="auto"/>
                    <w:right w:val="none" w:sz="0" w:space="0" w:color="auto"/>
                  </w:divBdr>
                </w:div>
                <w:div w:id="100340931">
                  <w:marLeft w:val="0"/>
                  <w:marRight w:val="0"/>
                  <w:marTop w:val="0"/>
                  <w:marBottom w:val="0"/>
                  <w:divBdr>
                    <w:top w:val="none" w:sz="0" w:space="0" w:color="auto"/>
                    <w:left w:val="none" w:sz="0" w:space="0" w:color="auto"/>
                    <w:bottom w:val="none" w:sz="0" w:space="0" w:color="auto"/>
                    <w:right w:val="none" w:sz="0" w:space="0" w:color="auto"/>
                  </w:divBdr>
                </w:div>
                <w:div w:id="2047295083">
                  <w:marLeft w:val="0"/>
                  <w:marRight w:val="0"/>
                  <w:marTop w:val="0"/>
                  <w:marBottom w:val="0"/>
                  <w:divBdr>
                    <w:top w:val="none" w:sz="0" w:space="0" w:color="auto"/>
                    <w:left w:val="none" w:sz="0" w:space="0" w:color="auto"/>
                    <w:bottom w:val="none" w:sz="0" w:space="0" w:color="auto"/>
                    <w:right w:val="none" w:sz="0" w:space="0" w:color="auto"/>
                  </w:divBdr>
                </w:div>
                <w:div w:id="462388315">
                  <w:marLeft w:val="0"/>
                  <w:marRight w:val="0"/>
                  <w:marTop w:val="0"/>
                  <w:marBottom w:val="0"/>
                  <w:divBdr>
                    <w:top w:val="none" w:sz="0" w:space="0" w:color="auto"/>
                    <w:left w:val="none" w:sz="0" w:space="0" w:color="auto"/>
                    <w:bottom w:val="none" w:sz="0" w:space="0" w:color="auto"/>
                    <w:right w:val="none" w:sz="0" w:space="0" w:color="auto"/>
                  </w:divBdr>
                </w:div>
                <w:div w:id="1862353910">
                  <w:marLeft w:val="0"/>
                  <w:marRight w:val="0"/>
                  <w:marTop w:val="0"/>
                  <w:marBottom w:val="0"/>
                  <w:divBdr>
                    <w:top w:val="none" w:sz="0" w:space="0" w:color="auto"/>
                    <w:left w:val="none" w:sz="0" w:space="0" w:color="auto"/>
                    <w:bottom w:val="none" w:sz="0" w:space="0" w:color="auto"/>
                    <w:right w:val="none" w:sz="0" w:space="0" w:color="auto"/>
                  </w:divBdr>
                </w:div>
                <w:div w:id="1138185002">
                  <w:marLeft w:val="0"/>
                  <w:marRight w:val="0"/>
                  <w:marTop w:val="0"/>
                  <w:marBottom w:val="0"/>
                  <w:divBdr>
                    <w:top w:val="none" w:sz="0" w:space="0" w:color="auto"/>
                    <w:left w:val="none" w:sz="0" w:space="0" w:color="auto"/>
                    <w:bottom w:val="none" w:sz="0" w:space="0" w:color="auto"/>
                    <w:right w:val="none" w:sz="0" w:space="0" w:color="auto"/>
                  </w:divBdr>
                </w:div>
                <w:div w:id="138378305">
                  <w:marLeft w:val="0"/>
                  <w:marRight w:val="0"/>
                  <w:marTop w:val="0"/>
                  <w:marBottom w:val="0"/>
                  <w:divBdr>
                    <w:top w:val="none" w:sz="0" w:space="0" w:color="auto"/>
                    <w:left w:val="none" w:sz="0" w:space="0" w:color="auto"/>
                    <w:bottom w:val="none" w:sz="0" w:space="0" w:color="auto"/>
                    <w:right w:val="none" w:sz="0" w:space="0" w:color="auto"/>
                  </w:divBdr>
                </w:div>
                <w:div w:id="1771584486">
                  <w:marLeft w:val="0"/>
                  <w:marRight w:val="0"/>
                  <w:marTop w:val="0"/>
                  <w:marBottom w:val="0"/>
                  <w:divBdr>
                    <w:top w:val="none" w:sz="0" w:space="0" w:color="auto"/>
                    <w:left w:val="none" w:sz="0" w:space="0" w:color="auto"/>
                    <w:bottom w:val="none" w:sz="0" w:space="0" w:color="auto"/>
                    <w:right w:val="none" w:sz="0" w:space="0" w:color="auto"/>
                  </w:divBdr>
                </w:div>
                <w:div w:id="2038702227">
                  <w:marLeft w:val="0"/>
                  <w:marRight w:val="0"/>
                  <w:marTop w:val="0"/>
                  <w:marBottom w:val="0"/>
                  <w:divBdr>
                    <w:top w:val="none" w:sz="0" w:space="0" w:color="auto"/>
                    <w:left w:val="none" w:sz="0" w:space="0" w:color="auto"/>
                    <w:bottom w:val="none" w:sz="0" w:space="0" w:color="auto"/>
                    <w:right w:val="none" w:sz="0" w:space="0" w:color="auto"/>
                  </w:divBdr>
                </w:div>
                <w:div w:id="959914174">
                  <w:marLeft w:val="0"/>
                  <w:marRight w:val="0"/>
                  <w:marTop w:val="0"/>
                  <w:marBottom w:val="0"/>
                  <w:divBdr>
                    <w:top w:val="none" w:sz="0" w:space="0" w:color="auto"/>
                    <w:left w:val="none" w:sz="0" w:space="0" w:color="auto"/>
                    <w:bottom w:val="none" w:sz="0" w:space="0" w:color="auto"/>
                    <w:right w:val="none" w:sz="0" w:space="0" w:color="auto"/>
                  </w:divBdr>
                </w:div>
                <w:div w:id="1034499510">
                  <w:marLeft w:val="0"/>
                  <w:marRight w:val="0"/>
                  <w:marTop w:val="0"/>
                  <w:marBottom w:val="0"/>
                  <w:divBdr>
                    <w:top w:val="none" w:sz="0" w:space="0" w:color="auto"/>
                    <w:left w:val="none" w:sz="0" w:space="0" w:color="auto"/>
                    <w:bottom w:val="none" w:sz="0" w:space="0" w:color="auto"/>
                    <w:right w:val="none" w:sz="0" w:space="0" w:color="auto"/>
                  </w:divBdr>
                </w:div>
                <w:div w:id="514462495">
                  <w:marLeft w:val="0"/>
                  <w:marRight w:val="0"/>
                  <w:marTop w:val="0"/>
                  <w:marBottom w:val="0"/>
                  <w:divBdr>
                    <w:top w:val="none" w:sz="0" w:space="0" w:color="auto"/>
                    <w:left w:val="none" w:sz="0" w:space="0" w:color="auto"/>
                    <w:bottom w:val="none" w:sz="0" w:space="0" w:color="auto"/>
                    <w:right w:val="none" w:sz="0" w:space="0" w:color="auto"/>
                  </w:divBdr>
                </w:div>
                <w:div w:id="490146848">
                  <w:marLeft w:val="0"/>
                  <w:marRight w:val="0"/>
                  <w:marTop w:val="0"/>
                  <w:marBottom w:val="0"/>
                  <w:divBdr>
                    <w:top w:val="none" w:sz="0" w:space="0" w:color="auto"/>
                    <w:left w:val="none" w:sz="0" w:space="0" w:color="auto"/>
                    <w:bottom w:val="none" w:sz="0" w:space="0" w:color="auto"/>
                    <w:right w:val="none" w:sz="0" w:space="0" w:color="auto"/>
                  </w:divBdr>
                </w:div>
                <w:div w:id="582496792">
                  <w:marLeft w:val="0"/>
                  <w:marRight w:val="0"/>
                  <w:marTop w:val="0"/>
                  <w:marBottom w:val="0"/>
                  <w:divBdr>
                    <w:top w:val="none" w:sz="0" w:space="0" w:color="auto"/>
                    <w:left w:val="none" w:sz="0" w:space="0" w:color="auto"/>
                    <w:bottom w:val="none" w:sz="0" w:space="0" w:color="auto"/>
                    <w:right w:val="none" w:sz="0" w:space="0" w:color="auto"/>
                  </w:divBdr>
                </w:div>
                <w:div w:id="1304122560">
                  <w:marLeft w:val="0"/>
                  <w:marRight w:val="0"/>
                  <w:marTop w:val="0"/>
                  <w:marBottom w:val="0"/>
                  <w:divBdr>
                    <w:top w:val="none" w:sz="0" w:space="0" w:color="auto"/>
                    <w:left w:val="none" w:sz="0" w:space="0" w:color="auto"/>
                    <w:bottom w:val="none" w:sz="0" w:space="0" w:color="auto"/>
                    <w:right w:val="none" w:sz="0" w:space="0" w:color="auto"/>
                  </w:divBdr>
                </w:div>
                <w:div w:id="1791317565">
                  <w:marLeft w:val="0"/>
                  <w:marRight w:val="0"/>
                  <w:marTop w:val="0"/>
                  <w:marBottom w:val="0"/>
                  <w:divBdr>
                    <w:top w:val="none" w:sz="0" w:space="0" w:color="auto"/>
                    <w:left w:val="none" w:sz="0" w:space="0" w:color="auto"/>
                    <w:bottom w:val="none" w:sz="0" w:space="0" w:color="auto"/>
                    <w:right w:val="none" w:sz="0" w:space="0" w:color="auto"/>
                  </w:divBdr>
                </w:div>
                <w:div w:id="2081052450">
                  <w:marLeft w:val="0"/>
                  <w:marRight w:val="0"/>
                  <w:marTop w:val="0"/>
                  <w:marBottom w:val="0"/>
                  <w:divBdr>
                    <w:top w:val="none" w:sz="0" w:space="0" w:color="auto"/>
                    <w:left w:val="none" w:sz="0" w:space="0" w:color="auto"/>
                    <w:bottom w:val="none" w:sz="0" w:space="0" w:color="auto"/>
                    <w:right w:val="none" w:sz="0" w:space="0" w:color="auto"/>
                  </w:divBdr>
                </w:div>
                <w:div w:id="1142692703">
                  <w:marLeft w:val="0"/>
                  <w:marRight w:val="0"/>
                  <w:marTop w:val="0"/>
                  <w:marBottom w:val="0"/>
                  <w:divBdr>
                    <w:top w:val="none" w:sz="0" w:space="0" w:color="auto"/>
                    <w:left w:val="none" w:sz="0" w:space="0" w:color="auto"/>
                    <w:bottom w:val="none" w:sz="0" w:space="0" w:color="auto"/>
                    <w:right w:val="none" w:sz="0" w:space="0" w:color="auto"/>
                  </w:divBdr>
                </w:div>
                <w:div w:id="282807302">
                  <w:marLeft w:val="0"/>
                  <w:marRight w:val="0"/>
                  <w:marTop w:val="0"/>
                  <w:marBottom w:val="0"/>
                  <w:divBdr>
                    <w:top w:val="none" w:sz="0" w:space="0" w:color="auto"/>
                    <w:left w:val="none" w:sz="0" w:space="0" w:color="auto"/>
                    <w:bottom w:val="none" w:sz="0" w:space="0" w:color="auto"/>
                    <w:right w:val="none" w:sz="0" w:space="0" w:color="auto"/>
                  </w:divBdr>
                </w:div>
                <w:div w:id="506679893">
                  <w:marLeft w:val="0"/>
                  <w:marRight w:val="0"/>
                  <w:marTop w:val="0"/>
                  <w:marBottom w:val="0"/>
                  <w:divBdr>
                    <w:top w:val="none" w:sz="0" w:space="0" w:color="auto"/>
                    <w:left w:val="none" w:sz="0" w:space="0" w:color="auto"/>
                    <w:bottom w:val="none" w:sz="0" w:space="0" w:color="auto"/>
                    <w:right w:val="none" w:sz="0" w:space="0" w:color="auto"/>
                  </w:divBdr>
                </w:div>
                <w:div w:id="603001563">
                  <w:marLeft w:val="0"/>
                  <w:marRight w:val="0"/>
                  <w:marTop w:val="0"/>
                  <w:marBottom w:val="0"/>
                  <w:divBdr>
                    <w:top w:val="none" w:sz="0" w:space="0" w:color="auto"/>
                    <w:left w:val="none" w:sz="0" w:space="0" w:color="auto"/>
                    <w:bottom w:val="none" w:sz="0" w:space="0" w:color="auto"/>
                    <w:right w:val="none" w:sz="0" w:space="0" w:color="auto"/>
                  </w:divBdr>
                </w:div>
                <w:div w:id="1596789612">
                  <w:marLeft w:val="0"/>
                  <w:marRight w:val="0"/>
                  <w:marTop w:val="0"/>
                  <w:marBottom w:val="0"/>
                  <w:divBdr>
                    <w:top w:val="none" w:sz="0" w:space="0" w:color="auto"/>
                    <w:left w:val="none" w:sz="0" w:space="0" w:color="auto"/>
                    <w:bottom w:val="none" w:sz="0" w:space="0" w:color="auto"/>
                    <w:right w:val="none" w:sz="0" w:space="0" w:color="auto"/>
                  </w:divBdr>
                </w:div>
                <w:div w:id="429936112">
                  <w:marLeft w:val="0"/>
                  <w:marRight w:val="0"/>
                  <w:marTop w:val="0"/>
                  <w:marBottom w:val="0"/>
                  <w:divBdr>
                    <w:top w:val="none" w:sz="0" w:space="0" w:color="auto"/>
                    <w:left w:val="none" w:sz="0" w:space="0" w:color="auto"/>
                    <w:bottom w:val="none" w:sz="0" w:space="0" w:color="auto"/>
                    <w:right w:val="none" w:sz="0" w:space="0" w:color="auto"/>
                  </w:divBdr>
                </w:div>
                <w:div w:id="257755629">
                  <w:marLeft w:val="0"/>
                  <w:marRight w:val="0"/>
                  <w:marTop w:val="0"/>
                  <w:marBottom w:val="0"/>
                  <w:divBdr>
                    <w:top w:val="none" w:sz="0" w:space="0" w:color="auto"/>
                    <w:left w:val="none" w:sz="0" w:space="0" w:color="auto"/>
                    <w:bottom w:val="none" w:sz="0" w:space="0" w:color="auto"/>
                    <w:right w:val="none" w:sz="0" w:space="0" w:color="auto"/>
                  </w:divBdr>
                </w:div>
                <w:div w:id="1627346211">
                  <w:marLeft w:val="0"/>
                  <w:marRight w:val="0"/>
                  <w:marTop w:val="0"/>
                  <w:marBottom w:val="0"/>
                  <w:divBdr>
                    <w:top w:val="none" w:sz="0" w:space="0" w:color="auto"/>
                    <w:left w:val="none" w:sz="0" w:space="0" w:color="auto"/>
                    <w:bottom w:val="none" w:sz="0" w:space="0" w:color="auto"/>
                    <w:right w:val="none" w:sz="0" w:space="0" w:color="auto"/>
                  </w:divBdr>
                </w:div>
                <w:div w:id="1079981908">
                  <w:marLeft w:val="0"/>
                  <w:marRight w:val="0"/>
                  <w:marTop w:val="0"/>
                  <w:marBottom w:val="0"/>
                  <w:divBdr>
                    <w:top w:val="none" w:sz="0" w:space="0" w:color="auto"/>
                    <w:left w:val="none" w:sz="0" w:space="0" w:color="auto"/>
                    <w:bottom w:val="none" w:sz="0" w:space="0" w:color="auto"/>
                    <w:right w:val="none" w:sz="0" w:space="0" w:color="auto"/>
                  </w:divBdr>
                </w:div>
                <w:div w:id="992487115">
                  <w:marLeft w:val="0"/>
                  <w:marRight w:val="0"/>
                  <w:marTop w:val="0"/>
                  <w:marBottom w:val="0"/>
                  <w:divBdr>
                    <w:top w:val="none" w:sz="0" w:space="0" w:color="auto"/>
                    <w:left w:val="none" w:sz="0" w:space="0" w:color="auto"/>
                    <w:bottom w:val="none" w:sz="0" w:space="0" w:color="auto"/>
                    <w:right w:val="none" w:sz="0" w:space="0" w:color="auto"/>
                  </w:divBdr>
                </w:div>
                <w:div w:id="1043676842">
                  <w:marLeft w:val="0"/>
                  <w:marRight w:val="0"/>
                  <w:marTop w:val="0"/>
                  <w:marBottom w:val="0"/>
                  <w:divBdr>
                    <w:top w:val="none" w:sz="0" w:space="0" w:color="auto"/>
                    <w:left w:val="none" w:sz="0" w:space="0" w:color="auto"/>
                    <w:bottom w:val="none" w:sz="0" w:space="0" w:color="auto"/>
                    <w:right w:val="none" w:sz="0" w:space="0" w:color="auto"/>
                  </w:divBdr>
                </w:div>
                <w:div w:id="158926444">
                  <w:marLeft w:val="0"/>
                  <w:marRight w:val="0"/>
                  <w:marTop w:val="0"/>
                  <w:marBottom w:val="0"/>
                  <w:divBdr>
                    <w:top w:val="none" w:sz="0" w:space="0" w:color="auto"/>
                    <w:left w:val="none" w:sz="0" w:space="0" w:color="auto"/>
                    <w:bottom w:val="none" w:sz="0" w:space="0" w:color="auto"/>
                    <w:right w:val="none" w:sz="0" w:space="0" w:color="auto"/>
                  </w:divBdr>
                </w:div>
                <w:div w:id="1780837271">
                  <w:marLeft w:val="0"/>
                  <w:marRight w:val="0"/>
                  <w:marTop w:val="0"/>
                  <w:marBottom w:val="0"/>
                  <w:divBdr>
                    <w:top w:val="none" w:sz="0" w:space="0" w:color="auto"/>
                    <w:left w:val="none" w:sz="0" w:space="0" w:color="auto"/>
                    <w:bottom w:val="none" w:sz="0" w:space="0" w:color="auto"/>
                    <w:right w:val="none" w:sz="0" w:space="0" w:color="auto"/>
                  </w:divBdr>
                </w:div>
                <w:div w:id="900017541">
                  <w:marLeft w:val="0"/>
                  <w:marRight w:val="0"/>
                  <w:marTop w:val="0"/>
                  <w:marBottom w:val="0"/>
                  <w:divBdr>
                    <w:top w:val="none" w:sz="0" w:space="0" w:color="auto"/>
                    <w:left w:val="none" w:sz="0" w:space="0" w:color="auto"/>
                    <w:bottom w:val="none" w:sz="0" w:space="0" w:color="auto"/>
                    <w:right w:val="none" w:sz="0" w:space="0" w:color="auto"/>
                  </w:divBdr>
                </w:div>
                <w:div w:id="1564488165">
                  <w:marLeft w:val="0"/>
                  <w:marRight w:val="0"/>
                  <w:marTop w:val="0"/>
                  <w:marBottom w:val="0"/>
                  <w:divBdr>
                    <w:top w:val="none" w:sz="0" w:space="0" w:color="auto"/>
                    <w:left w:val="none" w:sz="0" w:space="0" w:color="auto"/>
                    <w:bottom w:val="none" w:sz="0" w:space="0" w:color="auto"/>
                    <w:right w:val="none" w:sz="0" w:space="0" w:color="auto"/>
                  </w:divBdr>
                </w:div>
                <w:div w:id="1015380478">
                  <w:marLeft w:val="0"/>
                  <w:marRight w:val="0"/>
                  <w:marTop w:val="0"/>
                  <w:marBottom w:val="0"/>
                  <w:divBdr>
                    <w:top w:val="none" w:sz="0" w:space="0" w:color="auto"/>
                    <w:left w:val="none" w:sz="0" w:space="0" w:color="auto"/>
                    <w:bottom w:val="none" w:sz="0" w:space="0" w:color="auto"/>
                    <w:right w:val="none" w:sz="0" w:space="0" w:color="auto"/>
                  </w:divBdr>
                </w:div>
                <w:div w:id="851183734">
                  <w:marLeft w:val="0"/>
                  <w:marRight w:val="0"/>
                  <w:marTop w:val="0"/>
                  <w:marBottom w:val="0"/>
                  <w:divBdr>
                    <w:top w:val="none" w:sz="0" w:space="0" w:color="auto"/>
                    <w:left w:val="none" w:sz="0" w:space="0" w:color="auto"/>
                    <w:bottom w:val="none" w:sz="0" w:space="0" w:color="auto"/>
                    <w:right w:val="none" w:sz="0" w:space="0" w:color="auto"/>
                  </w:divBdr>
                </w:div>
                <w:div w:id="407653326">
                  <w:marLeft w:val="0"/>
                  <w:marRight w:val="0"/>
                  <w:marTop w:val="0"/>
                  <w:marBottom w:val="0"/>
                  <w:divBdr>
                    <w:top w:val="none" w:sz="0" w:space="0" w:color="auto"/>
                    <w:left w:val="none" w:sz="0" w:space="0" w:color="auto"/>
                    <w:bottom w:val="none" w:sz="0" w:space="0" w:color="auto"/>
                    <w:right w:val="none" w:sz="0" w:space="0" w:color="auto"/>
                  </w:divBdr>
                </w:div>
                <w:div w:id="1333948641">
                  <w:marLeft w:val="0"/>
                  <w:marRight w:val="0"/>
                  <w:marTop w:val="0"/>
                  <w:marBottom w:val="0"/>
                  <w:divBdr>
                    <w:top w:val="none" w:sz="0" w:space="0" w:color="auto"/>
                    <w:left w:val="none" w:sz="0" w:space="0" w:color="auto"/>
                    <w:bottom w:val="none" w:sz="0" w:space="0" w:color="auto"/>
                    <w:right w:val="none" w:sz="0" w:space="0" w:color="auto"/>
                  </w:divBdr>
                </w:div>
                <w:div w:id="347487927">
                  <w:marLeft w:val="0"/>
                  <w:marRight w:val="0"/>
                  <w:marTop w:val="0"/>
                  <w:marBottom w:val="0"/>
                  <w:divBdr>
                    <w:top w:val="none" w:sz="0" w:space="0" w:color="auto"/>
                    <w:left w:val="none" w:sz="0" w:space="0" w:color="auto"/>
                    <w:bottom w:val="none" w:sz="0" w:space="0" w:color="auto"/>
                    <w:right w:val="none" w:sz="0" w:space="0" w:color="auto"/>
                  </w:divBdr>
                </w:div>
                <w:div w:id="370229459">
                  <w:marLeft w:val="0"/>
                  <w:marRight w:val="0"/>
                  <w:marTop w:val="0"/>
                  <w:marBottom w:val="0"/>
                  <w:divBdr>
                    <w:top w:val="none" w:sz="0" w:space="0" w:color="auto"/>
                    <w:left w:val="none" w:sz="0" w:space="0" w:color="auto"/>
                    <w:bottom w:val="none" w:sz="0" w:space="0" w:color="auto"/>
                    <w:right w:val="none" w:sz="0" w:space="0" w:color="auto"/>
                  </w:divBdr>
                </w:div>
                <w:div w:id="20785738">
                  <w:marLeft w:val="0"/>
                  <w:marRight w:val="0"/>
                  <w:marTop w:val="0"/>
                  <w:marBottom w:val="0"/>
                  <w:divBdr>
                    <w:top w:val="none" w:sz="0" w:space="0" w:color="auto"/>
                    <w:left w:val="none" w:sz="0" w:space="0" w:color="auto"/>
                    <w:bottom w:val="none" w:sz="0" w:space="0" w:color="auto"/>
                    <w:right w:val="none" w:sz="0" w:space="0" w:color="auto"/>
                  </w:divBdr>
                </w:div>
                <w:div w:id="1565022751">
                  <w:marLeft w:val="0"/>
                  <w:marRight w:val="0"/>
                  <w:marTop w:val="0"/>
                  <w:marBottom w:val="0"/>
                  <w:divBdr>
                    <w:top w:val="none" w:sz="0" w:space="0" w:color="auto"/>
                    <w:left w:val="none" w:sz="0" w:space="0" w:color="auto"/>
                    <w:bottom w:val="none" w:sz="0" w:space="0" w:color="auto"/>
                    <w:right w:val="none" w:sz="0" w:space="0" w:color="auto"/>
                  </w:divBdr>
                </w:div>
                <w:div w:id="2145538774">
                  <w:marLeft w:val="0"/>
                  <w:marRight w:val="0"/>
                  <w:marTop w:val="0"/>
                  <w:marBottom w:val="0"/>
                  <w:divBdr>
                    <w:top w:val="none" w:sz="0" w:space="0" w:color="auto"/>
                    <w:left w:val="none" w:sz="0" w:space="0" w:color="auto"/>
                    <w:bottom w:val="none" w:sz="0" w:space="0" w:color="auto"/>
                    <w:right w:val="none" w:sz="0" w:space="0" w:color="auto"/>
                  </w:divBdr>
                </w:div>
                <w:div w:id="1941375418">
                  <w:marLeft w:val="0"/>
                  <w:marRight w:val="0"/>
                  <w:marTop w:val="0"/>
                  <w:marBottom w:val="0"/>
                  <w:divBdr>
                    <w:top w:val="none" w:sz="0" w:space="0" w:color="auto"/>
                    <w:left w:val="none" w:sz="0" w:space="0" w:color="auto"/>
                    <w:bottom w:val="none" w:sz="0" w:space="0" w:color="auto"/>
                    <w:right w:val="none" w:sz="0" w:space="0" w:color="auto"/>
                  </w:divBdr>
                </w:div>
                <w:div w:id="767429668">
                  <w:marLeft w:val="0"/>
                  <w:marRight w:val="0"/>
                  <w:marTop w:val="0"/>
                  <w:marBottom w:val="0"/>
                  <w:divBdr>
                    <w:top w:val="none" w:sz="0" w:space="0" w:color="auto"/>
                    <w:left w:val="none" w:sz="0" w:space="0" w:color="auto"/>
                    <w:bottom w:val="none" w:sz="0" w:space="0" w:color="auto"/>
                    <w:right w:val="none" w:sz="0" w:space="0" w:color="auto"/>
                  </w:divBdr>
                </w:div>
                <w:div w:id="963732438">
                  <w:marLeft w:val="0"/>
                  <w:marRight w:val="0"/>
                  <w:marTop w:val="0"/>
                  <w:marBottom w:val="0"/>
                  <w:divBdr>
                    <w:top w:val="none" w:sz="0" w:space="0" w:color="auto"/>
                    <w:left w:val="none" w:sz="0" w:space="0" w:color="auto"/>
                    <w:bottom w:val="none" w:sz="0" w:space="0" w:color="auto"/>
                    <w:right w:val="none" w:sz="0" w:space="0" w:color="auto"/>
                  </w:divBdr>
                </w:div>
                <w:div w:id="953515110">
                  <w:marLeft w:val="0"/>
                  <w:marRight w:val="0"/>
                  <w:marTop w:val="0"/>
                  <w:marBottom w:val="0"/>
                  <w:divBdr>
                    <w:top w:val="none" w:sz="0" w:space="0" w:color="auto"/>
                    <w:left w:val="none" w:sz="0" w:space="0" w:color="auto"/>
                    <w:bottom w:val="none" w:sz="0" w:space="0" w:color="auto"/>
                    <w:right w:val="none" w:sz="0" w:space="0" w:color="auto"/>
                  </w:divBdr>
                </w:div>
                <w:div w:id="89669713">
                  <w:marLeft w:val="0"/>
                  <w:marRight w:val="0"/>
                  <w:marTop w:val="0"/>
                  <w:marBottom w:val="0"/>
                  <w:divBdr>
                    <w:top w:val="none" w:sz="0" w:space="0" w:color="auto"/>
                    <w:left w:val="none" w:sz="0" w:space="0" w:color="auto"/>
                    <w:bottom w:val="none" w:sz="0" w:space="0" w:color="auto"/>
                    <w:right w:val="none" w:sz="0" w:space="0" w:color="auto"/>
                  </w:divBdr>
                </w:div>
                <w:div w:id="21177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5814">
          <w:marLeft w:val="0"/>
          <w:marRight w:val="0"/>
          <w:marTop w:val="0"/>
          <w:marBottom w:val="0"/>
          <w:divBdr>
            <w:top w:val="none" w:sz="0" w:space="0" w:color="auto"/>
            <w:left w:val="none" w:sz="0" w:space="0" w:color="auto"/>
            <w:bottom w:val="none" w:sz="0" w:space="0" w:color="auto"/>
            <w:right w:val="none" w:sz="0" w:space="0" w:color="auto"/>
          </w:divBdr>
        </w:div>
        <w:div w:id="418062338">
          <w:marLeft w:val="0"/>
          <w:marRight w:val="0"/>
          <w:marTop w:val="0"/>
          <w:marBottom w:val="0"/>
          <w:divBdr>
            <w:top w:val="none" w:sz="0" w:space="0" w:color="auto"/>
            <w:left w:val="none" w:sz="0" w:space="0" w:color="auto"/>
            <w:bottom w:val="none" w:sz="0" w:space="0" w:color="auto"/>
            <w:right w:val="none" w:sz="0" w:space="0" w:color="auto"/>
          </w:divBdr>
        </w:div>
        <w:div w:id="1936203846">
          <w:marLeft w:val="0"/>
          <w:marRight w:val="0"/>
          <w:marTop w:val="0"/>
          <w:marBottom w:val="0"/>
          <w:divBdr>
            <w:top w:val="none" w:sz="0" w:space="0" w:color="auto"/>
            <w:left w:val="none" w:sz="0" w:space="0" w:color="auto"/>
            <w:bottom w:val="none" w:sz="0" w:space="0" w:color="auto"/>
            <w:right w:val="none" w:sz="0" w:space="0" w:color="auto"/>
          </w:divBdr>
        </w:div>
        <w:div w:id="535044219">
          <w:marLeft w:val="0"/>
          <w:marRight w:val="0"/>
          <w:marTop w:val="0"/>
          <w:marBottom w:val="0"/>
          <w:divBdr>
            <w:top w:val="none" w:sz="0" w:space="0" w:color="auto"/>
            <w:left w:val="none" w:sz="0" w:space="0" w:color="auto"/>
            <w:bottom w:val="none" w:sz="0" w:space="0" w:color="auto"/>
            <w:right w:val="none" w:sz="0" w:space="0" w:color="auto"/>
          </w:divBdr>
        </w:div>
        <w:div w:id="501697978">
          <w:marLeft w:val="0"/>
          <w:marRight w:val="0"/>
          <w:marTop w:val="0"/>
          <w:marBottom w:val="0"/>
          <w:divBdr>
            <w:top w:val="none" w:sz="0" w:space="0" w:color="auto"/>
            <w:left w:val="none" w:sz="0" w:space="0" w:color="auto"/>
            <w:bottom w:val="none" w:sz="0" w:space="0" w:color="auto"/>
            <w:right w:val="none" w:sz="0" w:space="0" w:color="auto"/>
          </w:divBdr>
        </w:div>
        <w:div w:id="1689285840">
          <w:marLeft w:val="0"/>
          <w:marRight w:val="0"/>
          <w:marTop w:val="0"/>
          <w:marBottom w:val="0"/>
          <w:divBdr>
            <w:top w:val="none" w:sz="0" w:space="0" w:color="auto"/>
            <w:left w:val="none" w:sz="0" w:space="0" w:color="auto"/>
            <w:bottom w:val="none" w:sz="0" w:space="0" w:color="auto"/>
            <w:right w:val="none" w:sz="0" w:space="0" w:color="auto"/>
          </w:divBdr>
          <w:divsChild>
            <w:div w:id="1858494926">
              <w:marLeft w:val="0"/>
              <w:marRight w:val="0"/>
              <w:marTop w:val="0"/>
              <w:marBottom w:val="0"/>
              <w:divBdr>
                <w:top w:val="none" w:sz="0" w:space="0" w:color="auto"/>
                <w:left w:val="none" w:sz="0" w:space="0" w:color="auto"/>
                <w:bottom w:val="none" w:sz="0" w:space="0" w:color="auto"/>
                <w:right w:val="none" w:sz="0" w:space="0" w:color="auto"/>
              </w:divBdr>
            </w:div>
            <w:div w:id="1188715774">
              <w:marLeft w:val="0"/>
              <w:marRight w:val="0"/>
              <w:marTop w:val="0"/>
              <w:marBottom w:val="0"/>
              <w:divBdr>
                <w:top w:val="none" w:sz="0" w:space="0" w:color="auto"/>
                <w:left w:val="none" w:sz="0" w:space="0" w:color="auto"/>
                <w:bottom w:val="none" w:sz="0" w:space="0" w:color="auto"/>
                <w:right w:val="none" w:sz="0" w:space="0" w:color="auto"/>
              </w:divBdr>
            </w:div>
            <w:div w:id="801078940">
              <w:marLeft w:val="0"/>
              <w:marRight w:val="0"/>
              <w:marTop w:val="0"/>
              <w:marBottom w:val="0"/>
              <w:divBdr>
                <w:top w:val="none" w:sz="0" w:space="0" w:color="auto"/>
                <w:left w:val="none" w:sz="0" w:space="0" w:color="auto"/>
                <w:bottom w:val="none" w:sz="0" w:space="0" w:color="auto"/>
                <w:right w:val="none" w:sz="0" w:space="0" w:color="auto"/>
              </w:divBdr>
            </w:div>
            <w:div w:id="1249265994">
              <w:marLeft w:val="0"/>
              <w:marRight w:val="0"/>
              <w:marTop w:val="0"/>
              <w:marBottom w:val="0"/>
              <w:divBdr>
                <w:top w:val="none" w:sz="0" w:space="0" w:color="auto"/>
                <w:left w:val="none" w:sz="0" w:space="0" w:color="auto"/>
                <w:bottom w:val="none" w:sz="0" w:space="0" w:color="auto"/>
                <w:right w:val="none" w:sz="0" w:space="0" w:color="auto"/>
              </w:divBdr>
            </w:div>
            <w:div w:id="754404543">
              <w:marLeft w:val="0"/>
              <w:marRight w:val="0"/>
              <w:marTop w:val="0"/>
              <w:marBottom w:val="0"/>
              <w:divBdr>
                <w:top w:val="none" w:sz="0" w:space="0" w:color="auto"/>
                <w:left w:val="none" w:sz="0" w:space="0" w:color="auto"/>
                <w:bottom w:val="none" w:sz="0" w:space="0" w:color="auto"/>
                <w:right w:val="none" w:sz="0" w:space="0" w:color="auto"/>
              </w:divBdr>
            </w:div>
            <w:div w:id="1276399157">
              <w:marLeft w:val="0"/>
              <w:marRight w:val="0"/>
              <w:marTop w:val="0"/>
              <w:marBottom w:val="0"/>
              <w:divBdr>
                <w:top w:val="none" w:sz="0" w:space="0" w:color="auto"/>
                <w:left w:val="none" w:sz="0" w:space="0" w:color="auto"/>
                <w:bottom w:val="none" w:sz="0" w:space="0" w:color="auto"/>
                <w:right w:val="none" w:sz="0" w:space="0" w:color="auto"/>
              </w:divBdr>
            </w:div>
            <w:div w:id="1811750172">
              <w:marLeft w:val="0"/>
              <w:marRight w:val="0"/>
              <w:marTop w:val="0"/>
              <w:marBottom w:val="0"/>
              <w:divBdr>
                <w:top w:val="none" w:sz="0" w:space="0" w:color="auto"/>
                <w:left w:val="none" w:sz="0" w:space="0" w:color="auto"/>
                <w:bottom w:val="none" w:sz="0" w:space="0" w:color="auto"/>
                <w:right w:val="none" w:sz="0" w:space="0" w:color="auto"/>
              </w:divBdr>
            </w:div>
            <w:div w:id="1076122890">
              <w:marLeft w:val="0"/>
              <w:marRight w:val="0"/>
              <w:marTop w:val="0"/>
              <w:marBottom w:val="0"/>
              <w:divBdr>
                <w:top w:val="none" w:sz="0" w:space="0" w:color="auto"/>
                <w:left w:val="none" w:sz="0" w:space="0" w:color="auto"/>
                <w:bottom w:val="none" w:sz="0" w:space="0" w:color="auto"/>
                <w:right w:val="none" w:sz="0" w:space="0" w:color="auto"/>
              </w:divBdr>
            </w:div>
            <w:div w:id="232356885">
              <w:marLeft w:val="0"/>
              <w:marRight w:val="0"/>
              <w:marTop w:val="0"/>
              <w:marBottom w:val="0"/>
              <w:divBdr>
                <w:top w:val="none" w:sz="0" w:space="0" w:color="auto"/>
                <w:left w:val="none" w:sz="0" w:space="0" w:color="auto"/>
                <w:bottom w:val="none" w:sz="0" w:space="0" w:color="auto"/>
                <w:right w:val="none" w:sz="0" w:space="0" w:color="auto"/>
              </w:divBdr>
            </w:div>
            <w:div w:id="1705330197">
              <w:marLeft w:val="0"/>
              <w:marRight w:val="0"/>
              <w:marTop w:val="0"/>
              <w:marBottom w:val="0"/>
              <w:divBdr>
                <w:top w:val="none" w:sz="0" w:space="0" w:color="auto"/>
                <w:left w:val="none" w:sz="0" w:space="0" w:color="auto"/>
                <w:bottom w:val="none" w:sz="0" w:space="0" w:color="auto"/>
                <w:right w:val="none" w:sz="0" w:space="0" w:color="auto"/>
              </w:divBdr>
            </w:div>
            <w:div w:id="875580344">
              <w:marLeft w:val="0"/>
              <w:marRight w:val="0"/>
              <w:marTop w:val="0"/>
              <w:marBottom w:val="0"/>
              <w:divBdr>
                <w:top w:val="none" w:sz="0" w:space="0" w:color="auto"/>
                <w:left w:val="none" w:sz="0" w:space="0" w:color="auto"/>
                <w:bottom w:val="none" w:sz="0" w:space="0" w:color="auto"/>
                <w:right w:val="none" w:sz="0" w:space="0" w:color="auto"/>
              </w:divBdr>
            </w:div>
            <w:div w:id="1897274066">
              <w:marLeft w:val="0"/>
              <w:marRight w:val="0"/>
              <w:marTop w:val="0"/>
              <w:marBottom w:val="0"/>
              <w:divBdr>
                <w:top w:val="none" w:sz="0" w:space="0" w:color="auto"/>
                <w:left w:val="none" w:sz="0" w:space="0" w:color="auto"/>
                <w:bottom w:val="none" w:sz="0" w:space="0" w:color="auto"/>
                <w:right w:val="none" w:sz="0" w:space="0" w:color="auto"/>
              </w:divBdr>
            </w:div>
            <w:div w:id="89744687">
              <w:marLeft w:val="0"/>
              <w:marRight w:val="0"/>
              <w:marTop w:val="0"/>
              <w:marBottom w:val="0"/>
              <w:divBdr>
                <w:top w:val="none" w:sz="0" w:space="0" w:color="auto"/>
                <w:left w:val="none" w:sz="0" w:space="0" w:color="auto"/>
                <w:bottom w:val="none" w:sz="0" w:space="0" w:color="auto"/>
                <w:right w:val="none" w:sz="0" w:space="0" w:color="auto"/>
              </w:divBdr>
            </w:div>
            <w:div w:id="1683780099">
              <w:marLeft w:val="0"/>
              <w:marRight w:val="0"/>
              <w:marTop w:val="0"/>
              <w:marBottom w:val="0"/>
              <w:divBdr>
                <w:top w:val="none" w:sz="0" w:space="0" w:color="auto"/>
                <w:left w:val="none" w:sz="0" w:space="0" w:color="auto"/>
                <w:bottom w:val="none" w:sz="0" w:space="0" w:color="auto"/>
                <w:right w:val="none" w:sz="0" w:space="0" w:color="auto"/>
              </w:divBdr>
            </w:div>
            <w:div w:id="416438532">
              <w:marLeft w:val="0"/>
              <w:marRight w:val="0"/>
              <w:marTop w:val="0"/>
              <w:marBottom w:val="0"/>
              <w:divBdr>
                <w:top w:val="none" w:sz="0" w:space="0" w:color="auto"/>
                <w:left w:val="none" w:sz="0" w:space="0" w:color="auto"/>
                <w:bottom w:val="none" w:sz="0" w:space="0" w:color="auto"/>
                <w:right w:val="none" w:sz="0" w:space="0" w:color="auto"/>
              </w:divBdr>
            </w:div>
            <w:div w:id="526912884">
              <w:marLeft w:val="0"/>
              <w:marRight w:val="0"/>
              <w:marTop w:val="0"/>
              <w:marBottom w:val="0"/>
              <w:divBdr>
                <w:top w:val="none" w:sz="0" w:space="0" w:color="auto"/>
                <w:left w:val="none" w:sz="0" w:space="0" w:color="auto"/>
                <w:bottom w:val="none" w:sz="0" w:space="0" w:color="auto"/>
                <w:right w:val="none" w:sz="0" w:space="0" w:color="auto"/>
              </w:divBdr>
            </w:div>
            <w:div w:id="381100383">
              <w:marLeft w:val="0"/>
              <w:marRight w:val="0"/>
              <w:marTop w:val="0"/>
              <w:marBottom w:val="0"/>
              <w:divBdr>
                <w:top w:val="none" w:sz="0" w:space="0" w:color="auto"/>
                <w:left w:val="none" w:sz="0" w:space="0" w:color="auto"/>
                <w:bottom w:val="none" w:sz="0" w:space="0" w:color="auto"/>
                <w:right w:val="none" w:sz="0" w:space="0" w:color="auto"/>
              </w:divBdr>
            </w:div>
            <w:div w:id="1132678066">
              <w:marLeft w:val="0"/>
              <w:marRight w:val="0"/>
              <w:marTop w:val="0"/>
              <w:marBottom w:val="0"/>
              <w:divBdr>
                <w:top w:val="none" w:sz="0" w:space="0" w:color="auto"/>
                <w:left w:val="none" w:sz="0" w:space="0" w:color="auto"/>
                <w:bottom w:val="none" w:sz="0" w:space="0" w:color="auto"/>
                <w:right w:val="none" w:sz="0" w:space="0" w:color="auto"/>
              </w:divBdr>
            </w:div>
            <w:div w:id="71126460">
              <w:marLeft w:val="0"/>
              <w:marRight w:val="0"/>
              <w:marTop w:val="0"/>
              <w:marBottom w:val="0"/>
              <w:divBdr>
                <w:top w:val="none" w:sz="0" w:space="0" w:color="auto"/>
                <w:left w:val="none" w:sz="0" w:space="0" w:color="auto"/>
                <w:bottom w:val="none" w:sz="0" w:space="0" w:color="auto"/>
                <w:right w:val="none" w:sz="0" w:space="0" w:color="auto"/>
              </w:divBdr>
            </w:div>
            <w:div w:id="1289049094">
              <w:marLeft w:val="0"/>
              <w:marRight w:val="0"/>
              <w:marTop w:val="0"/>
              <w:marBottom w:val="0"/>
              <w:divBdr>
                <w:top w:val="none" w:sz="0" w:space="0" w:color="auto"/>
                <w:left w:val="none" w:sz="0" w:space="0" w:color="auto"/>
                <w:bottom w:val="none" w:sz="0" w:space="0" w:color="auto"/>
                <w:right w:val="none" w:sz="0" w:space="0" w:color="auto"/>
              </w:divBdr>
            </w:div>
            <w:div w:id="393746981">
              <w:marLeft w:val="0"/>
              <w:marRight w:val="0"/>
              <w:marTop w:val="0"/>
              <w:marBottom w:val="0"/>
              <w:divBdr>
                <w:top w:val="none" w:sz="0" w:space="0" w:color="auto"/>
                <w:left w:val="none" w:sz="0" w:space="0" w:color="auto"/>
                <w:bottom w:val="none" w:sz="0" w:space="0" w:color="auto"/>
                <w:right w:val="none" w:sz="0" w:space="0" w:color="auto"/>
              </w:divBdr>
            </w:div>
            <w:div w:id="2071607962">
              <w:marLeft w:val="0"/>
              <w:marRight w:val="0"/>
              <w:marTop w:val="0"/>
              <w:marBottom w:val="0"/>
              <w:divBdr>
                <w:top w:val="none" w:sz="0" w:space="0" w:color="auto"/>
                <w:left w:val="none" w:sz="0" w:space="0" w:color="auto"/>
                <w:bottom w:val="none" w:sz="0" w:space="0" w:color="auto"/>
                <w:right w:val="none" w:sz="0" w:space="0" w:color="auto"/>
              </w:divBdr>
            </w:div>
            <w:div w:id="1329210228">
              <w:marLeft w:val="0"/>
              <w:marRight w:val="0"/>
              <w:marTop w:val="0"/>
              <w:marBottom w:val="0"/>
              <w:divBdr>
                <w:top w:val="none" w:sz="0" w:space="0" w:color="auto"/>
                <w:left w:val="none" w:sz="0" w:space="0" w:color="auto"/>
                <w:bottom w:val="none" w:sz="0" w:space="0" w:color="auto"/>
                <w:right w:val="none" w:sz="0" w:space="0" w:color="auto"/>
              </w:divBdr>
            </w:div>
            <w:div w:id="667947207">
              <w:marLeft w:val="0"/>
              <w:marRight w:val="0"/>
              <w:marTop w:val="0"/>
              <w:marBottom w:val="0"/>
              <w:divBdr>
                <w:top w:val="none" w:sz="0" w:space="0" w:color="auto"/>
                <w:left w:val="none" w:sz="0" w:space="0" w:color="auto"/>
                <w:bottom w:val="none" w:sz="0" w:space="0" w:color="auto"/>
                <w:right w:val="none" w:sz="0" w:space="0" w:color="auto"/>
              </w:divBdr>
            </w:div>
            <w:div w:id="475687269">
              <w:marLeft w:val="0"/>
              <w:marRight w:val="0"/>
              <w:marTop w:val="0"/>
              <w:marBottom w:val="0"/>
              <w:divBdr>
                <w:top w:val="none" w:sz="0" w:space="0" w:color="auto"/>
                <w:left w:val="none" w:sz="0" w:space="0" w:color="auto"/>
                <w:bottom w:val="none" w:sz="0" w:space="0" w:color="auto"/>
                <w:right w:val="none" w:sz="0" w:space="0" w:color="auto"/>
              </w:divBdr>
            </w:div>
            <w:div w:id="2091199234">
              <w:marLeft w:val="0"/>
              <w:marRight w:val="0"/>
              <w:marTop w:val="0"/>
              <w:marBottom w:val="0"/>
              <w:divBdr>
                <w:top w:val="none" w:sz="0" w:space="0" w:color="auto"/>
                <w:left w:val="none" w:sz="0" w:space="0" w:color="auto"/>
                <w:bottom w:val="none" w:sz="0" w:space="0" w:color="auto"/>
                <w:right w:val="none" w:sz="0" w:space="0" w:color="auto"/>
              </w:divBdr>
            </w:div>
            <w:div w:id="86586245">
              <w:marLeft w:val="0"/>
              <w:marRight w:val="0"/>
              <w:marTop w:val="0"/>
              <w:marBottom w:val="0"/>
              <w:divBdr>
                <w:top w:val="none" w:sz="0" w:space="0" w:color="auto"/>
                <w:left w:val="none" w:sz="0" w:space="0" w:color="auto"/>
                <w:bottom w:val="none" w:sz="0" w:space="0" w:color="auto"/>
                <w:right w:val="none" w:sz="0" w:space="0" w:color="auto"/>
              </w:divBdr>
            </w:div>
            <w:div w:id="351420322">
              <w:marLeft w:val="0"/>
              <w:marRight w:val="0"/>
              <w:marTop w:val="0"/>
              <w:marBottom w:val="0"/>
              <w:divBdr>
                <w:top w:val="none" w:sz="0" w:space="0" w:color="auto"/>
                <w:left w:val="none" w:sz="0" w:space="0" w:color="auto"/>
                <w:bottom w:val="none" w:sz="0" w:space="0" w:color="auto"/>
                <w:right w:val="none" w:sz="0" w:space="0" w:color="auto"/>
              </w:divBdr>
            </w:div>
            <w:div w:id="967126293">
              <w:marLeft w:val="0"/>
              <w:marRight w:val="0"/>
              <w:marTop w:val="0"/>
              <w:marBottom w:val="0"/>
              <w:divBdr>
                <w:top w:val="none" w:sz="0" w:space="0" w:color="auto"/>
                <w:left w:val="none" w:sz="0" w:space="0" w:color="auto"/>
                <w:bottom w:val="none" w:sz="0" w:space="0" w:color="auto"/>
                <w:right w:val="none" w:sz="0" w:space="0" w:color="auto"/>
              </w:divBdr>
            </w:div>
            <w:div w:id="14236732">
              <w:marLeft w:val="0"/>
              <w:marRight w:val="0"/>
              <w:marTop w:val="0"/>
              <w:marBottom w:val="0"/>
              <w:divBdr>
                <w:top w:val="none" w:sz="0" w:space="0" w:color="auto"/>
                <w:left w:val="none" w:sz="0" w:space="0" w:color="auto"/>
                <w:bottom w:val="none" w:sz="0" w:space="0" w:color="auto"/>
                <w:right w:val="none" w:sz="0" w:space="0" w:color="auto"/>
              </w:divBdr>
            </w:div>
            <w:div w:id="1846048217">
              <w:marLeft w:val="0"/>
              <w:marRight w:val="0"/>
              <w:marTop w:val="0"/>
              <w:marBottom w:val="0"/>
              <w:divBdr>
                <w:top w:val="none" w:sz="0" w:space="0" w:color="auto"/>
                <w:left w:val="none" w:sz="0" w:space="0" w:color="auto"/>
                <w:bottom w:val="none" w:sz="0" w:space="0" w:color="auto"/>
                <w:right w:val="none" w:sz="0" w:space="0" w:color="auto"/>
              </w:divBdr>
            </w:div>
            <w:div w:id="614754870">
              <w:marLeft w:val="0"/>
              <w:marRight w:val="0"/>
              <w:marTop w:val="0"/>
              <w:marBottom w:val="0"/>
              <w:divBdr>
                <w:top w:val="none" w:sz="0" w:space="0" w:color="auto"/>
                <w:left w:val="none" w:sz="0" w:space="0" w:color="auto"/>
                <w:bottom w:val="none" w:sz="0" w:space="0" w:color="auto"/>
                <w:right w:val="none" w:sz="0" w:space="0" w:color="auto"/>
              </w:divBdr>
            </w:div>
            <w:div w:id="835194873">
              <w:marLeft w:val="0"/>
              <w:marRight w:val="0"/>
              <w:marTop w:val="0"/>
              <w:marBottom w:val="0"/>
              <w:divBdr>
                <w:top w:val="none" w:sz="0" w:space="0" w:color="auto"/>
                <w:left w:val="none" w:sz="0" w:space="0" w:color="auto"/>
                <w:bottom w:val="none" w:sz="0" w:space="0" w:color="auto"/>
                <w:right w:val="none" w:sz="0" w:space="0" w:color="auto"/>
              </w:divBdr>
            </w:div>
            <w:div w:id="1342202758">
              <w:marLeft w:val="0"/>
              <w:marRight w:val="0"/>
              <w:marTop w:val="0"/>
              <w:marBottom w:val="0"/>
              <w:divBdr>
                <w:top w:val="none" w:sz="0" w:space="0" w:color="auto"/>
                <w:left w:val="none" w:sz="0" w:space="0" w:color="auto"/>
                <w:bottom w:val="none" w:sz="0" w:space="0" w:color="auto"/>
                <w:right w:val="none" w:sz="0" w:space="0" w:color="auto"/>
              </w:divBdr>
            </w:div>
            <w:div w:id="517042156">
              <w:marLeft w:val="0"/>
              <w:marRight w:val="0"/>
              <w:marTop w:val="0"/>
              <w:marBottom w:val="0"/>
              <w:divBdr>
                <w:top w:val="none" w:sz="0" w:space="0" w:color="auto"/>
                <w:left w:val="none" w:sz="0" w:space="0" w:color="auto"/>
                <w:bottom w:val="none" w:sz="0" w:space="0" w:color="auto"/>
                <w:right w:val="none" w:sz="0" w:space="0" w:color="auto"/>
              </w:divBdr>
            </w:div>
            <w:div w:id="1465847306">
              <w:marLeft w:val="0"/>
              <w:marRight w:val="0"/>
              <w:marTop w:val="0"/>
              <w:marBottom w:val="0"/>
              <w:divBdr>
                <w:top w:val="none" w:sz="0" w:space="0" w:color="auto"/>
                <w:left w:val="none" w:sz="0" w:space="0" w:color="auto"/>
                <w:bottom w:val="none" w:sz="0" w:space="0" w:color="auto"/>
                <w:right w:val="none" w:sz="0" w:space="0" w:color="auto"/>
              </w:divBdr>
            </w:div>
            <w:div w:id="784275629">
              <w:marLeft w:val="0"/>
              <w:marRight w:val="0"/>
              <w:marTop w:val="0"/>
              <w:marBottom w:val="0"/>
              <w:divBdr>
                <w:top w:val="none" w:sz="0" w:space="0" w:color="auto"/>
                <w:left w:val="none" w:sz="0" w:space="0" w:color="auto"/>
                <w:bottom w:val="none" w:sz="0" w:space="0" w:color="auto"/>
                <w:right w:val="none" w:sz="0" w:space="0" w:color="auto"/>
              </w:divBdr>
            </w:div>
            <w:div w:id="763916479">
              <w:marLeft w:val="0"/>
              <w:marRight w:val="0"/>
              <w:marTop w:val="0"/>
              <w:marBottom w:val="0"/>
              <w:divBdr>
                <w:top w:val="none" w:sz="0" w:space="0" w:color="auto"/>
                <w:left w:val="none" w:sz="0" w:space="0" w:color="auto"/>
                <w:bottom w:val="none" w:sz="0" w:space="0" w:color="auto"/>
                <w:right w:val="none" w:sz="0" w:space="0" w:color="auto"/>
              </w:divBdr>
            </w:div>
            <w:div w:id="2036691333">
              <w:marLeft w:val="0"/>
              <w:marRight w:val="0"/>
              <w:marTop w:val="0"/>
              <w:marBottom w:val="0"/>
              <w:divBdr>
                <w:top w:val="none" w:sz="0" w:space="0" w:color="auto"/>
                <w:left w:val="none" w:sz="0" w:space="0" w:color="auto"/>
                <w:bottom w:val="none" w:sz="0" w:space="0" w:color="auto"/>
                <w:right w:val="none" w:sz="0" w:space="0" w:color="auto"/>
              </w:divBdr>
            </w:div>
            <w:div w:id="425425350">
              <w:marLeft w:val="0"/>
              <w:marRight w:val="0"/>
              <w:marTop w:val="0"/>
              <w:marBottom w:val="0"/>
              <w:divBdr>
                <w:top w:val="none" w:sz="0" w:space="0" w:color="auto"/>
                <w:left w:val="none" w:sz="0" w:space="0" w:color="auto"/>
                <w:bottom w:val="none" w:sz="0" w:space="0" w:color="auto"/>
                <w:right w:val="none" w:sz="0" w:space="0" w:color="auto"/>
              </w:divBdr>
            </w:div>
            <w:div w:id="998072727">
              <w:marLeft w:val="0"/>
              <w:marRight w:val="0"/>
              <w:marTop w:val="0"/>
              <w:marBottom w:val="0"/>
              <w:divBdr>
                <w:top w:val="none" w:sz="0" w:space="0" w:color="auto"/>
                <w:left w:val="none" w:sz="0" w:space="0" w:color="auto"/>
                <w:bottom w:val="none" w:sz="0" w:space="0" w:color="auto"/>
                <w:right w:val="none" w:sz="0" w:space="0" w:color="auto"/>
              </w:divBdr>
            </w:div>
            <w:div w:id="169489316">
              <w:marLeft w:val="0"/>
              <w:marRight w:val="0"/>
              <w:marTop w:val="0"/>
              <w:marBottom w:val="0"/>
              <w:divBdr>
                <w:top w:val="none" w:sz="0" w:space="0" w:color="auto"/>
                <w:left w:val="none" w:sz="0" w:space="0" w:color="auto"/>
                <w:bottom w:val="none" w:sz="0" w:space="0" w:color="auto"/>
                <w:right w:val="none" w:sz="0" w:space="0" w:color="auto"/>
              </w:divBdr>
            </w:div>
            <w:div w:id="986669484">
              <w:marLeft w:val="0"/>
              <w:marRight w:val="0"/>
              <w:marTop w:val="0"/>
              <w:marBottom w:val="0"/>
              <w:divBdr>
                <w:top w:val="none" w:sz="0" w:space="0" w:color="auto"/>
                <w:left w:val="none" w:sz="0" w:space="0" w:color="auto"/>
                <w:bottom w:val="none" w:sz="0" w:space="0" w:color="auto"/>
                <w:right w:val="none" w:sz="0" w:space="0" w:color="auto"/>
              </w:divBdr>
            </w:div>
            <w:div w:id="952785147">
              <w:marLeft w:val="0"/>
              <w:marRight w:val="0"/>
              <w:marTop w:val="0"/>
              <w:marBottom w:val="0"/>
              <w:divBdr>
                <w:top w:val="none" w:sz="0" w:space="0" w:color="auto"/>
                <w:left w:val="none" w:sz="0" w:space="0" w:color="auto"/>
                <w:bottom w:val="none" w:sz="0" w:space="0" w:color="auto"/>
                <w:right w:val="none" w:sz="0" w:space="0" w:color="auto"/>
              </w:divBdr>
            </w:div>
            <w:div w:id="1040278578">
              <w:marLeft w:val="0"/>
              <w:marRight w:val="0"/>
              <w:marTop w:val="0"/>
              <w:marBottom w:val="0"/>
              <w:divBdr>
                <w:top w:val="none" w:sz="0" w:space="0" w:color="auto"/>
                <w:left w:val="none" w:sz="0" w:space="0" w:color="auto"/>
                <w:bottom w:val="none" w:sz="0" w:space="0" w:color="auto"/>
                <w:right w:val="none" w:sz="0" w:space="0" w:color="auto"/>
              </w:divBdr>
            </w:div>
            <w:div w:id="44843630">
              <w:marLeft w:val="0"/>
              <w:marRight w:val="0"/>
              <w:marTop w:val="0"/>
              <w:marBottom w:val="0"/>
              <w:divBdr>
                <w:top w:val="none" w:sz="0" w:space="0" w:color="auto"/>
                <w:left w:val="none" w:sz="0" w:space="0" w:color="auto"/>
                <w:bottom w:val="none" w:sz="0" w:space="0" w:color="auto"/>
                <w:right w:val="none" w:sz="0" w:space="0" w:color="auto"/>
              </w:divBdr>
            </w:div>
            <w:div w:id="346953519">
              <w:marLeft w:val="0"/>
              <w:marRight w:val="0"/>
              <w:marTop w:val="0"/>
              <w:marBottom w:val="0"/>
              <w:divBdr>
                <w:top w:val="none" w:sz="0" w:space="0" w:color="auto"/>
                <w:left w:val="none" w:sz="0" w:space="0" w:color="auto"/>
                <w:bottom w:val="none" w:sz="0" w:space="0" w:color="auto"/>
                <w:right w:val="none" w:sz="0" w:space="0" w:color="auto"/>
              </w:divBdr>
            </w:div>
            <w:div w:id="1655990255">
              <w:marLeft w:val="0"/>
              <w:marRight w:val="0"/>
              <w:marTop w:val="0"/>
              <w:marBottom w:val="0"/>
              <w:divBdr>
                <w:top w:val="none" w:sz="0" w:space="0" w:color="auto"/>
                <w:left w:val="none" w:sz="0" w:space="0" w:color="auto"/>
                <w:bottom w:val="none" w:sz="0" w:space="0" w:color="auto"/>
                <w:right w:val="none" w:sz="0" w:space="0" w:color="auto"/>
              </w:divBdr>
            </w:div>
            <w:div w:id="1346635115">
              <w:marLeft w:val="0"/>
              <w:marRight w:val="0"/>
              <w:marTop w:val="0"/>
              <w:marBottom w:val="0"/>
              <w:divBdr>
                <w:top w:val="none" w:sz="0" w:space="0" w:color="auto"/>
                <w:left w:val="none" w:sz="0" w:space="0" w:color="auto"/>
                <w:bottom w:val="none" w:sz="0" w:space="0" w:color="auto"/>
                <w:right w:val="none" w:sz="0" w:space="0" w:color="auto"/>
              </w:divBdr>
            </w:div>
            <w:div w:id="1718621482">
              <w:marLeft w:val="0"/>
              <w:marRight w:val="0"/>
              <w:marTop w:val="0"/>
              <w:marBottom w:val="0"/>
              <w:divBdr>
                <w:top w:val="none" w:sz="0" w:space="0" w:color="auto"/>
                <w:left w:val="none" w:sz="0" w:space="0" w:color="auto"/>
                <w:bottom w:val="none" w:sz="0" w:space="0" w:color="auto"/>
                <w:right w:val="none" w:sz="0" w:space="0" w:color="auto"/>
              </w:divBdr>
            </w:div>
            <w:div w:id="1793598230">
              <w:marLeft w:val="0"/>
              <w:marRight w:val="0"/>
              <w:marTop w:val="0"/>
              <w:marBottom w:val="0"/>
              <w:divBdr>
                <w:top w:val="none" w:sz="0" w:space="0" w:color="auto"/>
                <w:left w:val="none" w:sz="0" w:space="0" w:color="auto"/>
                <w:bottom w:val="none" w:sz="0" w:space="0" w:color="auto"/>
                <w:right w:val="none" w:sz="0" w:space="0" w:color="auto"/>
              </w:divBdr>
            </w:div>
            <w:div w:id="96370203">
              <w:marLeft w:val="0"/>
              <w:marRight w:val="0"/>
              <w:marTop w:val="0"/>
              <w:marBottom w:val="0"/>
              <w:divBdr>
                <w:top w:val="none" w:sz="0" w:space="0" w:color="auto"/>
                <w:left w:val="none" w:sz="0" w:space="0" w:color="auto"/>
                <w:bottom w:val="none" w:sz="0" w:space="0" w:color="auto"/>
                <w:right w:val="none" w:sz="0" w:space="0" w:color="auto"/>
              </w:divBdr>
            </w:div>
            <w:div w:id="2085956459">
              <w:marLeft w:val="0"/>
              <w:marRight w:val="0"/>
              <w:marTop w:val="0"/>
              <w:marBottom w:val="0"/>
              <w:divBdr>
                <w:top w:val="none" w:sz="0" w:space="0" w:color="auto"/>
                <w:left w:val="none" w:sz="0" w:space="0" w:color="auto"/>
                <w:bottom w:val="none" w:sz="0" w:space="0" w:color="auto"/>
                <w:right w:val="none" w:sz="0" w:space="0" w:color="auto"/>
              </w:divBdr>
            </w:div>
            <w:div w:id="1109470159">
              <w:marLeft w:val="0"/>
              <w:marRight w:val="0"/>
              <w:marTop w:val="0"/>
              <w:marBottom w:val="0"/>
              <w:divBdr>
                <w:top w:val="none" w:sz="0" w:space="0" w:color="auto"/>
                <w:left w:val="none" w:sz="0" w:space="0" w:color="auto"/>
                <w:bottom w:val="none" w:sz="0" w:space="0" w:color="auto"/>
                <w:right w:val="none" w:sz="0" w:space="0" w:color="auto"/>
              </w:divBdr>
            </w:div>
            <w:div w:id="794517709">
              <w:marLeft w:val="0"/>
              <w:marRight w:val="0"/>
              <w:marTop w:val="0"/>
              <w:marBottom w:val="0"/>
              <w:divBdr>
                <w:top w:val="none" w:sz="0" w:space="0" w:color="auto"/>
                <w:left w:val="none" w:sz="0" w:space="0" w:color="auto"/>
                <w:bottom w:val="none" w:sz="0" w:space="0" w:color="auto"/>
                <w:right w:val="none" w:sz="0" w:space="0" w:color="auto"/>
              </w:divBdr>
            </w:div>
            <w:div w:id="852690943">
              <w:marLeft w:val="0"/>
              <w:marRight w:val="0"/>
              <w:marTop w:val="0"/>
              <w:marBottom w:val="0"/>
              <w:divBdr>
                <w:top w:val="none" w:sz="0" w:space="0" w:color="auto"/>
                <w:left w:val="none" w:sz="0" w:space="0" w:color="auto"/>
                <w:bottom w:val="none" w:sz="0" w:space="0" w:color="auto"/>
                <w:right w:val="none" w:sz="0" w:space="0" w:color="auto"/>
              </w:divBdr>
            </w:div>
            <w:div w:id="1351106251">
              <w:marLeft w:val="0"/>
              <w:marRight w:val="0"/>
              <w:marTop w:val="0"/>
              <w:marBottom w:val="0"/>
              <w:divBdr>
                <w:top w:val="none" w:sz="0" w:space="0" w:color="auto"/>
                <w:left w:val="none" w:sz="0" w:space="0" w:color="auto"/>
                <w:bottom w:val="none" w:sz="0" w:space="0" w:color="auto"/>
                <w:right w:val="none" w:sz="0" w:space="0" w:color="auto"/>
              </w:divBdr>
            </w:div>
            <w:div w:id="308437140">
              <w:marLeft w:val="0"/>
              <w:marRight w:val="0"/>
              <w:marTop w:val="0"/>
              <w:marBottom w:val="0"/>
              <w:divBdr>
                <w:top w:val="none" w:sz="0" w:space="0" w:color="auto"/>
                <w:left w:val="none" w:sz="0" w:space="0" w:color="auto"/>
                <w:bottom w:val="none" w:sz="0" w:space="0" w:color="auto"/>
                <w:right w:val="none" w:sz="0" w:space="0" w:color="auto"/>
              </w:divBdr>
            </w:div>
            <w:div w:id="783230921">
              <w:marLeft w:val="0"/>
              <w:marRight w:val="0"/>
              <w:marTop w:val="0"/>
              <w:marBottom w:val="0"/>
              <w:divBdr>
                <w:top w:val="none" w:sz="0" w:space="0" w:color="auto"/>
                <w:left w:val="none" w:sz="0" w:space="0" w:color="auto"/>
                <w:bottom w:val="none" w:sz="0" w:space="0" w:color="auto"/>
                <w:right w:val="none" w:sz="0" w:space="0" w:color="auto"/>
              </w:divBdr>
            </w:div>
            <w:div w:id="1602950727">
              <w:marLeft w:val="0"/>
              <w:marRight w:val="0"/>
              <w:marTop w:val="0"/>
              <w:marBottom w:val="0"/>
              <w:divBdr>
                <w:top w:val="none" w:sz="0" w:space="0" w:color="auto"/>
                <w:left w:val="none" w:sz="0" w:space="0" w:color="auto"/>
                <w:bottom w:val="none" w:sz="0" w:space="0" w:color="auto"/>
                <w:right w:val="none" w:sz="0" w:space="0" w:color="auto"/>
              </w:divBdr>
            </w:div>
            <w:div w:id="1045643481">
              <w:marLeft w:val="0"/>
              <w:marRight w:val="0"/>
              <w:marTop w:val="0"/>
              <w:marBottom w:val="0"/>
              <w:divBdr>
                <w:top w:val="none" w:sz="0" w:space="0" w:color="auto"/>
                <w:left w:val="none" w:sz="0" w:space="0" w:color="auto"/>
                <w:bottom w:val="none" w:sz="0" w:space="0" w:color="auto"/>
                <w:right w:val="none" w:sz="0" w:space="0" w:color="auto"/>
              </w:divBdr>
            </w:div>
            <w:div w:id="1490901785">
              <w:marLeft w:val="0"/>
              <w:marRight w:val="0"/>
              <w:marTop w:val="0"/>
              <w:marBottom w:val="0"/>
              <w:divBdr>
                <w:top w:val="none" w:sz="0" w:space="0" w:color="auto"/>
                <w:left w:val="none" w:sz="0" w:space="0" w:color="auto"/>
                <w:bottom w:val="none" w:sz="0" w:space="0" w:color="auto"/>
                <w:right w:val="none" w:sz="0" w:space="0" w:color="auto"/>
              </w:divBdr>
            </w:div>
            <w:div w:id="863751">
              <w:marLeft w:val="0"/>
              <w:marRight w:val="0"/>
              <w:marTop w:val="0"/>
              <w:marBottom w:val="0"/>
              <w:divBdr>
                <w:top w:val="none" w:sz="0" w:space="0" w:color="auto"/>
                <w:left w:val="none" w:sz="0" w:space="0" w:color="auto"/>
                <w:bottom w:val="none" w:sz="0" w:space="0" w:color="auto"/>
                <w:right w:val="none" w:sz="0" w:space="0" w:color="auto"/>
              </w:divBdr>
            </w:div>
            <w:div w:id="1407532703">
              <w:marLeft w:val="0"/>
              <w:marRight w:val="0"/>
              <w:marTop w:val="0"/>
              <w:marBottom w:val="0"/>
              <w:divBdr>
                <w:top w:val="none" w:sz="0" w:space="0" w:color="auto"/>
                <w:left w:val="none" w:sz="0" w:space="0" w:color="auto"/>
                <w:bottom w:val="none" w:sz="0" w:space="0" w:color="auto"/>
                <w:right w:val="none" w:sz="0" w:space="0" w:color="auto"/>
              </w:divBdr>
            </w:div>
            <w:div w:id="2031032111">
              <w:marLeft w:val="0"/>
              <w:marRight w:val="0"/>
              <w:marTop w:val="0"/>
              <w:marBottom w:val="0"/>
              <w:divBdr>
                <w:top w:val="none" w:sz="0" w:space="0" w:color="auto"/>
                <w:left w:val="none" w:sz="0" w:space="0" w:color="auto"/>
                <w:bottom w:val="none" w:sz="0" w:space="0" w:color="auto"/>
                <w:right w:val="none" w:sz="0" w:space="0" w:color="auto"/>
              </w:divBdr>
            </w:div>
            <w:div w:id="6562343">
              <w:marLeft w:val="0"/>
              <w:marRight w:val="0"/>
              <w:marTop w:val="0"/>
              <w:marBottom w:val="0"/>
              <w:divBdr>
                <w:top w:val="none" w:sz="0" w:space="0" w:color="auto"/>
                <w:left w:val="none" w:sz="0" w:space="0" w:color="auto"/>
                <w:bottom w:val="none" w:sz="0" w:space="0" w:color="auto"/>
                <w:right w:val="none" w:sz="0" w:space="0" w:color="auto"/>
              </w:divBdr>
            </w:div>
            <w:div w:id="1369646332">
              <w:marLeft w:val="0"/>
              <w:marRight w:val="0"/>
              <w:marTop w:val="0"/>
              <w:marBottom w:val="0"/>
              <w:divBdr>
                <w:top w:val="none" w:sz="0" w:space="0" w:color="auto"/>
                <w:left w:val="none" w:sz="0" w:space="0" w:color="auto"/>
                <w:bottom w:val="none" w:sz="0" w:space="0" w:color="auto"/>
                <w:right w:val="none" w:sz="0" w:space="0" w:color="auto"/>
              </w:divBdr>
            </w:div>
            <w:div w:id="1711148556">
              <w:marLeft w:val="0"/>
              <w:marRight w:val="0"/>
              <w:marTop w:val="0"/>
              <w:marBottom w:val="0"/>
              <w:divBdr>
                <w:top w:val="none" w:sz="0" w:space="0" w:color="auto"/>
                <w:left w:val="none" w:sz="0" w:space="0" w:color="auto"/>
                <w:bottom w:val="none" w:sz="0" w:space="0" w:color="auto"/>
                <w:right w:val="none" w:sz="0" w:space="0" w:color="auto"/>
              </w:divBdr>
            </w:div>
            <w:div w:id="1565144073">
              <w:marLeft w:val="0"/>
              <w:marRight w:val="0"/>
              <w:marTop w:val="0"/>
              <w:marBottom w:val="0"/>
              <w:divBdr>
                <w:top w:val="none" w:sz="0" w:space="0" w:color="auto"/>
                <w:left w:val="none" w:sz="0" w:space="0" w:color="auto"/>
                <w:bottom w:val="none" w:sz="0" w:space="0" w:color="auto"/>
                <w:right w:val="none" w:sz="0" w:space="0" w:color="auto"/>
              </w:divBdr>
            </w:div>
            <w:div w:id="1258635191">
              <w:marLeft w:val="0"/>
              <w:marRight w:val="0"/>
              <w:marTop w:val="0"/>
              <w:marBottom w:val="0"/>
              <w:divBdr>
                <w:top w:val="none" w:sz="0" w:space="0" w:color="auto"/>
                <w:left w:val="none" w:sz="0" w:space="0" w:color="auto"/>
                <w:bottom w:val="none" w:sz="0" w:space="0" w:color="auto"/>
                <w:right w:val="none" w:sz="0" w:space="0" w:color="auto"/>
              </w:divBdr>
            </w:div>
            <w:div w:id="2060132169">
              <w:marLeft w:val="0"/>
              <w:marRight w:val="0"/>
              <w:marTop w:val="0"/>
              <w:marBottom w:val="0"/>
              <w:divBdr>
                <w:top w:val="none" w:sz="0" w:space="0" w:color="auto"/>
                <w:left w:val="none" w:sz="0" w:space="0" w:color="auto"/>
                <w:bottom w:val="none" w:sz="0" w:space="0" w:color="auto"/>
                <w:right w:val="none" w:sz="0" w:space="0" w:color="auto"/>
              </w:divBdr>
            </w:div>
            <w:div w:id="914705697">
              <w:marLeft w:val="0"/>
              <w:marRight w:val="0"/>
              <w:marTop w:val="0"/>
              <w:marBottom w:val="0"/>
              <w:divBdr>
                <w:top w:val="none" w:sz="0" w:space="0" w:color="auto"/>
                <w:left w:val="none" w:sz="0" w:space="0" w:color="auto"/>
                <w:bottom w:val="none" w:sz="0" w:space="0" w:color="auto"/>
                <w:right w:val="none" w:sz="0" w:space="0" w:color="auto"/>
              </w:divBdr>
            </w:div>
            <w:div w:id="15811322">
              <w:marLeft w:val="0"/>
              <w:marRight w:val="0"/>
              <w:marTop w:val="0"/>
              <w:marBottom w:val="0"/>
              <w:divBdr>
                <w:top w:val="none" w:sz="0" w:space="0" w:color="auto"/>
                <w:left w:val="none" w:sz="0" w:space="0" w:color="auto"/>
                <w:bottom w:val="none" w:sz="0" w:space="0" w:color="auto"/>
                <w:right w:val="none" w:sz="0" w:space="0" w:color="auto"/>
              </w:divBdr>
            </w:div>
            <w:div w:id="405104092">
              <w:marLeft w:val="0"/>
              <w:marRight w:val="0"/>
              <w:marTop w:val="0"/>
              <w:marBottom w:val="0"/>
              <w:divBdr>
                <w:top w:val="none" w:sz="0" w:space="0" w:color="auto"/>
                <w:left w:val="none" w:sz="0" w:space="0" w:color="auto"/>
                <w:bottom w:val="none" w:sz="0" w:space="0" w:color="auto"/>
                <w:right w:val="none" w:sz="0" w:space="0" w:color="auto"/>
              </w:divBdr>
            </w:div>
            <w:div w:id="1622299048">
              <w:marLeft w:val="0"/>
              <w:marRight w:val="0"/>
              <w:marTop w:val="0"/>
              <w:marBottom w:val="0"/>
              <w:divBdr>
                <w:top w:val="none" w:sz="0" w:space="0" w:color="auto"/>
                <w:left w:val="none" w:sz="0" w:space="0" w:color="auto"/>
                <w:bottom w:val="none" w:sz="0" w:space="0" w:color="auto"/>
                <w:right w:val="none" w:sz="0" w:space="0" w:color="auto"/>
              </w:divBdr>
            </w:div>
            <w:div w:id="959609585">
              <w:marLeft w:val="0"/>
              <w:marRight w:val="0"/>
              <w:marTop w:val="0"/>
              <w:marBottom w:val="0"/>
              <w:divBdr>
                <w:top w:val="none" w:sz="0" w:space="0" w:color="auto"/>
                <w:left w:val="none" w:sz="0" w:space="0" w:color="auto"/>
                <w:bottom w:val="none" w:sz="0" w:space="0" w:color="auto"/>
                <w:right w:val="none" w:sz="0" w:space="0" w:color="auto"/>
              </w:divBdr>
            </w:div>
            <w:div w:id="501238891">
              <w:marLeft w:val="0"/>
              <w:marRight w:val="0"/>
              <w:marTop w:val="0"/>
              <w:marBottom w:val="0"/>
              <w:divBdr>
                <w:top w:val="none" w:sz="0" w:space="0" w:color="auto"/>
                <w:left w:val="none" w:sz="0" w:space="0" w:color="auto"/>
                <w:bottom w:val="none" w:sz="0" w:space="0" w:color="auto"/>
                <w:right w:val="none" w:sz="0" w:space="0" w:color="auto"/>
              </w:divBdr>
            </w:div>
            <w:div w:id="842744736">
              <w:marLeft w:val="0"/>
              <w:marRight w:val="0"/>
              <w:marTop w:val="0"/>
              <w:marBottom w:val="0"/>
              <w:divBdr>
                <w:top w:val="none" w:sz="0" w:space="0" w:color="auto"/>
                <w:left w:val="none" w:sz="0" w:space="0" w:color="auto"/>
                <w:bottom w:val="none" w:sz="0" w:space="0" w:color="auto"/>
                <w:right w:val="none" w:sz="0" w:space="0" w:color="auto"/>
              </w:divBdr>
            </w:div>
            <w:div w:id="1873036323">
              <w:marLeft w:val="0"/>
              <w:marRight w:val="0"/>
              <w:marTop w:val="0"/>
              <w:marBottom w:val="0"/>
              <w:divBdr>
                <w:top w:val="none" w:sz="0" w:space="0" w:color="auto"/>
                <w:left w:val="none" w:sz="0" w:space="0" w:color="auto"/>
                <w:bottom w:val="none" w:sz="0" w:space="0" w:color="auto"/>
                <w:right w:val="none" w:sz="0" w:space="0" w:color="auto"/>
              </w:divBdr>
            </w:div>
            <w:div w:id="255284656">
              <w:marLeft w:val="0"/>
              <w:marRight w:val="0"/>
              <w:marTop w:val="0"/>
              <w:marBottom w:val="0"/>
              <w:divBdr>
                <w:top w:val="none" w:sz="0" w:space="0" w:color="auto"/>
                <w:left w:val="none" w:sz="0" w:space="0" w:color="auto"/>
                <w:bottom w:val="none" w:sz="0" w:space="0" w:color="auto"/>
                <w:right w:val="none" w:sz="0" w:space="0" w:color="auto"/>
              </w:divBdr>
            </w:div>
            <w:div w:id="1436555087">
              <w:marLeft w:val="0"/>
              <w:marRight w:val="0"/>
              <w:marTop w:val="0"/>
              <w:marBottom w:val="0"/>
              <w:divBdr>
                <w:top w:val="none" w:sz="0" w:space="0" w:color="auto"/>
                <w:left w:val="none" w:sz="0" w:space="0" w:color="auto"/>
                <w:bottom w:val="none" w:sz="0" w:space="0" w:color="auto"/>
                <w:right w:val="none" w:sz="0" w:space="0" w:color="auto"/>
              </w:divBdr>
            </w:div>
            <w:div w:id="977803967">
              <w:marLeft w:val="0"/>
              <w:marRight w:val="0"/>
              <w:marTop w:val="0"/>
              <w:marBottom w:val="0"/>
              <w:divBdr>
                <w:top w:val="none" w:sz="0" w:space="0" w:color="auto"/>
                <w:left w:val="none" w:sz="0" w:space="0" w:color="auto"/>
                <w:bottom w:val="none" w:sz="0" w:space="0" w:color="auto"/>
                <w:right w:val="none" w:sz="0" w:space="0" w:color="auto"/>
              </w:divBdr>
            </w:div>
            <w:div w:id="758253867">
              <w:marLeft w:val="0"/>
              <w:marRight w:val="0"/>
              <w:marTop w:val="0"/>
              <w:marBottom w:val="0"/>
              <w:divBdr>
                <w:top w:val="none" w:sz="0" w:space="0" w:color="auto"/>
                <w:left w:val="none" w:sz="0" w:space="0" w:color="auto"/>
                <w:bottom w:val="none" w:sz="0" w:space="0" w:color="auto"/>
                <w:right w:val="none" w:sz="0" w:space="0" w:color="auto"/>
              </w:divBdr>
            </w:div>
            <w:div w:id="1361861618">
              <w:marLeft w:val="0"/>
              <w:marRight w:val="0"/>
              <w:marTop w:val="0"/>
              <w:marBottom w:val="0"/>
              <w:divBdr>
                <w:top w:val="none" w:sz="0" w:space="0" w:color="auto"/>
                <w:left w:val="none" w:sz="0" w:space="0" w:color="auto"/>
                <w:bottom w:val="none" w:sz="0" w:space="0" w:color="auto"/>
                <w:right w:val="none" w:sz="0" w:space="0" w:color="auto"/>
              </w:divBdr>
            </w:div>
            <w:div w:id="1745058114">
              <w:marLeft w:val="0"/>
              <w:marRight w:val="0"/>
              <w:marTop w:val="0"/>
              <w:marBottom w:val="0"/>
              <w:divBdr>
                <w:top w:val="none" w:sz="0" w:space="0" w:color="auto"/>
                <w:left w:val="none" w:sz="0" w:space="0" w:color="auto"/>
                <w:bottom w:val="none" w:sz="0" w:space="0" w:color="auto"/>
                <w:right w:val="none" w:sz="0" w:space="0" w:color="auto"/>
              </w:divBdr>
            </w:div>
            <w:div w:id="2075086400">
              <w:marLeft w:val="0"/>
              <w:marRight w:val="0"/>
              <w:marTop w:val="0"/>
              <w:marBottom w:val="0"/>
              <w:divBdr>
                <w:top w:val="none" w:sz="0" w:space="0" w:color="auto"/>
                <w:left w:val="none" w:sz="0" w:space="0" w:color="auto"/>
                <w:bottom w:val="none" w:sz="0" w:space="0" w:color="auto"/>
                <w:right w:val="none" w:sz="0" w:space="0" w:color="auto"/>
              </w:divBdr>
            </w:div>
            <w:div w:id="13697412">
              <w:marLeft w:val="0"/>
              <w:marRight w:val="0"/>
              <w:marTop w:val="0"/>
              <w:marBottom w:val="0"/>
              <w:divBdr>
                <w:top w:val="none" w:sz="0" w:space="0" w:color="auto"/>
                <w:left w:val="none" w:sz="0" w:space="0" w:color="auto"/>
                <w:bottom w:val="none" w:sz="0" w:space="0" w:color="auto"/>
                <w:right w:val="none" w:sz="0" w:space="0" w:color="auto"/>
              </w:divBdr>
            </w:div>
            <w:div w:id="556283621">
              <w:marLeft w:val="0"/>
              <w:marRight w:val="0"/>
              <w:marTop w:val="0"/>
              <w:marBottom w:val="0"/>
              <w:divBdr>
                <w:top w:val="none" w:sz="0" w:space="0" w:color="auto"/>
                <w:left w:val="none" w:sz="0" w:space="0" w:color="auto"/>
                <w:bottom w:val="none" w:sz="0" w:space="0" w:color="auto"/>
                <w:right w:val="none" w:sz="0" w:space="0" w:color="auto"/>
              </w:divBdr>
            </w:div>
            <w:div w:id="2086956102">
              <w:marLeft w:val="0"/>
              <w:marRight w:val="0"/>
              <w:marTop w:val="0"/>
              <w:marBottom w:val="0"/>
              <w:divBdr>
                <w:top w:val="none" w:sz="0" w:space="0" w:color="auto"/>
                <w:left w:val="none" w:sz="0" w:space="0" w:color="auto"/>
                <w:bottom w:val="none" w:sz="0" w:space="0" w:color="auto"/>
                <w:right w:val="none" w:sz="0" w:space="0" w:color="auto"/>
              </w:divBdr>
            </w:div>
            <w:div w:id="1513839451">
              <w:marLeft w:val="0"/>
              <w:marRight w:val="0"/>
              <w:marTop w:val="0"/>
              <w:marBottom w:val="0"/>
              <w:divBdr>
                <w:top w:val="none" w:sz="0" w:space="0" w:color="auto"/>
                <w:left w:val="none" w:sz="0" w:space="0" w:color="auto"/>
                <w:bottom w:val="none" w:sz="0" w:space="0" w:color="auto"/>
                <w:right w:val="none" w:sz="0" w:space="0" w:color="auto"/>
              </w:divBdr>
            </w:div>
            <w:div w:id="1602105085">
              <w:marLeft w:val="0"/>
              <w:marRight w:val="0"/>
              <w:marTop w:val="0"/>
              <w:marBottom w:val="0"/>
              <w:divBdr>
                <w:top w:val="none" w:sz="0" w:space="0" w:color="auto"/>
                <w:left w:val="none" w:sz="0" w:space="0" w:color="auto"/>
                <w:bottom w:val="none" w:sz="0" w:space="0" w:color="auto"/>
                <w:right w:val="none" w:sz="0" w:space="0" w:color="auto"/>
              </w:divBdr>
            </w:div>
            <w:div w:id="1041903342">
              <w:marLeft w:val="0"/>
              <w:marRight w:val="0"/>
              <w:marTop w:val="0"/>
              <w:marBottom w:val="0"/>
              <w:divBdr>
                <w:top w:val="none" w:sz="0" w:space="0" w:color="auto"/>
                <w:left w:val="none" w:sz="0" w:space="0" w:color="auto"/>
                <w:bottom w:val="none" w:sz="0" w:space="0" w:color="auto"/>
                <w:right w:val="none" w:sz="0" w:space="0" w:color="auto"/>
              </w:divBdr>
            </w:div>
            <w:div w:id="2051807528">
              <w:marLeft w:val="0"/>
              <w:marRight w:val="0"/>
              <w:marTop w:val="0"/>
              <w:marBottom w:val="0"/>
              <w:divBdr>
                <w:top w:val="none" w:sz="0" w:space="0" w:color="auto"/>
                <w:left w:val="none" w:sz="0" w:space="0" w:color="auto"/>
                <w:bottom w:val="none" w:sz="0" w:space="0" w:color="auto"/>
                <w:right w:val="none" w:sz="0" w:space="0" w:color="auto"/>
              </w:divBdr>
            </w:div>
            <w:div w:id="627516145">
              <w:marLeft w:val="0"/>
              <w:marRight w:val="0"/>
              <w:marTop w:val="0"/>
              <w:marBottom w:val="0"/>
              <w:divBdr>
                <w:top w:val="none" w:sz="0" w:space="0" w:color="auto"/>
                <w:left w:val="none" w:sz="0" w:space="0" w:color="auto"/>
                <w:bottom w:val="none" w:sz="0" w:space="0" w:color="auto"/>
                <w:right w:val="none" w:sz="0" w:space="0" w:color="auto"/>
              </w:divBdr>
            </w:div>
            <w:div w:id="425274574">
              <w:marLeft w:val="0"/>
              <w:marRight w:val="0"/>
              <w:marTop w:val="0"/>
              <w:marBottom w:val="0"/>
              <w:divBdr>
                <w:top w:val="none" w:sz="0" w:space="0" w:color="auto"/>
                <w:left w:val="none" w:sz="0" w:space="0" w:color="auto"/>
                <w:bottom w:val="none" w:sz="0" w:space="0" w:color="auto"/>
                <w:right w:val="none" w:sz="0" w:space="0" w:color="auto"/>
              </w:divBdr>
            </w:div>
            <w:div w:id="2035880989">
              <w:marLeft w:val="0"/>
              <w:marRight w:val="0"/>
              <w:marTop w:val="0"/>
              <w:marBottom w:val="0"/>
              <w:divBdr>
                <w:top w:val="none" w:sz="0" w:space="0" w:color="auto"/>
                <w:left w:val="none" w:sz="0" w:space="0" w:color="auto"/>
                <w:bottom w:val="none" w:sz="0" w:space="0" w:color="auto"/>
                <w:right w:val="none" w:sz="0" w:space="0" w:color="auto"/>
              </w:divBdr>
            </w:div>
            <w:div w:id="979917605">
              <w:marLeft w:val="0"/>
              <w:marRight w:val="0"/>
              <w:marTop w:val="0"/>
              <w:marBottom w:val="0"/>
              <w:divBdr>
                <w:top w:val="none" w:sz="0" w:space="0" w:color="auto"/>
                <w:left w:val="none" w:sz="0" w:space="0" w:color="auto"/>
                <w:bottom w:val="none" w:sz="0" w:space="0" w:color="auto"/>
                <w:right w:val="none" w:sz="0" w:space="0" w:color="auto"/>
              </w:divBdr>
            </w:div>
            <w:div w:id="801188238">
              <w:marLeft w:val="0"/>
              <w:marRight w:val="0"/>
              <w:marTop w:val="0"/>
              <w:marBottom w:val="0"/>
              <w:divBdr>
                <w:top w:val="none" w:sz="0" w:space="0" w:color="auto"/>
                <w:left w:val="none" w:sz="0" w:space="0" w:color="auto"/>
                <w:bottom w:val="none" w:sz="0" w:space="0" w:color="auto"/>
                <w:right w:val="none" w:sz="0" w:space="0" w:color="auto"/>
              </w:divBdr>
            </w:div>
            <w:div w:id="981497028">
              <w:marLeft w:val="0"/>
              <w:marRight w:val="0"/>
              <w:marTop w:val="0"/>
              <w:marBottom w:val="0"/>
              <w:divBdr>
                <w:top w:val="none" w:sz="0" w:space="0" w:color="auto"/>
                <w:left w:val="none" w:sz="0" w:space="0" w:color="auto"/>
                <w:bottom w:val="none" w:sz="0" w:space="0" w:color="auto"/>
                <w:right w:val="none" w:sz="0" w:space="0" w:color="auto"/>
              </w:divBdr>
            </w:div>
            <w:div w:id="507988169">
              <w:marLeft w:val="0"/>
              <w:marRight w:val="0"/>
              <w:marTop w:val="0"/>
              <w:marBottom w:val="0"/>
              <w:divBdr>
                <w:top w:val="none" w:sz="0" w:space="0" w:color="auto"/>
                <w:left w:val="none" w:sz="0" w:space="0" w:color="auto"/>
                <w:bottom w:val="none" w:sz="0" w:space="0" w:color="auto"/>
                <w:right w:val="none" w:sz="0" w:space="0" w:color="auto"/>
              </w:divBdr>
            </w:div>
            <w:div w:id="1896353046">
              <w:marLeft w:val="0"/>
              <w:marRight w:val="0"/>
              <w:marTop w:val="0"/>
              <w:marBottom w:val="0"/>
              <w:divBdr>
                <w:top w:val="none" w:sz="0" w:space="0" w:color="auto"/>
                <w:left w:val="none" w:sz="0" w:space="0" w:color="auto"/>
                <w:bottom w:val="none" w:sz="0" w:space="0" w:color="auto"/>
                <w:right w:val="none" w:sz="0" w:space="0" w:color="auto"/>
              </w:divBdr>
            </w:div>
            <w:div w:id="325518345">
              <w:marLeft w:val="0"/>
              <w:marRight w:val="0"/>
              <w:marTop w:val="0"/>
              <w:marBottom w:val="0"/>
              <w:divBdr>
                <w:top w:val="none" w:sz="0" w:space="0" w:color="auto"/>
                <w:left w:val="none" w:sz="0" w:space="0" w:color="auto"/>
                <w:bottom w:val="none" w:sz="0" w:space="0" w:color="auto"/>
                <w:right w:val="none" w:sz="0" w:space="0" w:color="auto"/>
              </w:divBdr>
            </w:div>
            <w:div w:id="1491747276">
              <w:marLeft w:val="0"/>
              <w:marRight w:val="0"/>
              <w:marTop w:val="0"/>
              <w:marBottom w:val="0"/>
              <w:divBdr>
                <w:top w:val="none" w:sz="0" w:space="0" w:color="auto"/>
                <w:left w:val="none" w:sz="0" w:space="0" w:color="auto"/>
                <w:bottom w:val="none" w:sz="0" w:space="0" w:color="auto"/>
                <w:right w:val="none" w:sz="0" w:space="0" w:color="auto"/>
              </w:divBdr>
            </w:div>
            <w:div w:id="1147935440">
              <w:marLeft w:val="0"/>
              <w:marRight w:val="0"/>
              <w:marTop w:val="0"/>
              <w:marBottom w:val="0"/>
              <w:divBdr>
                <w:top w:val="none" w:sz="0" w:space="0" w:color="auto"/>
                <w:left w:val="none" w:sz="0" w:space="0" w:color="auto"/>
                <w:bottom w:val="none" w:sz="0" w:space="0" w:color="auto"/>
                <w:right w:val="none" w:sz="0" w:space="0" w:color="auto"/>
              </w:divBdr>
            </w:div>
            <w:div w:id="831719138">
              <w:marLeft w:val="0"/>
              <w:marRight w:val="0"/>
              <w:marTop w:val="0"/>
              <w:marBottom w:val="0"/>
              <w:divBdr>
                <w:top w:val="none" w:sz="0" w:space="0" w:color="auto"/>
                <w:left w:val="none" w:sz="0" w:space="0" w:color="auto"/>
                <w:bottom w:val="none" w:sz="0" w:space="0" w:color="auto"/>
                <w:right w:val="none" w:sz="0" w:space="0" w:color="auto"/>
              </w:divBdr>
            </w:div>
            <w:div w:id="368796278">
              <w:marLeft w:val="0"/>
              <w:marRight w:val="0"/>
              <w:marTop w:val="0"/>
              <w:marBottom w:val="0"/>
              <w:divBdr>
                <w:top w:val="none" w:sz="0" w:space="0" w:color="auto"/>
                <w:left w:val="none" w:sz="0" w:space="0" w:color="auto"/>
                <w:bottom w:val="none" w:sz="0" w:space="0" w:color="auto"/>
                <w:right w:val="none" w:sz="0" w:space="0" w:color="auto"/>
              </w:divBdr>
            </w:div>
            <w:div w:id="1787700091">
              <w:marLeft w:val="0"/>
              <w:marRight w:val="0"/>
              <w:marTop w:val="0"/>
              <w:marBottom w:val="0"/>
              <w:divBdr>
                <w:top w:val="none" w:sz="0" w:space="0" w:color="auto"/>
                <w:left w:val="none" w:sz="0" w:space="0" w:color="auto"/>
                <w:bottom w:val="none" w:sz="0" w:space="0" w:color="auto"/>
                <w:right w:val="none" w:sz="0" w:space="0" w:color="auto"/>
              </w:divBdr>
            </w:div>
            <w:div w:id="809009008">
              <w:marLeft w:val="0"/>
              <w:marRight w:val="0"/>
              <w:marTop w:val="0"/>
              <w:marBottom w:val="0"/>
              <w:divBdr>
                <w:top w:val="none" w:sz="0" w:space="0" w:color="auto"/>
                <w:left w:val="none" w:sz="0" w:space="0" w:color="auto"/>
                <w:bottom w:val="none" w:sz="0" w:space="0" w:color="auto"/>
                <w:right w:val="none" w:sz="0" w:space="0" w:color="auto"/>
              </w:divBdr>
            </w:div>
            <w:div w:id="369962436">
              <w:marLeft w:val="0"/>
              <w:marRight w:val="0"/>
              <w:marTop w:val="0"/>
              <w:marBottom w:val="0"/>
              <w:divBdr>
                <w:top w:val="none" w:sz="0" w:space="0" w:color="auto"/>
                <w:left w:val="none" w:sz="0" w:space="0" w:color="auto"/>
                <w:bottom w:val="none" w:sz="0" w:space="0" w:color="auto"/>
                <w:right w:val="none" w:sz="0" w:space="0" w:color="auto"/>
              </w:divBdr>
            </w:div>
            <w:div w:id="1353072604">
              <w:marLeft w:val="0"/>
              <w:marRight w:val="0"/>
              <w:marTop w:val="0"/>
              <w:marBottom w:val="0"/>
              <w:divBdr>
                <w:top w:val="none" w:sz="0" w:space="0" w:color="auto"/>
                <w:left w:val="none" w:sz="0" w:space="0" w:color="auto"/>
                <w:bottom w:val="none" w:sz="0" w:space="0" w:color="auto"/>
                <w:right w:val="none" w:sz="0" w:space="0" w:color="auto"/>
              </w:divBdr>
            </w:div>
            <w:div w:id="66348154">
              <w:marLeft w:val="0"/>
              <w:marRight w:val="0"/>
              <w:marTop w:val="0"/>
              <w:marBottom w:val="0"/>
              <w:divBdr>
                <w:top w:val="none" w:sz="0" w:space="0" w:color="auto"/>
                <w:left w:val="none" w:sz="0" w:space="0" w:color="auto"/>
                <w:bottom w:val="none" w:sz="0" w:space="0" w:color="auto"/>
                <w:right w:val="none" w:sz="0" w:space="0" w:color="auto"/>
              </w:divBdr>
            </w:div>
            <w:div w:id="1173908508">
              <w:marLeft w:val="0"/>
              <w:marRight w:val="0"/>
              <w:marTop w:val="0"/>
              <w:marBottom w:val="0"/>
              <w:divBdr>
                <w:top w:val="none" w:sz="0" w:space="0" w:color="auto"/>
                <w:left w:val="none" w:sz="0" w:space="0" w:color="auto"/>
                <w:bottom w:val="none" w:sz="0" w:space="0" w:color="auto"/>
                <w:right w:val="none" w:sz="0" w:space="0" w:color="auto"/>
              </w:divBdr>
            </w:div>
            <w:div w:id="125859786">
              <w:marLeft w:val="0"/>
              <w:marRight w:val="0"/>
              <w:marTop w:val="0"/>
              <w:marBottom w:val="0"/>
              <w:divBdr>
                <w:top w:val="none" w:sz="0" w:space="0" w:color="auto"/>
                <w:left w:val="none" w:sz="0" w:space="0" w:color="auto"/>
                <w:bottom w:val="none" w:sz="0" w:space="0" w:color="auto"/>
                <w:right w:val="none" w:sz="0" w:space="0" w:color="auto"/>
              </w:divBdr>
            </w:div>
            <w:div w:id="664209403">
              <w:marLeft w:val="0"/>
              <w:marRight w:val="0"/>
              <w:marTop w:val="0"/>
              <w:marBottom w:val="0"/>
              <w:divBdr>
                <w:top w:val="none" w:sz="0" w:space="0" w:color="auto"/>
                <w:left w:val="none" w:sz="0" w:space="0" w:color="auto"/>
                <w:bottom w:val="none" w:sz="0" w:space="0" w:color="auto"/>
                <w:right w:val="none" w:sz="0" w:space="0" w:color="auto"/>
              </w:divBdr>
            </w:div>
            <w:div w:id="775950529">
              <w:marLeft w:val="0"/>
              <w:marRight w:val="0"/>
              <w:marTop w:val="0"/>
              <w:marBottom w:val="0"/>
              <w:divBdr>
                <w:top w:val="none" w:sz="0" w:space="0" w:color="auto"/>
                <w:left w:val="none" w:sz="0" w:space="0" w:color="auto"/>
                <w:bottom w:val="none" w:sz="0" w:space="0" w:color="auto"/>
                <w:right w:val="none" w:sz="0" w:space="0" w:color="auto"/>
              </w:divBdr>
            </w:div>
            <w:div w:id="1439569167">
              <w:marLeft w:val="0"/>
              <w:marRight w:val="0"/>
              <w:marTop w:val="0"/>
              <w:marBottom w:val="0"/>
              <w:divBdr>
                <w:top w:val="none" w:sz="0" w:space="0" w:color="auto"/>
                <w:left w:val="none" w:sz="0" w:space="0" w:color="auto"/>
                <w:bottom w:val="none" w:sz="0" w:space="0" w:color="auto"/>
                <w:right w:val="none" w:sz="0" w:space="0" w:color="auto"/>
              </w:divBdr>
            </w:div>
            <w:div w:id="1761171189">
              <w:marLeft w:val="0"/>
              <w:marRight w:val="0"/>
              <w:marTop w:val="0"/>
              <w:marBottom w:val="0"/>
              <w:divBdr>
                <w:top w:val="none" w:sz="0" w:space="0" w:color="auto"/>
                <w:left w:val="none" w:sz="0" w:space="0" w:color="auto"/>
                <w:bottom w:val="none" w:sz="0" w:space="0" w:color="auto"/>
                <w:right w:val="none" w:sz="0" w:space="0" w:color="auto"/>
              </w:divBdr>
            </w:div>
            <w:div w:id="294262853">
              <w:marLeft w:val="0"/>
              <w:marRight w:val="0"/>
              <w:marTop w:val="0"/>
              <w:marBottom w:val="0"/>
              <w:divBdr>
                <w:top w:val="none" w:sz="0" w:space="0" w:color="auto"/>
                <w:left w:val="none" w:sz="0" w:space="0" w:color="auto"/>
                <w:bottom w:val="none" w:sz="0" w:space="0" w:color="auto"/>
                <w:right w:val="none" w:sz="0" w:space="0" w:color="auto"/>
              </w:divBdr>
            </w:div>
            <w:div w:id="433791144">
              <w:marLeft w:val="0"/>
              <w:marRight w:val="0"/>
              <w:marTop w:val="0"/>
              <w:marBottom w:val="0"/>
              <w:divBdr>
                <w:top w:val="none" w:sz="0" w:space="0" w:color="auto"/>
                <w:left w:val="none" w:sz="0" w:space="0" w:color="auto"/>
                <w:bottom w:val="none" w:sz="0" w:space="0" w:color="auto"/>
                <w:right w:val="none" w:sz="0" w:space="0" w:color="auto"/>
              </w:divBdr>
            </w:div>
            <w:div w:id="1527060844">
              <w:marLeft w:val="0"/>
              <w:marRight w:val="0"/>
              <w:marTop w:val="0"/>
              <w:marBottom w:val="0"/>
              <w:divBdr>
                <w:top w:val="none" w:sz="0" w:space="0" w:color="auto"/>
                <w:left w:val="none" w:sz="0" w:space="0" w:color="auto"/>
                <w:bottom w:val="none" w:sz="0" w:space="0" w:color="auto"/>
                <w:right w:val="none" w:sz="0" w:space="0" w:color="auto"/>
              </w:divBdr>
            </w:div>
            <w:div w:id="1647930960">
              <w:marLeft w:val="0"/>
              <w:marRight w:val="0"/>
              <w:marTop w:val="0"/>
              <w:marBottom w:val="0"/>
              <w:divBdr>
                <w:top w:val="none" w:sz="0" w:space="0" w:color="auto"/>
                <w:left w:val="none" w:sz="0" w:space="0" w:color="auto"/>
                <w:bottom w:val="none" w:sz="0" w:space="0" w:color="auto"/>
                <w:right w:val="none" w:sz="0" w:space="0" w:color="auto"/>
              </w:divBdr>
            </w:div>
            <w:div w:id="362171933">
              <w:marLeft w:val="0"/>
              <w:marRight w:val="0"/>
              <w:marTop w:val="0"/>
              <w:marBottom w:val="0"/>
              <w:divBdr>
                <w:top w:val="none" w:sz="0" w:space="0" w:color="auto"/>
                <w:left w:val="none" w:sz="0" w:space="0" w:color="auto"/>
                <w:bottom w:val="none" w:sz="0" w:space="0" w:color="auto"/>
                <w:right w:val="none" w:sz="0" w:space="0" w:color="auto"/>
              </w:divBdr>
            </w:div>
            <w:div w:id="1297836159">
              <w:marLeft w:val="0"/>
              <w:marRight w:val="0"/>
              <w:marTop w:val="0"/>
              <w:marBottom w:val="0"/>
              <w:divBdr>
                <w:top w:val="none" w:sz="0" w:space="0" w:color="auto"/>
                <w:left w:val="none" w:sz="0" w:space="0" w:color="auto"/>
                <w:bottom w:val="none" w:sz="0" w:space="0" w:color="auto"/>
                <w:right w:val="none" w:sz="0" w:space="0" w:color="auto"/>
              </w:divBdr>
            </w:div>
            <w:div w:id="1753504247">
              <w:marLeft w:val="0"/>
              <w:marRight w:val="0"/>
              <w:marTop w:val="0"/>
              <w:marBottom w:val="0"/>
              <w:divBdr>
                <w:top w:val="none" w:sz="0" w:space="0" w:color="auto"/>
                <w:left w:val="none" w:sz="0" w:space="0" w:color="auto"/>
                <w:bottom w:val="none" w:sz="0" w:space="0" w:color="auto"/>
                <w:right w:val="none" w:sz="0" w:space="0" w:color="auto"/>
              </w:divBdr>
            </w:div>
            <w:div w:id="1914007222">
              <w:marLeft w:val="0"/>
              <w:marRight w:val="0"/>
              <w:marTop w:val="0"/>
              <w:marBottom w:val="0"/>
              <w:divBdr>
                <w:top w:val="none" w:sz="0" w:space="0" w:color="auto"/>
                <w:left w:val="none" w:sz="0" w:space="0" w:color="auto"/>
                <w:bottom w:val="none" w:sz="0" w:space="0" w:color="auto"/>
                <w:right w:val="none" w:sz="0" w:space="0" w:color="auto"/>
              </w:divBdr>
            </w:div>
            <w:div w:id="1452749237">
              <w:marLeft w:val="0"/>
              <w:marRight w:val="0"/>
              <w:marTop w:val="0"/>
              <w:marBottom w:val="0"/>
              <w:divBdr>
                <w:top w:val="none" w:sz="0" w:space="0" w:color="auto"/>
                <w:left w:val="none" w:sz="0" w:space="0" w:color="auto"/>
                <w:bottom w:val="none" w:sz="0" w:space="0" w:color="auto"/>
                <w:right w:val="none" w:sz="0" w:space="0" w:color="auto"/>
              </w:divBdr>
            </w:div>
            <w:div w:id="2174521">
              <w:marLeft w:val="0"/>
              <w:marRight w:val="0"/>
              <w:marTop w:val="0"/>
              <w:marBottom w:val="0"/>
              <w:divBdr>
                <w:top w:val="none" w:sz="0" w:space="0" w:color="auto"/>
                <w:left w:val="none" w:sz="0" w:space="0" w:color="auto"/>
                <w:bottom w:val="none" w:sz="0" w:space="0" w:color="auto"/>
                <w:right w:val="none" w:sz="0" w:space="0" w:color="auto"/>
              </w:divBdr>
            </w:div>
            <w:div w:id="1588079989">
              <w:marLeft w:val="0"/>
              <w:marRight w:val="0"/>
              <w:marTop w:val="0"/>
              <w:marBottom w:val="0"/>
              <w:divBdr>
                <w:top w:val="none" w:sz="0" w:space="0" w:color="auto"/>
                <w:left w:val="none" w:sz="0" w:space="0" w:color="auto"/>
                <w:bottom w:val="none" w:sz="0" w:space="0" w:color="auto"/>
                <w:right w:val="none" w:sz="0" w:space="0" w:color="auto"/>
              </w:divBdr>
            </w:div>
            <w:div w:id="105782015">
              <w:marLeft w:val="0"/>
              <w:marRight w:val="0"/>
              <w:marTop w:val="0"/>
              <w:marBottom w:val="0"/>
              <w:divBdr>
                <w:top w:val="none" w:sz="0" w:space="0" w:color="auto"/>
                <w:left w:val="none" w:sz="0" w:space="0" w:color="auto"/>
                <w:bottom w:val="none" w:sz="0" w:space="0" w:color="auto"/>
                <w:right w:val="none" w:sz="0" w:space="0" w:color="auto"/>
              </w:divBdr>
            </w:div>
            <w:div w:id="1065688996">
              <w:marLeft w:val="0"/>
              <w:marRight w:val="0"/>
              <w:marTop w:val="0"/>
              <w:marBottom w:val="0"/>
              <w:divBdr>
                <w:top w:val="none" w:sz="0" w:space="0" w:color="auto"/>
                <w:left w:val="none" w:sz="0" w:space="0" w:color="auto"/>
                <w:bottom w:val="none" w:sz="0" w:space="0" w:color="auto"/>
                <w:right w:val="none" w:sz="0" w:space="0" w:color="auto"/>
              </w:divBdr>
            </w:div>
            <w:div w:id="1628320286">
              <w:marLeft w:val="0"/>
              <w:marRight w:val="0"/>
              <w:marTop w:val="0"/>
              <w:marBottom w:val="0"/>
              <w:divBdr>
                <w:top w:val="none" w:sz="0" w:space="0" w:color="auto"/>
                <w:left w:val="none" w:sz="0" w:space="0" w:color="auto"/>
                <w:bottom w:val="none" w:sz="0" w:space="0" w:color="auto"/>
                <w:right w:val="none" w:sz="0" w:space="0" w:color="auto"/>
              </w:divBdr>
            </w:div>
            <w:div w:id="794062614">
              <w:marLeft w:val="0"/>
              <w:marRight w:val="0"/>
              <w:marTop w:val="0"/>
              <w:marBottom w:val="0"/>
              <w:divBdr>
                <w:top w:val="none" w:sz="0" w:space="0" w:color="auto"/>
                <w:left w:val="none" w:sz="0" w:space="0" w:color="auto"/>
                <w:bottom w:val="none" w:sz="0" w:space="0" w:color="auto"/>
                <w:right w:val="none" w:sz="0" w:space="0" w:color="auto"/>
              </w:divBdr>
            </w:div>
            <w:div w:id="1201700501">
              <w:marLeft w:val="0"/>
              <w:marRight w:val="0"/>
              <w:marTop w:val="0"/>
              <w:marBottom w:val="0"/>
              <w:divBdr>
                <w:top w:val="none" w:sz="0" w:space="0" w:color="auto"/>
                <w:left w:val="none" w:sz="0" w:space="0" w:color="auto"/>
                <w:bottom w:val="none" w:sz="0" w:space="0" w:color="auto"/>
                <w:right w:val="none" w:sz="0" w:space="0" w:color="auto"/>
              </w:divBdr>
            </w:div>
            <w:div w:id="1428962148">
              <w:marLeft w:val="0"/>
              <w:marRight w:val="0"/>
              <w:marTop w:val="0"/>
              <w:marBottom w:val="0"/>
              <w:divBdr>
                <w:top w:val="none" w:sz="0" w:space="0" w:color="auto"/>
                <w:left w:val="none" w:sz="0" w:space="0" w:color="auto"/>
                <w:bottom w:val="none" w:sz="0" w:space="0" w:color="auto"/>
                <w:right w:val="none" w:sz="0" w:space="0" w:color="auto"/>
              </w:divBdr>
            </w:div>
            <w:div w:id="1975255119">
              <w:marLeft w:val="0"/>
              <w:marRight w:val="0"/>
              <w:marTop w:val="0"/>
              <w:marBottom w:val="0"/>
              <w:divBdr>
                <w:top w:val="none" w:sz="0" w:space="0" w:color="auto"/>
                <w:left w:val="none" w:sz="0" w:space="0" w:color="auto"/>
                <w:bottom w:val="none" w:sz="0" w:space="0" w:color="auto"/>
                <w:right w:val="none" w:sz="0" w:space="0" w:color="auto"/>
              </w:divBdr>
            </w:div>
            <w:div w:id="1706438835">
              <w:marLeft w:val="0"/>
              <w:marRight w:val="0"/>
              <w:marTop w:val="0"/>
              <w:marBottom w:val="0"/>
              <w:divBdr>
                <w:top w:val="none" w:sz="0" w:space="0" w:color="auto"/>
                <w:left w:val="none" w:sz="0" w:space="0" w:color="auto"/>
                <w:bottom w:val="none" w:sz="0" w:space="0" w:color="auto"/>
                <w:right w:val="none" w:sz="0" w:space="0" w:color="auto"/>
              </w:divBdr>
            </w:div>
            <w:div w:id="1260917436">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1441795959">
              <w:marLeft w:val="0"/>
              <w:marRight w:val="0"/>
              <w:marTop w:val="0"/>
              <w:marBottom w:val="0"/>
              <w:divBdr>
                <w:top w:val="none" w:sz="0" w:space="0" w:color="auto"/>
                <w:left w:val="none" w:sz="0" w:space="0" w:color="auto"/>
                <w:bottom w:val="none" w:sz="0" w:space="0" w:color="auto"/>
                <w:right w:val="none" w:sz="0" w:space="0" w:color="auto"/>
              </w:divBdr>
            </w:div>
            <w:div w:id="1735808710">
              <w:marLeft w:val="0"/>
              <w:marRight w:val="0"/>
              <w:marTop w:val="0"/>
              <w:marBottom w:val="0"/>
              <w:divBdr>
                <w:top w:val="none" w:sz="0" w:space="0" w:color="auto"/>
                <w:left w:val="none" w:sz="0" w:space="0" w:color="auto"/>
                <w:bottom w:val="none" w:sz="0" w:space="0" w:color="auto"/>
                <w:right w:val="none" w:sz="0" w:space="0" w:color="auto"/>
              </w:divBdr>
            </w:div>
            <w:div w:id="340744967">
              <w:marLeft w:val="0"/>
              <w:marRight w:val="0"/>
              <w:marTop w:val="0"/>
              <w:marBottom w:val="0"/>
              <w:divBdr>
                <w:top w:val="none" w:sz="0" w:space="0" w:color="auto"/>
                <w:left w:val="none" w:sz="0" w:space="0" w:color="auto"/>
                <w:bottom w:val="none" w:sz="0" w:space="0" w:color="auto"/>
                <w:right w:val="none" w:sz="0" w:space="0" w:color="auto"/>
              </w:divBdr>
            </w:div>
            <w:div w:id="919211766">
              <w:marLeft w:val="0"/>
              <w:marRight w:val="0"/>
              <w:marTop w:val="0"/>
              <w:marBottom w:val="0"/>
              <w:divBdr>
                <w:top w:val="none" w:sz="0" w:space="0" w:color="auto"/>
                <w:left w:val="none" w:sz="0" w:space="0" w:color="auto"/>
                <w:bottom w:val="none" w:sz="0" w:space="0" w:color="auto"/>
                <w:right w:val="none" w:sz="0" w:space="0" w:color="auto"/>
              </w:divBdr>
            </w:div>
            <w:div w:id="1870988618">
              <w:marLeft w:val="0"/>
              <w:marRight w:val="0"/>
              <w:marTop w:val="0"/>
              <w:marBottom w:val="0"/>
              <w:divBdr>
                <w:top w:val="none" w:sz="0" w:space="0" w:color="auto"/>
                <w:left w:val="none" w:sz="0" w:space="0" w:color="auto"/>
                <w:bottom w:val="none" w:sz="0" w:space="0" w:color="auto"/>
                <w:right w:val="none" w:sz="0" w:space="0" w:color="auto"/>
              </w:divBdr>
            </w:div>
            <w:div w:id="2048479710">
              <w:marLeft w:val="0"/>
              <w:marRight w:val="0"/>
              <w:marTop w:val="0"/>
              <w:marBottom w:val="0"/>
              <w:divBdr>
                <w:top w:val="none" w:sz="0" w:space="0" w:color="auto"/>
                <w:left w:val="none" w:sz="0" w:space="0" w:color="auto"/>
                <w:bottom w:val="none" w:sz="0" w:space="0" w:color="auto"/>
                <w:right w:val="none" w:sz="0" w:space="0" w:color="auto"/>
              </w:divBdr>
            </w:div>
            <w:div w:id="1361779984">
              <w:marLeft w:val="0"/>
              <w:marRight w:val="0"/>
              <w:marTop w:val="0"/>
              <w:marBottom w:val="0"/>
              <w:divBdr>
                <w:top w:val="none" w:sz="0" w:space="0" w:color="auto"/>
                <w:left w:val="none" w:sz="0" w:space="0" w:color="auto"/>
                <w:bottom w:val="none" w:sz="0" w:space="0" w:color="auto"/>
                <w:right w:val="none" w:sz="0" w:space="0" w:color="auto"/>
              </w:divBdr>
            </w:div>
            <w:div w:id="153878958">
              <w:marLeft w:val="0"/>
              <w:marRight w:val="0"/>
              <w:marTop w:val="0"/>
              <w:marBottom w:val="0"/>
              <w:divBdr>
                <w:top w:val="none" w:sz="0" w:space="0" w:color="auto"/>
                <w:left w:val="none" w:sz="0" w:space="0" w:color="auto"/>
                <w:bottom w:val="none" w:sz="0" w:space="0" w:color="auto"/>
                <w:right w:val="none" w:sz="0" w:space="0" w:color="auto"/>
              </w:divBdr>
            </w:div>
            <w:div w:id="144006147">
              <w:marLeft w:val="0"/>
              <w:marRight w:val="0"/>
              <w:marTop w:val="0"/>
              <w:marBottom w:val="0"/>
              <w:divBdr>
                <w:top w:val="none" w:sz="0" w:space="0" w:color="auto"/>
                <w:left w:val="none" w:sz="0" w:space="0" w:color="auto"/>
                <w:bottom w:val="none" w:sz="0" w:space="0" w:color="auto"/>
                <w:right w:val="none" w:sz="0" w:space="0" w:color="auto"/>
              </w:divBdr>
            </w:div>
            <w:div w:id="177277991">
              <w:marLeft w:val="0"/>
              <w:marRight w:val="0"/>
              <w:marTop w:val="0"/>
              <w:marBottom w:val="0"/>
              <w:divBdr>
                <w:top w:val="none" w:sz="0" w:space="0" w:color="auto"/>
                <w:left w:val="none" w:sz="0" w:space="0" w:color="auto"/>
                <w:bottom w:val="none" w:sz="0" w:space="0" w:color="auto"/>
                <w:right w:val="none" w:sz="0" w:space="0" w:color="auto"/>
              </w:divBdr>
            </w:div>
            <w:div w:id="1264076229">
              <w:marLeft w:val="0"/>
              <w:marRight w:val="0"/>
              <w:marTop w:val="0"/>
              <w:marBottom w:val="0"/>
              <w:divBdr>
                <w:top w:val="none" w:sz="0" w:space="0" w:color="auto"/>
                <w:left w:val="none" w:sz="0" w:space="0" w:color="auto"/>
                <w:bottom w:val="none" w:sz="0" w:space="0" w:color="auto"/>
                <w:right w:val="none" w:sz="0" w:space="0" w:color="auto"/>
              </w:divBdr>
            </w:div>
            <w:div w:id="663168810">
              <w:marLeft w:val="0"/>
              <w:marRight w:val="0"/>
              <w:marTop w:val="0"/>
              <w:marBottom w:val="0"/>
              <w:divBdr>
                <w:top w:val="none" w:sz="0" w:space="0" w:color="auto"/>
                <w:left w:val="none" w:sz="0" w:space="0" w:color="auto"/>
                <w:bottom w:val="none" w:sz="0" w:space="0" w:color="auto"/>
                <w:right w:val="none" w:sz="0" w:space="0" w:color="auto"/>
              </w:divBdr>
            </w:div>
            <w:div w:id="2129543374">
              <w:marLeft w:val="0"/>
              <w:marRight w:val="0"/>
              <w:marTop w:val="0"/>
              <w:marBottom w:val="0"/>
              <w:divBdr>
                <w:top w:val="none" w:sz="0" w:space="0" w:color="auto"/>
                <w:left w:val="none" w:sz="0" w:space="0" w:color="auto"/>
                <w:bottom w:val="none" w:sz="0" w:space="0" w:color="auto"/>
                <w:right w:val="none" w:sz="0" w:space="0" w:color="auto"/>
              </w:divBdr>
            </w:div>
            <w:div w:id="1066490231">
              <w:marLeft w:val="0"/>
              <w:marRight w:val="0"/>
              <w:marTop w:val="0"/>
              <w:marBottom w:val="0"/>
              <w:divBdr>
                <w:top w:val="none" w:sz="0" w:space="0" w:color="auto"/>
                <w:left w:val="none" w:sz="0" w:space="0" w:color="auto"/>
                <w:bottom w:val="none" w:sz="0" w:space="0" w:color="auto"/>
                <w:right w:val="none" w:sz="0" w:space="0" w:color="auto"/>
              </w:divBdr>
            </w:div>
            <w:div w:id="1350715754">
              <w:marLeft w:val="0"/>
              <w:marRight w:val="0"/>
              <w:marTop w:val="0"/>
              <w:marBottom w:val="0"/>
              <w:divBdr>
                <w:top w:val="none" w:sz="0" w:space="0" w:color="auto"/>
                <w:left w:val="none" w:sz="0" w:space="0" w:color="auto"/>
                <w:bottom w:val="none" w:sz="0" w:space="0" w:color="auto"/>
                <w:right w:val="none" w:sz="0" w:space="0" w:color="auto"/>
              </w:divBdr>
            </w:div>
            <w:div w:id="56782837">
              <w:marLeft w:val="0"/>
              <w:marRight w:val="0"/>
              <w:marTop w:val="0"/>
              <w:marBottom w:val="0"/>
              <w:divBdr>
                <w:top w:val="none" w:sz="0" w:space="0" w:color="auto"/>
                <w:left w:val="none" w:sz="0" w:space="0" w:color="auto"/>
                <w:bottom w:val="none" w:sz="0" w:space="0" w:color="auto"/>
                <w:right w:val="none" w:sz="0" w:space="0" w:color="auto"/>
              </w:divBdr>
            </w:div>
            <w:div w:id="643702576">
              <w:marLeft w:val="0"/>
              <w:marRight w:val="0"/>
              <w:marTop w:val="0"/>
              <w:marBottom w:val="0"/>
              <w:divBdr>
                <w:top w:val="none" w:sz="0" w:space="0" w:color="auto"/>
                <w:left w:val="none" w:sz="0" w:space="0" w:color="auto"/>
                <w:bottom w:val="none" w:sz="0" w:space="0" w:color="auto"/>
                <w:right w:val="none" w:sz="0" w:space="0" w:color="auto"/>
              </w:divBdr>
            </w:div>
            <w:div w:id="414012414">
              <w:marLeft w:val="0"/>
              <w:marRight w:val="0"/>
              <w:marTop w:val="0"/>
              <w:marBottom w:val="0"/>
              <w:divBdr>
                <w:top w:val="none" w:sz="0" w:space="0" w:color="auto"/>
                <w:left w:val="none" w:sz="0" w:space="0" w:color="auto"/>
                <w:bottom w:val="none" w:sz="0" w:space="0" w:color="auto"/>
                <w:right w:val="none" w:sz="0" w:space="0" w:color="auto"/>
              </w:divBdr>
            </w:div>
            <w:div w:id="1569606597">
              <w:marLeft w:val="0"/>
              <w:marRight w:val="0"/>
              <w:marTop w:val="0"/>
              <w:marBottom w:val="0"/>
              <w:divBdr>
                <w:top w:val="none" w:sz="0" w:space="0" w:color="auto"/>
                <w:left w:val="none" w:sz="0" w:space="0" w:color="auto"/>
                <w:bottom w:val="none" w:sz="0" w:space="0" w:color="auto"/>
                <w:right w:val="none" w:sz="0" w:space="0" w:color="auto"/>
              </w:divBdr>
            </w:div>
            <w:div w:id="1479105250">
              <w:marLeft w:val="0"/>
              <w:marRight w:val="0"/>
              <w:marTop w:val="0"/>
              <w:marBottom w:val="0"/>
              <w:divBdr>
                <w:top w:val="none" w:sz="0" w:space="0" w:color="auto"/>
                <w:left w:val="none" w:sz="0" w:space="0" w:color="auto"/>
                <w:bottom w:val="none" w:sz="0" w:space="0" w:color="auto"/>
                <w:right w:val="none" w:sz="0" w:space="0" w:color="auto"/>
              </w:divBdr>
            </w:div>
            <w:div w:id="1104304196">
              <w:marLeft w:val="0"/>
              <w:marRight w:val="0"/>
              <w:marTop w:val="0"/>
              <w:marBottom w:val="0"/>
              <w:divBdr>
                <w:top w:val="none" w:sz="0" w:space="0" w:color="auto"/>
                <w:left w:val="none" w:sz="0" w:space="0" w:color="auto"/>
                <w:bottom w:val="none" w:sz="0" w:space="0" w:color="auto"/>
                <w:right w:val="none" w:sz="0" w:space="0" w:color="auto"/>
              </w:divBdr>
            </w:div>
            <w:div w:id="1291594865">
              <w:marLeft w:val="0"/>
              <w:marRight w:val="0"/>
              <w:marTop w:val="0"/>
              <w:marBottom w:val="0"/>
              <w:divBdr>
                <w:top w:val="none" w:sz="0" w:space="0" w:color="auto"/>
                <w:left w:val="none" w:sz="0" w:space="0" w:color="auto"/>
                <w:bottom w:val="none" w:sz="0" w:space="0" w:color="auto"/>
                <w:right w:val="none" w:sz="0" w:space="0" w:color="auto"/>
              </w:divBdr>
            </w:div>
            <w:div w:id="82068021">
              <w:marLeft w:val="0"/>
              <w:marRight w:val="0"/>
              <w:marTop w:val="0"/>
              <w:marBottom w:val="0"/>
              <w:divBdr>
                <w:top w:val="none" w:sz="0" w:space="0" w:color="auto"/>
                <w:left w:val="none" w:sz="0" w:space="0" w:color="auto"/>
                <w:bottom w:val="none" w:sz="0" w:space="0" w:color="auto"/>
                <w:right w:val="none" w:sz="0" w:space="0" w:color="auto"/>
              </w:divBdr>
            </w:div>
            <w:div w:id="216282329">
              <w:marLeft w:val="0"/>
              <w:marRight w:val="0"/>
              <w:marTop w:val="0"/>
              <w:marBottom w:val="0"/>
              <w:divBdr>
                <w:top w:val="none" w:sz="0" w:space="0" w:color="auto"/>
                <w:left w:val="none" w:sz="0" w:space="0" w:color="auto"/>
                <w:bottom w:val="none" w:sz="0" w:space="0" w:color="auto"/>
                <w:right w:val="none" w:sz="0" w:space="0" w:color="auto"/>
              </w:divBdr>
            </w:div>
            <w:div w:id="294483288">
              <w:marLeft w:val="0"/>
              <w:marRight w:val="0"/>
              <w:marTop w:val="0"/>
              <w:marBottom w:val="0"/>
              <w:divBdr>
                <w:top w:val="none" w:sz="0" w:space="0" w:color="auto"/>
                <w:left w:val="none" w:sz="0" w:space="0" w:color="auto"/>
                <w:bottom w:val="none" w:sz="0" w:space="0" w:color="auto"/>
                <w:right w:val="none" w:sz="0" w:space="0" w:color="auto"/>
              </w:divBdr>
            </w:div>
            <w:div w:id="1395816547">
              <w:marLeft w:val="0"/>
              <w:marRight w:val="0"/>
              <w:marTop w:val="0"/>
              <w:marBottom w:val="0"/>
              <w:divBdr>
                <w:top w:val="none" w:sz="0" w:space="0" w:color="auto"/>
                <w:left w:val="none" w:sz="0" w:space="0" w:color="auto"/>
                <w:bottom w:val="none" w:sz="0" w:space="0" w:color="auto"/>
                <w:right w:val="none" w:sz="0" w:space="0" w:color="auto"/>
              </w:divBdr>
            </w:div>
            <w:div w:id="510221651">
              <w:marLeft w:val="0"/>
              <w:marRight w:val="0"/>
              <w:marTop w:val="0"/>
              <w:marBottom w:val="0"/>
              <w:divBdr>
                <w:top w:val="none" w:sz="0" w:space="0" w:color="auto"/>
                <w:left w:val="none" w:sz="0" w:space="0" w:color="auto"/>
                <w:bottom w:val="none" w:sz="0" w:space="0" w:color="auto"/>
                <w:right w:val="none" w:sz="0" w:space="0" w:color="auto"/>
              </w:divBdr>
            </w:div>
            <w:div w:id="1745100649">
              <w:marLeft w:val="0"/>
              <w:marRight w:val="0"/>
              <w:marTop w:val="0"/>
              <w:marBottom w:val="0"/>
              <w:divBdr>
                <w:top w:val="none" w:sz="0" w:space="0" w:color="auto"/>
                <w:left w:val="none" w:sz="0" w:space="0" w:color="auto"/>
                <w:bottom w:val="none" w:sz="0" w:space="0" w:color="auto"/>
                <w:right w:val="none" w:sz="0" w:space="0" w:color="auto"/>
              </w:divBdr>
            </w:div>
            <w:div w:id="387457604">
              <w:marLeft w:val="0"/>
              <w:marRight w:val="0"/>
              <w:marTop w:val="0"/>
              <w:marBottom w:val="0"/>
              <w:divBdr>
                <w:top w:val="none" w:sz="0" w:space="0" w:color="auto"/>
                <w:left w:val="none" w:sz="0" w:space="0" w:color="auto"/>
                <w:bottom w:val="none" w:sz="0" w:space="0" w:color="auto"/>
                <w:right w:val="none" w:sz="0" w:space="0" w:color="auto"/>
              </w:divBdr>
            </w:div>
            <w:div w:id="666177363">
              <w:marLeft w:val="0"/>
              <w:marRight w:val="0"/>
              <w:marTop w:val="0"/>
              <w:marBottom w:val="0"/>
              <w:divBdr>
                <w:top w:val="none" w:sz="0" w:space="0" w:color="auto"/>
                <w:left w:val="none" w:sz="0" w:space="0" w:color="auto"/>
                <w:bottom w:val="none" w:sz="0" w:space="0" w:color="auto"/>
                <w:right w:val="none" w:sz="0" w:space="0" w:color="auto"/>
              </w:divBdr>
            </w:div>
            <w:div w:id="1713335965">
              <w:marLeft w:val="0"/>
              <w:marRight w:val="0"/>
              <w:marTop w:val="0"/>
              <w:marBottom w:val="0"/>
              <w:divBdr>
                <w:top w:val="none" w:sz="0" w:space="0" w:color="auto"/>
                <w:left w:val="none" w:sz="0" w:space="0" w:color="auto"/>
                <w:bottom w:val="none" w:sz="0" w:space="0" w:color="auto"/>
                <w:right w:val="none" w:sz="0" w:space="0" w:color="auto"/>
              </w:divBdr>
            </w:div>
            <w:div w:id="594434901">
              <w:marLeft w:val="0"/>
              <w:marRight w:val="0"/>
              <w:marTop w:val="0"/>
              <w:marBottom w:val="0"/>
              <w:divBdr>
                <w:top w:val="none" w:sz="0" w:space="0" w:color="auto"/>
                <w:left w:val="none" w:sz="0" w:space="0" w:color="auto"/>
                <w:bottom w:val="none" w:sz="0" w:space="0" w:color="auto"/>
                <w:right w:val="none" w:sz="0" w:space="0" w:color="auto"/>
              </w:divBdr>
            </w:div>
            <w:div w:id="1629508315">
              <w:marLeft w:val="0"/>
              <w:marRight w:val="0"/>
              <w:marTop w:val="0"/>
              <w:marBottom w:val="0"/>
              <w:divBdr>
                <w:top w:val="none" w:sz="0" w:space="0" w:color="auto"/>
                <w:left w:val="none" w:sz="0" w:space="0" w:color="auto"/>
                <w:bottom w:val="none" w:sz="0" w:space="0" w:color="auto"/>
                <w:right w:val="none" w:sz="0" w:space="0" w:color="auto"/>
              </w:divBdr>
            </w:div>
            <w:div w:id="880286899">
              <w:marLeft w:val="0"/>
              <w:marRight w:val="0"/>
              <w:marTop w:val="0"/>
              <w:marBottom w:val="0"/>
              <w:divBdr>
                <w:top w:val="none" w:sz="0" w:space="0" w:color="auto"/>
                <w:left w:val="none" w:sz="0" w:space="0" w:color="auto"/>
                <w:bottom w:val="none" w:sz="0" w:space="0" w:color="auto"/>
                <w:right w:val="none" w:sz="0" w:space="0" w:color="auto"/>
              </w:divBdr>
            </w:div>
            <w:div w:id="2135244543">
              <w:marLeft w:val="0"/>
              <w:marRight w:val="0"/>
              <w:marTop w:val="0"/>
              <w:marBottom w:val="0"/>
              <w:divBdr>
                <w:top w:val="none" w:sz="0" w:space="0" w:color="auto"/>
                <w:left w:val="none" w:sz="0" w:space="0" w:color="auto"/>
                <w:bottom w:val="none" w:sz="0" w:space="0" w:color="auto"/>
                <w:right w:val="none" w:sz="0" w:space="0" w:color="auto"/>
              </w:divBdr>
            </w:div>
            <w:div w:id="1702507740">
              <w:marLeft w:val="0"/>
              <w:marRight w:val="0"/>
              <w:marTop w:val="0"/>
              <w:marBottom w:val="0"/>
              <w:divBdr>
                <w:top w:val="none" w:sz="0" w:space="0" w:color="auto"/>
                <w:left w:val="none" w:sz="0" w:space="0" w:color="auto"/>
                <w:bottom w:val="none" w:sz="0" w:space="0" w:color="auto"/>
                <w:right w:val="none" w:sz="0" w:space="0" w:color="auto"/>
              </w:divBdr>
            </w:div>
            <w:div w:id="2084601213">
              <w:marLeft w:val="0"/>
              <w:marRight w:val="0"/>
              <w:marTop w:val="0"/>
              <w:marBottom w:val="0"/>
              <w:divBdr>
                <w:top w:val="none" w:sz="0" w:space="0" w:color="auto"/>
                <w:left w:val="none" w:sz="0" w:space="0" w:color="auto"/>
                <w:bottom w:val="none" w:sz="0" w:space="0" w:color="auto"/>
                <w:right w:val="none" w:sz="0" w:space="0" w:color="auto"/>
              </w:divBdr>
            </w:div>
            <w:div w:id="1354457437">
              <w:marLeft w:val="0"/>
              <w:marRight w:val="0"/>
              <w:marTop w:val="0"/>
              <w:marBottom w:val="0"/>
              <w:divBdr>
                <w:top w:val="none" w:sz="0" w:space="0" w:color="auto"/>
                <w:left w:val="none" w:sz="0" w:space="0" w:color="auto"/>
                <w:bottom w:val="none" w:sz="0" w:space="0" w:color="auto"/>
                <w:right w:val="none" w:sz="0" w:space="0" w:color="auto"/>
              </w:divBdr>
            </w:div>
            <w:div w:id="1083721758">
              <w:marLeft w:val="0"/>
              <w:marRight w:val="0"/>
              <w:marTop w:val="0"/>
              <w:marBottom w:val="0"/>
              <w:divBdr>
                <w:top w:val="none" w:sz="0" w:space="0" w:color="auto"/>
                <w:left w:val="none" w:sz="0" w:space="0" w:color="auto"/>
                <w:bottom w:val="none" w:sz="0" w:space="0" w:color="auto"/>
                <w:right w:val="none" w:sz="0" w:space="0" w:color="auto"/>
              </w:divBdr>
            </w:div>
            <w:div w:id="1125999413">
              <w:marLeft w:val="0"/>
              <w:marRight w:val="0"/>
              <w:marTop w:val="0"/>
              <w:marBottom w:val="0"/>
              <w:divBdr>
                <w:top w:val="none" w:sz="0" w:space="0" w:color="auto"/>
                <w:left w:val="none" w:sz="0" w:space="0" w:color="auto"/>
                <w:bottom w:val="none" w:sz="0" w:space="0" w:color="auto"/>
                <w:right w:val="none" w:sz="0" w:space="0" w:color="auto"/>
              </w:divBdr>
            </w:div>
            <w:div w:id="77023020">
              <w:marLeft w:val="0"/>
              <w:marRight w:val="0"/>
              <w:marTop w:val="0"/>
              <w:marBottom w:val="0"/>
              <w:divBdr>
                <w:top w:val="none" w:sz="0" w:space="0" w:color="auto"/>
                <w:left w:val="none" w:sz="0" w:space="0" w:color="auto"/>
                <w:bottom w:val="none" w:sz="0" w:space="0" w:color="auto"/>
                <w:right w:val="none" w:sz="0" w:space="0" w:color="auto"/>
              </w:divBdr>
            </w:div>
            <w:div w:id="184950020">
              <w:marLeft w:val="0"/>
              <w:marRight w:val="0"/>
              <w:marTop w:val="0"/>
              <w:marBottom w:val="0"/>
              <w:divBdr>
                <w:top w:val="none" w:sz="0" w:space="0" w:color="auto"/>
                <w:left w:val="none" w:sz="0" w:space="0" w:color="auto"/>
                <w:bottom w:val="none" w:sz="0" w:space="0" w:color="auto"/>
                <w:right w:val="none" w:sz="0" w:space="0" w:color="auto"/>
              </w:divBdr>
            </w:div>
            <w:div w:id="876353169">
              <w:marLeft w:val="0"/>
              <w:marRight w:val="0"/>
              <w:marTop w:val="0"/>
              <w:marBottom w:val="0"/>
              <w:divBdr>
                <w:top w:val="none" w:sz="0" w:space="0" w:color="auto"/>
                <w:left w:val="none" w:sz="0" w:space="0" w:color="auto"/>
                <w:bottom w:val="none" w:sz="0" w:space="0" w:color="auto"/>
                <w:right w:val="none" w:sz="0" w:space="0" w:color="auto"/>
              </w:divBdr>
            </w:div>
            <w:div w:id="997731339">
              <w:marLeft w:val="0"/>
              <w:marRight w:val="0"/>
              <w:marTop w:val="0"/>
              <w:marBottom w:val="0"/>
              <w:divBdr>
                <w:top w:val="none" w:sz="0" w:space="0" w:color="auto"/>
                <w:left w:val="none" w:sz="0" w:space="0" w:color="auto"/>
                <w:bottom w:val="none" w:sz="0" w:space="0" w:color="auto"/>
                <w:right w:val="none" w:sz="0" w:space="0" w:color="auto"/>
              </w:divBdr>
            </w:div>
            <w:div w:id="1147237637">
              <w:marLeft w:val="0"/>
              <w:marRight w:val="0"/>
              <w:marTop w:val="0"/>
              <w:marBottom w:val="0"/>
              <w:divBdr>
                <w:top w:val="none" w:sz="0" w:space="0" w:color="auto"/>
                <w:left w:val="none" w:sz="0" w:space="0" w:color="auto"/>
                <w:bottom w:val="none" w:sz="0" w:space="0" w:color="auto"/>
                <w:right w:val="none" w:sz="0" w:space="0" w:color="auto"/>
              </w:divBdr>
            </w:div>
            <w:div w:id="1703435452">
              <w:marLeft w:val="0"/>
              <w:marRight w:val="0"/>
              <w:marTop w:val="0"/>
              <w:marBottom w:val="0"/>
              <w:divBdr>
                <w:top w:val="none" w:sz="0" w:space="0" w:color="auto"/>
                <w:left w:val="none" w:sz="0" w:space="0" w:color="auto"/>
                <w:bottom w:val="none" w:sz="0" w:space="0" w:color="auto"/>
                <w:right w:val="none" w:sz="0" w:space="0" w:color="auto"/>
              </w:divBdr>
            </w:div>
            <w:div w:id="699550820">
              <w:marLeft w:val="0"/>
              <w:marRight w:val="0"/>
              <w:marTop w:val="0"/>
              <w:marBottom w:val="0"/>
              <w:divBdr>
                <w:top w:val="none" w:sz="0" w:space="0" w:color="auto"/>
                <w:left w:val="none" w:sz="0" w:space="0" w:color="auto"/>
                <w:bottom w:val="none" w:sz="0" w:space="0" w:color="auto"/>
                <w:right w:val="none" w:sz="0" w:space="0" w:color="auto"/>
              </w:divBdr>
            </w:div>
            <w:div w:id="1021012999">
              <w:marLeft w:val="0"/>
              <w:marRight w:val="0"/>
              <w:marTop w:val="0"/>
              <w:marBottom w:val="0"/>
              <w:divBdr>
                <w:top w:val="none" w:sz="0" w:space="0" w:color="auto"/>
                <w:left w:val="none" w:sz="0" w:space="0" w:color="auto"/>
                <w:bottom w:val="none" w:sz="0" w:space="0" w:color="auto"/>
                <w:right w:val="none" w:sz="0" w:space="0" w:color="auto"/>
              </w:divBdr>
            </w:div>
            <w:div w:id="1612860580">
              <w:marLeft w:val="0"/>
              <w:marRight w:val="0"/>
              <w:marTop w:val="0"/>
              <w:marBottom w:val="0"/>
              <w:divBdr>
                <w:top w:val="none" w:sz="0" w:space="0" w:color="auto"/>
                <w:left w:val="none" w:sz="0" w:space="0" w:color="auto"/>
                <w:bottom w:val="none" w:sz="0" w:space="0" w:color="auto"/>
                <w:right w:val="none" w:sz="0" w:space="0" w:color="auto"/>
              </w:divBdr>
            </w:div>
            <w:div w:id="1184517702">
              <w:marLeft w:val="0"/>
              <w:marRight w:val="0"/>
              <w:marTop w:val="0"/>
              <w:marBottom w:val="0"/>
              <w:divBdr>
                <w:top w:val="none" w:sz="0" w:space="0" w:color="auto"/>
                <w:left w:val="none" w:sz="0" w:space="0" w:color="auto"/>
                <w:bottom w:val="none" w:sz="0" w:space="0" w:color="auto"/>
                <w:right w:val="none" w:sz="0" w:space="0" w:color="auto"/>
              </w:divBdr>
            </w:div>
            <w:div w:id="1867672913">
              <w:marLeft w:val="0"/>
              <w:marRight w:val="0"/>
              <w:marTop w:val="0"/>
              <w:marBottom w:val="0"/>
              <w:divBdr>
                <w:top w:val="none" w:sz="0" w:space="0" w:color="auto"/>
                <w:left w:val="none" w:sz="0" w:space="0" w:color="auto"/>
                <w:bottom w:val="none" w:sz="0" w:space="0" w:color="auto"/>
                <w:right w:val="none" w:sz="0" w:space="0" w:color="auto"/>
              </w:divBdr>
            </w:div>
            <w:div w:id="1463033266">
              <w:marLeft w:val="0"/>
              <w:marRight w:val="0"/>
              <w:marTop w:val="0"/>
              <w:marBottom w:val="0"/>
              <w:divBdr>
                <w:top w:val="none" w:sz="0" w:space="0" w:color="auto"/>
                <w:left w:val="none" w:sz="0" w:space="0" w:color="auto"/>
                <w:bottom w:val="none" w:sz="0" w:space="0" w:color="auto"/>
                <w:right w:val="none" w:sz="0" w:space="0" w:color="auto"/>
              </w:divBdr>
            </w:div>
            <w:div w:id="1121922428">
              <w:marLeft w:val="0"/>
              <w:marRight w:val="0"/>
              <w:marTop w:val="0"/>
              <w:marBottom w:val="0"/>
              <w:divBdr>
                <w:top w:val="none" w:sz="0" w:space="0" w:color="auto"/>
                <w:left w:val="none" w:sz="0" w:space="0" w:color="auto"/>
                <w:bottom w:val="none" w:sz="0" w:space="0" w:color="auto"/>
                <w:right w:val="none" w:sz="0" w:space="0" w:color="auto"/>
              </w:divBdr>
            </w:div>
            <w:div w:id="230964728">
              <w:marLeft w:val="0"/>
              <w:marRight w:val="0"/>
              <w:marTop w:val="0"/>
              <w:marBottom w:val="0"/>
              <w:divBdr>
                <w:top w:val="none" w:sz="0" w:space="0" w:color="auto"/>
                <w:left w:val="none" w:sz="0" w:space="0" w:color="auto"/>
                <w:bottom w:val="none" w:sz="0" w:space="0" w:color="auto"/>
                <w:right w:val="none" w:sz="0" w:space="0" w:color="auto"/>
              </w:divBdr>
            </w:div>
            <w:div w:id="1810131525">
              <w:marLeft w:val="0"/>
              <w:marRight w:val="0"/>
              <w:marTop w:val="0"/>
              <w:marBottom w:val="0"/>
              <w:divBdr>
                <w:top w:val="none" w:sz="0" w:space="0" w:color="auto"/>
                <w:left w:val="none" w:sz="0" w:space="0" w:color="auto"/>
                <w:bottom w:val="none" w:sz="0" w:space="0" w:color="auto"/>
                <w:right w:val="none" w:sz="0" w:space="0" w:color="auto"/>
              </w:divBdr>
            </w:div>
            <w:div w:id="132213984">
              <w:marLeft w:val="0"/>
              <w:marRight w:val="0"/>
              <w:marTop w:val="0"/>
              <w:marBottom w:val="0"/>
              <w:divBdr>
                <w:top w:val="none" w:sz="0" w:space="0" w:color="auto"/>
                <w:left w:val="none" w:sz="0" w:space="0" w:color="auto"/>
                <w:bottom w:val="none" w:sz="0" w:space="0" w:color="auto"/>
                <w:right w:val="none" w:sz="0" w:space="0" w:color="auto"/>
              </w:divBdr>
            </w:div>
            <w:div w:id="1670716502">
              <w:marLeft w:val="0"/>
              <w:marRight w:val="0"/>
              <w:marTop w:val="0"/>
              <w:marBottom w:val="0"/>
              <w:divBdr>
                <w:top w:val="none" w:sz="0" w:space="0" w:color="auto"/>
                <w:left w:val="none" w:sz="0" w:space="0" w:color="auto"/>
                <w:bottom w:val="none" w:sz="0" w:space="0" w:color="auto"/>
                <w:right w:val="none" w:sz="0" w:space="0" w:color="auto"/>
              </w:divBdr>
            </w:div>
            <w:div w:id="652175831">
              <w:marLeft w:val="0"/>
              <w:marRight w:val="0"/>
              <w:marTop w:val="0"/>
              <w:marBottom w:val="0"/>
              <w:divBdr>
                <w:top w:val="none" w:sz="0" w:space="0" w:color="auto"/>
                <w:left w:val="none" w:sz="0" w:space="0" w:color="auto"/>
                <w:bottom w:val="none" w:sz="0" w:space="0" w:color="auto"/>
                <w:right w:val="none" w:sz="0" w:space="0" w:color="auto"/>
              </w:divBdr>
            </w:div>
            <w:div w:id="16393899">
              <w:marLeft w:val="0"/>
              <w:marRight w:val="0"/>
              <w:marTop w:val="0"/>
              <w:marBottom w:val="0"/>
              <w:divBdr>
                <w:top w:val="none" w:sz="0" w:space="0" w:color="auto"/>
                <w:left w:val="none" w:sz="0" w:space="0" w:color="auto"/>
                <w:bottom w:val="none" w:sz="0" w:space="0" w:color="auto"/>
                <w:right w:val="none" w:sz="0" w:space="0" w:color="auto"/>
              </w:divBdr>
            </w:div>
            <w:div w:id="2143496751">
              <w:marLeft w:val="0"/>
              <w:marRight w:val="0"/>
              <w:marTop w:val="0"/>
              <w:marBottom w:val="0"/>
              <w:divBdr>
                <w:top w:val="none" w:sz="0" w:space="0" w:color="auto"/>
                <w:left w:val="none" w:sz="0" w:space="0" w:color="auto"/>
                <w:bottom w:val="none" w:sz="0" w:space="0" w:color="auto"/>
                <w:right w:val="none" w:sz="0" w:space="0" w:color="auto"/>
              </w:divBdr>
            </w:div>
            <w:div w:id="1359354659">
              <w:marLeft w:val="0"/>
              <w:marRight w:val="0"/>
              <w:marTop w:val="0"/>
              <w:marBottom w:val="0"/>
              <w:divBdr>
                <w:top w:val="none" w:sz="0" w:space="0" w:color="auto"/>
                <w:left w:val="none" w:sz="0" w:space="0" w:color="auto"/>
                <w:bottom w:val="none" w:sz="0" w:space="0" w:color="auto"/>
                <w:right w:val="none" w:sz="0" w:space="0" w:color="auto"/>
              </w:divBdr>
            </w:div>
            <w:div w:id="284194329">
              <w:marLeft w:val="0"/>
              <w:marRight w:val="0"/>
              <w:marTop w:val="0"/>
              <w:marBottom w:val="0"/>
              <w:divBdr>
                <w:top w:val="none" w:sz="0" w:space="0" w:color="auto"/>
                <w:left w:val="none" w:sz="0" w:space="0" w:color="auto"/>
                <w:bottom w:val="none" w:sz="0" w:space="0" w:color="auto"/>
                <w:right w:val="none" w:sz="0" w:space="0" w:color="auto"/>
              </w:divBdr>
            </w:div>
            <w:div w:id="1128857686">
              <w:marLeft w:val="0"/>
              <w:marRight w:val="0"/>
              <w:marTop w:val="0"/>
              <w:marBottom w:val="0"/>
              <w:divBdr>
                <w:top w:val="none" w:sz="0" w:space="0" w:color="auto"/>
                <w:left w:val="none" w:sz="0" w:space="0" w:color="auto"/>
                <w:bottom w:val="none" w:sz="0" w:space="0" w:color="auto"/>
                <w:right w:val="none" w:sz="0" w:space="0" w:color="auto"/>
              </w:divBdr>
            </w:div>
            <w:div w:id="1673097374">
              <w:marLeft w:val="0"/>
              <w:marRight w:val="0"/>
              <w:marTop w:val="0"/>
              <w:marBottom w:val="0"/>
              <w:divBdr>
                <w:top w:val="none" w:sz="0" w:space="0" w:color="auto"/>
                <w:left w:val="none" w:sz="0" w:space="0" w:color="auto"/>
                <w:bottom w:val="none" w:sz="0" w:space="0" w:color="auto"/>
                <w:right w:val="none" w:sz="0" w:space="0" w:color="auto"/>
              </w:divBdr>
            </w:div>
            <w:div w:id="2038266268">
              <w:marLeft w:val="0"/>
              <w:marRight w:val="0"/>
              <w:marTop w:val="0"/>
              <w:marBottom w:val="0"/>
              <w:divBdr>
                <w:top w:val="none" w:sz="0" w:space="0" w:color="auto"/>
                <w:left w:val="none" w:sz="0" w:space="0" w:color="auto"/>
                <w:bottom w:val="none" w:sz="0" w:space="0" w:color="auto"/>
                <w:right w:val="none" w:sz="0" w:space="0" w:color="auto"/>
              </w:divBdr>
            </w:div>
            <w:div w:id="1921670720">
              <w:marLeft w:val="0"/>
              <w:marRight w:val="0"/>
              <w:marTop w:val="0"/>
              <w:marBottom w:val="0"/>
              <w:divBdr>
                <w:top w:val="none" w:sz="0" w:space="0" w:color="auto"/>
                <w:left w:val="none" w:sz="0" w:space="0" w:color="auto"/>
                <w:bottom w:val="none" w:sz="0" w:space="0" w:color="auto"/>
                <w:right w:val="none" w:sz="0" w:space="0" w:color="auto"/>
              </w:divBdr>
            </w:div>
            <w:div w:id="1537885422">
              <w:marLeft w:val="0"/>
              <w:marRight w:val="0"/>
              <w:marTop w:val="0"/>
              <w:marBottom w:val="0"/>
              <w:divBdr>
                <w:top w:val="none" w:sz="0" w:space="0" w:color="auto"/>
                <w:left w:val="none" w:sz="0" w:space="0" w:color="auto"/>
                <w:bottom w:val="none" w:sz="0" w:space="0" w:color="auto"/>
                <w:right w:val="none" w:sz="0" w:space="0" w:color="auto"/>
              </w:divBdr>
            </w:div>
            <w:div w:id="2064790615">
              <w:marLeft w:val="0"/>
              <w:marRight w:val="0"/>
              <w:marTop w:val="0"/>
              <w:marBottom w:val="0"/>
              <w:divBdr>
                <w:top w:val="none" w:sz="0" w:space="0" w:color="auto"/>
                <w:left w:val="none" w:sz="0" w:space="0" w:color="auto"/>
                <w:bottom w:val="none" w:sz="0" w:space="0" w:color="auto"/>
                <w:right w:val="none" w:sz="0" w:space="0" w:color="auto"/>
              </w:divBdr>
            </w:div>
            <w:div w:id="262686043">
              <w:marLeft w:val="0"/>
              <w:marRight w:val="0"/>
              <w:marTop w:val="0"/>
              <w:marBottom w:val="0"/>
              <w:divBdr>
                <w:top w:val="none" w:sz="0" w:space="0" w:color="auto"/>
                <w:left w:val="none" w:sz="0" w:space="0" w:color="auto"/>
                <w:bottom w:val="none" w:sz="0" w:space="0" w:color="auto"/>
                <w:right w:val="none" w:sz="0" w:space="0" w:color="auto"/>
              </w:divBdr>
            </w:div>
            <w:div w:id="1112939658">
              <w:marLeft w:val="0"/>
              <w:marRight w:val="0"/>
              <w:marTop w:val="0"/>
              <w:marBottom w:val="0"/>
              <w:divBdr>
                <w:top w:val="none" w:sz="0" w:space="0" w:color="auto"/>
                <w:left w:val="none" w:sz="0" w:space="0" w:color="auto"/>
                <w:bottom w:val="none" w:sz="0" w:space="0" w:color="auto"/>
                <w:right w:val="none" w:sz="0" w:space="0" w:color="auto"/>
              </w:divBdr>
            </w:div>
            <w:div w:id="1474833405">
              <w:marLeft w:val="0"/>
              <w:marRight w:val="0"/>
              <w:marTop w:val="0"/>
              <w:marBottom w:val="0"/>
              <w:divBdr>
                <w:top w:val="none" w:sz="0" w:space="0" w:color="auto"/>
                <w:left w:val="none" w:sz="0" w:space="0" w:color="auto"/>
                <w:bottom w:val="none" w:sz="0" w:space="0" w:color="auto"/>
                <w:right w:val="none" w:sz="0" w:space="0" w:color="auto"/>
              </w:divBdr>
            </w:div>
            <w:div w:id="419064732">
              <w:marLeft w:val="0"/>
              <w:marRight w:val="0"/>
              <w:marTop w:val="0"/>
              <w:marBottom w:val="0"/>
              <w:divBdr>
                <w:top w:val="none" w:sz="0" w:space="0" w:color="auto"/>
                <w:left w:val="none" w:sz="0" w:space="0" w:color="auto"/>
                <w:bottom w:val="none" w:sz="0" w:space="0" w:color="auto"/>
                <w:right w:val="none" w:sz="0" w:space="0" w:color="auto"/>
              </w:divBdr>
            </w:div>
            <w:div w:id="1743286185">
              <w:marLeft w:val="0"/>
              <w:marRight w:val="0"/>
              <w:marTop w:val="0"/>
              <w:marBottom w:val="0"/>
              <w:divBdr>
                <w:top w:val="none" w:sz="0" w:space="0" w:color="auto"/>
                <w:left w:val="none" w:sz="0" w:space="0" w:color="auto"/>
                <w:bottom w:val="none" w:sz="0" w:space="0" w:color="auto"/>
                <w:right w:val="none" w:sz="0" w:space="0" w:color="auto"/>
              </w:divBdr>
            </w:div>
            <w:div w:id="1226405976">
              <w:marLeft w:val="0"/>
              <w:marRight w:val="0"/>
              <w:marTop w:val="0"/>
              <w:marBottom w:val="0"/>
              <w:divBdr>
                <w:top w:val="none" w:sz="0" w:space="0" w:color="auto"/>
                <w:left w:val="none" w:sz="0" w:space="0" w:color="auto"/>
                <w:bottom w:val="none" w:sz="0" w:space="0" w:color="auto"/>
                <w:right w:val="none" w:sz="0" w:space="0" w:color="auto"/>
              </w:divBdr>
            </w:div>
            <w:div w:id="79648161">
              <w:marLeft w:val="0"/>
              <w:marRight w:val="0"/>
              <w:marTop w:val="0"/>
              <w:marBottom w:val="0"/>
              <w:divBdr>
                <w:top w:val="none" w:sz="0" w:space="0" w:color="auto"/>
                <w:left w:val="none" w:sz="0" w:space="0" w:color="auto"/>
                <w:bottom w:val="none" w:sz="0" w:space="0" w:color="auto"/>
                <w:right w:val="none" w:sz="0" w:space="0" w:color="auto"/>
              </w:divBdr>
            </w:div>
            <w:div w:id="306125892">
              <w:marLeft w:val="0"/>
              <w:marRight w:val="0"/>
              <w:marTop w:val="0"/>
              <w:marBottom w:val="0"/>
              <w:divBdr>
                <w:top w:val="none" w:sz="0" w:space="0" w:color="auto"/>
                <w:left w:val="none" w:sz="0" w:space="0" w:color="auto"/>
                <w:bottom w:val="none" w:sz="0" w:space="0" w:color="auto"/>
                <w:right w:val="none" w:sz="0" w:space="0" w:color="auto"/>
              </w:divBdr>
            </w:div>
            <w:div w:id="1977445776">
              <w:marLeft w:val="0"/>
              <w:marRight w:val="0"/>
              <w:marTop w:val="0"/>
              <w:marBottom w:val="0"/>
              <w:divBdr>
                <w:top w:val="none" w:sz="0" w:space="0" w:color="auto"/>
                <w:left w:val="none" w:sz="0" w:space="0" w:color="auto"/>
                <w:bottom w:val="none" w:sz="0" w:space="0" w:color="auto"/>
                <w:right w:val="none" w:sz="0" w:space="0" w:color="auto"/>
              </w:divBdr>
            </w:div>
            <w:div w:id="1255748532">
              <w:marLeft w:val="0"/>
              <w:marRight w:val="0"/>
              <w:marTop w:val="0"/>
              <w:marBottom w:val="0"/>
              <w:divBdr>
                <w:top w:val="none" w:sz="0" w:space="0" w:color="auto"/>
                <w:left w:val="none" w:sz="0" w:space="0" w:color="auto"/>
                <w:bottom w:val="none" w:sz="0" w:space="0" w:color="auto"/>
                <w:right w:val="none" w:sz="0" w:space="0" w:color="auto"/>
              </w:divBdr>
            </w:div>
            <w:div w:id="227882809">
              <w:marLeft w:val="0"/>
              <w:marRight w:val="0"/>
              <w:marTop w:val="0"/>
              <w:marBottom w:val="0"/>
              <w:divBdr>
                <w:top w:val="none" w:sz="0" w:space="0" w:color="auto"/>
                <w:left w:val="none" w:sz="0" w:space="0" w:color="auto"/>
                <w:bottom w:val="none" w:sz="0" w:space="0" w:color="auto"/>
                <w:right w:val="none" w:sz="0" w:space="0" w:color="auto"/>
              </w:divBdr>
            </w:div>
            <w:div w:id="480384801">
              <w:marLeft w:val="0"/>
              <w:marRight w:val="0"/>
              <w:marTop w:val="0"/>
              <w:marBottom w:val="0"/>
              <w:divBdr>
                <w:top w:val="none" w:sz="0" w:space="0" w:color="auto"/>
                <w:left w:val="none" w:sz="0" w:space="0" w:color="auto"/>
                <w:bottom w:val="none" w:sz="0" w:space="0" w:color="auto"/>
                <w:right w:val="none" w:sz="0" w:space="0" w:color="auto"/>
              </w:divBdr>
            </w:div>
            <w:div w:id="1567687817">
              <w:marLeft w:val="0"/>
              <w:marRight w:val="0"/>
              <w:marTop w:val="0"/>
              <w:marBottom w:val="0"/>
              <w:divBdr>
                <w:top w:val="none" w:sz="0" w:space="0" w:color="auto"/>
                <w:left w:val="none" w:sz="0" w:space="0" w:color="auto"/>
                <w:bottom w:val="none" w:sz="0" w:space="0" w:color="auto"/>
                <w:right w:val="none" w:sz="0" w:space="0" w:color="auto"/>
              </w:divBdr>
            </w:div>
            <w:div w:id="150605216">
              <w:marLeft w:val="0"/>
              <w:marRight w:val="0"/>
              <w:marTop w:val="0"/>
              <w:marBottom w:val="0"/>
              <w:divBdr>
                <w:top w:val="none" w:sz="0" w:space="0" w:color="auto"/>
                <w:left w:val="none" w:sz="0" w:space="0" w:color="auto"/>
                <w:bottom w:val="none" w:sz="0" w:space="0" w:color="auto"/>
                <w:right w:val="none" w:sz="0" w:space="0" w:color="auto"/>
              </w:divBdr>
            </w:div>
            <w:div w:id="1328627979">
              <w:marLeft w:val="0"/>
              <w:marRight w:val="0"/>
              <w:marTop w:val="0"/>
              <w:marBottom w:val="0"/>
              <w:divBdr>
                <w:top w:val="none" w:sz="0" w:space="0" w:color="auto"/>
                <w:left w:val="none" w:sz="0" w:space="0" w:color="auto"/>
                <w:bottom w:val="none" w:sz="0" w:space="0" w:color="auto"/>
                <w:right w:val="none" w:sz="0" w:space="0" w:color="auto"/>
              </w:divBdr>
            </w:div>
            <w:div w:id="1420567579">
              <w:marLeft w:val="0"/>
              <w:marRight w:val="0"/>
              <w:marTop w:val="0"/>
              <w:marBottom w:val="0"/>
              <w:divBdr>
                <w:top w:val="none" w:sz="0" w:space="0" w:color="auto"/>
                <w:left w:val="none" w:sz="0" w:space="0" w:color="auto"/>
                <w:bottom w:val="none" w:sz="0" w:space="0" w:color="auto"/>
                <w:right w:val="none" w:sz="0" w:space="0" w:color="auto"/>
              </w:divBdr>
            </w:div>
            <w:div w:id="1027095578">
              <w:marLeft w:val="0"/>
              <w:marRight w:val="0"/>
              <w:marTop w:val="0"/>
              <w:marBottom w:val="0"/>
              <w:divBdr>
                <w:top w:val="none" w:sz="0" w:space="0" w:color="auto"/>
                <w:left w:val="none" w:sz="0" w:space="0" w:color="auto"/>
                <w:bottom w:val="none" w:sz="0" w:space="0" w:color="auto"/>
                <w:right w:val="none" w:sz="0" w:space="0" w:color="auto"/>
              </w:divBdr>
            </w:div>
            <w:div w:id="1186867069">
              <w:marLeft w:val="0"/>
              <w:marRight w:val="0"/>
              <w:marTop w:val="0"/>
              <w:marBottom w:val="0"/>
              <w:divBdr>
                <w:top w:val="none" w:sz="0" w:space="0" w:color="auto"/>
                <w:left w:val="none" w:sz="0" w:space="0" w:color="auto"/>
                <w:bottom w:val="none" w:sz="0" w:space="0" w:color="auto"/>
                <w:right w:val="none" w:sz="0" w:space="0" w:color="auto"/>
              </w:divBdr>
            </w:div>
            <w:div w:id="1976132490">
              <w:marLeft w:val="0"/>
              <w:marRight w:val="0"/>
              <w:marTop w:val="0"/>
              <w:marBottom w:val="0"/>
              <w:divBdr>
                <w:top w:val="none" w:sz="0" w:space="0" w:color="auto"/>
                <w:left w:val="none" w:sz="0" w:space="0" w:color="auto"/>
                <w:bottom w:val="none" w:sz="0" w:space="0" w:color="auto"/>
                <w:right w:val="none" w:sz="0" w:space="0" w:color="auto"/>
              </w:divBdr>
            </w:div>
            <w:div w:id="1023477009">
              <w:marLeft w:val="0"/>
              <w:marRight w:val="0"/>
              <w:marTop w:val="0"/>
              <w:marBottom w:val="0"/>
              <w:divBdr>
                <w:top w:val="none" w:sz="0" w:space="0" w:color="auto"/>
                <w:left w:val="none" w:sz="0" w:space="0" w:color="auto"/>
                <w:bottom w:val="none" w:sz="0" w:space="0" w:color="auto"/>
                <w:right w:val="none" w:sz="0" w:space="0" w:color="auto"/>
              </w:divBdr>
            </w:div>
            <w:div w:id="1453282423">
              <w:marLeft w:val="0"/>
              <w:marRight w:val="0"/>
              <w:marTop w:val="0"/>
              <w:marBottom w:val="0"/>
              <w:divBdr>
                <w:top w:val="none" w:sz="0" w:space="0" w:color="auto"/>
                <w:left w:val="none" w:sz="0" w:space="0" w:color="auto"/>
                <w:bottom w:val="none" w:sz="0" w:space="0" w:color="auto"/>
                <w:right w:val="none" w:sz="0" w:space="0" w:color="auto"/>
              </w:divBdr>
            </w:div>
            <w:div w:id="1993673856">
              <w:marLeft w:val="0"/>
              <w:marRight w:val="0"/>
              <w:marTop w:val="0"/>
              <w:marBottom w:val="0"/>
              <w:divBdr>
                <w:top w:val="none" w:sz="0" w:space="0" w:color="auto"/>
                <w:left w:val="none" w:sz="0" w:space="0" w:color="auto"/>
                <w:bottom w:val="none" w:sz="0" w:space="0" w:color="auto"/>
                <w:right w:val="none" w:sz="0" w:space="0" w:color="auto"/>
              </w:divBdr>
            </w:div>
            <w:div w:id="620385782">
              <w:marLeft w:val="0"/>
              <w:marRight w:val="0"/>
              <w:marTop w:val="0"/>
              <w:marBottom w:val="0"/>
              <w:divBdr>
                <w:top w:val="none" w:sz="0" w:space="0" w:color="auto"/>
                <w:left w:val="none" w:sz="0" w:space="0" w:color="auto"/>
                <w:bottom w:val="none" w:sz="0" w:space="0" w:color="auto"/>
                <w:right w:val="none" w:sz="0" w:space="0" w:color="auto"/>
              </w:divBdr>
            </w:div>
            <w:div w:id="1609892780">
              <w:marLeft w:val="0"/>
              <w:marRight w:val="0"/>
              <w:marTop w:val="0"/>
              <w:marBottom w:val="0"/>
              <w:divBdr>
                <w:top w:val="none" w:sz="0" w:space="0" w:color="auto"/>
                <w:left w:val="none" w:sz="0" w:space="0" w:color="auto"/>
                <w:bottom w:val="none" w:sz="0" w:space="0" w:color="auto"/>
                <w:right w:val="none" w:sz="0" w:space="0" w:color="auto"/>
              </w:divBdr>
            </w:div>
            <w:div w:id="1989624340">
              <w:marLeft w:val="0"/>
              <w:marRight w:val="0"/>
              <w:marTop w:val="0"/>
              <w:marBottom w:val="0"/>
              <w:divBdr>
                <w:top w:val="none" w:sz="0" w:space="0" w:color="auto"/>
                <w:left w:val="none" w:sz="0" w:space="0" w:color="auto"/>
                <w:bottom w:val="none" w:sz="0" w:space="0" w:color="auto"/>
                <w:right w:val="none" w:sz="0" w:space="0" w:color="auto"/>
              </w:divBdr>
            </w:div>
            <w:div w:id="245042261">
              <w:marLeft w:val="0"/>
              <w:marRight w:val="0"/>
              <w:marTop w:val="0"/>
              <w:marBottom w:val="0"/>
              <w:divBdr>
                <w:top w:val="none" w:sz="0" w:space="0" w:color="auto"/>
                <w:left w:val="none" w:sz="0" w:space="0" w:color="auto"/>
                <w:bottom w:val="none" w:sz="0" w:space="0" w:color="auto"/>
                <w:right w:val="none" w:sz="0" w:space="0" w:color="auto"/>
              </w:divBdr>
            </w:div>
            <w:div w:id="571699466">
              <w:marLeft w:val="0"/>
              <w:marRight w:val="0"/>
              <w:marTop w:val="0"/>
              <w:marBottom w:val="0"/>
              <w:divBdr>
                <w:top w:val="none" w:sz="0" w:space="0" w:color="auto"/>
                <w:left w:val="none" w:sz="0" w:space="0" w:color="auto"/>
                <w:bottom w:val="none" w:sz="0" w:space="0" w:color="auto"/>
                <w:right w:val="none" w:sz="0" w:space="0" w:color="auto"/>
              </w:divBdr>
            </w:div>
            <w:div w:id="864557344">
              <w:marLeft w:val="0"/>
              <w:marRight w:val="0"/>
              <w:marTop w:val="0"/>
              <w:marBottom w:val="0"/>
              <w:divBdr>
                <w:top w:val="none" w:sz="0" w:space="0" w:color="auto"/>
                <w:left w:val="none" w:sz="0" w:space="0" w:color="auto"/>
                <w:bottom w:val="none" w:sz="0" w:space="0" w:color="auto"/>
                <w:right w:val="none" w:sz="0" w:space="0" w:color="auto"/>
              </w:divBdr>
            </w:div>
            <w:div w:id="52656055">
              <w:marLeft w:val="0"/>
              <w:marRight w:val="0"/>
              <w:marTop w:val="0"/>
              <w:marBottom w:val="0"/>
              <w:divBdr>
                <w:top w:val="none" w:sz="0" w:space="0" w:color="auto"/>
                <w:left w:val="none" w:sz="0" w:space="0" w:color="auto"/>
                <w:bottom w:val="none" w:sz="0" w:space="0" w:color="auto"/>
                <w:right w:val="none" w:sz="0" w:space="0" w:color="auto"/>
              </w:divBdr>
            </w:div>
            <w:div w:id="1292594588">
              <w:marLeft w:val="0"/>
              <w:marRight w:val="0"/>
              <w:marTop w:val="0"/>
              <w:marBottom w:val="0"/>
              <w:divBdr>
                <w:top w:val="none" w:sz="0" w:space="0" w:color="auto"/>
                <w:left w:val="none" w:sz="0" w:space="0" w:color="auto"/>
                <w:bottom w:val="none" w:sz="0" w:space="0" w:color="auto"/>
                <w:right w:val="none" w:sz="0" w:space="0" w:color="auto"/>
              </w:divBdr>
            </w:div>
            <w:div w:id="415127384">
              <w:marLeft w:val="0"/>
              <w:marRight w:val="0"/>
              <w:marTop w:val="0"/>
              <w:marBottom w:val="0"/>
              <w:divBdr>
                <w:top w:val="none" w:sz="0" w:space="0" w:color="auto"/>
                <w:left w:val="none" w:sz="0" w:space="0" w:color="auto"/>
                <w:bottom w:val="none" w:sz="0" w:space="0" w:color="auto"/>
                <w:right w:val="none" w:sz="0" w:space="0" w:color="auto"/>
              </w:divBdr>
            </w:div>
            <w:div w:id="3169620">
              <w:marLeft w:val="0"/>
              <w:marRight w:val="0"/>
              <w:marTop w:val="0"/>
              <w:marBottom w:val="0"/>
              <w:divBdr>
                <w:top w:val="none" w:sz="0" w:space="0" w:color="auto"/>
                <w:left w:val="none" w:sz="0" w:space="0" w:color="auto"/>
                <w:bottom w:val="none" w:sz="0" w:space="0" w:color="auto"/>
                <w:right w:val="none" w:sz="0" w:space="0" w:color="auto"/>
              </w:divBdr>
            </w:div>
            <w:div w:id="254821884">
              <w:marLeft w:val="0"/>
              <w:marRight w:val="0"/>
              <w:marTop w:val="0"/>
              <w:marBottom w:val="0"/>
              <w:divBdr>
                <w:top w:val="none" w:sz="0" w:space="0" w:color="auto"/>
                <w:left w:val="none" w:sz="0" w:space="0" w:color="auto"/>
                <w:bottom w:val="none" w:sz="0" w:space="0" w:color="auto"/>
                <w:right w:val="none" w:sz="0" w:space="0" w:color="auto"/>
              </w:divBdr>
            </w:div>
            <w:div w:id="1693654248">
              <w:marLeft w:val="0"/>
              <w:marRight w:val="0"/>
              <w:marTop w:val="0"/>
              <w:marBottom w:val="0"/>
              <w:divBdr>
                <w:top w:val="none" w:sz="0" w:space="0" w:color="auto"/>
                <w:left w:val="none" w:sz="0" w:space="0" w:color="auto"/>
                <w:bottom w:val="none" w:sz="0" w:space="0" w:color="auto"/>
                <w:right w:val="none" w:sz="0" w:space="0" w:color="auto"/>
              </w:divBdr>
            </w:div>
            <w:div w:id="1861813451">
              <w:marLeft w:val="0"/>
              <w:marRight w:val="0"/>
              <w:marTop w:val="0"/>
              <w:marBottom w:val="0"/>
              <w:divBdr>
                <w:top w:val="none" w:sz="0" w:space="0" w:color="auto"/>
                <w:left w:val="none" w:sz="0" w:space="0" w:color="auto"/>
                <w:bottom w:val="none" w:sz="0" w:space="0" w:color="auto"/>
                <w:right w:val="none" w:sz="0" w:space="0" w:color="auto"/>
              </w:divBdr>
            </w:div>
            <w:div w:id="1497987998">
              <w:marLeft w:val="0"/>
              <w:marRight w:val="0"/>
              <w:marTop w:val="0"/>
              <w:marBottom w:val="0"/>
              <w:divBdr>
                <w:top w:val="none" w:sz="0" w:space="0" w:color="auto"/>
                <w:left w:val="none" w:sz="0" w:space="0" w:color="auto"/>
                <w:bottom w:val="none" w:sz="0" w:space="0" w:color="auto"/>
                <w:right w:val="none" w:sz="0" w:space="0" w:color="auto"/>
              </w:divBdr>
            </w:div>
            <w:div w:id="313334372">
              <w:marLeft w:val="0"/>
              <w:marRight w:val="0"/>
              <w:marTop w:val="0"/>
              <w:marBottom w:val="0"/>
              <w:divBdr>
                <w:top w:val="none" w:sz="0" w:space="0" w:color="auto"/>
                <w:left w:val="none" w:sz="0" w:space="0" w:color="auto"/>
                <w:bottom w:val="none" w:sz="0" w:space="0" w:color="auto"/>
                <w:right w:val="none" w:sz="0" w:space="0" w:color="auto"/>
              </w:divBdr>
            </w:div>
            <w:div w:id="24604671">
              <w:marLeft w:val="0"/>
              <w:marRight w:val="0"/>
              <w:marTop w:val="0"/>
              <w:marBottom w:val="0"/>
              <w:divBdr>
                <w:top w:val="none" w:sz="0" w:space="0" w:color="auto"/>
                <w:left w:val="none" w:sz="0" w:space="0" w:color="auto"/>
                <w:bottom w:val="none" w:sz="0" w:space="0" w:color="auto"/>
                <w:right w:val="none" w:sz="0" w:space="0" w:color="auto"/>
              </w:divBdr>
            </w:div>
            <w:div w:id="1125468801">
              <w:marLeft w:val="0"/>
              <w:marRight w:val="0"/>
              <w:marTop w:val="0"/>
              <w:marBottom w:val="0"/>
              <w:divBdr>
                <w:top w:val="none" w:sz="0" w:space="0" w:color="auto"/>
                <w:left w:val="none" w:sz="0" w:space="0" w:color="auto"/>
                <w:bottom w:val="none" w:sz="0" w:space="0" w:color="auto"/>
                <w:right w:val="none" w:sz="0" w:space="0" w:color="auto"/>
              </w:divBdr>
            </w:div>
            <w:div w:id="1391462409">
              <w:marLeft w:val="0"/>
              <w:marRight w:val="0"/>
              <w:marTop w:val="0"/>
              <w:marBottom w:val="0"/>
              <w:divBdr>
                <w:top w:val="none" w:sz="0" w:space="0" w:color="auto"/>
                <w:left w:val="none" w:sz="0" w:space="0" w:color="auto"/>
                <w:bottom w:val="none" w:sz="0" w:space="0" w:color="auto"/>
                <w:right w:val="none" w:sz="0" w:space="0" w:color="auto"/>
              </w:divBdr>
            </w:div>
            <w:div w:id="1263563928">
              <w:marLeft w:val="0"/>
              <w:marRight w:val="0"/>
              <w:marTop w:val="0"/>
              <w:marBottom w:val="0"/>
              <w:divBdr>
                <w:top w:val="none" w:sz="0" w:space="0" w:color="auto"/>
                <w:left w:val="none" w:sz="0" w:space="0" w:color="auto"/>
                <w:bottom w:val="none" w:sz="0" w:space="0" w:color="auto"/>
                <w:right w:val="none" w:sz="0" w:space="0" w:color="auto"/>
              </w:divBdr>
            </w:div>
            <w:div w:id="198587999">
              <w:marLeft w:val="0"/>
              <w:marRight w:val="0"/>
              <w:marTop w:val="0"/>
              <w:marBottom w:val="0"/>
              <w:divBdr>
                <w:top w:val="none" w:sz="0" w:space="0" w:color="auto"/>
                <w:left w:val="none" w:sz="0" w:space="0" w:color="auto"/>
                <w:bottom w:val="none" w:sz="0" w:space="0" w:color="auto"/>
                <w:right w:val="none" w:sz="0" w:space="0" w:color="auto"/>
              </w:divBdr>
            </w:div>
            <w:div w:id="2113358465">
              <w:marLeft w:val="0"/>
              <w:marRight w:val="0"/>
              <w:marTop w:val="0"/>
              <w:marBottom w:val="0"/>
              <w:divBdr>
                <w:top w:val="none" w:sz="0" w:space="0" w:color="auto"/>
                <w:left w:val="none" w:sz="0" w:space="0" w:color="auto"/>
                <w:bottom w:val="none" w:sz="0" w:space="0" w:color="auto"/>
                <w:right w:val="none" w:sz="0" w:space="0" w:color="auto"/>
              </w:divBdr>
            </w:div>
            <w:div w:id="1451508910">
              <w:marLeft w:val="0"/>
              <w:marRight w:val="0"/>
              <w:marTop w:val="0"/>
              <w:marBottom w:val="0"/>
              <w:divBdr>
                <w:top w:val="none" w:sz="0" w:space="0" w:color="auto"/>
                <w:left w:val="none" w:sz="0" w:space="0" w:color="auto"/>
                <w:bottom w:val="none" w:sz="0" w:space="0" w:color="auto"/>
                <w:right w:val="none" w:sz="0" w:space="0" w:color="auto"/>
              </w:divBdr>
            </w:div>
            <w:div w:id="1992980954">
              <w:marLeft w:val="0"/>
              <w:marRight w:val="0"/>
              <w:marTop w:val="0"/>
              <w:marBottom w:val="0"/>
              <w:divBdr>
                <w:top w:val="none" w:sz="0" w:space="0" w:color="auto"/>
                <w:left w:val="none" w:sz="0" w:space="0" w:color="auto"/>
                <w:bottom w:val="none" w:sz="0" w:space="0" w:color="auto"/>
                <w:right w:val="none" w:sz="0" w:space="0" w:color="auto"/>
              </w:divBdr>
            </w:div>
            <w:div w:id="1209028871">
              <w:marLeft w:val="0"/>
              <w:marRight w:val="0"/>
              <w:marTop w:val="0"/>
              <w:marBottom w:val="0"/>
              <w:divBdr>
                <w:top w:val="none" w:sz="0" w:space="0" w:color="auto"/>
                <w:left w:val="none" w:sz="0" w:space="0" w:color="auto"/>
                <w:bottom w:val="none" w:sz="0" w:space="0" w:color="auto"/>
                <w:right w:val="none" w:sz="0" w:space="0" w:color="auto"/>
              </w:divBdr>
            </w:div>
            <w:div w:id="226769069">
              <w:marLeft w:val="0"/>
              <w:marRight w:val="0"/>
              <w:marTop w:val="0"/>
              <w:marBottom w:val="0"/>
              <w:divBdr>
                <w:top w:val="none" w:sz="0" w:space="0" w:color="auto"/>
                <w:left w:val="none" w:sz="0" w:space="0" w:color="auto"/>
                <w:bottom w:val="none" w:sz="0" w:space="0" w:color="auto"/>
                <w:right w:val="none" w:sz="0" w:space="0" w:color="auto"/>
              </w:divBdr>
            </w:div>
            <w:div w:id="1577590716">
              <w:marLeft w:val="0"/>
              <w:marRight w:val="0"/>
              <w:marTop w:val="0"/>
              <w:marBottom w:val="0"/>
              <w:divBdr>
                <w:top w:val="none" w:sz="0" w:space="0" w:color="auto"/>
                <w:left w:val="none" w:sz="0" w:space="0" w:color="auto"/>
                <w:bottom w:val="none" w:sz="0" w:space="0" w:color="auto"/>
                <w:right w:val="none" w:sz="0" w:space="0" w:color="auto"/>
              </w:divBdr>
            </w:div>
            <w:div w:id="2027630976">
              <w:marLeft w:val="0"/>
              <w:marRight w:val="0"/>
              <w:marTop w:val="0"/>
              <w:marBottom w:val="0"/>
              <w:divBdr>
                <w:top w:val="none" w:sz="0" w:space="0" w:color="auto"/>
                <w:left w:val="none" w:sz="0" w:space="0" w:color="auto"/>
                <w:bottom w:val="none" w:sz="0" w:space="0" w:color="auto"/>
                <w:right w:val="none" w:sz="0" w:space="0" w:color="auto"/>
              </w:divBdr>
            </w:div>
            <w:div w:id="523251602">
              <w:marLeft w:val="0"/>
              <w:marRight w:val="0"/>
              <w:marTop w:val="0"/>
              <w:marBottom w:val="0"/>
              <w:divBdr>
                <w:top w:val="none" w:sz="0" w:space="0" w:color="auto"/>
                <w:left w:val="none" w:sz="0" w:space="0" w:color="auto"/>
                <w:bottom w:val="none" w:sz="0" w:space="0" w:color="auto"/>
                <w:right w:val="none" w:sz="0" w:space="0" w:color="auto"/>
              </w:divBdr>
            </w:div>
            <w:div w:id="410080266">
              <w:marLeft w:val="0"/>
              <w:marRight w:val="0"/>
              <w:marTop w:val="0"/>
              <w:marBottom w:val="0"/>
              <w:divBdr>
                <w:top w:val="none" w:sz="0" w:space="0" w:color="auto"/>
                <w:left w:val="none" w:sz="0" w:space="0" w:color="auto"/>
                <w:bottom w:val="none" w:sz="0" w:space="0" w:color="auto"/>
                <w:right w:val="none" w:sz="0" w:space="0" w:color="auto"/>
              </w:divBdr>
            </w:div>
            <w:div w:id="368726995">
              <w:marLeft w:val="0"/>
              <w:marRight w:val="0"/>
              <w:marTop w:val="0"/>
              <w:marBottom w:val="0"/>
              <w:divBdr>
                <w:top w:val="none" w:sz="0" w:space="0" w:color="auto"/>
                <w:left w:val="none" w:sz="0" w:space="0" w:color="auto"/>
                <w:bottom w:val="none" w:sz="0" w:space="0" w:color="auto"/>
                <w:right w:val="none" w:sz="0" w:space="0" w:color="auto"/>
              </w:divBdr>
            </w:div>
            <w:div w:id="1702050008">
              <w:marLeft w:val="0"/>
              <w:marRight w:val="0"/>
              <w:marTop w:val="0"/>
              <w:marBottom w:val="0"/>
              <w:divBdr>
                <w:top w:val="none" w:sz="0" w:space="0" w:color="auto"/>
                <w:left w:val="none" w:sz="0" w:space="0" w:color="auto"/>
                <w:bottom w:val="none" w:sz="0" w:space="0" w:color="auto"/>
                <w:right w:val="none" w:sz="0" w:space="0" w:color="auto"/>
              </w:divBdr>
            </w:div>
            <w:div w:id="1253933005">
              <w:marLeft w:val="0"/>
              <w:marRight w:val="0"/>
              <w:marTop w:val="0"/>
              <w:marBottom w:val="0"/>
              <w:divBdr>
                <w:top w:val="none" w:sz="0" w:space="0" w:color="auto"/>
                <w:left w:val="none" w:sz="0" w:space="0" w:color="auto"/>
                <w:bottom w:val="none" w:sz="0" w:space="0" w:color="auto"/>
                <w:right w:val="none" w:sz="0" w:space="0" w:color="auto"/>
              </w:divBdr>
            </w:div>
            <w:div w:id="2005861813">
              <w:marLeft w:val="0"/>
              <w:marRight w:val="0"/>
              <w:marTop w:val="0"/>
              <w:marBottom w:val="0"/>
              <w:divBdr>
                <w:top w:val="none" w:sz="0" w:space="0" w:color="auto"/>
                <w:left w:val="none" w:sz="0" w:space="0" w:color="auto"/>
                <w:bottom w:val="none" w:sz="0" w:space="0" w:color="auto"/>
                <w:right w:val="none" w:sz="0" w:space="0" w:color="auto"/>
              </w:divBdr>
            </w:div>
            <w:div w:id="1874536968">
              <w:marLeft w:val="0"/>
              <w:marRight w:val="0"/>
              <w:marTop w:val="0"/>
              <w:marBottom w:val="0"/>
              <w:divBdr>
                <w:top w:val="none" w:sz="0" w:space="0" w:color="auto"/>
                <w:left w:val="none" w:sz="0" w:space="0" w:color="auto"/>
                <w:bottom w:val="none" w:sz="0" w:space="0" w:color="auto"/>
                <w:right w:val="none" w:sz="0" w:space="0" w:color="auto"/>
              </w:divBdr>
            </w:div>
            <w:div w:id="209536649">
              <w:marLeft w:val="0"/>
              <w:marRight w:val="0"/>
              <w:marTop w:val="0"/>
              <w:marBottom w:val="0"/>
              <w:divBdr>
                <w:top w:val="none" w:sz="0" w:space="0" w:color="auto"/>
                <w:left w:val="none" w:sz="0" w:space="0" w:color="auto"/>
                <w:bottom w:val="none" w:sz="0" w:space="0" w:color="auto"/>
                <w:right w:val="none" w:sz="0" w:space="0" w:color="auto"/>
              </w:divBdr>
            </w:div>
            <w:div w:id="213666540">
              <w:marLeft w:val="0"/>
              <w:marRight w:val="0"/>
              <w:marTop w:val="0"/>
              <w:marBottom w:val="0"/>
              <w:divBdr>
                <w:top w:val="none" w:sz="0" w:space="0" w:color="auto"/>
                <w:left w:val="none" w:sz="0" w:space="0" w:color="auto"/>
                <w:bottom w:val="none" w:sz="0" w:space="0" w:color="auto"/>
                <w:right w:val="none" w:sz="0" w:space="0" w:color="auto"/>
              </w:divBdr>
            </w:div>
            <w:div w:id="1827746420">
              <w:marLeft w:val="0"/>
              <w:marRight w:val="0"/>
              <w:marTop w:val="0"/>
              <w:marBottom w:val="0"/>
              <w:divBdr>
                <w:top w:val="none" w:sz="0" w:space="0" w:color="auto"/>
                <w:left w:val="none" w:sz="0" w:space="0" w:color="auto"/>
                <w:bottom w:val="none" w:sz="0" w:space="0" w:color="auto"/>
                <w:right w:val="none" w:sz="0" w:space="0" w:color="auto"/>
              </w:divBdr>
            </w:div>
            <w:div w:id="273906711">
              <w:marLeft w:val="0"/>
              <w:marRight w:val="0"/>
              <w:marTop w:val="0"/>
              <w:marBottom w:val="0"/>
              <w:divBdr>
                <w:top w:val="none" w:sz="0" w:space="0" w:color="auto"/>
                <w:left w:val="none" w:sz="0" w:space="0" w:color="auto"/>
                <w:bottom w:val="none" w:sz="0" w:space="0" w:color="auto"/>
                <w:right w:val="none" w:sz="0" w:space="0" w:color="auto"/>
              </w:divBdr>
            </w:div>
            <w:div w:id="818688391">
              <w:marLeft w:val="0"/>
              <w:marRight w:val="0"/>
              <w:marTop w:val="0"/>
              <w:marBottom w:val="0"/>
              <w:divBdr>
                <w:top w:val="none" w:sz="0" w:space="0" w:color="auto"/>
                <w:left w:val="none" w:sz="0" w:space="0" w:color="auto"/>
                <w:bottom w:val="none" w:sz="0" w:space="0" w:color="auto"/>
                <w:right w:val="none" w:sz="0" w:space="0" w:color="auto"/>
              </w:divBdr>
            </w:div>
            <w:div w:id="387264846">
              <w:marLeft w:val="0"/>
              <w:marRight w:val="0"/>
              <w:marTop w:val="0"/>
              <w:marBottom w:val="0"/>
              <w:divBdr>
                <w:top w:val="none" w:sz="0" w:space="0" w:color="auto"/>
                <w:left w:val="none" w:sz="0" w:space="0" w:color="auto"/>
                <w:bottom w:val="none" w:sz="0" w:space="0" w:color="auto"/>
                <w:right w:val="none" w:sz="0" w:space="0" w:color="auto"/>
              </w:divBdr>
            </w:div>
            <w:div w:id="55520572">
              <w:marLeft w:val="0"/>
              <w:marRight w:val="0"/>
              <w:marTop w:val="0"/>
              <w:marBottom w:val="0"/>
              <w:divBdr>
                <w:top w:val="none" w:sz="0" w:space="0" w:color="auto"/>
                <w:left w:val="none" w:sz="0" w:space="0" w:color="auto"/>
                <w:bottom w:val="none" w:sz="0" w:space="0" w:color="auto"/>
                <w:right w:val="none" w:sz="0" w:space="0" w:color="auto"/>
              </w:divBdr>
            </w:div>
            <w:div w:id="1631470025">
              <w:marLeft w:val="0"/>
              <w:marRight w:val="0"/>
              <w:marTop w:val="0"/>
              <w:marBottom w:val="0"/>
              <w:divBdr>
                <w:top w:val="none" w:sz="0" w:space="0" w:color="auto"/>
                <w:left w:val="none" w:sz="0" w:space="0" w:color="auto"/>
                <w:bottom w:val="none" w:sz="0" w:space="0" w:color="auto"/>
                <w:right w:val="none" w:sz="0" w:space="0" w:color="auto"/>
              </w:divBdr>
            </w:div>
            <w:div w:id="1705053774">
              <w:marLeft w:val="0"/>
              <w:marRight w:val="0"/>
              <w:marTop w:val="0"/>
              <w:marBottom w:val="0"/>
              <w:divBdr>
                <w:top w:val="none" w:sz="0" w:space="0" w:color="auto"/>
                <w:left w:val="none" w:sz="0" w:space="0" w:color="auto"/>
                <w:bottom w:val="none" w:sz="0" w:space="0" w:color="auto"/>
                <w:right w:val="none" w:sz="0" w:space="0" w:color="auto"/>
              </w:divBdr>
            </w:div>
            <w:div w:id="1671908799">
              <w:marLeft w:val="0"/>
              <w:marRight w:val="0"/>
              <w:marTop w:val="0"/>
              <w:marBottom w:val="0"/>
              <w:divBdr>
                <w:top w:val="none" w:sz="0" w:space="0" w:color="auto"/>
                <w:left w:val="none" w:sz="0" w:space="0" w:color="auto"/>
                <w:bottom w:val="none" w:sz="0" w:space="0" w:color="auto"/>
                <w:right w:val="none" w:sz="0" w:space="0" w:color="auto"/>
              </w:divBdr>
            </w:div>
            <w:div w:id="637613076">
              <w:marLeft w:val="0"/>
              <w:marRight w:val="0"/>
              <w:marTop w:val="0"/>
              <w:marBottom w:val="0"/>
              <w:divBdr>
                <w:top w:val="none" w:sz="0" w:space="0" w:color="auto"/>
                <w:left w:val="none" w:sz="0" w:space="0" w:color="auto"/>
                <w:bottom w:val="none" w:sz="0" w:space="0" w:color="auto"/>
                <w:right w:val="none" w:sz="0" w:space="0" w:color="auto"/>
              </w:divBdr>
            </w:div>
            <w:div w:id="2062051564">
              <w:marLeft w:val="0"/>
              <w:marRight w:val="0"/>
              <w:marTop w:val="0"/>
              <w:marBottom w:val="0"/>
              <w:divBdr>
                <w:top w:val="none" w:sz="0" w:space="0" w:color="auto"/>
                <w:left w:val="none" w:sz="0" w:space="0" w:color="auto"/>
                <w:bottom w:val="none" w:sz="0" w:space="0" w:color="auto"/>
                <w:right w:val="none" w:sz="0" w:space="0" w:color="auto"/>
              </w:divBdr>
            </w:div>
            <w:div w:id="1026249445">
              <w:marLeft w:val="0"/>
              <w:marRight w:val="0"/>
              <w:marTop w:val="0"/>
              <w:marBottom w:val="0"/>
              <w:divBdr>
                <w:top w:val="none" w:sz="0" w:space="0" w:color="auto"/>
                <w:left w:val="none" w:sz="0" w:space="0" w:color="auto"/>
                <w:bottom w:val="none" w:sz="0" w:space="0" w:color="auto"/>
                <w:right w:val="none" w:sz="0" w:space="0" w:color="auto"/>
              </w:divBdr>
            </w:div>
            <w:div w:id="954940301">
              <w:marLeft w:val="0"/>
              <w:marRight w:val="0"/>
              <w:marTop w:val="0"/>
              <w:marBottom w:val="0"/>
              <w:divBdr>
                <w:top w:val="none" w:sz="0" w:space="0" w:color="auto"/>
                <w:left w:val="none" w:sz="0" w:space="0" w:color="auto"/>
                <w:bottom w:val="none" w:sz="0" w:space="0" w:color="auto"/>
                <w:right w:val="none" w:sz="0" w:space="0" w:color="auto"/>
              </w:divBdr>
            </w:div>
            <w:div w:id="587925041">
              <w:marLeft w:val="0"/>
              <w:marRight w:val="0"/>
              <w:marTop w:val="0"/>
              <w:marBottom w:val="0"/>
              <w:divBdr>
                <w:top w:val="none" w:sz="0" w:space="0" w:color="auto"/>
                <w:left w:val="none" w:sz="0" w:space="0" w:color="auto"/>
                <w:bottom w:val="none" w:sz="0" w:space="0" w:color="auto"/>
                <w:right w:val="none" w:sz="0" w:space="0" w:color="auto"/>
              </w:divBdr>
            </w:div>
            <w:div w:id="325019010">
              <w:marLeft w:val="0"/>
              <w:marRight w:val="0"/>
              <w:marTop w:val="0"/>
              <w:marBottom w:val="0"/>
              <w:divBdr>
                <w:top w:val="none" w:sz="0" w:space="0" w:color="auto"/>
                <w:left w:val="none" w:sz="0" w:space="0" w:color="auto"/>
                <w:bottom w:val="none" w:sz="0" w:space="0" w:color="auto"/>
                <w:right w:val="none" w:sz="0" w:space="0" w:color="auto"/>
              </w:divBdr>
            </w:div>
            <w:div w:id="1209026241">
              <w:marLeft w:val="0"/>
              <w:marRight w:val="0"/>
              <w:marTop w:val="0"/>
              <w:marBottom w:val="0"/>
              <w:divBdr>
                <w:top w:val="none" w:sz="0" w:space="0" w:color="auto"/>
                <w:left w:val="none" w:sz="0" w:space="0" w:color="auto"/>
                <w:bottom w:val="none" w:sz="0" w:space="0" w:color="auto"/>
                <w:right w:val="none" w:sz="0" w:space="0" w:color="auto"/>
              </w:divBdr>
            </w:div>
            <w:div w:id="1864592819">
              <w:marLeft w:val="0"/>
              <w:marRight w:val="0"/>
              <w:marTop w:val="0"/>
              <w:marBottom w:val="0"/>
              <w:divBdr>
                <w:top w:val="none" w:sz="0" w:space="0" w:color="auto"/>
                <w:left w:val="none" w:sz="0" w:space="0" w:color="auto"/>
                <w:bottom w:val="none" w:sz="0" w:space="0" w:color="auto"/>
                <w:right w:val="none" w:sz="0" w:space="0" w:color="auto"/>
              </w:divBdr>
            </w:div>
            <w:div w:id="216673949">
              <w:marLeft w:val="0"/>
              <w:marRight w:val="0"/>
              <w:marTop w:val="0"/>
              <w:marBottom w:val="0"/>
              <w:divBdr>
                <w:top w:val="none" w:sz="0" w:space="0" w:color="auto"/>
                <w:left w:val="none" w:sz="0" w:space="0" w:color="auto"/>
                <w:bottom w:val="none" w:sz="0" w:space="0" w:color="auto"/>
                <w:right w:val="none" w:sz="0" w:space="0" w:color="auto"/>
              </w:divBdr>
            </w:div>
            <w:div w:id="1633245551">
              <w:marLeft w:val="0"/>
              <w:marRight w:val="0"/>
              <w:marTop w:val="0"/>
              <w:marBottom w:val="0"/>
              <w:divBdr>
                <w:top w:val="none" w:sz="0" w:space="0" w:color="auto"/>
                <w:left w:val="none" w:sz="0" w:space="0" w:color="auto"/>
                <w:bottom w:val="none" w:sz="0" w:space="0" w:color="auto"/>
                <w:right w:val="none" w:sz="0" w:space="0" w:color="auto"/>
              </w:divBdr>
            </w:div>
            <w:div w:id="608200564">
              <w:marLeft w:val="0"/>
              <w:marRight w:val="0"/>
              <w:marTop w:val="0"/>
              <w:marBottom w:val="0"/>
              <w:divBdr>
                <w:top w:val="none" w:sz="0" w:space="0" w:color="auto"/>
                <w:left w:val="none" w:sz="0" w:space="0" w:color="auto"/>
                <w:bottom w:val="none" w:sz="0" w:space="0" w:color="auto"/>
                <w:right w:val="none" w:sz="0" w:space="0" w:color="auto"/>
              </w:divBdr>
            </w:div>
            <w:div w:id="1646159939">
              <w:marLeft w:val="0"/>
              <w:marRight w:val="0"/>
              <w:marTop w:val="0"/>
              <w:marBottom w:val="0"/>
              <w:divBdr>
                <w:top w:val="none" w:sz="0" w:space="0" w:color="auto"/>
                <w:left w:val="none" w:sz="0" w:space="0" w:color="auto"/>
                <w:bottom w:val="none" w:sz="0" w:space="0" w:color="auto"/>
                <w:right w:val="none" w:sz="0" w:space="0" w:color="auto"/>
              </w:divBdr>
            </w:div>
            <w:div w:id="207108080">
              <w:marLeft w:val="0"/>
              <w:marRight w:val="0"/>
              <w:marTop w:val="0"/>
              <w:marBottom w:val="0"/>
              <w:divBdr>
                <w:top w:val="none" w:sz="0" w:space="0" w:color="auto"/>
                <w:left w:val="none" w:sz="0" w:space="0" w:color="auto"/>
                <w:bottom w:val="none" w:sz="0" w:space="0" w:color="auto"/>
                <w:right w:val="none" w:sz="0" w:space="0" w:color="auto"/>
              </w:divBdr>
            </w:div>
            <w:div w:id="2009020993">
              <w:marLeft w:val="0"/>
              <w:marRight w:val="0"/>
              <w:marTop w:val="0"/>
              <w:marBottom w:val="0"/>
              <w:divBdr>
                <w:top w:val="none" w:sz="0" w:space="0" w:color="auto"/>
                <w:left w:val="none" w:sz="0" w:space="0" w:color="auto"/>
                <w:bottom w:val="none" w:sz="0" w:space="0" w:color="auto"/>
                <w:right w:val="none" w:sz="0" w:space="0" w:color="auto"/>
              </w:divBdr>
            </w:div>
            <w:div w:id="1833250079">
              <w:marLeft w:val="0"/>
              <w:marRight w:val="0"/>
              <w:marTop w:val="0"/>
              <w:marBottom w:val="0"/>
              <w:divBdr>
                <w:top w:val="none" w:sz="0" w:space="0" w:color="auto"/>
                <w:left w:val="none" w:sz="0" w:space="0" w:color="auto"/>
                <w:bottom w:val="none" w:sz="0" w:space="0" w:color="auto"/>
                <w:right w:val="none" w:sz="0" w:space="0" w:color="auto"/>
              </w:divBdr>
            </w:div>
            <w:div w:id="163478416">
              <w:marLeft w:val="0"/>
              <w:marRight w:val="0"/>
              <w:marTop w:val="0"/>
              <w:marBottom w:val="0"/>
              <w:divBdr>
                <w:top w:val="none" w:sz="0" w:space="0" w:color="auto"/>
                <w:left w:val="none" w:sz="0" w:space="0" w:color="auto"/>
                <w:bottom w:val="none" w:sz="0" w:space="0" w:color="auto"/>
                <w:right w:val="none" w:sz="0" w:space="0" w:color="auto"/>
              </w:divBdr>
            </w:div>
            <w:div w:id="1826701206">
              <w:marLeft w:val="0"/>
              <w:marRight w:val="0"/>
              <w:marTop w:val="0"/>
              <w:marBottom w:val="0"/>
              <w:divBdr>
                <w:top w:val="none" w:sz="0" w:space="0" w:color="auto"/>
                <w:left w:val="none" w:sz="0" w:space="0" w:color="auto"/>
                <w:bottom w:val="none" w:sz="0" w:space="0" w:color="auto"/>
                <w:right w:val="none" w:sz="0" w:space="0" w:color="auto"/>
              </w:divBdr>
            </w:div>
            <w:div w:id="1938098228">
              <w:marLeft w:val="0"/>
              <w:marRight w:val="0"/>
              <w:marTop w:val="0"/>
              <w:marBottom w:val="0"/>
              <w:divBdr>
                <w:top w:val="none" w:sz="0" w:space="0" w:color="auto"/>
                <w:left w:val="none" w:sz="0" w:space="0" w:color="auto"/>
                <w:bottom w:val="none" w:sz="0" w:space="0" w:color="auto"/>
                <w:right w:val="none" w:sz="0" w:space="0" w:color="auto"/>
              </w:divBdr>
            </w:div>
            <w:div w:id="1295213687">
              <w:marLeft w:val="0"/>
              <w:marRight w:val="0"/>
              <w:marTop w:val="0"/>
              <w:marBottom w:val="0"/>
              <w:divBdr>
                <w:top w:val="none" w:sz="0" w:space="0" w:color="auto"/>
                <w:left w:val="none" w:sz="0" w:space="0" w:color="auto"/>
                <w:bottom w:val="none" w:sz="0" w:space="0" w:color="auto"/>
                <w:right w:val="none" w:sz="0" w:space="0" w:color="auto"/>
              </w:divBdr>
            </w:div>
            <w:div w:id="1517118272">
              <w:marLeft w:val="0"/>
              <w:marRight w:val="0"/>
              <w:marTop w:val="0"/>
              <w:marBottom w:val="0"/>
              <w:divBdr>
                <w:top w:val="none" w:sz="0" w:space="0" w:color="auto"/>
                <w:left w:val="none" w:sz="0" w:space="0" w:color="auto"/>
                <w:bottom w:val="none" w:sz="0" w:space="0" w:color="auto"/>
                <w:right w:val="none" w:sz="0" w:space="0" w:color="auto"/>
              </w:divBdr>
            </w:div>
            <w:div w:id="557056826">
              <w:marLeft w:val="0"/>
              <w:marRight w:val="0"/>
              <w:marTop w:val="0"/>
              <w:marBottom w:val="0"/>
              <w:divBdr>
                <w:top w:val="none" w:sz="0" w:space="0" w:color="auto"/>
                <w:left w:val="none" w:sz="0" w:space="0" w:color="auto"/>
                <w:bottom w:val="none" w:sz="0" w:space="0" w:color="auto"/>
                <w:right w:val="none" w:sz="0" w:space="0" w:color="auto"/>
              </w:divBdr>
            </w:div>
            <w:div w:id="1436825017">
              <w:marLeft w:val="0"/>
              <w:marRight w:val="0"/>
              <w:marTop w:val="0"/>
              <w:marBottom w:val="0"/>
              <w:divBdr>
                <w:top w:val="none" w:sz="0" w:space="0" w:color="auto"/>
                <w:left w:val="none" w:sz="0" w:space="0" w:color="auto"/>
                <w:bottom w:val="none" w:sz="0" w:space="0" w:color="auto"/>
                <w:right w:val="none" w:sz="0" w:space="0" w:color="auto"/>
              </w:divBdr>
            </w:div>
            <w:div w:id="72745701">
              <w:marLeft w:val="0"/>
              <w:marRight w:val="0"/>
              <w:marTop w:val="0"/>
              <w:marBottom w:val="0"/>
              <w:divBdr>
                <w:top w:val="none" w:sz="0" w:space="0" w:color="auto"/>
                <w:left w:val="none" w:sz="0" w:space="0" w:color="auto"/>
                <w:bottom w:val="none" w:sz="0" w:space="0" w:color="auto"/>
                <w:right w:val="none" w:sz="0" w:space="0" w:color="auto"/>
              </w:divBdr>
            </w:div>
            <w:div w:id="321546684">
              <w:marLeft w:val="0"/>
              <w:marRight w:val="0"/>
              <w:marTop w:val="0"/>
              <w:marBottom w:val="0"/>
              <w:divBdr>
                <w:top w:val="none" w:sz="0" w:space="0" w:color="auto"/>
                <w:left w:val="none" w:sz="0" w:space="0" w:color="auto"/>
                <w:bottom w:val="none" w:sz="0" w:space="0" w:color="auto"/>
                <w:right w:val="none" w:sz="0" w:space="0" w:color="auto"/>
              </w:divBdr>
            </w:div>
            <w:div w:id="2120251059">
              <w:marLeft w:val="0"/>
              <w:marRight w:val="0"/>
              <w:marTop w:val="0"/>
              <w:marBottom w:val="0"/>
              <w:divBdr>
                <w:top w:val="none" w:sz="0" w:space="0" w:color="auto"/>
                <w:left w:val="none" w:sz="0" w:space="0" w:color="auto"/>
                <w:bottom w:val="none" w:sz="0" w:space="0" w:color="auto"/>
                <w:right w:val="none" w:sz="0" w:space="0" w:color="auto"/>
              </w:divBdr>
            </w:div>
            <w:div w:id="1668944362">
              <w:marLeft w:val="0"/>
              <w:marRight w:val="0"/>
              <w:marTop w:val="0"/>
              <w:marBottom w:val="0"/>
              <w:divBdr>
                <w:top w:val="none" w:sz="0" w:space="0" w:color="auto"/>
                <w:left w:val="none" w:sz="0" w:space="0" w:color="auto"/>
                <w:bottom w:val="none" w:sz="0" w:space="0" w:color="auto"/>
                <w:right w:val="none" w:sz="0" w:space="0" w:color="auto"/>
              </w:divBdr>
            </w:div>
            <w:div w:id="1431270275">
              <w:marLeft w:val="0"/>
              <w:marRight w:val="0"/>
              <w:marTop w:val="0"/>
              <w:marBottom w:val="0"/>
              <w:divBdr>
                <w:top w:val="none" w:sz="0" w:space="0" w:color="auto"/>
                <w:left w:val="none" w:sz="0" w:space="0" w:color="auto"/>
                <w:bottom w:val="none" w:sz="0" w:space="0" w:color="auto"/>
                <w:right w:val="none" w:sz="0" w:space="0" w:color="auto"/>
              </w:divBdr>
            </w:div>
            <w:div w:id="523985784">
              <w:marLeft w:val="0"/>
              <w:marRight w:val="0"/>
              <w:marTop w:val="0"/>
              <w:marBottom w:val="0"/>
              <w:divBdr>
                <w:top w:val="none" w:sz="0" w:space="0" w:color="auto"/>
                <w:left w:val="none" w:sz="0" w:space="0" w:color="auto"/>
                <w:bottom w:val="none" w:sz="0" w:space="0" w:color="auto"/>
                <w:right w:val="none" w:sz="0" w:space="0" w:color="auto"/>
              </w:divBdr>
            </w:div>
            <w:div w:id="366680611">
              <w:marLeft w:val="0"/>
              <w:marRight w:val="0"/>
              <w:marTop w:val="0"/>
              <w:marBottom w:val="0"/>
              <w:divBdr>
                <w:top w:val="none" w:sz="0" w:space="0" w:color="auto"/>
                <w:left w:val="none" w:sz="0" w:space="0" w:color="auto"/>
                <w:bottom w:val="none" w:sz="0" w:space="0" w:color="auto"/>
                <w:right w:val="none" w:sz="0" w:space="0" w:color="auto"/>
              </w:divBdr>
            </w:div>
            <w:div w:id="1356080267">
              <w:marLeft w:val="0"/>
              <w:marRight w:val="0"/>
              <w:marTop w:val="0"/>
              <w:marBottom w:val="0"/>
              <w:divBdr>
                <w:top w:val="none" w:sz="0" w:space="0" w:color="auto"/>
                <w:left w:val="none" w:sz="0" w:space="0" w:color="auto"/>
                <w:bottom w:val="none" w:sz="0" w:space="0" w:color="auto"/>
                <w:right w:val="none" w:sz="0" w:space="0" w:color="auto"/>
              </w:divBdr>
            </w:div>
            <w:div w:id="212036423">
              <w:marLeft w:val="0"/>
              <w:marRight w:val="0"/>
              <w:marTop w:val="0"/>
              <w:marBottom w:val="0"/>
              <w:divBdr>
                <w:top w:val="none" w:sz="0" w:space="0" w:color="auto"/>
                <w:left w:val="none" w:sz="0" w:space="0" w:color="auto"/>
                <w:bottom w:val="none" w:sz="0" w:space="0" w:color="auto"/>
                <w:right w:val="none" w:sz="0" w:space="0" w:color="auto"/>
              </w:divBdr>
            </w:div>
            <w:div w:id="842554027">
              <w:marLeft w:val="0"/>
              <w:marRight w:val="0"/>
              <w:marTop w:val="0"/>
              <w:marBottom w:val="0"/>
              <w:divBdr>
                <w:top w:val="none" w:sz="0" w:space="0" w:color="auto"/>
                <w:left w:val="none" w:sz="0" w:space="0" w:color="auto"/>
                <w:bottom w:val="none" w:sz="0" w:space="0" w:color="auto"/>
                <w:right w:val="none" w:sz="0" w:space="0" w:color="auto"/>
              </w:divBdr>
            </w:div>
            <w:div w:id="1818302378">
              <w:marLeft w:val="0"/>
              <w:marRight w:val="0"/>
              <w:marTop w:val="0"/>
              <w:marBottom w:val="0"/>
              <w:divBdr>
                <w:top w:val="none" w:sz="0" w:space="0" w:color="auto"/>
                <w:left w:val="none" w:sz="0" w:space="0" w:color="auto"/>
                <w:bottom w:val="none" w:sz="0" w:space="0" w:color="auto"/>
                <w:right w:val="none" w:sz="0" w:space="0" w:color="auto"/>
              </w:divBdr>
            </w:div>
            <w:div w:id="1633553667">
              <w:marLeft w:val="0"/>
              <w:marRight w:val="0"/>
              <w:marTop w:val="0"/>
              <w:marBottom w:val="0"/>
              <w:divBdr>
                <w:top w:val="none" w:sz="0" w:space="0" w:color="auto"/>
                <w:left w:val="none" w:sz="0" w:space="0" w:color="auto"/>
                <w:bottom w:val="none" w:sz="0" w:space="0" w:color="auto"/>
                <w:right w:val="none" w:sz="0" w:space="0" w:color="auto"/>
              </w:divBdr>
            </w:div>
            <w:div w:id="1181435506">
              <w:marLeft w:val="0"/>
              <w:marRight w:val="0"/>
              <w:marTop w:val="0"/>
              <w:marBottom w:val="0"/>
              <w:divBdr>
                <w:top w:val="none" w:sz="0" w:space="0" w:color="auto"/>
                <w:left w:val="none" w:sz="0" w:space="0" w:color="auto"/>
                <w:bottom w:val="none" w:sz="0" w:space="0" w:color="auto"/>
                <w:right w:val="none" w:sz="0" w:space="0" w:color="auto"/>
              </w:divBdr>
            </w:div>
            <w:div w:id="549000936">
              <w:marLeft w:val="0"/>
              <w:marRight w:val="0"/>
              <w:marTop w:val="0"/>
              <w:marBottom w:val="0"/>
              <w:divBdr>
                <w:top w:val="none" w:sz="0" w:space="0" w:color="auto"/>
                <w:left w:val="none" w:sz="0" w:space="0" w:color="auto"/>
                <w:bottom w:val="none" w:sz="0" w:space="0" w:color="auto"/>
                <w:right w:val="none" w:sz="0" w:space="0" w:color="auto"/>
              </w:divBdr>
            </w:div>
            <w:div w:id="1359046290">
              <w:marLeft w:val="0"/>
              <w:marRight w:val="0"/>
              <w:marTop w:val="0"/>
              <w:marBottom w:val="0"/>
              <w:divBdr>
                <w:top w:val="none" w:sz="0" w:space="0" w:color="auto"/>
                <w:left w:val="none" w:sz="0" w:space="0" w:color="auto"/>
                <w:bottom w:val="none" w:sz="0" w:space="0" w:color="auto"/>
                <w:right w:val="none" w:sz="0" w:space="0" w:color="auto"/>
              </w:divBdr>
            </w:div>
            <w:div w:id="380058886">
              <w:marLeft w:val="0"/>
              <w:marRight w:val="0"/>
              <w:marTop w:val="0"/>
              <w:marBottom w:val="0"/>
              <w:divBdr>
                <w:top w:val="none" w:sz="0" w:space="0" w:color="auto"/>
                <w:left w:val="none" w:sz="0" w:space="0" w:color="auto"/>
                <w:bottom w:val="none" w:sz="0" w:space="0" w:color="auto"/>
                <w:right w:val="none" w:sz="0" w:space="0" w:color="auto"/>
              </w:divBdr>
            </w:div>
            <w:div w:id="865143008">
              <w:marLeft w:val="0"/>
              <w:marRight w:val="0"/>
              <w:marTop w:val="0"/>
              <w:marBottom w:val="0"/>
              <w:divBdr>
                <w:top w:val="none" w:sz="0" w:space="0" w:color="auto"/>
                <w:left w:val="none" w:sz="0" w:space="0" w:color="auto"/>
                <w:bottom w:val="none" w:sz="0" w:space="0" w:color="auto"/>
                <w:right w:val="none" w:sz="0" w:space="0" w:color="auto"/>
              </w:divBdr>
            </w:div>
            <w:div w:id="341278072">
              <w:marLeft w:val="0"/>
              <w:marRight w:val="0"/>
              <w:marTop w:val="0"/>
              <w:marBottom w:val="0"/>
              <w:divBdr>
                <w:top w:val="none" w:sz="0" w:space="0" w:color="auto"/>
                <w:left w:val="none" w:sz="0" w:space="0" w:color="auto"/>
                <w:bottom w:val="none" w:sz="0" w:space="0" w:color="auto"/>
                <w:right w:val="none" w:sz="0" w:space="0" w:color="auto"/>
              </w:divBdr>
            </w:div>
            <w:div w:id="572160642">
              <w:marLeft w:val="0"/>
              <w:marRight w:val="0"/>
              <w:marTop w:val="0"/>
              <w:marBottom w:val="0"/>
              <w:divBdr>
                <w:top w:val="none" w:sz="0" w:space="0" w:color="auto"/>
                <w:left w:val="none" w:sz="0" w:space="0" w:color="auto"/>
                <w:bottom w:val="none" w:sz="0" w:space="0" w:color="auto"/>
                <w:right w:val="none" w:sz="0" w:space="0" w:color="auto"/>
              </w:divBdr>
            </w:div>
            <w:div w:id="1857692197">
              <w:marLeft w:val="0"/>
              <w:marRight w:val="0"/>
              <w:marTop w:val="0"/>
              <w:marBottom w:val="0"/>
              <w:divBdr>
                <w:top w:val="none" w:sz="0" w:space="0" w:color="auto"/>
                <w:left w:val="none" w:sz="0" w:space="0" w:color="auto"/>
                <w:bottom w:val="none" w:sz="0" w:space="0" w:color="auto"/>
                <w:right w:val="none" w:sz="0" w:space="0" w:color="auto"/>
              </w:divBdr>
            </w:div>
            <w:div w:id="2086222834">
              <w:marLeft w:val="0"/>
              <w:marRight w:val="0"/>
              <w:marTop w:val="0"/>
              <w:marBottom w:val="0"/>
              <w:divBdr>
                <w:top w:val="none" w:sz="0" w:space="0" w:color="auto"/>
                <w:left w:val="none" w:sz="0" w:space="0" w:color="auto"/>
                <w:bottom w:val="none" w:sz="0" w:space="0" w:color="auto"/>
                <w:right w:val="none" w:sz="0" w:space="0" w:color="auto"/>
              </w:divBdr>
            </w:div>
          </w:divsChild>
        </w:div>
        <w:div w:id="2032100895">
          <w:marLeft w:val="0"/>
          <w:marRight w:val="0"/>
          <w:marTop w:val="0"/>
          <w:marBottom w:val="0"/>
          <w:divBdr>
            <w:top w:val="none" w:sz="0" w:space="0" w:color="auto"/>
            <w:left w:val="none" w:sz="0" w:space="0" w:color="auto"/>
            <w:bottom w:val="none" w:sz="0" w:space="0" w:color="auto"/>
            <w:right w:val="none" w:sz="0" w:space="0" w:color="auto"/>
          </w:divBdr>
        </w:div>
        <w:div w:id="1520124120">
          <w:marLeft w:val="0"/>
          <w:marRight w:val="0"/>
          <w:marTop w:val="0"/>
          <w:marBottom w:val="0"/>
          <w:divBdr>
            <w:top w:val="none" w:sz="0" w:space="0" w:color="auto"/>
            <w:left w:val="none" w:sz="0" w:space="0" w:color="auto"/>
            <w:bottom w:val="none" w:sz="0" w:space="0" w:color="auto"/>
            <w:right w:val="none" w:sz="0" w:space="0" w:color="auto"/>
          </w:divBdr>
        </w:div>
        <w:div w:id="687870622">
          <w:marLeft w:val="0"/>
          <w:marRight w:val="0"/>
          <w:marTop w:val="0"/>
          <w:marBottom w:val="0"/>
          <w:divBdr>
            <w:top w:val="none" w:sz="0" w:space="0" w:color="auto"/>
            <w:left w:val="none" w:sz="0" w:space="0" w:color="auto"/>
            <w:bottom w:val="none" w:sz="0" w:space="0" w:color="auto"/>
            <w:right w:val="none" w:sz="0" w:space="0" w:color="auto"/>
          </w:divBdr>
        </w:div>
        <w:div w:id="1390768681">
          <w:marLeft w:val="0"/>
          <w:marRight w:val="0"/>
          <w:marTop w:val="0"/>
          <w:marBottom w:val="0"/>
          <w:divBdr>
            <w:top w:val="none" w:sz="0" w:space="0" w:color="auto"/>
            <w:left w:val="none" w:sz="0" w:space="0" w:color="auto"/>
            <w:bottom w:val="none" w:sz="0" w:space="0" w:color="auto"/>
            <w:right w:val="none" w:sz="0" w:space="0" w:color="auto"/>
          </w:divBdr>
        </w:div>
        <w:div w:id="641664153">
          <w:marLeft w:val="0"/>
          <w:marRight w:val="0"/>
          <w:marTop w:val="0"/>
          <w:marBottom w:val="0"/>
          <w:divBdr>
            <w:top w:val="none" w:sz="0" w:space="0" w:color="auto"/>
            <w:left w:val="none" w:sz="0" w:space="0" w:color="auto"/>
            <w:bottom w:val="none" w:sz="0" w:space="0" w:color="auto"/>
            <w:right w:val="none" w:sz="0" w:space="0" w:color="auto"/>
          </w:divBdr>
        </w:div>
        <w:div w:id="1905217577">
          <w:marLeft w:val="0"/>
          <w:marRight w:val="0"/>
          <w:marTop w:val="0"/>
          <w:marBottom w:val="0"/>
          <w:divBdr>
            <w:top w:val="none" w:sz="0" w:space="0" w:color="auto"/>
            <w:left w:val="none" w:sz="0" w:space="0" w:color="auto"/>
            <w:bottom w:val="none" w:sz="0" w:space="0" w:color="auto"/>
            <w:right w:val="none" w:sz="0" w:space="0" w:color="auto"/>
          </w:divBdr>
        </w:div>
        <w:div w:id="1224027443">
          <w:marLeft w:val="0"/>
          <w:marRight w:val="0"/>
          <w:marTop w:val="0"/>
          <w:marBottom w:val="0"/>
          <w:divBdr>
            <w:top w:val="none" w:sz="0" w:space="0" w:color="auto"/>
            <w:left w:val="none" w:sz="0" w:space="0" w:color="auto"/>
            <w:bottom w:val="none" w:sz="0" w:space="0" w:color="auto"/>
            <w:right w:val="none" w:sz="0" w:space="0" w:color="auto"/>
          </w:divBdr>
        </w:div>
        <w:div w:id="112788731">
          <w:marLeft w:val="0"/>
          <w:marRight w:val="0"/>
          <w:marTop w:val="0"/>
          <w:marBottom w:val="0"/>
          <w:divBdr>
            <w:top w:val="none" w:sz="0" w:space="0" w:color="auto"/>
            <w:left w:val="none" w:sz="0" w:space="0" w:color="auto"/>
            <w:bottom w:val="none" w:sz="0" w:space="0" w:color="auto"/>
            <w:right w:val="none" w:sz="0" w:space="0" w:color="auto"/>
          </w:divBdr>
          <w:divsChild>
            <w:div w:id="5325616">
              <w:marLeft w:val="0"/>
              <w:marRight w:val="0"/>
              <w:marTop w:val="0"/>
              <w:marBottom w:val="0"/>
              <w:divBdr>
                <w:top w:val="none" w:sz="0" w:space="0" w:color="auto"/>
                <w:left w:val="none" w:sz="0" w:space="0" w:color="auto"/>
                <w:bottom w:val="none" w:sz="0" w:space="0" w:color="auto"/>
                <w:right w:val="none" w:sz="0" w:space="0" w:color="auto"/>
              </w:divBdr>
            </w:div>
            <w:div w:id="310866273">
              <w:marLeft w:val="0"/>
              <w:marRight w:val="0"/>
              <w:marTop w:val="0"/>
              <w:marBottom w:val="0"/>
              <w:divBdr>
                <w:top w:val="none" w:sz="0" w:space="0" w:color="auto"/>
                <w:left w:val="none" w:sz="0" w:space="0" w:color="auto"/>
                <w:bottom w:val="none" w:sz="0" w:space="0" w:color="auto"/>
                <w:right w:val="none" w:sz="0" w:space="0" w:color="auto"/>
              </w:divBdr>
            </w:div>
            <w:div w:id="770972682">
              <w:marLeft w:val="0"/>
              <w:marRight w:val="0"/>
              <w:marTop w:val="0"/>
              <w:marBottom w:val="0"/>
              <w:divBdr>
                <w:top w:val="none" w:sz="0" w:space="0" w:color="auto"/>
                <w:left w:val="none" w:sz="0" w:space="0" w:color="auto"/>
                <w:bottom w:val="none" w:sz="0" w:space="0" w:color="auto"/>
                <w:right w:val="none" w:sz="0" w:space="0" w:color="auto"/>
              </w:divBdr>
            </w:div>
            <w:div w:id="1226185537">
              <w:marLeft w:val="0"/>
              <w:marRight w:val="0"/>
              <w:marTop w:val="0"/>
              <w:marBottom w:val="0"/>
              <w:divBdr>
                <w:top w:val="none" w:sz="0" w:space="0" w:color="auto"/>
                <w:left w:val="none" w:sz="0" w:space="0" w:color="auto"/>
                <w:bottom w:val="none" w:sz="0" w:space="0" w:color="auto"/>
                <w:right w:val="none" w:sz="0" w:space="0" w:color="auto"/>
              </w:divBdr>
            </w:div>
            <w:div w:id="425228313">
              <w:marLeft w:val="0"/>
              <w:marRight w:val="0"/>
              <w:marTop w:val="0"/>
              <w:marBottom w:val="0"/>
              <w:divBdr>
                <w:top w:val="none" w:sz="0" w:space="0" w:color="auto"/>
                <w:left w:val="none" w:sz="0" w:space="0" w:color="auto"/>
                <w:bottom w:val="none" w:sz="0" w:space="0" w:color="auto"/>
                <w:right w:val="none" w:sz="0" w:space="0" w:color="auto"/>
              </w:divBdr>
            </w:div>
            <w:div w:id="26951935">
              <w:marLeft w:val="0"/>
              <w:marRight w:val="0"/>
              <w:marTop w:val="0"/>
              <w:marBottom w:val="0"/>
              <w:divBdr>
                <w:top w:val="none" w:sz="0" w:space="0" w:color="auto"/>
                <w:left w:val="none" w:sz="0" w:space="0" w:color="auto"/>
                <w:bottom w:val="none" w:sz="0" w:space="0" w:color="auto"/>
                <w:right w:val="none" w:sz="0" w:space="0" w:color="auto"/>
              </w:divBdr>
            </w:div>
            <w:div w:id="562178602">
              <w:marLeft w:val="0"/>
              <w:marRight w:val="0"/>
              <w:marTop w:val="0"/>
              <w:marBottom w:val="0"/>
              <w:divBdr>
                <w:top w:val="none" w:sz="0" w:space="0" w:color="auto"/>
                <w:left w:val="none" w:sz="0" w:space="0" w:color="auto"/>
                <w:bottom w:val="none" w:sz="0" w:space="0" w:color="auto"/>
                <w:right w:val="none" w:sz="0" w:space="0" w:color="auto"/>
              </w:divBdr>
            </w:div>
            <w:div w:id="658192272">
              <w:marLeft w:val="0"/>
              <w:marRight w:val="0"/>
              <w:marTop w:val="0"/>
              <w:marBottom w:val="0"/>
              <w:divBdr>
                <w:top w:val="none" w:sz="0" w:space="0" w:color="auto"/>
                <w:left w:val="none" w:sz="0" w:space="0" w:color="auto"/>
                <w:bottom w:val="none" w:sz="0" w:space="0" w:color="auto"/>
                <w:right w:val="none" w:sz="0" w:space="0" w:color="auto"/>
              </w:divBdr>
            </w:div>
            <w:div w:id="430323335">
              <w:marLeft w:val="0"/>
              <w:marRight w:val="0"/>
              <w:marTop w:val="0"/>
              <w:marBottom w:val="0"/>
              <w:divBdr>
                <w:top w:val="none" w:sz="0" w:space="0" w:color="auto"/>
                <w:left w:val="none" w:sz="0" w:space="0" w:color="auto"/>
                <w:bottom w:val="none" w:sz="0" w:space="0" w:color="auto"/>
                <w:right w:val="none" w:sz="0" w:space="0" w:color="auto"/>
              </w:divBdr>
            </w:div>
            <w:div w:id="1902251685">
              <w:marLeft w:val="0"/>
              <w:marRight w:val="0"/>
              <w:marTop w:val="0"/>
              <w:marBottom w:val="0"/>
              <w:divBdr>
                <w:top w:val="none" w:sz="0" w:space="0" w:color="auto"/>
                <w:left w:val="none" w:sz="0" w:space="0" w:color="auto"/>
                <w:bottom w:val="none" w:sz="0" w:space="0" w:color="auto"/>
                <w:right w:val="none" w:sz="0" w:space="0" w:color="auto"/>
              </w:divBdr>
            </w:div>
            <w:div w:id="1299146378">
              <w:marLeft w:val="0"/>
              <w:marRight w:val="0"/>
              <w:marTop w:val="0"/>
              <w:marBottom w:val="0"/>
              <w:divBdr>
                <w:top w:val="none" w:sz="0" w:space="0" w:color="auto"/>
                <w:left w:val="none" w:sz="0" w:space="0" w:color="auto"/>
                <w:bottom w:val="none" w:sz="0" w:space="0" w:color="auto"/>
                <w:right w:val="none" w:sz="0" w:space="0" w:color="auto"/>
              </w:divBdr>
            </w:div>
            <w:div w:id="1496385074">
              <w:marLeft w:val="0"/>
              <w:marRight w:val="0"/>
              <w:marTop w:val="0"/>
              <w:marBottom w:val="0"/>
              <w:divBdr>
                <w:top w:val="none" w:sz="0" w:space="0" w:color="auto"/>
                <w:left w:val="none" w:sz="0" w:space="0" w:color="auto"/>
                <w:bottom w:val="none" w:sz="0" w:space="0" w:color="auto"/>
                <w:right w:val="none" w:sz="0" w:space="0" w:color="auto"/>
              </w:divBdr>
            </w:div>
            <w:div w:id="806319717">
              <w:marLeft w:val="0"/>
              <w:marRight w:val="0"/>
              <w:marTop w:val="0"/>
              <w:marBottom w:val="0"/>
              <w:divBdr>
                <w:top w:val="none" w:sz="0" w:space="0" w:color="auto"/>
                <w:left w:val="none" w:sz="0" w:space="0" w:color="auto"/>
                <w:bottom w:val="none" w:sz="0" w:space="0" w:color="auto"/>
                <w:right w:val="none" w:sz="0" w:space="0" w:color="auto"/>
              </w:divBdr>
            </w:div>
            <w:div w:id="1004824078">
              <w:marLeft w:val="0"/>
              <w:marRight w:val="0"/>
              <w:marTop w:val="0"/>
              <w:marBottom w:val="0"/>
              <w:divBdr>
                <w:top w:val="none" w:sz="0" w:space="0" w:color="auto"/>
                <w:left w:val="none" w:sz="0" w:space="0" w:color="auto"/>
                <w:bottom w:val="none" w:sz="0" w:space="0" w:color="auto"/>
                <w:right w:val="none" w:sz="0" w:space="0" w:color="auto"/>
              </w:divBdr>
            </w:div>
            <w:div w:id="1565918223">
              <w:marLeft w:val="0"/>
              <w:marRight w:val="0"/>
              <w:marTop w:val="0"/>
              <w:marBottom w:val="0"/>
              <w:divBdr>
                <w:top w:val="none" w:sz="0" w:space="0" w:color="auto"/>
                <w:left w:val="none" w:sz="0" w:space="0" w:color="auto"/>
                <w:bottom w:val="none" w:sz="0" w:space="0" w:color="auto"/>
                <w:right w:val="none" w:sz="0" w:space="0" w:color="auto"/>
              </w:divBdr>
            </w:div>
            <w:div w:id="769086075">
              <w:marLeft w:val="0"/>
              <w:marRight w:val="0"/>
              <w:marTop w:val="0"/>
              <w:marBottom w:val="0"/>
              <w:divBdr>
                <w:top w:val="none" w:sz="0" w:space="0" w:color="auto"/>
                <w:left w:val="none" w:sz="0" w:space="0" w:color="auto"/>
                <w:bottom w:val="none" w:sz="0" w:space="0" w:color="auto"/>
                <w:right w:val="none" w:sz="0" w:space="0" w:color="auto"/>
              </w:divBdr>
            </w:div>
            <w:div w:id="1443721944">
              <w:marLeft w:val="0"/>
              <w:marRight w:val="0"/>
              <w:marTop w:val="0"/>
              <w:marBottom w:val="0"/>
              <w:divBdr>
                <w:top w:val="none" w:sz="0" w:space="0" w:color="auto"/>
                <w:left w:val="none" w:sz="0" w:space="0" w:color="auto"/>
                <w:bottom w:val="none" w:sz="0" w:space="0" w:color="auto"/>
                <w:right w:val="none" w:sz="0" w:space="0" w:color="auto"/>
              </w:divBdr>
            </w:div>
            <w:div w:id="1807821987">
              <w:marLeft w:val="0"/>
              <w:marRight w:val="0"/>
              <w:marTop w:val="0"/>
              <w:marBottom w:val="0"/>
              <w:divBdr>
                <w:top w:val="none" w:sz="0" w:space="0" w:color="auto"/>
                <w:left w:val="none" w:sz="0" w:space="0" w:color="auto"/>
                <w:bottom w:val="none" w:sz="0" w:space="0" w:color="auto"/>
                <w:right w:val="none" w:sz="0" w:space="0" w:color="auto"/>
              </w:divBdr>
            </w:div>
            <w:div w:id="2006467506">
              <w:marLeft w:val="0"/>
              <w:marRight w:val="0"/>
              <w:marTop w:val="0"/>
              <w:marBottom w:val="0"/>
              <w:divBdr>
                <w:top w:val="none" w:sz="0" w:space="0" w:color="auto"/>
                <w:left w:val="none" w:sz="0" w:space="0" w:color="auto"/>
                <w:bottom w:val="none" w:sz="0" w:space="0" w:color="auto"/>
                <w:right w:val="none" w:sz="0" w:space="0" w:color="auto"/>
              </w:divBdr>
            </w:div>
            <w:div w:id="523593301">
              <w:marLeft w:val="0"/>
              <w:marRight w:val="0"/>
              <w:marTop w:val="0"/>
              <w:marBottom w:val="0"/>
              <w:divBdr>
                <w:top w:val="none" w:sz="0" w:space="0" w:color="auto"/>
                <w:left w:val="none" w:sz="0" w:space="0" w:color="auto"/>
                <w:bottom w:val="none" w:sz="0" w:space="0" w:color="auto"/>
                <w:right w:val="none" w:sz="0" w:space="0" w:color="auto"/>
              </w:divBdr>
            </w:div>
            <w:div w:id="2097021549">
              <w:marLeft w:val="0"/>
              <w:marRight w:val="0"/>
              <w:marTop w:val="0"/>
              <w:marBottom w:val="0"/>
              <w:divBdr>
                <w:top w:val="none" w:sz="0" w:space="0" w:color="auto"/>
                <w:left w:val="none" w:sz="0" w:space="0" w:color="auto"/>
                <w:bottom w:val="none" w:sz="0" w:space="0" w:color="auto"/>
                <w:right w:val="none" w:sz="0" w:space="0" w:color="auto"/>
              </w:divBdr>
            </w:div>
            <w:div w:id="205608451">
              <w:marLeft w:val="0"/>
              <w:marRight w:val="0"/>
              <w:marTop w:val="0"/>
              <w:marBottom w:val="0"/>
              <w:divBdr>
                <w:top w:val="none" w:sz="0" w:space="0" w:color="auto"/>
                <w:left w:val="none" w:sz="0" w:space="0" w:color="auto"/>
                <w:bottom w:val="none" w:sz="0" w:space="0" w:color="auto"/>
                <w:right w:val="none" w:sz="0" w:space="0" w:color="auto"/>
              </w:divBdr>
            </w:div>
            <w:div w:id="1330213605">
              <w:marLeft w:val="0"/>
              <w:marRight w:val="0"/>
              <w:marTop w:val="0"/>
              <w:marBottom w:val="0"/>
              <w:divBdr>
                <w:top w:val="none" w:sz="0" w:space="0" w:color="auto"/>
                <w:left w:val="none" w:sz="0" w:space="0" w:color="auto"/>
                <w:bottom w:val="none" w:sz="0" w:space="0" w:color="auto"/>
                <w:right w:val="none" w:sz="0" w:space="0" w:color="auto"/>
              </w:divBdr>
            </w:div>
            <w:div w:id="1992560532">
              <w:marLeft w:val="0"/>
              <w:marRight w:val="0"/>
              <w:marTop w:val="0"/>
              <w:marBottom w:val="0"/>
              <w:divBdr>
                <w:top w:val="none" w:sz="0" w:space="0" w:color="auto"/>
                <w:left w:val="none" w:sz="0" w:space="0" w:color="auto"/>
                <w:bottom w:val="none" w:sz="0" w:space="0" w:color="auto"/>
                <w:right w:val="none" w:sz="0" w:space="0" w:color="auto"/>
              </w:divBdr>
            </w:div>
            <w:div w:id="1075855237">
              <w:marLeft w:val="0"/>
              <w:marRight w:val="0"/>
              <w:marTop w:val="0"/>
              <w:marBottom w:val="0"/>
              <w:divBdr>
                <w:top w:val="none" w:sz="0" w:space="0" w:color="auto"/>
                <w:left w:val="none" w:sz="0" w:space="0" w:color="auto"/>
                <w:bottom w:val="none" w:sz="0" w:space="0" w:color="auto"/>
                <w:right w:val="none" w:sz="0" w:space="0" w:color="auto"/>
              </w:divBdr>
            </w:div>
            <w:div w:id="1639338847">
              <w:marLeft w:val="0"/>
              <w:marRight w:val="0"/>
              <w:marTop w:val="0"/>
              <w:marBottom w:val="0"/>
              <w:divBdr>
                <w:top w:val="none" w:sz="0" w:space="0" w:color="auto"/>
                <w:left w:val="none" w:sz="0" w:space="0" w:color="auto"/>
                <w:bottom w:val="none" w:sz="0" w:space="0" w:color="auto"/>
                <w:right w:val="none" w:sz="0" w:space="0" w:color="auto"/>
              </w:divBdr>
            </w:div>
            <w:div w:id="287594281">
              <w:marLeft w:val="0"/>
              <w:marRight w:val="0"/>
              <w:marTop w:val="0"/>
              <w:marBottom w:val="0"/>
              <w:divBdr>
                <w:top w:val="none" w:sz="0" w:space="0" w:color="auto"/>
                <w:left w:val="none" w:sz="0" w:space="0" w:color="auto"/>
                <w:bottom w:val="none" w:sz="0" w:space="0" w:color="auto"/>
                <w:right w:val="none" w:sz="0" w:space="0" w:color="auto"/>
              </w:divBdr>
            </w:div>
            <w:div w:id="1775515951">
              <w:marLeft w:val="0"/>
              <w:marRight w:val="0"/>
              <w:marTop w:val="0"/>
              <w:marBottom w:val="0"/>
              <w:divBdr>
                <w:top w:val="none" w:sz="0" w:space="0" w:color="auto"/>
                <w:left w:val="none" w:sz="0" w:space="0" w:color="auto"/>
                <w:bottom w:val="none" w:sz="0" w:space="0" w:color="auto"/>
                <w:right w:val="none" w:sz="0" w:space="0" w:color="auto"/>
              </w:divBdr>
            </w:div>
            <w:div w:id="1191531129">
              <w:marLeft w:val="0"/>
              <w:marRight w:val="0"/>
              <w:marTop w:val="0"/>
              <w:marBottom w:val="0"/>
              <w:divBdr>
                <w:top w:val="none" w:sz="0" w:space="0" w:color="auto"/>
                <w:left w:val="none" w:sz="0" w:space="0" w:color="auto"/>
                <w:bottom w:val="none" w:sz="0" w:space="0" w:color="auto"/>
                <w:right w:val="none" w:sz="0" w:space="0" w:color="auto"/>
              </w:divBdr>
            </w:div>
            <w:div w:id="313144521">
              <w:marLeft w:val="0"/>
              <w:marRight w:val="0"/>
              <w:marTop w:val="0"/>
              <w:marBottom w:val="0"/>
              <w:divBdr>
                <w:top w:val="none" w:sz="0" w:space="0" w:color="auto"/>
                <w:left w:val="none" w:sz="0" w:space="0" w:color="auto"/>
                <w:bottom w:val="none" w:sz="0" w:space="0" w:color="auto"/>
                <w:right w:val="none" w:sz="0" w:space="0" w:color="auto"/>
              </w:divBdr>
            </w:div>
            <w:div w:id="507135615">
              <w:marLeft w:val="0"/>
              <w:marRight w:val="0"/>
              <w:marTop w:val="0"/>
              <w:marBottom w:val="0"/>
              <w:divBdr>
                <w:top w:val="none" w:sz="0" w:space="0" w:color="auto"/>
                <w:left w:val="none" w:sz="0" w:space="0" w:color="auto"/>
                <w:bottom w:val="none" w:sz="0" w:space="0" w:color="auto"/>
                <w:right w:val="none" w:sz="0" w:space="0" w:color="auto"/>
              </w:divBdr>
            </w:div>
            <w:div w:id="388963092">
              <w:marLeft w:val="0"/>
              <w:marRight w:val="0"/>
              <w:marTop w:val="0"/>
              <w:marBottom w:val="0"/>
              <w:divBdr>
                <w:top w:val="none" w:sz="0" w:space="0" w:color="auto"/>
                <w:left w:val="none" w:sz="0" w:space="0" w:color="auto"/>
                <w:bottom w:val="none" w:sz="0" w:space="0" w:color="auto"/>
                <w:right w:val="none" w:sz="0" w:space="0" w:color="auto"/>
              </w:divBdr>
            </w:div>
            <w:div w:id="1311520492">
              <w:marLeft w:val="0"/>
              <w:marRight w:val="0"/>
              <w:marTop w:val="0"/>
              <w:marBottom w:val="0"/>
              <w:divBdr>
                <w:top w:val="none" w:sz="0" w:space="0" w:color="auto"/>
                <w:left w:val="none" w:sz="0" w:space="0" w:color="auto"/>
                <w:bottom w:val="none" w:sz="0" w:space="0" w:color="auto"/>
                <w:right w:val="none" w:sz="0" w:space="0" w:color="auto"/>
              </w:divBdr>
            </w:div>
            <w:div w:id="53940400">
              <w:marLeft w:val="0"/>
              <w:marRight w:val="0"/>
              <w:marTop w:val="0"/>
              <w:marBottom w:val="0"/>
              <w:divBdr>
                <w:top w:val="none" w:sz="0" w:space="0" w:color="auto"/>
                <w:left w:val="none" w:sz="0" w:space="0" w:color="auto"/>
                <w:bottom w:val="none" w:sz="0" w:space="0" w:color="auto"/>
                <w:right w:val="none" w:sz="0" w:space="0" w:color="auto"/>
              </w:divBdr>
            </w:div>
            <w:div w:id="1341815860">
              <w:marLeft w:val="0"/>
              <w:marRight w:val="0"/>
              <w:marTop w:val="0"/>
              <w:marBottom w:val="0"/>
              <w:divBdr>
                <w:top w:val="none" w:sz="0" w:space="0" w:color="auto"/>
                <w:left w:val="none" w:sz="0" w:space="0" w:color="auto"/>
                <w:bottom w:val="none" w:sz="0" w:space="0" w:color="auto"/>
                <w:right w:val="none" w:sz="0" w:space="0" w:color="auto"/>
              </w:divBdr>
            </w:div>
            <w:div w:id="161358712">
              <w:marLeft w:val="0"/>
              <w:marRight w:val="0"/>
              <w:marTop w:val="0"/>
              <w:marBottom w:val="0"/>
              <w:divBdr>
                <w:top w:val="none" w:sz="0" w:space="0" w:color="auto"/>
                <w:left w:val="none" w:sz="0" w:space="0" w:color="auto"/>
                <w:bottom w:val="none" w:sz="0" w:space="0" w:color="auto"/>
                <w:right w:val="none" w:sz="0" w:space="0" w:color="auto"/>
              </w:divBdr>
            </w:div>
            <w:div w:id="1135027185">
              <w:marLeft w:val="0"/>
              <w:marRight w:val="0"/>
              <w:marTop w:val="0"/>
              <w:marBottom w:val="0"/>
              <w:divBdr>
                <w:top w:val="none" w:sz="0" w:space="0" w:color="auto"/>
                <w:left w:val="none" w:sz="0" w:space="0" w:color="auto"/>
                <w:bottom w:val="none" w:sz="0" w:space="0" w:color="auto"/>
                <w:right w:val="none" w:sz="0" w:space="0" w:color="auto"/>
              </w:divBdr>
            </w:div>
            <w:div w:id="1801066977">
              <w:marLeft w:val="0"/>
              <w:marRight w:val="0"/>
              <w:marTop w:val="0"/>
              <w:marBottom w:val="0"/>
              <w:divBdr>
                <w:top w:val="none" w:sz="0" w:space="0" w:color="auto"/>
                <w:left w:val="none" w:sz="0" w:space="0" w:color="auto"/>
                <w:bottom w:val="none" w:sz="0" w:space="0" w:color="auto"/>
                <w:right w:val="none" w:sz="0" w:space="0" w:color="auto"/>
              </w:divBdr>
            </w:div>
            <w:div w:id="1606188809">
              <w:marLeft w:val="0"/>
              <w:marRight w:val="0"/>
              <w:marTop w:val="0"/>
              <w:marBottom w:val="0"/>
              <w:divBdr>
                <w:top w:val="none" w:sz="0" w:space="0" w:color="auto"/>
                <w:left w:val="none" w:sz="0" w:space="0" w:color="auto"/>
                <w:bottom w:val="none" w:sz="0" w:space="0" w:color="auto"/>
                <w:right w:val="none" w:sz="0" w:space="0" w:color="auto"/>
              </w:divBdr>
            </w:div>
            <w:div w:id="870461249">
              <w:marLeft w:val="0"/>
              <w:marRight w:val="0"/>
              <w:marTop w:val="0"/>
              <w:marBottom w:val="0"/>
              <w:divBdr>
                <w:top w:val="none" w:sz="0" w:space="0" w:color="auto"/>
                <w:left w:val="none" w:sz="0" w:space="0" w:color="auto"/>
                <w:bottom w:val="none" w:sz="0" w:space="0" w:color="auto"/>
                <w:right w:val="none" w:sz="0" w:space="0" w:color="auto"/>
              </w:divBdr>
            </w:div>
            <w:div w:id="1977568795">
              <w:marLeft w:val="0"/>
              <w:marRight w:val="0"/>
              <w:marTop w:val="0"/>
              <w:marBottom w:val="0"/>
              <w:divBdr>
                <w:top w:val="none" w:sz="0" w:space="0" w:color="auto"/>
                <w:left w:val="none" w:sz="0" w:space="0" w:color="auto"/>
                <w:bottom w:val="none" w:sz="0" w:space="0" w:color="auto"/>
                <w:right w:val="none" w:sz="0" w:space="0" w:color="auto"/>
              </w:divBdr>
            </w:div>
            <w:div w:id="1943999403">
              <w:marLeft w:val="0"/>
              <w:marRight w:val="0"/>
              <w:marTop w:val="0"/>
              <w:marBottom w:val="0"/>
              <w:divBdr>
                <w:top w:val="none" w:sz="0" w:space="0" w:color="auto"/>
                <w:left w:val="none" w:sz="0" w:space="0" w:color="auto"/>
                <w:bottom w:val="none" w:sz="0" w:space="0" w:color="auto"/>
                <w:right w:val="none" w:sz="0" w:space="0" w:color="auto"/>
              </w:divBdr>
            </w:div>
            <w:div w:id="542062197">
              <w:marLeft w:val="0"/>
              <w:marRight w:val="0"/>
              <w:marTop w:val="0"/>
              <w:marBottom w:val="0"/>
              <w:divBdr>
                <w:top w:val="none" w:sz="0" w:space="0" w:color="auto"/>
                <w:left w:val="none" w:sz="0" w:space="0" w:color="auto"/>
                <w:bottom w:val="none" w:sz="0" w:space="0" w:color="auto"/>
                <w:right w:val="none" w:sz="0" w:space="0" w:color="auto"/>
              </w:divBdr>
            </w:div>
            <w:div w:id="946082988">
              <w:marLeft w:val="0"/>
              <w:marRight w:val="0"/>
              <w:marTop w:val="0"/>
              <w:marBottom w:val="0"/>
              <w:divBdr>
                <w:top w:val="none" w:sz="0" w:space="0" w:color="auto"/>
                <w:left w:val="none" w:sz="0" w:space="0" w:color="auto"/>
                <w:bottom w:val="none" w:sz="0" w:space="0" w:color="auto"/>
                <w:right w:val="none" w:sz="0" w:space="0" w:color="auto"/>
              </w:divBdr>
            </w:div>
            <w:div w:id="224338856">
              <w:marLeft w:val="0"/>
              <w:marRight w:val="0"/>
              <w:marTop w:val="0"/>
              <w:marBottom w:val="0"/>
              <w:divBdr>
                <w:top w:val="none" w:sz="0" w:space="0" w:color="auto"/>
                <w:left w:val="none" w:sz="0" w:space="0" w:color="auto"/>
                <w:bottom w:val="none" w:sz="0" w:space="0" w:color="auto"/>
                <w:right w:val="none" w:sz="0" w:space="0" w:color="auto"/>
              </w:divBdr>
            </w:div>
            <w:div w:id="1978140195">
              <w:marLeft w:val="0"/>
              <w:marRight w:val="0"/>
              <w:marTop w:val="0"/>
              <w:marBottom w:val="0"/>
              <w:divBdr>
                <w:top w:val="none" w:sz="0" w:space="0" w:color="auto"/>
                <w:left w:val="none" w:sz="0" w:space="0" w:color="auto"/>
                <w:bottom w:val="none" w:sz="0" w:space="0" w:color="auto"/>
                <w:right w:val="none" w:sz="0" w:space="0" w:color="auto"/>
              </w:divBdr>
            </w:div>
            <w:div w:id="146364798">
              <w:marLeft w:val="0"/>
              <w:marRight w:val="0"/>
              <w:marTop w:val="0"/>
              <w:marBottom w:val="0"/>
              <w:divBdr>
                <w:top w:val="none" w:sz="0" w:space="0" w:color="auto"/>
                <w:left w:val="none" w:sz="0" w:space="0" w:color="auto"/>
                <w:bottom w:val="none" w:sz="0" w:space="0" w:color="auto"/>
                <w:right w:val="none" w:sz="0" w:space="0" w:color="auto"/>
              </w:divBdr>
            </w:div>
            <w:div w:id="1326863371">
              <w:marLeft w:val="0"/>
              <w:marRight w:val="0"/>
              <w:marTop w:val="0"/>
              <w:marBottom w:val="0"/>
              <w:divBdr>
                <w:top w:val="none" w:sz="0" w:space="0" w:color="auto"/>
                <w:left w:val="none" w:sz="0" w:space="0" w:color="auto"/>
                <w:bottom w:val="none" w:sz="0" w:space="0" w:color="auto"/>
                <w:right w:val="none" w:sz="0" w:space="0" w:color="auto"/>
              </w:divBdr>
            </w:div>
            <w:div w:id="1271736768">
              <w:marLeft w:val="0"/>
              <w:marRight w:val="0"/>
              <w:marTop w:val="0"/>
              <w:marBottom w:val="0"/>
              <w:divBdr>
                <w:top w:val="none" w:sz="0" w:space="0" w:color="auto"/>
                <w:left w:val="none" w:sz="0" w:space="0" w:color="auto"/>
                <w:bottom w:val="none" w:sz="0" w:space="0" w:color="auto"/>
                <w:right w:val="none" w:sz="0" w:space="0" w:color="auto"/>
              </w:divBdr>
            </w:div>
            <w:div w:id="1378236908">
              <w:marLeft w:val="0"/>
              <w:marRight w:val="0"/>
              <w:marTop w:val="0"/>
              <w:marBottom w:val="0"/>
              <w:divBdr>
                <w:top w:val="none" w:sz="0" w:space="0" w:color="auto"/>
                <w:left w:val="none" w:sz="0" w:space="0" w:color="auto"/>
                <w:bottom w:val="none" w:sz="0" w:space="0" w:color="auto"/>
                <w:right w:val="none" w:sz="0" w:space="0" w:color="auto"/>
              </w:divBdr>
            </w:div>
            <w:div w:id="712774583">
              <w:marLeft w:val="0"/>
              <w:marRight w:val="0"/>
              <w:marTop w:val="0"/>
              <w:marBottom w:val="0"/>
              <w:divBdr>
                <w:top w:val="none" w:sz="0" w:space="0" w:color="auto"/>
                <w:left w:val="none" w:sz="0" w:space="0" w:color="auto"/>
                <w:bottom w:val="none" w:sz="0" w:space="0" w:color="auto"/>
                <w:right w:val="none" w:sz="0" w:space="0" w:color="auto"/>
              </w:divBdr>
            </w:div>
            <w:div w:id="1897087605">
              <w:marLeft w:val="0"/>
              <w:marRight w:val="0"/>
              <w:marTop w:val="0"/>
              <w:marBottom w:val="0"/>
              <w:divBdr>
                <w:top w:val="none" w:sz="0" w:space="0" w:color="auto"/>
                <w:left w:val="none" w:sz="0" w:space="0" w:color="auto"/>
                <w:bottom w:val="none" w:sz="0" w:space="0" w:color="auto"/>
                <w:right w:val="none" w:sz="0" w:space="0" w:color="auto"/>
              </w:divBdr>
            </w:div>
            <w:div w:id="684285823">
              <w:marLeft w:val="0"/>
              <w:marRight w:val="0"/>
              <w:marTop w:val="0"/>
              <w:marBottom w:val="0"/>
              <w:divBdr>
                <w:top w:val="none" w:sz="0" w:space="0" w:color="auto"/>
                <w:left w:val="none" w:sz="0" w:space="0" w:color="auto"/>
                <w:bottom w:val="none" w:sz="0" w:space="0" w:color="auto"/>
                <w:right w:val="none" w:sz="0" w:space="0" w:color="auto"/>
              </w:divBdr>
            </w:div>
            <w:div w:id="674385970">
              <w:marLeft w:val="0"/>
              <w:marRight w:val="0"/>
              <w:marTop w:val="0"/>
              <w:marBottom w:val="0"/>
              <w:divBdr>
                <w:top w:val="none" w:sz="0" w:space="0" w:color="auto"/>
                <w:left w:val="none" w:sz="0" w:space="0" w:color="auto"/>
                <w:bottom w:val="none" w:sz="0" w:space="0" w:color="auto"/>
                <w:right w:val="none" w:sz="0" w:space="0" w:color="auto"/>
              </w:divBdr>
            </w:div>
            <w:div w:id="747776414">
              <w:marLeft w:val="0"/>
              <w:marRight w:val="0"/>
              <w:marTop w:val="0"/>
              <w:marBottom w:val="0"/>
              <w:divBdr>
                <w:top w:val="none" w:sz="0" w:space="0" w:color="auto"/>
                <w:left w:val="none" w:sz="0" w:space="0" w:color="auto"/>
                <w:bottom w:val="none" w:sz="0" w:space="0" w:color="auto"/>
                <w:right w:val="none" w:sz="0" w:space="0" w:color="auto"/>
              </w:divBdr>
            </w:div>
            <w:div w:id="926311302">
              <w:marLeft w:val="0"/>
              <w:marRight w:val="0"/>
              <w:marTop w:val="0"/>
              <w:marBottom w:val="0"/>
              <w:divBdr>
                <w:top w:val="none" w:sz="0" w:space="0" w:color="auto"/>
                <w:left w:val="none" w:sz="0" w:space="0" w:color="auto"/>
                <w:bottom w:val="none" w:sz="0" w:space="0" w:color="auto"/>
                <w:right w:val="none" w:sz="0" w:space="0" w:color="auto"/>
              </w:divBdr>
            </w:div>
            <w:div w:id="764036121">
              <w:marLeft w:val="0"/>
              <w:marRight w:val="0"/>
              <w:marTop w:val="0"/>
              <w:marBottom w:val="0"/>
              <w:divBdr>
                <w:top w:val="none" w:sz="0" w:space="0" w:color="auto"/>
                <w:left w:val="none" w:sz="0" w:space="0" w:color="auto"/>
                <w:bottom w:val="none" w:sz="0" w:space="0" w:color="auto"/>
                <w:right w:val="none" w:sz="0" w:space="0" w:color="auto"/>
              </w:divBdr>
            </w:div>
            <w:div w:id="29382858">
              <w:marLeft w:val="0"/>
              <w:marRight w:val="0"/>
              <w:marTop w:val="0"/>
              <w:marBottom w:val="0"/>
              <w:divBdr>
                <w:top w:val="none" w:sz="0" w:space="0" w:color="auto"/>
                <w:left w:val="none" w:sz="0" w:space="0" w:color="auto"/>
                <w:bottom w:val="none" w:sz="0" w:space="0" w:color="auto"/>
                <w:right w:val="none" w:sz="0" w:space="0" w:color="auto"/>
              </w:divBdr>
            </w:div>
            <w:div w:id="1839998440">
              <w:marLeft w:val="0"/>
              <w:marRight w:val="0"/>
              <w:marTop w:val="0"/>
              <w:marBottom w:val="0"/>
              <w:divBdr>
                <w:top w:val="none" w:sz="0" w:space="0" w:color="auto"/>
                <w:left w:val="none" w:sz="0" w:space="0" w:color="auto"/>
                <w:bottom w:val="none" w:sz="0" w:space="0" w:color="auto"/>
                <w:right w:val="none" w:sz="0" w:space="0" w:color="auto"/>
              </w:divBdr>
            </w:div>
            <w:div w:id="1357275245">
              <w:marLeft w:val="0"/>
              <w:marRight w:val="0"/>
              <w:marTop w:val="0"/>
              <w:marBottom w:val="0"/>
              <w:divBdr>
                <w:top w:val="none" w:sz="0" w:space="0" w:color="auto"/>
                <w:left w:val="none" w:sz="0" w:space="0" w:color="auto"/>
                <w:bottom w:val="none" w:sz="0" w:space="0" w:color="auto"/>
                <w:right w:val="none" w:sz="0" w:space="0" w:color="auto"/>
              </w:divBdr>
            </w:div>
            <w:div w:id="1232158086">
              <w:marLeft w:val="0"/>
              <w:marRight w:val="0"/>
              <w:marTop w:val="0"/>
              <w:marBottom w:val="0"/>
              <w:divBdr>
                <w:top w:val="none" w:sz="0" w:space="0" w:color="auto"/>
                <w:left w:val="none" w:sz="0" w:space="0" w:color="auto"/>
                <w:bottom w:val="none" w:sz="0" w:space="0" w:color="auto"/>
                <w:right w:val="none" w:sz="0" w:space="0" w:color="auto"/>
              </w:divBdr>
            </w:div>
            <w:div w:id="1479347266">
              <w:marLeft w:val="0"/>
              <w:marRight w:val="0"/>
              <w:marTop w:val="0"/>
              <w:marBottom w:val="0"/>
              <w:divBdr>
                <w:top w:val="none" w:sz="0" w:space="0" w:color="auto"/>
                <w:left w:val="none" w:sz="0" w:space="0" w:color="auto"/>
                <w:bottom w:val="none" w:sz="0" w:space="0" w:color="auto"/>
                <w:right w:val="none" w:sz="0" w:space="0" w:color="auto"/>
              </w:divBdr>
            </w:div>
            <w:div w:id="1402364894">
              <w:marLeft w:val="0"/>
              <w:marRight w:val="0"/>
              <w:marTop w:val="0"/>
              <w:marBottom w:val="0"/>
              <w:divBdr>
                <w:top w:val="none" w:sz="0" w:space="0" w:color="auto"/>
                <w:left w:val="none" w:sz="0" w:space="0" w:color="auto"/>
                <w:bottom w:val="none" w:sz="0" w:space="0" w:color="auto"/>
                <w:right w:val="none" w:sz="0" w:space="0" w:color="auto"/>
              </w:divBdr>
            </w:div>
            <w:div w:id="1689215665">
              <w:marLeft w:val="0"/>
              <w:marRight w:val="0"/>
              <w:marTop w:val="0"/>
              <w:marBottom w:val="0"/>
              <w:divBdr>
                <w:top w:val="none" w:sz="0" w:space="0" w:color="auto"/>
                <w:left w:val="none" w:sz="0" w:space="0" w:color="auto"/>
                <w:bottom w:val="none" w:sz="0" w:space="0" w:color="auto"/>
                <w:right w:val="none" w:sz="0" w:space="0" w:color="auto"/>
              </w:divBdr>
            </w:div>
            <w:div w:id="1116176341">
              <w:marLeft w:val="0"/>
              <w:marRight w:val="0"/>
              <w:marTop w:val="0"/>
              <w:marBottom w:val="0"/>
              <w:divBdr>
                <w:top w:val="none" w:sz="0" w:space="0" w:color="auto"/>
                <w:left w:val="none" w:sz="0" w:space="0" w:color="auto"/>
                <w:bottom w:val="none" w:sz="0" w:space="0" w:color="auto"/>
                <w:right w:val="none" w:sz="0" w:space="0" w:color="auto"/>
              </w:divBdr>
            </w:div>
            <w:div w:id="1217357968">
              <w:marLeft w:val="0"/>
              <w:marRight w:val="0"/>
              <w:marTop w:val="0"/>
              <w:marBottom w:val="0"/>
              <w:divBdr>
                <w:top w:val="none" w:sz="0" w:space="0" w:color="auto"/>
                <w:left w:val="none" w:sz="0" w:space="0" w:color="auto"/>
                <w:bottom w:val="none" w:sz="0" w:space="0" w:color="auto"/>
                <w:right w:val="none" w:sz="0" w:space="0" w:color="auto"/>
              </w:divBdr>
            </w:div>
            <w:div w:id="116800916">
              <w:marLeft w:val="0"/>
              <w:marRight w:val="0"/>
              <w:marTop w:val="0"/>
              <w:marBottom w:val="0"/>
              <w:divBdr>
                <w:top w:val="none" w:sz="0" w:space="0" w:color="auto"/>
                <w:left w:val="none" w:sz="0" w:space="0" w:color="auto"/>
                <w:bottom w:val="none" w:sz="0" w:space="0" w:color="auto"/>
                <w:right w:val="none" w:sz="0" w:space="0" w:color="auto"/>
              </w:divBdr>
            </w:div>
            <w:div w:id="1617710966">
              <w:marLeft w:val="0"/>
              <w:marRight w:val="0"/>
              <w:marTop w:val="0"/>
              <w:marBottom w:val="0"/>
              <w:divBdr>
                <w:top w:val="none" w:sz="0" w:space="0" w:color="auto"/>
                <w:left w:val="none" w:sz="0" w:space="0" w:color="auto"/>
                <w:bottom w:val="none" w:sz="0" w:space="0" w:color="auto"/>
                <w:right w:val="none" w:sz="0" w:space="0" w:color="auto"/>
              </w:divBdr>
            </w:div>
            <w:div w:id="220137016">
              <w:marLeft w:val="0"/>
              <w:marRight w:val="0"/>
              <w:marTop w:val="0"/>
              <w:marBottom w:val="0"/>
              <w:divBdr>
                <w:top w:val="none" w:sz="0" w:space="0" w:color="auto"/>
                <w:left w:val="none" w:sz="0" w:space="0" w:color="auto"/>
                <w:bottom w:val="none" w:sz="0" w:space="0" w:color="auto"/>
                <w:right w:val="none" w:sz="0" w:space="0" w:color="auto"/>
              </w:divBdr>
            </w:div>
            <w:div w:id="747843622">
              <w:marLeft w:val="0"/>
              <w:marRight w:val="0"/>
              <w:marTop w:val="0"/>
              <w:marBottom w:val="0"/>
              <w:divBdr>
                <w:top w:val="none" w:sz="0" w:space="0" w:color="auto"/>
                <w:left w:val="none" w:sz="0" w:space="0" w:color="auto"/>
                <w:bottom w:val="none" w:sz="0" w:space="0" w:color="auto"/>
                <w:right w:val="none" w:sz="0" w:space="0" w:color="auto"/>
              </w:divBdr>
            </w:div>
            <w:div w:id="635337821">
              <w:marLeft w:val="0"/>
              <w:marRight w:val="0"/>
              <w:marTop w:val="0"/>
              <w:marBottom w:val="0"/>
              <w:divBdr>
                <w:top w:val="none" w:sz="0" w:space="0" w:color="auto"/>
                <w:left w:val="none" w:sz="0" w:space="0" w:color="auto"/>
                <w:bottom w:val="none" w:sz="0" w:space="0" w:color="auto"/>
                <w:right w:val="none" w:sz="0" w:space="0" w:color="auto"/>
              </w:divBdr>
            </w:div>
            <w:div w:id="386876899">
              <w:marLeft w:val="0"/>
              <w:marRight w:val="0"/>
              <w:marTop w:val="0"/>
              <w:marBottom w:val="0"/>
              <w:divBdr>
                <w:top w:val="none" w:sz="0" w:space="0" w:color="auto"/>
                <w:left w:val="none" w:sz="0" w:space="0" w:color="auto"/>
                <w:bottom w:val="none" w:sz="0" w:space="0" w:color="auto"/>
                <w:right w:val="none" w:sz="0" w:space="0" w:color="auto"/>
              </w:divBdr>
            </w:div>
            <w:div w:id="890775758">
              <w:marLeft w:val="0"/>
              <w:marRight w:val="0"/>
              <w:marTop w:val="0"/>
              <w:marBottom w:val="0"/>
              <w:divBdr>
                <w:top w:val="none" w:sz="0" w:space="0" w:color="auto"/>
                <w:left w:val="none" w:sz="0" w:space="0" w:color="auto"/>
                <w:bottom w:val="none" w:sz="0" w:space="0" w:color="auto"/>
                <w:right w:val="none" w:sz="0" w:space="0" w:color="auto"/>
              </w:divBdr>
            </w:div>
            <w:div w:id="1876774186">
              <w:marLeft w:val="0"/>
              <w:marRight w:val="0"/>
              <w:marTop w:val="0"/>
              <w:marBottom w:val="0"/>
              <w:divBdr>
                <w:top w:val="none" w:sz="0" w:space="0" w:color="auto"/>
                <w:left w:val="none" w:sz="0" w:space="0" w:color="auto"/>
                <w:bottom w:val="none" w:sz="0" w:space="0" w:color="auto"/>
                <w:right w:val="none" w:sz="0" w:space="0" w:color="auto"/>
              </w:divBdr>
            </w:div>
            <w:div w:id="1800761011">
              <w:marLeft w:val="0"/>
              <w:marRight w:val="0"/>
              <w:marTop w:val="0"/>
              <w:marBottom w:val="0"/>
              <w:divBdr>
                <w:top w:val="none" w:sz="0" w:space="0" w:color="auto"/>
                <w:left w:val="none" w:sz="0" w:space="0" w:color="auto"/>
                <w:bottom w:val="none" w:sz="0" w:space="0" w:color="auto"/>
                <w:right w:val="none" w:sz="0" w:space="0" w:color="auto"/>
              </w:divBdr>
            </w:div>
            <w:div w:id="1672609974">
              <w:marLeft w:val="0"/>
              <w:marRight w:val="0"/>
              <w:marTop w:val="0"/>
              <w:marBottom w:val="0"/>
              <w:divBdr>
                <w:top w:val="none" w:sz="0" w:space="0" w:color="auto"/>
                <w:left w:val="none" w:sz="0" w:space="0" w:color="auto"/>
                <w:bottom w:val="none" w:sz="0" w:space="0" w:color="auto"/>
                <w:right w:val="none" w:sz="0" w:space="0" w:color="auto"/>
              </w:divBdr>
            </w:div>
            <w:div w:id="1496022954">
              <w:marLeft w:val="0"/>
              <w:marRight w:val="0"/>
              <w:marTop w:val="0"/>
              <w:marBottom w:val="0"/>
              <w:divBdr>
                <w:top w:val="none" w:sz="0" w:space="0" w:color="auto"/>
                <w:left w:val="none" w:sz="0" w:space="0" w:color="auto"/>
                <w:bottom w:val="none" w:sz="0" w:space="0" w:color="auto"/>
                <w:right w:val="none" w:sz="0" w:space="0" w:color="auto"/>
              </w:divBdr>
            </w:div>
            <w:div w:id="1082263827">
              <w:marLeft w:val="0"/>
              <w:marRight w:val="0"/>
              <w:marTop w:val="0"/>
              <w:marBottom w:val="0"/>
              <w:divBdr>
                <w:top w:val="none" w:sz="0" w:space="0" w:color="auto"/>
                <w:left w:val="none" w:sz="0" w:space="0" w:color="auto"/>
                <w:bottom w:val="none" w:sz="0" w:space="0" w:color="auto"/>
                <w:right w:val="none" w:sz="0" w:space="0" w:color="auto"/>
              </w:divBdr>
            </w:div>
            <w:div w:id="496186651">
              <w:marLeft w:val="0"/>
              <w:marRight w:val="0"/>
              <w:marTop w:val="0"/>
              <w:marBottom w:val="0"/>
              <w:divBdr>
                <w:top w:val="none" w:sz="0" w:space="0" w:color="auto"/>
                <w:left w:val="none" w:sz="0" w:space="0" w:color="auto"/>
                <w:bottom w:val="none" w:sz="0" w:space="0" w:color="auto"/>
                <w:right w:val="none" w:sz="0" w:space="0" w:color="auto"/>
              </w:divBdr>
            </w:div>
            <w:div w:id="1455907544">
              <w:marLeft w:val="0"/>
              <w:marRight w:val="0"/>
              <w:marTop w:val="0"/>
              <w:marBottom w:val="0"/>
              <w:divBdr>
                <w:top w:val="none" w:sz="0" w:space="0" w:color="auto"/>
                <w:left w:val="none" w:sz="0" w:space="0" w:color="auto"/>
                <w:bottom w:val="none" w:sz="0" w:space="0" w:color="auto"/>
                <w:right w:val="none" w:sz="0" w:space="0" w:color="auto"/>
              </w:divBdr>
            </w:div>
            <w:div w:id="661080494">
              <w:marLeft w:val="0"/>
              <w:marRight w:val="0"/>
              <w:marTop w:val="0"/>
              <w:marBottom w:val="0"/>
              <w:divBdr>
                <w:top w:val="none" w:sz="0" w:space="0" w:color="auto"/>
                <w:left w:val="none" w:sz="0" w:space="0" w:color="auto"/>
                <w:bottom w:val="none" w:sz="0" w:space="0" w:color="auto"/>
                <w:right w:val="none" w:sz="0" w:space="0" w:color="auto"/>
              </w:divBdr>
            </w:div>
            <w:div w:id="707073898">
              <w:marLeft w:val="0"/>
              <w:marRight w:val="0"/>
              <w:marTop w:val="0"/>
              <w:marBottom w:val="0"/>
              <w:divBdr>
                <w:top w:val="none" w:sz="0" w:space="0" w:color="auto"/>
                <w:left w:val="none" w:sz="0" w:space="0" w:color="auto"/>
                <w:bottom w:val="none" w:sz="0" w:space="0" w:color="auto"/>
                <w:right w:val="none" w:sz="0" w:space="0" w:color="auto"/>
              </w:divBdr>
            </w:div>
            <w:div w:id="1549993143">
              <w:marLeft w:val="0"/>
              <w:marRight w:val="0"/>
              <w:marTop w:val="0"/>
              <w:marBottom w:val="0"/>
              <w:divBdr>
                <w:top w:val="none" w:sz="0" w:space="0" w:color="auto"/>
                <w:left w:val="none" w:sz="0" w:space="0" w:color="auto"/>
                <w:bottom w:val="none" w:sz="0" w:space="0" w:color="auto"/>
                <w:right w:val="none" w:sz="0" w:space="0" w:color="auto"/>
              </w:divBdr>
            </w:div>
            <w:div w:id="1574588117">
              <w:marLeft w:val="0"/>
              <w:marRight w:val="0"/>
              <w:marTop w:val="0"/>
              <w:marBottom w:val="0"/>
              <w:divBdr>
                <w:top w:val="none" w:sz="0" w:space="0" w:color="auto"/>
                <w:left w:val="none" w:sz="0" w:space="0" w:color="auto"/>
                <w:bottom w:val="none" w:sz="0" w:space="0" w:color="auto"/>
                <w:right w:val="none" w:sz="0" w:space="0" w:color="auto"/>
              </w:divBdr>
            </w:div>
            <w:div w:id="1865635415">
              <w:marLeft w:val="0"/>
              <w:marRight w:val="0"/>
              <w:marTop w:val="0"/>
              <w:marBottom w:val="0"/>
              <w:divBdr>
                <w:top w:val="none" w:sz="0" w:space="0" w:color="auto"/>
                <w:left w:val="none" w:sz="0" w:space="0" w:color="auto"/>
                <w:bottom w:val="none" w:sz="0" w:space="0" w:color="auto"/>
                <w:right w:val="none" w:sz="0" w:space="0" w:color="auto"/>
              </w:divBdr>
            </w:div>
            <w:div w:id="1997297250">
              <w:marLeft w:val="0"/>
              <w:marRight w:val="0"/>
              <w:marTop w:val="0"/>
              <w:marBottom w:val="0"/>
              <w:divBdr>
                <w:top w:val="none" w:sz="0" w:space="0" w:color="auto"/>
                <w:left w:val="none" w:sz="0" w:space="0" w:color="auto"/>
                <w:bottom w:val="none" w:sz="0" w:space="0" w:color="auto"/>
                <w:right w:val="none" w:sz="0" w:space="0" w:color="auto"/>
              </w:divBdr>
            </w:div>
            <w:div w:id="517741161">
              <w:marLeft w:val="0"/>
              <w:marRight w:val="0"/>
              <w:marTop w:val="0"/>
              <w:marBottom w:val="0"/>
              <w:divBdr>
                <w:top w:val="none" w:sz="0" w:space="0" w:color="auto"/>
                <w:left w:val="none" w:sz="0" w:space="0" w:color="auto"/>
                <w:bottom w:val="none" w:sz="0" w:space="0" w:color="auto"/>
                <w:right w:val="none" w:sz="0" w:space="0" w:color="auto"/>
              </w:divBdr>
            </w:div>
            <w:div w:id="793711470">
              <w:marLeft w:val="0"/>
              <w:marRight w:val="0"/>
              <w:marTop w:val="0"/>
              <w:marBottom w:val="0"/>
              <w:divBdr>
                <w:top w:val="none" w:sz="0" w:space="0" w:color="auto"/>
                <w:left w:val="none" w:sz="0" w:space="0" w:color="auto"/>
                <w:bottom w:val="none" w:sz="0" w:space="0" w:color="auto"/>
                <w:right w:val="none" w:sz="0" w:space="0" w:color="auto"/>
              </w:divBdr>
            </w:div>
            <w:div w:id="1710837137">
              <w:marLeft w:val="0"/>
              <w:marRight w:val="0"/>
              <w:marTop w:val="0"/>
              <w:marBottom w:val="0"/>
              <w:divBdr>
                <w:top w:val="none" w:sz="0" w:space="0" w:color="auto"/>
                <w:left w:val="none" w:sz="0" w:space="0" w:color="auto"/>
                <w:bottom w:val="none" w:sz="0" w:space="0" w:color="auto"/>
                <w:right w:val="none" w:sz="0" w:space="0" w:color="auto"/>
              </w:divBdr>
            </w:div>
            <w:div w:id="1437170581">
              <w:marLeft w:val="0"/>
              <w:marRight w:val="0"/>
              <w:marTop w:val="0"/>
              <w:marBottom w:val="0"/>
              <w:divBdr>
                <w:top w:val="none" w:sz="0" w:space="0" w:color="auto"/>
                <w:left w:val="none" w:sz="0" w:space="0" w:color="auto"/>
                <w:bottom w:val="none" w:sz="0" w:space="0" w:color="auto"/>
                <w:right w:val="none" w:sz="0" w:space="0" w:color="auto"/>
              </w:divBdr>
            </w:div>
            <w:div w:id="979574216">
              <w:marLeft w:val="0"/>
              <w:marRight w:val="0"/>
              <w:marTop w:val="0"/>
              <w:marBottom w:val="0"/>
              <w:divBdr>
                <w:top w:val="none" w:sz="0" w:space="0" w:color="auto"/>
                <w:left w:val="none" w:sz="0" w:space="0" w:color="auto"/>
                <w:bottom w:val="none" w:sz="0" w:space="0" w:color="auto"/>
                <w:right w:val="none" w:sz="0" w:space="0" w:color="auto"/>
              </w:divBdr>
            </w:div>
            <w:div w:id="157774937">
              <w:marLeft w:val="0"/>
              <w:marRight w:val="0"/>
              <w:marTop w:val="0"/>
              <w:marBottom w:val="0"/>
              <w:divBdr>
                <w:top w:val="none" w:sz="0" w:space="0" w:color="auto"/>
                <w:left w:val="none" w:sz="0" w:space="0" w:color="auto"/>
                <w:bottom w:val="none" w:sz="0" w:space="0" w:color="auto"/>
                <w:right w:val="none" w:sz="0" w:space="0" w:color="auto"/>
              </w:divBdr>
            </w:div>
            <w:div w:id="646739429">
              <w:marLeft w:val="0"/>
              <w:marRight w:val="0"/>
              <w:marTop w:val="0"/>
              <w:marBottom w:val="0"/>
              <w:divBdr>
                <w:top w:val="none" w:sz="0" w:space="0" w:color="auto"/>
                <w:left w:val="none" w:sz="0" w:space="0" w:color="auto"/>
                <w:bottom w:val="none" w:sz="0" w:space="0" w:color="auto"/>
                <w:right w:val="none" w:sz="0" w:space="0" w:color="auto"/>
              </w:divBdr>
            </w:div>
            <w:div w:id="1932661883">
              <w:marLeft w:val="0"/>
              <w:marRight w:val="0"/>
              <w:marTop w:val="0"/>
              <w:marBottom w:val="0"/>
              <w:divBdr>
                <w:top w:val="none" w:sz="0" w:space="0" w:color="auto"/>
                <w:left w:val="none" w:sz="0" w:space="0" w:color="auto"/>
                <w:bottom w:val="none" w:sz="0" w:space="0" w:color="auto"/>
                <w:right w:val="none" w:sz="0" w:space="0" w:color="auto"/>
              </w:divBdr>
            </w:div>
            <w:div w:id="1284919821">
              <w:marLeft w:val="0"/>
              <w:marRight w:val="0"/>
              <w:marTop w:val="0"/>
              <w:marBottom w:val="0"/>
              <w:divBdr>
                <w:top w:val="none" w:sz="0" w:space="0" w:color="auto"/>
                <w:left w:val="none" w:sz="0" w:space="0" w:color="auto"/>
                <w:bottom w:val="none" w:sz="0" w:space="0" w:color="auto"/>
                <w:right w:val="none" w:sz="0" w:space="0" w:color="auto"/>
              </w:divBdr>
            </w:div>
            <w:div w:id="1532374448">
              <w:marLeft w:val="0"/>
              <w:marRight w:val="0"/>
              <w:marTop w:val="0"/>
              <w:marBottom w:val="0"/>
              <w:divBdr>
                <w:top w:val="none" w:sz="0" w:space="0" w:color="auto"/>
                <w:left w:val="none" w:sz="0" w:space="0" w:color="auto"/>
                <w:bottom w:val="none" w:sz="0" w:space="0" w:color="auto"/>
                <w:right w:val="none" w:sz="0" w:space="0" w:color="auto"/>
              </w:divBdr>
            </w:div>
            <w:div w:id="1600601894">
              <w:marLeft w:val="0"/>
              <w:marRight w:val="0"/>
              <w:marTop w:val="0"/>
              <w:marBottom w:val="0"/>
              <w:divBdr>
                <w:top w:val="none" w:sz="0" w:space="0" w:color="auto"/>
                <w:left w:val="none" w:sz="0" w:space="0" w:color="auto"/>
                <w:bottom w:val="none" w:sz="0" w:space="0" w:color="auto"/>
                <w:right w:val="none" w:sz="0" w:space="0" w:color="auto"/>
              </w:divBdr>
            </w:div>
            <w:div w:id="815341271">
              <w:marLeft w:val="0"/>
              <w:marRight w:val="0"/>
              <w:marTop w:val="0"/>
              <w:marBottom w:val="0"/>
              <w:divBdr>
                <w:top w:val="none" w:sz="0" w:space="0" w:color="auto"/>
                <w:left w:val="none" w:sz="0" w:space="0" w:color="auto"/>
                <w:bottom w:val="none" w:sz="0" w:space="0" w:color="auto"/>
                <w:right w:val="none" w:sz="0" w:space="0" w:color="auto"/>
              </w:divBdr>
            </w:div>
            <w:div w:id="768963592">
              <w:marLeft w:val="0"/>
              <w:marRight w:val="0"/>
              <w:marTop w:val="0"/>
              <w:marBottom w:val="0"/>
              <w:divBdr>
                <w:top w:val="none" w:sz="0" w:space="0" w:color="auto"/>
                <w:left w:val="none" w:sz="0" w:space="0" w:color="auto"/>
                <w:bottom w:val="none" w:sz="0" w:space="0" w:color="auto"/>
                <w:right w:val="none" w:sz="0" w:space="0" w:color="auto"/>
              </w:divBdr>
            </w:div>
            <w:div w:id="309093064">
              <w:marLeft w:val="0"/>
              <w:marRight w:val="0"/>
              <w:marTop w:val="0"/>
              <w:marBottom w:val="0"/>
              <w:divBdr>
                <w:top w:val="none" w:sz="0" w:space="0" w:color="auto"/>
                <w:left w:val="none" w:sz="0" w:space="0" w:color="auto"/>
                <w:bottom w:val="none" w:sz="0" w:space="0" w:color="auto"/>
                <w:right w:val="none" w:sz="0" w:space="0" w:color="auto"/>
              </w:divBdr>
            </w:div>
            <w:div w:id="1065302951">
              <w:marLeft w:val="0"/>
              <w:marRight w:val="0"/>
              <w:marTop w:val="0"/>
              <w:marBottom w:val="0"/>
              <w:divBdr>
                <w:top w:val="none" w:sz="0" w:space="0" w:color="auto"/>
                <w:left w:val="none" w:sz="0" w:space="0" w:color="auto"/>
                <w:bottom w:val="none" w:sz="0" w:space="0" w:color="auto"/>
                <w:right w:val="none" w:sz="0" w:space="0" w:color="auto"/>
              </w:divBdr>
            </w:div>
            <w:div w:id="537741719">
              <w:marLeft w:val="0"/>
              <w:marRight w:val="0"/>
              <w:marTop w:val="0"/>
              <w:marBottom w:val="0"/>
              <w:divBdr>
                <w:top w:val="none" w:sz="0" w:space="0" w:color="auto"/>
                <w:left w:val="none" w:sz="0" w:space="0" w:color="auto"/>
                <w:bottom w:val="none" w:sz="0" w:space="0" w:color="auto"/>
                <w:right w:val="none" w:sz="0" w:space="0" w:color="auto"/>
              </w:divBdr>
            </w:div>
            <w:div w:id="1059789557">
              <w:marLeft w:val="0"/>
              <w:marRight w:val="0"/>
              <w:marTop w:val="0"/>
              <w:marBottom w:val="0"/>
              <w:divBdr>
                <w:top w:val="none" w:sz="0" w:space="0" w:color="auto"/>
                <w:left w:val="none" w:sz="0" w:space="0" w:color="auto"/>
                <w:bottom w:val="none" w:sz="0" w:space="0" w:color="auto"/>
                <w:right w:val="none" w:sz="0" w:space="0" w:color="auto"/>
              </w:divBdr>
            </w:div>
            <w:div w:id="889725816">
              <w:marLeft w:val="0"/>
              <w:marRight w:val="0"/>
              <w:marTop w:val="0"/>
              <w:marBottom w:val="0"/>
              <w:divBdr>
                <w:top w:val="none" w:sz="0" w:space="0" w:color="auto"/>
                <w:left w:val="none" w:sz="0" w:space="0" w:color="auto"/>
                <w:bottom w:val="none" w:sz="0" w:space="0" w:color="auto"/>
                <w:right w:val="none" w:sz="0" w:space="0" w:color="auto"/>
              </w:divBdr>
            </w:div>
            <w:div w:id="976376569">
              <w:marLeft w:val="0"/>
              <w:marRight w:val="0"/>
              <w:marTop w:val="0"/>
              <w:marBottom w:val="0"/>
              <w:divBdr>
                <w:top w:val="none" w:sz="0" w:space="0" w:color="auto"/>
                <w:left w:val="none" w:sz="0" w:space="0" w:color="auto"/>
                <w:bottom w:val="none" w:sz="0" w:space="0" w:color="auto"/>
                <w:right w:val="none" w:sz="0" w:space="0" w:color="auto"/>
              </w:divBdr>
            </w:div>
            <w:div w:id="852498697">
              <w:marLeft w:val="0"/>
              <w:marRight w:val="0"/>
              <w:marTop w:val="0"/>
              <w:marBottom w:val="0"/>
              <w:divBdr>
                <w:top w:val="none" w:sz="0" w:space="0" w:color="auto"/>
                <w:left w:val="none" w:sz="0" w:space="0" w:color="auto"/>
                <w:bottom w:val="none" w:sz="0" w:space="0" w:color="auto"/>
                <w:right w:val="none" w:sz="0" w:space="0" w:color="auto"/>
              </w:divBdr>
            </w:div>
            <w:div w:id="63723467">
              <w:marLeft w:val="0"/>
              <w:marRight w:val="0"/>
              <w:marTop w:val="0"/>
              <w:marBottom w:val="0"/>
              <w:divBdr>
                <w:top w:val="none" w:sz="0" w:space="0" w:color="auto"/>
                <w:left w:val="none" w:sz="0" w:space="0" w:color="auto"/>
                <w:bottom w:val="none" w:sz="0" w:space="0" w:color="auto"/>
                <w:right w:val="none" w:sz="0" w:space="0" w:color="auto"/>
              </w:divBdr>
            </w:div>
            <w:div w:id="671220283">
              <w:marLeft w:val="0"/>
              <w:marRight w:val="0"/>
              <w:marTop w:val="0"/>
              <w:marBottom w:val="0"/>
              <w:divBdr>
                <w:top w:val="none" w:sz="0" w:space="0" w:color="auto"/>
                <w:left w:val="none" w:sz="0" w:space="0" w:color="auto"/>
                <w:bottom w:val="none" w:sz="0" w:space="0" w:color="auto"/>
                <w:right w:val="none" w:sz="0" w:space="0" w:color="auto"/>
              </w:divBdr>
            </w:div>
            <w:div w:id="151140986">
              <w:marLeft w:val="0"/>
              <w:marRight w:val="0"/>
              <w:marTop w:val="0"/>
              <w:marBottom w:val="0"/>
              <w:divBdr>
                <w:top w:val="none" w:sz="0" w:space="0" w:color="auto"/>
                <w:left w:val="none" w:sz="0" w:space="0" w:color="auto"/>
                <w:bottom w:val="none" w:sz="0" w:space="0" w:color="auto"/>
                <w:right w:val="none" w:sz="0" w:space="0" w:color="auto"/>
              </w:divBdr>
            </w:div>
            <w:div w:id="1879660837">
              <w:marLeft w:val="0"/>
              <w:marRight w:val="0"/>
              <w:marTop w:val="0"/>
              <w:marBottom w:val="0"/>
              <w:divBdr>
                <w:top w:val="none" w:sz="0" w:space="0" w:color="auto"/>
                <w:left w:val="none" w:sz="0" w:space="0" w:color="auto"/>
                <w:bottom w:val="none" w:sz="0" w:space="0" w:color="auto"/>
                <w:right w:val="none" w:sz="0" w:space="0" w:color="auto"/>
              </w:divBdr>
            </w:div>
            <w:div w:id="140849204">
              <w:marLeft w:val="0"/>
              <w:marRight w:val="0"/>
              <w:marTop w:val="0"/>
              <w:marBottom w:val="0"/>
              <w:divBdr>
                <w:top w:val="none" w:sz="0" w:space="0" w:color="auto"/>
                <w:left w:val="none" w:sz="0" w:space="0" w:color="auto"/>
                <w:bottom w:val="none" w:sz="0" w:space="0" w:color="auto"/>
                <w:right w:val="none" w:sz="0" w:space="0" w:color="auto"/>
              </w:divBdr>
            </w:div>
            <w:div w:id="1557401026">
              <w:marLeft w:val="0"/>
              <w:marRight w:val="0"/>
              <w:marTop w:val="0"/>
              <w:marBottom w:val="0"/>
              <w:divBdr>
                <w:top w:val="none" w:sz="0" w:space="0" w:color="auto"/>
                <w:left w:val="none" w:sz="0" w:space="0" w:color="auto"/>
                <w:bottom w:val="none" w:sz="0" w:space="0" w:color="auto"/>
                <w:right w:val="none" w:sz="0" w:space="0" w:color="auto"/>
              </w:divBdr>
            </w:div>
            <w:div w:id="1383940135">
              <w:marLeft w:val="0"/>
              <w:marRight w:val="0"/>
              <w:marTop w:val="0"/>
              <w:marBottom w:val="0"/>
              <w:divBdr>
                <w:top w:val="none" w:sz="0" w:space="0" w:color="auto"/>
                <w:left w:val="none" w:sz="0" w:space="0" w:color="auto"/>
                <w:bottom w:val="none" w:sz="0" w:space="0" w:color="auto"/>
                <w:right w:val="none" w:sz="0" w:space="0" w:color="auto"/>
              </w:divBdr>
            </w:div>
            <w:div w:id="886988072">
              <w:marLeft w:val="0"/>
              <w:marRight w:val="0"/>
              <w:marTop w:val="0"/>
              <w:marBottom w:val="0"/>
              <w:divBdr>
                <w:top w:val="none" w:sz="0" w:space="0" w:color="auto"/>
                <w:left w:val="none" w:sz="0" w:space="0" w:color="auto"/>
                <w:bottom w:val="none" w:sz="0" w:space="0" w:color="auto"/>
                <w:right w:val="none" w:sz="0" w:space="0" w:color="auto"/>
              </w:divBdr>
            </w:div>
            <w:div w:id="1877503697">
              <w:marLeft w:val="0"/>
              <w:marRight w:val="0"/>
              <w:marTop w:val="0"/>
              <w:marBottom w:val="0"/>
              <w:divBdr>
                <w:top w:val="none" w:sz="0" w:space="0" w:color="auto"/>
                <w:left w:val="none" w:sz="0" w:space="0" w:color="auto"/>
                <w:bottom w:val="none" w:sz="0" w:space="0" w:color="auto"/>
                <w:right w:val="none" w:sz="0" w:space="0" w:color="auto"/>
              </w:divBdr>
            </w:div>
            <w:div w:id="1996176801">
              <w:marLeft w:val="0"/>
              <w:marRight w:val="0"/>
              <w:marTop w:val="0"/>
              <w:marBottom w:val="0"/>
              <w:divBdr>
                <w:top w:val="none" w:sz="0" w:space="0" w:color="auto"/>
                <w:left w:val="none" w:sz="0" w:space="0" w:color="auto"/>
                <w:bottom w:val="none" w:sz="0" w:space="0" w:color="auto"/>
                <w:right w:val="none" w:sz="0" w:space="0" w:color="auto"/>
              </w:divBdr>
            </w:div>
            <w:div w:id="1377043014">
              <w:marLeft w:val="0"/>
              <w:marRight w:val="0"/>
              <w:marTop w:val="0"/>
              <w:marBottom w:val="0"/>
              <w:divBdr>
                <w:top w:val="none" w:sz="0" w:space="0" w:color="auto"/>
                <w:left w:val="none" w:sz="0" w:space="0" w:color="auto"/>
                <w:bottom w:val="none" w:sz="0" w:space="0" w:color="auto"/>
                <w:right w:val="none" w:sz="0" w:space="0" w:color="auto"/>
              </w:divBdr>
            </w:div>
            <w:div w:id="1267232990">
              <w:marLeft w:val="0"/>
              <w:marRight w:val="0"/>
              <w:marTop w:val="0"/>
              <w:marBottom w:val="0"/>
              <w:divBdr>
                <w:top w:val="none" w:sz="0" w:space="0" w:color="auto"/>
                <w:left w:val="none" w:sz="0" w:space="0" w:color="auto"/>
                <w:bottom w:val="none" w:sz="0" w:space="0" w:color="auto"/>
                <w:right w:val="none" w:sz="0" w:space="0" w:color="auto"/>
              </w:divBdr>
            </w:div>
            <w:div w:id="266936414">
              <w:marLeft w:val="0"/>
              <w:marRight w:val="0"/>
              <w:marTop w:val="0"/>
              <w:marBottom w:val="0"/>
              <w:divBdr>
                <w:top w:val="none" w:sz="0" w:space="0" w:color="auto"/>
                <w:left w:val="none" w:sz="0" w:space="0" w:color="auto"/>
                <w:bottom w:val="none" w:sz="0" w:space="0" w:color="auto"/>
                <w:right w:val="none" w:sz="0" w:space="0" w:color="auto"/>
              </w:divBdr>
            </w:div>
            <w:div w:id="1523013597">
              <w:marLeft w:val="0"/>
              <w:marRight w:val="0"/>
              <w:marTop w:val="0"/>
              <w:marBottom w:val="0"/>
              <w:divBdr>
                <w:top w:val="none" w:sz="0" w:space="0" w:color="auto"/>
                <w:left w:val="none" w:sz="0" w:space="0" w:color="auto"/>
                <w:bottom w:val="none" w:sz="0" w:space="0" w:color="auto"/>
                <w:right w:val="none" w:sz="0" w:space="0" w:color="auto"/>
              </w:divBdr>
            </w:div>
            <w:div w:id="1449933771">
              <w:marLeft w:val="0"/>
              <w:marRight w:val="0"/>
              <w:marTop w:val="0"/>
              <w:marBottom w:val="0"/>
              <w:divBdr>
                <w:top w:val="none" w:sz="0" w:space="0" w:color="auto"/>
                <w:left w:val="none" w:sz="0" w:space="0" w:color="auto"/>
                <w:bottom w:val="none" w:sz="0" w:space="0" w:color="auto"/>
                <w:right w:val="none" w:sz="0" w:space="0" w:color="auto"/>
              </w:divBdr>
            </w:div>
            <w:div w:id="1647396654">
              <w:marLeft w:val="0"/>
              <w:marRight w:val="0"/>
              <w:marTop w:val="0"/>
              <w:marBottom w:val="0"/>
              <w:divBdr>
                <w:top w:val="none" w:sz="0" w:space="0" w:color="auto"/>
                <w:left w:val="none" w:sz="0" w:space="0" w:color="auto"/>
                <w:bottom w:val="none" w:sz="0" w:space="0" w:color="auto"/>
                <w:right w:val="none" w:sz="0" w:space="0" w:color="auto"/>
              </w:divBdr>
            </w:div>
            <w:div w:id="1501461882">
              <w:marLeft w:val="0"/>
              <w:marRight w:val="0"/>
              <w:marTop w:val="0"/>
              <w:marBottom w:val="0"/>
              <w:divBdr>
                <w:top w:val="none" w:sz="0" w:space="0" w:color="auto"/>
                <w:left w:val="none" w:sz="0" w:space="0" w:color="auto"/>
                <w:bottom w:val="none" w:sz="0" w:space="0" w:color="auto"/>
                <w:right w:val="none" w:sz="0" w:space="0" w:color="auto"/>
              </w:divBdr>
            </w:div>
            <w:div w:id="1471442181">
              <w:marLeft w:val="0"/>
              <w:marRight w:val="0"/>
              <w:marTop w:val="0"/>
              <w:marBottom w:val="0"/>
              <w:divBdr>
                <w:top w:val="none" w:sz="0" w:space="0" w:color="auto"/>
                <w:left w:val="none" w:sz="0" w:space="0" w:color="auto"/>
                <w:bottom w:val="none" w:sz="0" w:space="0" w:color="auto"/>
                <w:right w:val="none" w:sz="0" w:space="0" w:color="auto"/>
              </w:divBdr>
            </w:div>
            <w:div w:id="1850946047">
              <w:marLeft w:val="0"/>
              <w:marRight w:val="0"/>
              <w:marTop w:val="0"/>
              <w:marBottom w:val="0"/>
              <w:divBdr>
                <w:top w:val="none" w:sz="0" w:space="0" w:color="auto"/>
                <w:left w:val="none" w:sz="0" w:space="0" w:color="auto"/>
                <w:bottom w:val="none" w:sz="0" w:space="0" w:color="auto"/>
                <w:right w:val="none" w:sz="0" w:space="0" w:color="auto"/>
              </w:divBdr>
            </w:div>
            <w:div w:id="663171908">
              <w:marLeft w:val="0"/>
              <w:marRight w:val="0"/>
              <w:marTop w:val="0"/>
              <w:marBottom w:val="0"/>
              <w:divBdr>
                <w:top w:val="none" w:sz="0" w:space="0" w:color="auto"/>
                <w:left w:val="none" w:sz="0" w:space="0" w:color="auto"/>
                <w:bottom w:val="none" w:sz="0" w:space="0" w:color="auto"/>
                <w:right w:val="none" w:sz="0" w:space="0" w:color="auto"/>
              </w:divBdr>
            </w:div>
            <w:div w:id="1020425237">
              <w:marLeft w:val="0"/>
              <w:marRight w:val="0"/>
              <w:marTop w:val="0"/>
              <w:marBottom w:val="0"/>
              <w:divBdr>
                <w:top w:val="none" w:sz="0" w:space="0" w:color="auto"/>
                <w:left w:val="none" w:sz="0" w:space="0" w:color="auto"/>
                <w:bottom w:val="none" w:sz="0" w:space="0" w:color="auto"/>
                <w:right w:val="none" w:sz="0" w:space="0" w:color="auto"/>
              </w:divBdr>
            </w:div>
            <w:div w:id="116530364">
              <w:marLeft w:val="0"/>
              <w:marRight w:val="0"/>
              <w:marTop w:val="0"/>
              <w:marBottom w:val="0"/>
              <w:divBdr>
                <w:top w:val="none" w:sz="0" w:space="0" w:color="auto"/>
                <w:left w:val="none" w:sz="0" w:space="0" w:color="auto"/>
                <w:bottom w:val="none" w:sz="0" w:space="0" w:color="auto"/>
                <w:right w:val="none" w:sz="0" w:space="0" w:color="auto"/>
              </w:divBdr>
            </w:div>
            <w:div w:id="1917595228">
              <w:marLeft w:val="0"/>
              <w:marRight w:val="0"/>
              <w:marTop w:val="0"/>
              <w:marBottom w:val="0"/>
              <w:divBdr>
                <w:top w:val="none" w:sz="0" w:space="0" w:color="auto"/>
                <w:left w:val="none" w:sz="0" w:space="0" w:color="auto"/>
                <w:bottom w:val="none" w:sz="0" w:space="0" w:color="auto"/>
                <w:right w:val="none" w:sz="0" w:space="0" w:color="auto"/>
              </w:divBdr>
            </w:div>
            <w:div w:id="54667310">
              <w:marLeft w:val="0"/>
              <w:marRight w:val="0"/>
              <w:marTop w:val="0"/>
              <w:marBottom w:val="0"/>
              <w:divBdr>
                <w:top w:val="none" w:sz="0" w:space="0" w:color="auto"/>
                <w:left w:val="none" w:sz="0" w:space="0" w:color="auto"/>
                <w:bottom w:val="none" w:sz="0" w:space="0" w:color="auto"/>
                <w:right w:val="none" w:sz="0" w:space="0" w:color="auto"/>
              </w:divBdr>
            </w:div>
            <w:div w:id="2043628426">
              <w:marLeft w:val="0"/>
              <w:marRight w:val="0"/>
              <w:marTop w:val="0"/>
              <w:marBottom w:val="0"/>
              <w:divBdr>
                <w:top w:val="none" w:sz="0" w:space="0" w:color="auto"/>
                <w:left w:val="none" w:sz="0" w:space="0" w:color="auto"/>
                <w:bottom w:val="none" w:sz="0" w:space="0" w:color="auto"/>
                <w:right w:val="none" w:sz="0" w:space="0" w:color="auto"/>
              </w:divBdr>
            </w:div>
            <w:div w:id="468984968">
              <w:marLeft w:val="0"/>
              <w:marRight w:val="0"/>
              <w:marTop w:val="0"/>
              <w:marBottom w:val="0"/>
              <w:divBdr>
                <w:top w:val="none" w:sz="0" w:space="0" w:color="auto"/>
                <w:left w:val="none" w:sz="0" w:space="0" w:color="auto"/>
                <w:bottom w:val="none" w:sz="0" w:space="0" w:color="auto"/>
                <w:right w:val="none" w:sz="0" w:space="0" w:color="auto"/>
              </w:divBdr>
            </w:div>
            <w:div w:id="416482291">
              <w:marLeft w:val="0"/>
              <w:marRight w:val="0"/>
              <w:marTop w:val="0"/>
              <w:marBottom w:val="0"/>
              <w:divBdr>
                <w:top w:val="none" w:sz="0" w:space="0" w:color="auto"/>
                <w:left w:val="none" w:sz="0" w:space="0" w:color="auto"/>
                <w:bottom w:val="none" w:sz="0" w:space="0" w:color="auto"/>
                <w:right w:val="none" w:sz="0" w:space="0" w:color="auto"/>
              </w:divBdr>
            </w:div>
            <w:div w:id="2114284726">
              <w:marLeft w:val="0"/>
              <w:marRight w:val="0"/>
              <w:marTop w:val="0"/>
              <w:marBottom w:val="0"/>
              <w:divBdr>
                <w:top w:val="none" w:sz="0" w:space="0" w:color="auto"/>
                <w:left w:val="none" w:sz="0" w:space="0" w:color="auto"/>
                <w:bottom w:val="none" w:sz="0" w:space="0" w:color="auto"/>
                <w:right w:val="none" w:sz="0" w:space="0" w:color="auto"/>
              </w:divBdr>
            </w:div>
            <w:div w:id="777795776">
              <w:marLeft w:val="0"/>
              <w:marRight w:val="0"/>
              <w:marTop w:val="0"/>
              <w:marBottom w:val="0"/>
              <w:divBdr>
                <w:top w:val="none" w:sz="0" w:space="0" w:color="auto"/>
                <w:left w:val="none" w:sz="0" w:space="0" w:color="auto"/>
                <w:bottom w:val="none" w:sz="0" w:space="0" w:color="auto"/>
                <w:right w:val="none" w:sz="0" w:space="0" w:color="auto"/>
              </w:divBdr>
            </w:div>
            <w:div w:id="1046637166">
              <w:marLeft w:val="0"/>
              <w:marRight w:val="0"/>
              <w:marTop w:val="0"/>
              <w:marBottom w:val="0"/>
              <w:divBdr>
                <w:top w:val="none" w:sz="0" w:space="0" w:color="auto"/>
                <w:left w:val="none" w:sz="0" w:space="0" w:color="auto"/>
                <w:bottom w:val="none" w:sz="0" w:space="0" w:color="auto"/>
                <w:right w:val="none" w:sz="0" w:space="0" w:color="auto"/>
              </w:divBdr>
            </w:div>
            <w:div w:id="503786510">
              <w:marLeft w:val="0"/>
              <w:marRight w:val="0"/>
              <w:marTop w:val="0"/>
              <w:marBottom w:val="0"/>
              <w:divBdr>
                <w:top w:val="none" w:sz="0" w:space="0" w:color="auto"/>
                <w:left w:val="none" w:sz="0" w:space="0" w:color="auto"/>
                <w:bottom w:val="none" w:sz="0" w:space="0" w:color="auto"/>
                <w:right w:val="none" w:sz="0" w:space="0" w:color="auto"/>
              </w:divBdr>
            </w:div>
            <w:div w:id="768618288">
              <w:marLeft w:val="0"/>
              <w:marRight w:val="0"/>
              <w:marTop w:val="0"/>
              <w:marBottom w:val="0"/>
              <w:divBdr>
                <w:top w:val="none" w:sz="0" w:space="0" w:color="auto"/>
                <w:left w:val="none" w:sz="0" w:space="0" w:color="auto"/>
                <w:bottom w:val="none" w:sz="0" w:space="0" w:color="auto"/>
                <w:right w:val="none" w:sz="0" w:space="0" w:color="auto"/>
              </w:divBdr>
            </w:div>
            <w:div w:id="1283070275">
              <w:marLeft w:val="0"/>
              <w:marRight w:val="0"/>
              <w:marTop w:val="0"/>
              <w:marBottom w:val="0"/>
              <w:divBdr>
                <w:top w:val="none" w:sz="0" w:space="0" w:color="auto"/>
                <w:left w:val="none" w:sz="0" w:space="0" w:color="auto"/>
                <w:bottom w:val="none" w:sz="0" w:space="0" w:color="auto"/>
                <w:right w:val="none" w:sz="0" w:space="0" w:color="auto"/>
              </w:divBdr>
            </w:div>
            <w:div w:id="491989066">
              <w:marLeft w:val="0"/>
              <w:marRight w:val="0"/>
              <w:marTop w:val="0"/>
              <w:marBottom w:val="0"/>
              <w:divBdr>
                <w:top w:val="none" w:sz="0" w:space="0" w:color="auto"/>
                <w:left w:val="none" w:sz="0" w:space="0" w:color="auto"/>
                <w:bottom w:val="none" w:sz="0" w:space="0" w:color="auto"/>
                <w:right w:val="none" w:sz="0" w:space="0" w:color="auto"/>
              </w:divBdr>
            </w:div>
            <w:div w:id="949626826">
              <w:marLeft w:val="0"/>
              <w:marRight w:val="0"/>
              <w:marTop w:val="0"/>
              <w:marBottom w:val="0"/>
              <w:divBdr>
                <w:top w:val="none" w:sz="0" w:space="0" w:color="auto"/>
                <w:left w:val="none" w:sz="0" w:space="0" w:color="auto"/>
                <w:bottom w:val="none" w:sz="0" w:space="0" w:color="auto"/>
                <w:right w:val="none" w:sz="0" w:space="0" w:color="auto"/>
              </w:divBdr>
            </w:div>
            <w:div w:id="2066951279">
              <w:marLeft w:val="0"/>
              <w:marRight w:val="0"/>
              <w:marTop w:val="0"/>
              <w:marBottom w:val="0"/>
              <w:divBdr>
                <w:top w:val="none" w:sz="0" w:space="0" w:color="auto"/>
                <w:left w:val="none" w:sz="0" w:space="0" w:color="auto"/>
                <w:bottom w:val="none" w:sz="0" w:space="0" w:color="auto"/>
                <w:right w:val="none" w:sz="0" w:space="0" w:color="auto"/>
              </w:divBdr>
            </w:div>
            <w:div w:id="764034900">
              <w:marLeft w:val="0"/>
              <w:marRight w:val="0"/>
              <w:marTop w:val="0"/>
              <w:marBottom w:val="0"/>
              <w:divBdr>
                <w:top w:val="none" w:sz="0" w:space="0" w:color="auto"/>
                <w:left w:val="none" w:sz="0" w:space="0" w:color="auto"/>
                <w:bottom w:val="none" w:sz="0" w:space="0" w:color="auto"/>
                <w:right w:val="none" w:sz="0" w:space="0" w:color="auto"/>
              </w:divBdr>
            </w:div>
            <w:div w:id="549338921">
              <w:marLeft w:val="0"/>
              <w:marRight w:val="0"/>
              <w:marTop w:val="0"/>
              <w:marBottom w:val="0"/>
              <w:divBdr>
                <w:top w:val="none" w:sz="0" w:space="0" w:color="auto"/>
                <w:left w:val="none" w:sz="0" w:space="0" w:color="auto"/>
                <w:bottom w:val="none" w:sz="0" w:space="0" w:color="auto"/>
                <w:right w:val="none" w:sz="0" w:space="0" w:color="auto"/>
              </w:divBdr>
            </w:div>
            <w:div w:id="706444700">
              <w:marLeft w:val="0"/>
              <w:marRight w:val="0"/>
              <w:marTop w:val="0"/>
              <w:marBottom w:val="0"/>
              <w:divBdr>
                <w:top w:val="none" w:sz="0" w:space="0" w:color="auto"/>
                <w:left w:val="none" w:sz="0" w:space="0" w:color="auto"/>
                <w:bottom w:val="none" w:sz="0" w:space="0" w:color="auto"/>
                <w:right w:val="none" w:sz="0" w:space="0" w:color="auto"/>
              </w:divBdr>
            </w:div>
            <w:div w:id="2127308310">
              <w:marLeft w:val="0"/>
              <w:marRight w:val="0"/>
              <w:marTop w:val="0"/>
              <w:marBottom w:val="0"/>
              <w:divBdr>
                <w:top w:val="none" w:sz="0" w:space="0" w:color="auto"/>
                <w:left w:val="none" w:sz="0" w:space="0" w:color="auto"/>
                <w:bottom w:val="none" w:sz="0" w:space="0" w:color="auto"/>
                <w:right w:val="none" w:sz="0" w:space="0" w:color="auto"/>
              </w:divBdr>
            </w:div>
            <w:div w:id="763232771">
              <w:marLeft w:val="0"/>
              <w:marRight w:val="0"/>
              <w:marTop w:val="0"/>
              <w:marBottom w:val="0"/>
              <w:divBdr>
                <w:top w:val="none" w:sz="0" w:space="0" w:color="auto"/>
                <w:left w:val="none" w:sz="0" w:space="0" w:color="auto"/>
                <w:bottom w:val="none" w:sz="0" w:space="0" w:color="auto"/>
                <w:right w:val="none" w:sz="0" w:space="0" w:color="auto"/>
              </w:divBdr>
            </w:div>
            <w:div w:id="871653434">
              <w:marLeft w:val="0"/>
              <w:marRight w:val="0"/>
              <w:marTop w:val="0"/>
              <w:marBottom w:val="0"/>
              <w:divBdr>
                <w:top w:val="none" w:sz="0" w:space="0" w:color="auto"/>
                <w:left w:val="none" w:sz="0" w:space="0" w:color="auto"/>
                <w:bottom w:val="none" w:sz="0" w:space="0" w:color="auto"/>
                <w:right w:val="none" w:sz="0" w:space="0" w:color="auto"/>
              </w:divBdr>
            </w:div>
            <w:div w:id="584462275">
              <w:marLeft w:val="0"/>
              <w:marRight w:val="0"/>
              <w:marTop w:val="0"/>
              <w:marBottom w:val="0"/>
              <w:divBdr>
                <w:top w:val="none" w:sz="0" w:space="0" w:color="auto"/>
                <w:left w:val="none" w:sz="0" w:space="0" w:color="auto"/>
                <w:bottom w:val="none" w:sz="0" w:space="0" w:color="auto"/>
                <w:right w:val="none" w:sz="0" w:space="0" w:color="auto"/>
              </w:divBdr>
            </w:div>
            <w:div w:id="1781216289">
              <w:marLeft w:val="0"/>
              <w:marRight w:val="0"/>
              <w:marTop w:val="0"/>
              <w:marBottom w:val="0"/>
              <w:divBdr>
                <w:top w:val="none" w:sz="0" w:space="0" w:color="auto"/>
                <w:left w:val="none" w:sz="0" w:space="0" w:color="auto"/>
                <w:bottom w:val="none" w:sz="0" w:space="0" w:color="auto"/>
                <w:right w:val="none" w:sz="0" w:space="0" w:color="auto"/>
              </w:divBdr>
            </w:div>
            <w:div w:id="2020348099">
              <w:marLeft w:val="0"/>
              <w:marRight w:val="0"/>
              <w:marTop w:val="0"/>
              <w:marBottom w:val="0"/>
              <w:divBdr>
                <w:top w:val="none" w:sz="0" w:space="0" w:color="auto"/>
                <w:left w:val="none" w:sz="0" w:space="0" w:color="auto"/>
                <w:bottom w:val="none" w:sz="0" w:space="0" w:color="auto"/>
                <w:right w:val="none" w:sz="0" w:space="0" w:color="auto"/>
              </w:divBdr>
            </w:div>
            <w:div w:id="290481167">
              <w:marLeft w:val="0"/>
              <w:marRight w:val="0"/>
              <w:marTop w:val="0"/>
              <w:marBottom w:val="0"/>
              <w:divBdr>
                <w:top w:val="none" w:sz="0" w:space="0" w:color="auto"/>
                <w:left w:val="none" w:sz="0" w:space="0" w:color="auto"/>
                <w:bottom w:val="none" w:sz="0" w:space="0" w:color="auto"/>
                <w:right w:val="none" w:sz="0" w:space="0" w:color="auto"/>
              </w:divBdr>
            </w:div>
            <w:div w:id="654188372">
              <w:marLeft w:val="0"/>
              <w:marRight w:val="0"/>
              <w:marTop w:val="0"/>
              <w:marBottom w:val="0"/>
              <w:divBdr>
                <w:top w:val="none" w:sz="0" w:space="0" w:color="auto"/>
                <w:left w:val="none" w:sz="0" w:space="0" w:color="auto"/>
                <w:bottom w:val="none" w:sz="0" w:space="0" w:color="auto"/>
                <w:right w:val="none" w:sz="0" w:space="0" w:color="auto"/>
              </w:divBdr>
            </w:div>
            <w:div w:id="1805074101">
              <w:marLeft w:val="0"/>
              <w:marRight w:val="0"/>
              <w:marTop w:val="0"/>
              <w:marBottom w:val="0"/>
              <w:divBdr>
                <w:top w:val="none" w:sz="0" w:space="0" w:color="auto"/>
                <w:left w:val="none" w:sz="0" w:space="0" w:color="auto"/>
                <w:bottom w:val="none" w:sz="0" w:space="0" w:color="auto"/>
                <w:right w:val="none" w:sz="0" w:space="0" w:color="auto"/>
              </w:divBdr>
            </w:div>
            <w:div w:id="823005792">
              <w:marLeft w:val="0"/>
              <w:marRight w:val="0"/>
              <w:marTop w:val="0"/>
              <w:marBottom w:val="0"/>
              <w:divBdr>
                <w:top w:val="none" w:sz="0" w:space="0" w:color="auto"/>
                <w:left w:val="none" w:sz="0" w:space="0" w:color="auto"/>
                <w:bottom w:val="none" w:sz="0" w:space="0" w:color="auto"/>
                <w:right w:val="none" w:sz="0" w:space="0" w:color="auto"/>
              </w:divBdr>
            </w:div>
            <w:div w:id="165438660">
              <w:marLeft w:val="0"/>
              <w:marRight w:val="0"/>
              <w:marTop w:val="0"/>
              <w:marBottom w:val="0"/>
              <w:divBdr>
                <w:top w:val="none" w:sz="0" w:space="0" w:color="auto"/>
                <w:left w:val="none" w:sz="0" w:space="0" w:color="auto"/>
                <w:bottom w:val="none" w:sz="0" w:space="0" w:color="auto"/>
                <w:right w:val="none" w:sz="0" w:space="0" w:color="auto"/>
              </w:divBdr>
            </w:div>
            <w:div w:id="1582837636">
              <w:marLeft w:val="0"/>
              <w:marRight w:val="0"/>
              <w:marTop w:val="0"/>
              <w:marBottom w:val="0"/>
              <w:divBdr>
                <w:top w:val="none" w:sz="0" w:space="0" w:color="auto"/>
                <w:left w:val="none" w:sz="0" w:space="0" w:color="auto"/>
                <w:bottom w:val="none" w:sz="0" w:space="0" w:color="auto"/>
                <w:right w:val="none" w:sz="0" w:space="0" w:color="auto"/>
              </w:divBdr>
            </w:div>
            <w:div w:id="1932353613">
              <w:marLeft w:val="0"/>
              <w:marRight w:val="0"/>
              <w:marTop w:val="0"/>
              <w:marBottom w:val="0"/>
              <w:divBdr>
                <w:top w:val="none" w:sz="0" w:space="0" w:color="auto"/>
                <w:left w:val="none" w:sz="0" w:space="0" w:color="auto"/>
                <w:bottom w:val="none" w:sz="0" w:space="0" w:color="auto"/>
                <w:right w:val="none" w:sz="0" w:space="0" w:color="auto"/>
              </w:divBdr>
            </w:div>
            <w:div w:id="475804224">
              <w:marLeft w:val="0"/>
              <w:marRight w:val="0"/>
              <w:marTop w:val="0"/>
              <w:marBottom w:val="0"/>
              <w:divBdr>
                <w:top w:val="none" w:sz="0" w:space="0" w:color="auto"/>
                <w:left w:val="none" w:sz="0" w:space="0" w:color="auto"/>
                <w:bottom w:val="none" w:sz="0" w:space="0" w:color="auto"/>
                <w:right w:val="none" w:sz="0" w:space="0" w:color="auto"/>
              </w:divBdr>
            </w:div>
            <w:div w:id="1546679393">
              <w:marLeft w:val="0"/>
              <w:marRight w:val="0"/>
              <w:marTop w:val="0"/>
              <w:marBottom w:val="0"/>
              <w:divBdr>
                <w:top w:val="none" w:sz="0" w:space="0" w:color="auto"/>
                <w:left w:val="none" w:sz="0" w:space="0" w:color="auto"/>
                <w:bottom w:val="none" w:sz="0" w:space="0" w:color="auto"/>
                <w:right w:val="none" w:sz="0" w:space="0" w:color="auto"/>
              </w:divBdr>
            </w:div>
            <w:div w:id="1677531632">
              <w:marLeft w:val="0"/>
              <w:marRight w:val="0"/>
              <w:marTop w:val="0"/>
              <w:marBottom w:val="0"/>
              <w:divBdr>
                <w:top w:val="none" w:sz="0" w:space="0" w:color="auto"/>
                <w:left w:val="none" w:sz="0" w:space="0" w:color="auto"/>
                <w:bottom w:val="none" w:sz="0" w:space="0" w:color="auto"/>
                <w:right w:val="none" w:sz="0" w:space="0" w:color="auto"/>
              </w:divBdr>
            </w:div>
            <w:div w:id="485632304">
              <w:marLeft w:val="0"/>
              <w:marRight w:val="0"/>
              <w:marTop w:val="0"/>
              <w:marBottom w:val="0"/>
              <w:divBdr>
                <w:top w:val="none" w:sz="0" w:space="0" w:color="auto"/>
                <w:left w:val="none" w:sz="0" w:space="0" w:color="auto"/>
                <w:bottom w:val="none" w:sz="0" w:space="0" w:color="auto"/>
                <w:right w:val="none" w:sz="0" w:space="0" w:color="auto"/>
              </w:divBdr>
            </w:div>
            <w:div w:id="750347625">
              <w:marLeft w:val="0"/>
              <w:marRight w:val="0"/>
              <w:marTop w:val="0"/>
              <w:marBottom w:val="0"/>
              <w:divBdr>
                <w:top w:val="none" w:sz="0" w:space="0" w:color="auto"/>
                <w:left w:val="none" w:sz="0" w:space="0" w:color="auto"/>
                <w:bottom w:val="none" w:sz="0" w:space="0" w:color="auto"/>
                <w:right w:val="none" w:sz="0" w:space="0" w:color="auto"/>
              </w:divBdr>
            </w:div>
            <w:div w:id="620454260">
              <w:marLeft w:val="0"/>
              <w:marRight w:val="0"/>
              <w:marTop w:val="0"/>
              <w:marBottom w:val="0"/>
              <w:divBdr>
                <w:top w:val="none" w:sz="0" w:space="0" w:color="auto"/>
                <w:left w:val="none" w:sz="0" w:space="0" w:color="auto"/>
                <w:bottom w:val="none" w:sz="0" w:space="0" w:color="auto"/>
                <w:right w:val="none" w:sz="0" w:space="0" w:color="auto"/>
              </w:divBdr>
            </w:div>
            <w:div w:id="927159714">
              <w:marLeft w:val="0"/>
              <w:marRight w:val="0"/>
              <w:marTop w:val="0"/>
              <w:marBottom w:val="0"/>
              <w:divBdr>
                <w:top w:val="none" w:sz="0" w:space="0" w:color="auto"/>
                <w:left w:val="none" w:sz="0" w:space="0" w:color="auto"/>
                <w:bottom w:val="none" w:sz="0" w:space="0" w:color="auto"/>
                <w:right w:val="none" w:sz="0" w:space="0" w:color="auto"/>
              </w:divBdr>
            </w:div>
            <w:div w:id="1501387924">
              <w:marLeft w:val="0"/>
              <w:marRight w:val="0"/>
              <w:marTop w:val="0"/>
              <w:marBottom w:val="0"/>
              <w:divBdr>
                <w:top w:val="none" w:sz="0" w:space="0" w:color="auto"/>
                <w:left w:val="none" w:sz="0" w:space="0" w:color="auto"/>
                <w:bottom w:val="none" w:sz="0" w:space="0" w:color="auto"/>
                <w:right w:val="none" w:sz="0" w:space="0" w:color="auto"/>
              </w:divBdr>
            </w:div>
            <w:div w:id="1094014219">
              <w:marLeft w:val="0"/>
              <w:marRight w:val="0"/>
              <w:marTop w:val="0"/>
              <w:marBottom w:val="0"/>
              <w:divBdr>
                <w:top w:val="none" w:sz="0" w:space="0" w:color="auto"/>
                <w:left w:val="none" w:sz="0" w:space="0" w:color="auto"/>
                <w:bottom w:val="none" w:sz="0" w:space="0" w:color="auto"/>
                <w:right w:val="none" w:sz="0" w:space="0" w:color="auto"/>
              </w:divBdr>
            </w:div>
            <w:div w:id="676004192">
              <w:marLeft w:val="0"/>
              <w:marRight w:val="0"/>
              <w:marTop w:val="0"/>
              <w:marBottom w:val="0"/>
              <w:divBdr>
                <w:top w:val="none" w:sz="0" w:space="0" w:color="auto"/>
                <w:left w:val="none" w:sz="0" w:space="0" w:color="auto"/>
                <w:bottom w:val="none" w:sz="0" w:space="0" w:color="auto"/>
                <w:right w:val="none" w:sz="0" w:space="0" w:color="auto"/>
              </w:divBdr>
            </w:div>
            <w:div w:id="1128475236">
              <w:marLeft w:val="0"/>
              <w:marRight w:val="0"/>
              <w:marTop w:val="0"/>
              <w:marBottom w:val="0"/>
              <w:divBdr>
                <w:top w:val="none" w:sz="0" w:space="0" w:color="auto"/>
                <w:left w:val="none" w:sz="0" w:space="0" w:color="auto"/>
                <w:bottom w:val="none" w:sz="0" w:space="0" w:color="auto"/>
                <w:right w:val="none" w:sz="0" w:space="0" w:color="auto"/>
              </w:divBdr>
            </w:div>
          </w:divsChild>
        </w:div>
        <w:div w:id="742332906">
          <w:marLeft w:val="0"/>
          <w:marRight w:val="0"/>
          <w:marTop w:val="0"/>
          <w:marBottom w:val="0"/>
          <w:divBdr>
            <w:top w:val="none" w:sz="0" w:space="0" w:color="auto"/>
            <w:left w:val="none" w:sz="0" w:space="0" w:color="auto"/>
            <w:bottom w:val="none" w:sz="0" w:space="0" w:color="auto"/>
            <w:right w:val="none" w:sz="0" w:space="0" w:color="auto"/>
          </w:divBdr>
        </w:div>
        <w:div w:id="850874942">
          <w:marLeft w:val="0"/>
          <w:marRight w:val="0"/>
          <w:marTop w:val="0"/>
          <w:marBottom w:val="0"/>
          <w:divBdr>
            <w:top w:val="none" w:sz="0" w:space="0" w:color="auto"/>
            <w:left w:val="none" w:sz="0" w:space="0" w:color="auto"/>
            <w:bottom w:val="none" w:sz="0" w:space="0" w:color="auto"/>
            <w:right w:val="none" w:sz="0" w:space="0" w:color="auto"/>
          </w:divBdr>
        </w:div>
        <w:div w:id="634680622">
          <w:marLeft w:val="0"/>
          <w:marRight w:val="0"/>
          <w:marTop w:val="0"/>
          <w:marBottom w:val="0"/>
          <w:divBdr>
            <w:top w:val="none" w:sz="0" w:space="0" w:color="auto"/>
            <w:left w:val="none" w:sz="0" w:space="0" w:color="auto"/>
            <w:bottom w:val="none" w:sz="0" w:space="0" w:color="auto"/>
            <w:right w:val="none" w:sz="0" w:space="0" w:color="auto"/>
          </w:divBdr>
        </w:div>
        <w:div w:id="557472359">
          <w:marLeft w:val="0"/>
          <w:marRight w:val="0"/>
          <w:marTop w:val="0"/>
          <w:marBottom w:val="0"/>
          <w:divBdr>
            <w:top w:val="none" w:sz="0" w:space="0" w:color="auto"/>
            <w:left w:val="none" w:sz="0" w:space="0" w:color="auto"/>
            <w:bottom w:val="none" w:sz="0" w:space="0" w:color="auto"/>
            <w:right w:val="none" w:sz="0" w:space="0" w:color="auto"/>
          </w:divBdr>
        </w:div>
        <w:div w:id="1232349083">
          <w:marLeft w:val="0"/>
          <w:marRight w:val="0"/>
          <w:marTop w:val="0"/>
          <w:marBottom w:val="0"/>
          <w:divBdr>
            <w:top w:val="none" w:sz="0" w:space="0" w:color="auto"/>
            <w:left w:val="none" w:sz="0" w:space="0" w:color="auto"/>
            <w:bottom w:val="none" w:sz="0" w:space="0" w:color="auto"/>
            <w:right w:val="none" w:sz="0" w:space="0" w:color="auto"/>
          </w:divBdr>
        </w:div>
        <w:div w:id="67922269">
          <w:marLeft w:val="0"/>
          <w:marRight w:val="0"/>
          <w:marTop w:val="0"/>
          <w:marBottom w:val="0"/>
          <w:divBdr>
            <w:top w:val="none" w:sz="0" w:space="0" w:color="auto"/>
            <w:left w:val="none" w:sz="0" w:space="0" w:color="auto"/>
            <w:bottom w:val="none" w:sz="0" w:space="0" w:color="auto"/>
            <w:right w:val="none" w:sz="0" w:space="0" w:color="auto"/>
          </w:divBdr>
        </w:div>
        <w:div w:id="1298340618">
          <w:marLeft w:val="0"/>
          <w:marRight w:val="0"/>
          <w:marTop w:val="0"/>
          <w:marBottom w:val="0"/>
          <w:divBdr>
            <w:top w:val="none" w:sz="0" w:space="0" w:color="auto"/>
            <w:left w:val="none" w:sz="0" w:space="0" w:color="auto"/>
            <w:bottom w:val="none" w:sz="0" w:space="0" w:color="auto"/>
            <w:right w:val="none" w:sz="0" w:space="0" w:color="auto"/>
          </w:divBdr>
        </w:div>
        <w:div w:id="367026781">
          <w:marLeft w:val="0"/>
          <w:marRight w:val="0"/>
          <w:marTop w:val="0"/>
          <w:marBottom w:val="0"/>
          <w:divBdr>
            <w:top w:val="none" w:sz="0" w:space="0" w:color="auto"/>
            <w:left w:val="none" w:sz="0" w:space="0" w:color="auto"/>
            <w:bottom w:val="none" w:sz="0" w:space="0" w:color="auto"/>
            <w:right w:val="none" w:sz="0" w:space="0" w:color="auto"/>
          </w:divBdr>
          <w:divsChild>
            <w:div w:id="1855220475">
              <w:marLeft w:val="0"/>
              <w:marRight w:val="0"/>
              <w:marTop w:val="0"/>
              <w:marBottom w:val="0"/>
              <w:divBdr>
                <w:top w:val="none" w:sz="0" w:space="0" w:color="auto"/>
                <w:left w:val="none" w:sz="0" w:space="0" w:color="auto"/>
                <w:bottom w:val="none" w:sz="0" w:space="0" w:color="auto"/>
                <w:right w:val="none" w:sz="0" w:space="0" w:color="auto"/>
              </w:divBdr>
            </w:div>
            <w:div w:id="1349408614">
              <w:marLeft w:val="0"/>
              <w:marRight w:val="0"/>
              <w:marTop w:val="0"/>
              <w:marBottom w:val="0"/>
              <w:divBdr>
                <w:top w:val="none" w:sz="0" w:space="0" w:color="auto"/>
                <w:left w:val="none" w:sz="0" w:space="0" w:color="auto"/>
                <w:bottom w:val="none" w:sz="0" w:space="0" w:color="auto"/>
                <w:right w:val="none" w:sz="0" w:space="0" w:color="auto"/>
              </w:divBdr>
            </w:div>
            <w:div w:id="358776106">
              <w:marLeft w:val="0"/>
              <w:marRight w:val="0"/>
              <w:marTop w:val="0"/>
              <w:marBottom w:val="0"/>
              <w:divBdr>
                <w:top w:val="none" w:sz="0" w:space="0" w:color="auto"/>
                <w:left w:val="none" w:sz="0" w:space="0" w:color="auto"/>
                <w:bottom w:val="none" w:sz="0" w:space="0" w:color="auto"/>
                <w:right w:val="none" w:sz="0" w:space="0" w:color="auto"/>
              </w:divBdr>
            </w:div>
            <w:div w:id="1876692165">
              <w:marLeft w:val="0"/>
              <w:marRight w:val="0"/>
              <w:marTop w:val="0"/>
              <w:marBottom w:val="0"/>
              <w:divBdr>
                <w:top w:val="none" w:sz="0" w:space="0" w:color="auto"/>
                <w:left w:val="none" w:sz="0" w:space="0" w:color="auto"/>
                <w:bottom w:val="none" w:sz="0" w:space="0" w:color="auto"/>
                <w:right w:val="none" w:sz="0" w:space="0" w:color="auto"/>
              </w:divBdr>
            </w:div>
            <w:div w:id="1623460706">
              <w:marLeft w:val="0"/>
              <w:marRight w:val="0"/>
              <w:marTop w:val="0"/>
              <w:marBottom w:val="0"/>
              <w:divBdr>
                <w:top w:val="none" w:sz="0" w:space="0" w:color="auto"/>
                <w:left w:val="none" w:sz="0" w:space="0" w:color="auto"/>
                <w:bottom w:val="none" w:sz="0" w:space="0" w:color="auto"/>
                <w:right w:val="none" w:sz="0" w:space="0" w:color="auto"/>
              </w:divBdr>
            </w:div>
            <w:div w:id="752437646">
              <w:marLeft w:val="0"/>
              <w:marRight w:val="0"/>
              <w:marTop w:val="0"/>
              <w:marBottom w:val="0"/>
              <w:divBdr>
                <w:top w:val="none" w:sz="0" w:space="0" w:color="auto"/>
                <w:left w:val="none" w:sz="0" w:space="0" w:color="auto"/>
                <w:bottom w:val="none" w:sz="0" w:space="0" w:color="auto"/>
                <w:right w:val="none" w:sz="0" w:space="0" w:color="auto"/>
              </w:divBdr>
            </w:div>
            <w:div w:id="1930118875">
              <w:marLeft w:val="0"/>
              <w:marRight w:val="0"/>
              <w:marTop w:val="0"/>
              <w:marBottom w:val="0"/>
              <w:divBdr>
                <w:top w:val="none" w:sz="0" w:space="0" w:color="auto"/>
                <w:left w:val="none" w:sz="0" w:space="0" w:color="auto"/>
                <w:bottom w:val="none" w:sz="0" w:space="0" w:color="auto"/>
                <w:right w:val="none" w:sz="0" w:space="0" w:color="auto"/>
              </w:divBdr>
            </w:div>
            <w:div w:id="1443379372">
              <w:marLeft w:val="0"/>
              <w:marRight w:val="0"/>
              <w:marTop w:val="0"/>
              <w:marBottom w:val="0"/>
              <w:divBdr>
                <w:top w:val="none" w:sz="0" w:space="0" w:color="auto"/>
                <w:left w:val="none" w:sz="0" w:space="0" w:color="auto"/>
                <w:bottom w:val="none" w:sz="0" w:space="0" w:color="auto"/>
                <w:right w:val="none" w:sz="0" w:space="0" w:color="auto"/>
              </w:divBdr>
            </w:div>
            <w:div w:id="944389319">
              <w:marLeft w:val="0"/>
              <w:marRight w:val="0"/>
              <w:marTop w:val="0"/>
              <w:marBottom w:val="0"/>
              <w:divBdr>
                <w:top w:val="none" w:sz="0" w:space="0" w:color="auto"/>
                <w:left w:val="none" w:sz="0" w:space="0" w:color="auto"/>
                <w:bottom w:val="none" w:sz="0" w:space="0" w:color="auto"/>
                <w:right w:val="none" w:sz="0" w:space="0" w:color="auto"/>
              </w:divBdr>
            </w:div>
            <w:div w:id="1070075745">
              <w:marLeft w:val="0"/>
              <w:marRight w:val="0"/>
              <w:marTop w:val="0"/>
              <w:marBottom w:val="0"/>
              <w:divBdr>
                <w:top w:val="none" w:sz="0" w:space="0" w:color="auto"/>
                <w:left w:val="none" w:sz="0" w:space="0" w:color="auto"/>
                <w:bottom w:val="none" w:sz="0" w:space="0" w:color="auto"/>
                <w:right w:val="none" w:sz="0" w:space="0" w:color="auto"/>
              </w:divBdr>
            </w:div>
            <w:div w:id="430976130">
              <w:marLeft w:val="0"/>
              <w:marRight w:val="0"/>
              <w:marTop w:val="0"/>
              <w:marBottom w:val="0"/>
              <w:divBdr>
                <w:top w:val="none" w:sz="0" w:space="0" w:color="auto"/>
                <w:left w:val="none" w:sz="0" w:space="0" w:color="auto"/>
                <w:bottom w:val="none" w:sz="0" w:space="0" w:color="auto"/>
                <w:right w:val="none" w:sz="0" w:space="0" w:color="auto"/>
              </w:divBdr>
            </w:div>
            <w:div w:id="511651197">
              <w:marLeft w:val="0"/>
              <w:marRight w:val="0"/>
              <w:marTop w:val="0"/>
              <w:marBottom w:val="0"/>
              <w:divBdr>
                <w:top w:val="none" w:sz="0" w:space="0" w:color="auto"/>
                <w:left w:val="none" w:sz="0" w:space="0" w:color="auto"/>
                <w:bottom w:val="none" w:sz="0" w:space="0" w:color="auto"/>
                <w:right w:val="none" w:sz="0" w:space="0" w:color="auto"/>
              </w:divBdr>
            </w:div>
            <w:div w:id="517160664">
              <w:marLeft w:val="0"/>
              <w:marRight w:val="0"/>
              <w:marTop w:val="0"/>
              <w:marBottom w:val="0"/>
              <w:divBdr>
                <w:top w:val="none" w:sz="0" w:space="0" w:color="auto"/>
                <w:left w:val="none" w:sz="0" w:space="0" w:color="auto"/>
                <w:bottom w:val="none" w:sz="0" w:space="0" w:color="auto"/>
                <w:right w:val="none" w:sz="0" w:space="0" w:color="auto"/>
              </w:divBdr>
            </w:div>
            <w:div w:id="298153269">
              <w:marLeft w:val="0"/>
              <w:marRight w:val="0"/>
              <w:marTop w:val="0"/>
              <w:marBottom w:val="0"/>
              <w:divBdr>
                <w:top w:val="none" w:sz="0" w:space="0" w:color="auto"/>
                <w:left w:val="none" w:sz="0" w:space="0" w:color="auto"/>
                <w:bottom w:val="none" w:sz="0" w:space="0" w:color="auto"/>
                <w:right w:val="none" w:sz="0" w:space="0" w:color="auto"/>
              </w:divBdr>
            </w:div>
            <w:div w:id="211382378">
              <w:marLeft w:val="0"/>
              <w:marRight w:val="0"/>
              <w:marTop w:val="0"/>
              <w:marBottom w:val="0"/>
              <w:divBdr>
                <w:top w:val="none" w:sz="0" w:space="0" w:color="auto"/>
                <w:left w:val="none" w:sz="0" w:space="0" w:color="auto"/>
                <w:bottom w:val="none" w:sz="0" w:space="0" w:color="auto"/>
                <w:right w:val="none" w:sz="0" w:space="0" w:color="auto"/>
              </w:divBdr>
            </w:div>
            <w:div w:id="917636689">
              <w:marLeft w:val="0"/>
              <w:marRight w:val="0"/>
              <w:marTop w:val="0"/>
              <w:marBottom w:val="0"/>
              <w:divBdr>
                <w:top w:val="none" w:sz="0" w:space="0" w:color="auto"/>
                <w:left w:val="none" w:sz="0" w:space="0" w:color="auto"/>
                <w:bottom w:val="none" w:sz="0" w:space="0" w:color="auto"/>
                <w:right w:val="none" w:sz="0" w:space="0" w:color="auto"/>
              </w:divBdr>
            </w:div>
            <w:div w:id="1767117785">
              <w:marLeft w:val="0"/>
              <w:marRight w:val="0"/>
              <w:marTop w:val="0"/>
              <w:marBottom w:val="0"/>
              <w:divBdr>
                <w:top w:val="none" w:sz="0" w:space="0" w:color="auto"/>
                <w:left w:val="none" w:sz="0" w:space="0" w:color="auto"/>
                <w:bottom w:val="none" w:sz="0" w:space="0" w:color="auto"/>
                <w:right w:val="none" w:sz="0" w:space="0" w:color="auto"/>
              </w:divBdr>
            </w:div>
            <w:div w:id="2026711092">
              <w:marLeft w:val="0"/>
              <w:marRight w:val="0"/>
              <w:marTop w:val="0"/>
              <w:marBottom w:val="0"/>
              <w:divBdr>
                <w:top w:val="none" w:sz="0" w:space="0" w:color="auto"/>
                <w:left w:val="none" w:sz="0" w:space="0" w:color="auto"/>
                <w:bottom w:val="none" w:sz="0" w:space="0" w:color="auto"/>
                <w:right w:val="none" w:sz="0" w:space="0" w:color="auto"/>
              </w:divBdr>
            </w:div>
            <w:div w:id="1504010309">
              <w:marLeft w:val="0"/>
              <w:marRight w:val="0"/>
              <w:marTop w:val="0"/>
              <w:marBottom w:val="0"/>
              <w:divBdr>
                <w:top w:val="none" w:sz="0" w:space="0" w:color="auto"/>
                <w:left w:val="none" w:sz="0" w:space="0" w:color="auto"/>
                <w:bottom w:val="none" w:sz="0" w:space="0" w:color="auto"/>
                <w:right w:val="none" w:sz="0" w:space="0" w:color="auto"/>
              </w:divBdr>
            </w:div>
            <w:div w:id="1662394859">
              <w:marLeft w:val="0"/>
              <w:marRight w:val="0"/>
              <w:marTop w:val="0"/>
              <w:marBottom w:val="0"/>
              <w:divBdr>
                <w:top w:val="none" w:sz="0" w:space="0" w:color="auto"/>
                <w:left w:val="none" w:sz="0" w:space="0" w:color="auto"/>
                <w:bottom w:val="none" w:sz="0" w:space="0" w:color="auto"/>
                <w:right w:val="none" w:sz="0" w:space="0" w:color="auto"/>
              </w:divBdr>
            </w:div>
            <w:div w:id="1065683812">
              <w:marLeft w:val="0"/>
              <w:marRight w:val="0"/>
              <w:marTop w:val="0"/>
              <w:marBottom w:val="0"/>
              <w:divBdr>
                <w:top w:val="none" w:sz="0" w:space="0" w:color="auto"/>
                <w:left w:val="none" w:sz="0" w:space="0" w:color="auto"/>
                <w:bottom w:val="none" w:sz="0" w:space="0" w:color="auto"/>
                <w:right w:val="none" w:sz="0" w:space="0" w:color="auto"/>
              </w:divBdr>
            </w:div>
            <w:div w:id="2036418266">
              <w:marLeft w:val="0"/>
              <w:marRight w:val="0"/>
              <w:marTop w:val="0"/>
              <w:marBottom w:val="0"/>
              <w:divBdr>
                <w:top w:val="none" w:sz="0" w:space="0" w:color="auto"/>
                <w:left w:val="none" w:sz="0" w:space="0" w:color="auto"/>
                <w:bottom w:val="none" w:sz="0" w:space="0" w:color="auto"/>
                <w:right w:val="none" w:sz="0" w:space="0" w:color="auto"/>
              </w:divBdr>
            </w:div>
            <w:div w:id="620502858">
              <w:marLeft w:val="0"/>
              <w:marRight w:val="0"/>
              <w:marTop w:val="0"/>
              <w:marBottom w:val="0"/>
              <w:divBdr>
                <w:top w:val="none" w:sz="0" w:space="0" w:color="auto"/>
                <w:left w:val="none" w:sz="0" w:space="0" w:color="auto"/>
                <w:bottom w:val="none" w:sz="0" w:space="0" w:color="auto"/>
                <w:right w:val="none" w:sz="0" w:space="0" w:color="auto"/>
              </w:divBdr>
            </w:div>
            <w:div w:id="2004157791">
              <w:marLeft w:val="0"/>
              <w:marRight w:val="0"/>
              <w:marTop w:val="0"/>
              <w:marBottom w:val="0"/>
              <w:divBdr>
                <w:top w:val="none" w:sz="0" w:space="0" w:color="auto"/>
                <w:left w:val="none" w:sz="0" w:space="0" w:color="auto"/>
                <w:bottom w:val="none" w:sz="0" w:space="0" w:color="auto"/>
                <w:right w:val="none" w:sz="0" w:space="0" w:color="auto"/>
              </w:divBdr>
            </w:div>
            <w:div w:id="438256257">
              <w:marLeft w:val="0"/>
              <w:marRight w:val="0"/>
              <w:marTop w:val="0"/>
              <w:marBottom w:val="0"/>
              <w:divBdr>
                <w:top w:val="none" w:sz="0" w:space="0" w:color="auto"/>
                <w:left w:val="none" w:sz="0" w:space="0" w:color="auto"/>
                <w:bottom w:val="none" w:sz="0" w:space="0" w:color="auto"/>
                <w:right w:val="none" w:sz="0" w:space="0" w:color="auto"/>
              </w:divBdr>
            </w:div>
            <w:div w:id="2027250711">
              <w:marLeft w:val="0"/>
              <w:marRight w:val="0"/>
              <w:marTop w:val="0"/>
              <w:marBottom w:val="0"/>
              <w:divBdr>
                <w:top w:val="none" w:sz="0" w:space="0" w:color="auto"/>
                <w:left w:val="none" w:sz="0" w:space="0" w:color="auto"/>
                <w:bottom w:val="none" w:sz="0" w:space="0" w:color="auto"/>
                <w:right w:val="none" w:sz="0" w:space="0" w:color="auto"/>
              </w:divBdr>
            </w:div>
            <w:div w:id="1732388221">
              <w:marLeft w:val="0"/>
              <w:marRight w:val="0"/>
              <w:marTop w:val="0"/>
              <w:marBottom w:val="0"/>
              <w:divBdr>
                <w:top w:val="none" w:sz="0" w:space="0" w:color="auto"/>
                <w:left w:val="none" w:sz="0" w:space="0" w:color="auto"/>
                <w:bottom w:val="none" w:sz="0" w:space="0" w:color="auto"/>
                <w:right w:val="none" w:sz="0" w:space="0" w:color="auto"/>
              </w:divBdr>
            </w:div>
            <w:div w:id="810638254">
              <w:marLeft w:val="0"/>
              <w:marRight w:val="0"/>
              <w:marTop w:val="0"/>
              <w:marBottom w:val="0"/>
              <w:divBdr>
                <w:top w:val="none" w:sz="0" w:space="0" w:color="auto"/>
                <w:left w:val="none" w:sz="0" w:space="0" w:color="auto"/>
                <w:bottom w:val="none" w:sz="0" w:space="0" w:color="auto"/>
                <w:right w:val="none" w:sz="0" w:space="0" w:color="auto"/>
              </w:divBdr>
            </w:div>
            <w:div w:id="932129633">
              <w:marLeft w:val="0"/>
              <w:marRight w:val="0"/>
              <w:marTop w:val="0"/>
              <w:marBottom w:val="0"/>
              <w:divBdr>
                <w:top w:val="none" w:sz="0" w:space="0" w:color="auto"/>
                <w:left w:val="none" w:sz="0" w:space="0" w:color="auto"/>
                <w:bottom w:val="none" w:sz="0" w:space="0" w:color="auto"/>
                <w:right w:val="none" w:sz="0" w:space="0" w:color="auto"/>
              </w:divBdr>
            </w:div>
            <w:div w:id="1318269156">
              <w:marLeft w:val="0"/>
              <w:marRight w:val="0"/>
              <w:marTop w:val="0"/>
              <w:marBottom w:val="0"/>
              <w:divBdr>
                <w:top w:val="none" w:sz="0" w:space="0" w:color="auto"/>
                <w:left w:val="none" w:sz="0" w:space="0" w:color="auto"/>
                <w:bottom w:val="none" w:sz="0" w:space="0" w:color="auto"/>
                <w:right w:val="none" w:sz="0" w:space="0" w:color="auto"/>
              </w:divBdr>
            </w:div>
            <w:div w:id="854533825">
              <w:marLeft w:val="0"/>
              <w:marRight w:val="0"/>
              <w:marTop w:val="0"/>
              <w:marBottom w:val="0"/>
              <w:divBdr>
                <w:top w:val="none" w:sz="0" w:space="0" w:color="auto"/>
                <w:left w:val="none" w:sz="0" w:space="0" w:color="auto"/>
                <w:bottom w:val="none" w:sz="0" w:space="0" w:color="auto"/>
                <w:right w:val="none" w:sz="0" w:space="0" w:color="auto"/>
              </w:divBdr>
            </w:div>
            <w:div w:id="1592229032">
              <w:marLeft w:val="0"/>
              <w:marRight w:val="0"/>
              <w:marTop w:val="0"/>
              <w:marBottom w:val="0"/>
              <w:divBdr>
                <w:top w:val="none" w:sz="0" w:space="0" w:color="auto"/>
                <w:left w:val="none" w:sz="0" w:space="0" w:color="auto"/>
                <w:bottom w:val="none" w:sz="0" w:space="0" w:color="auto"/>
                <w:right w:val="none" w:sz="0" w:space="0" w:color="auto"/>
              </w:divBdr>
            </w:div>
            <w:div w:id="1488399907">
              <w:marLeft w:val="0"/>
              <w:marRight w:val="0"/>
              <w:marTop w:val="0"/>
              <w:marBottom w:val="0"/>
              <w:divBdr>
                <w:top w:val="none" w:sz="0" w:space="0" w:color="auto"/>
                <w:left w:val="none" w:sz="0" w:space="0" w:color="auto"/>
                <w:bottom w:val="none" w:sz="0" w:space="0" w:color="auto"/>
                <w:right w:val="none" w:sz="0" w:space="0" w:color="auto"/>
              </w:divBdr>
            </w:div>
            <w:div w:id="255407860">
              <w:marLeft w:val="0"/>
              <w:marRight w:val="0"/>
              <w:marTop w:val="0"/>
              <w:marBottom w:val="0"/>
              <w:divBdr>
                <w:top w:val="none" w:sz="0" w:space="0" w:color="auto"/>
                <w:left w:val="none" w:sz="0" w:space="0" w:color="auto"/>
                <w:bottom w:val="none" w:sz="0" w:space="0" w:color="auto"/>
                <w:right w:val="none" w:sz="0" w:space="0" w:color="auto"/>
              </w:divBdr>
            </w:div>
            <w:div w:id="1102915715">
              <w:marLeft w:val="0"/>
              <w:marRight w:val="0"/>
              <w:marTop w:val="0"/>
              <w:marBottom w:val="0"/>
              <w:divBdr>
                <w:top w:val="none" w:sz="0" w:space="0" w:color="auto"/>
                <w:left w:val="none" w:sz="0" w:space="0" w:color="auto"/>
                <w:bottom w:val="none" w:sz="0" w:space="0" w:color="auto"/>
                <w:right w:val="none" w:sz="0" w:space="0" w:color="auto"/>
              </w:divBdr>
            </w:div>
            <w:div w:id="1005862056">
              <w:marLeft w:val="0"/>
              <w:marRight w:val="0"/>
              <w:marTop w:val="0"/>
              <w:marBottom w:val="0"/>
              <w:divBdr>
                <w:top w:val="none" w:sz="0" w:space="0" w:color="auto"/>
                <w:left w:val="none" w:sz="0" w:space="0" w:color="auto"/>
                <w:bottom w:val="none" w:sz="0" w:space="0" w:color="auto"/>
                <w:right w:val="none" w:sz="0" w:space="0" w:color="auto"/>
              </w:divBdr>
            </w:div>
            <w:div w:id="223223009">
              <w:marLeft w:val="0"/>
              <w:marRight w:val="0"/>
              <w:marTop w:val="0"/>
              <w:marBottom w:val="0"/>
              <w:divBdr>
                <w:top w:val="none" w:sz="0" w:space="0" w:color="auto"/>
                <w:left w:val="none" w:sz="0" w:space="0" w:color="auto"/>
                <w:bottom w:val="none" w:sz="0" w:space="0" w:color="auto"/>
                <w:right w:val="none" w:sz="0" w:space="0" w:color="auto"/>
              </w:divBdr>
            </w:div>
            <w:div w:id="2119254916">
              <w:marLeft w:val="0"/>
              <w:marRight w:val="0"/>
              <w:marTop w:val="0"/>
              <w:marBottom w:val="0"/>
              <w:divBdr>
                <w:top w:val="none" w:sz="0" w:space="0" w:color="auto"/>
                <w:left w:val="none" w:sz="0" w:space="0" w:color="auto"/>
                <w:bottom w:val="none" w:sz="0" w:space="0" w:color="auto"/>
                <w:right w:val="none" w:sz="0" w:space="0" w:color="auto"/>
              </w:divBdr>
            </w:div>
            <w:div w:id="1132134492">
              <w:marLeft w:val="0"/>
              <w:marRight w:val="0"/>
              <w:marTop w:val="0"/>
              <w:marBottom w:val="0"/>
              <w:divBdr>
                <w:top w:val="none" w:sz="0" w:space="0" w:color="auto"/>
                <w:left w:val="none" w:sz="0" w:space="0" w:color="auto"/>
                <w:bottom w:val="none" w:sz="0" w:space="0" w:color="auto"/>
                <w:right w:val="none" w:sz="0" w:space="0" w:color="auto"/>
              </w:divBdr>
            </w:div>
            <w:div w:id="1154955064">
              <w:marLeft w:val="0"/>
              <w:marRight w:val="0"/>
              <w:marTop w:val="0"/>
              <w:marBottom w:val="0"/>
              <w:divBdr>
                <w:top w:val="none" w:sz="0" w:space="0" w:color="auto"/>
                <w:left w:val="none" w:sz="0" w:space="0" w:color="auto"/>
                <w:bottom w:val="none" w:sz="0" w:space="0" w:color="auto"/>
                <w:right w:val="none" w:sz="0" w:space="0" w:color="auto"/>
              </w:divBdr>
            </w:div>
            <w:div w:id="1770618306">
              <w:marLeft w:val="0"/>
              <w:marRight w:val="0"/>
              <w:marTop w:val="0"/>
              <w:marBottom w:val="0"/>
              <w:divBdr>
                <w:top w:val="none" w:sz="0" w:space="0" w:color="auto"/>
                <w:left w:val="none" w:sz="0" w:space="0" w:color="auto"/>
                <w:bottom w:val="none" w:sz="0" w:space="0" w:color="auto"/>
                <w:right w:val="none" w:sz="0" w:space="0" w:color="auto"/>
              </w:divBdr>
            </w:div>
            <w:div w:id="591550327">
              <w:marLeft w:val="0"/>
              <w:marRight w:val="0"/>
              <w:marTop w:val="0"/>
              <w:marBottom w:val="0"/>
              <w:divBdr>
                <w:top w:val="none" w:sz="0" w:space="0" w:color="auto"/>
                <w:left w:val="none" w:sz="0" w:space="0" w:color="auto"/>
                <w:bottom w:val="none" w:sz="0" w:space="0" w:color="auto"/>
                <w:right w:val="none" w:sz="0" w:space="0" w:color="auto"/>
              </w:divBdr>
            </w:div>
            <w:div w:id="568929261">
              <w:marLeft w:val="0"/>
              <w:marRight w:val="0"/>
              <w:marTop w:val="0"/>
              <w:marBottom w:val="0"/>
              <w:divBdr>
                <w:top w:val="none" w:sz="0" w:space="0" w:color="auto"/>
                <w:left w:val="none" w:sz="0" w:space="0" w:color="auto"/>
                <w:bottom w:val="none" w:sz="0" w:space="0" w:color="auto"/>
                <w:right w:val="none" w:sz="0" w:space="0" w:color="auto"/>
              </w:divBdr>
            </w:div>
            <w:div w:id="844441811">
              <w:marLeft w:val="0"/>
              <w:marRight w:val="0"/>
              <w:marTop w:val="0"/>
              <w:marBottom w:val="0"/>
              <w:divBdr>
                <w:top w:val="none" w:sz="0" w:space="0" w:color="auto"/>
                <w:left w:val="none" w:sz="0" w:space="0" w:color="auto"/>
                <w:bottom w:val="none" w:sz="0" w:space="0" w:color="auto"/>
                <w:right w:val="none" w:sz="0" w:space="0" w:color="auto"/>
              </w:divBdr>
            </w:div>
            <w:div w:id="699353907">
              <w:marLeft w:val="0"/>
              <w:marRight w:val="0"/>
              <w:marTop w:val="0"/>
              <w:marBottom w:val="0"/>
              <w:divBdr>
                <w:top w:val="none" w:sz="0" w:space="0" w:color="auto"/>
                <w:left w:val="none" w:sz="0" w:space="0" w:color="auto"/>
                <w:bottom w:val="none" w:sz="0" w:space="0" w:color="auto"/>
                <w:right w:val="none" w:sz="0" w:space="0" w:color="auto"/>
              </w:divBdr>
            </w:div>
            <w:div w:id="35589017">
              <w:marLeft w:val="0"/>
              <w:marRight w:val="0"/>
              <w:marTop w:val="0"/>
              <w:marBottom w:val="0"/>
              <w:divBdr>
                <w:top w:val="none" w:sz="0" w:space="0" w:color="auto"/>
                <w:left w:val="none" w:sz="0" w:space="0" w:color="auto"/>
                <w:bottom w:val="none" w:sz="0" w:space="0" w:color="auto"/>
                <w:right w:val="none" w:sz="0" w:space="0" w:color="auto"/>
              </w:divBdr>
            </w:div>
            <w:div w:id="1781531779">
              <w:marLeft w:val="0"/>
              <w:marRight w:val="0"/>
              <w:marTop w:val="0"/>
              <w:marBottom w:val="0"/>
              <w:divBdr>
                <w:top w:val="none" w:sz="0" w:space="0" w:color="auto"/>
                <w:left w:val="none" w:sz="0" w:space="0" w:color="auto"/>
                <w:bottom w:val="none" w:sz="0" w:space="0" w:color="auto"/>
                <w:right w:val="none" w:sz="0" w:space="0" w:color="auto"/>
              </w:divBdr>
            </w:div>
            <w:div w:id="461970070">
              <w:marLeft w:val="0"/>
              <w:marRight w:val="0"/>
              <w:marTop w:val="0"/>
              <w:marBottom w:val="0"/>
              <w:divBdr>
                <w:top w:val="none" w:sz="0" w:space="0" w:color="auto"/>
                <w:left w:val="none" w:sz="0" w:space="0" w:color="auto"/>
                <w:bottom w:val="none" w:sz="0" w:space="0" w:color="auto"/>
                <w:right w:val="none" w:sz="0" w:space="0" w:color="auto"/>
              </w:divBdr>
            </w:div>
            <w:div w:id="1843809869">
              <w:marLeft w:val="0"/>
              <w:marRight w:val="0"/>
              <w:marTop w:val="0"/>
              <w:marBottom w:val="0"/>
              <w:divBdr>
                <w:top w:val="none" w:sz="0" w:space="0" w:color="auto"/>
                <w:left w:val="none" w:sz="0" w:space="0" w:color="auto"/>
                <w:bottom w:val="none" w:sz="0" w:space="0" w:color="auto"/>
                <w:right w:val="none" w:sz="0" w:space="0" w:color="auto"/>
              </w:divBdr>
            </w:div>
            <w:div w:id="2038894282">
              <w:marLeft w:val="0"/>
              <w:marRight w:val="0"/>
              <w:marTop w:val="0"/>
              <w:marBottom w:val="0"/>
              <w:divBdr>
                <w:top w:val="none" w:sz="0" w:space="0" w:color="auto"/>
                <w:left w:val="none" w:sz="0" w:space="0" w:color="auto"/>
                <w:bottom w:val="none" w:sz="0" w:space="0" w:color="auto"/>
                <w:right w:val="none" w:sz="0" w:space="0" w:color="auto"/>
              </w:divBdr>
            </w:div>
            <w:div w:id="1422868765">
              <w:marLeft w:val="0"/>
              <w:marRight w:val="0"/>
              <w:marTop w:val="0"/>
              <w:marBottom w:val="0"/>
              <w:divBdr>
                <w:top w:val="none" w:sz="0" w:space="0" w:color="auto"/>
                <w:left w:val="none" w:sz="0" w:space="0" w:color="auto"/>
                <w:bottom w:val="none" w:sz="0" w:space="0" w:color="auto"/>
                <w:right w:val="none" w:sz="0" w:space="0" w:color="auto"/>
              </w:divBdr>
            </w:div>
            <w:div w:id="73626788">
              <w:marLeft w:val="0"/>
              <w:marRight w:val="0"/>
              <w:marTop w:val="0"/>
              <w:marBottom w:val="0"/>
              <w:divBdr>
                <w:top w:val="none" w:sz="0" w:space="0" w:color="auto"/>
                <w:left w:val="none" w:sz="0" w:space="0" w:color="auto"/>
                <w:bottom w:val="none" w:sz="0" w:space="0" w:color="auto"/>
                <w:right w:val="none" w:sz="0" w:space="0" w:color="auto"/>
              </w:divBdr>
            </w:div>
            <w:div w:id="1349718324">
              <w:marLeft w:val="0"/>
              <w:marRight w:val="0"/>
              <w:marTop w:val="0"/>
              <w:marBottom w:val="0"/>
              <w:divBdr>
                <w:top w:val="none" w:sz="0" w:space="0" w:color="auto"/>
                <w:left w:val="none" w:sz="0" w:space="0" w:color="auto"/>
                <w:bottom w:val="none" w:sz="0" w:space="0" w:color="auto"/>
                <w:right w:val="none" w:sz="0" w:space="0" w:color="auto"/>
              </w:divBdr>
            </w:div>
            <w:div w:id="2022507115">
              <w:marLeft w:val="0"/>
              <w:marRight w:val="0"/>
              <w:marTop w:val="0"/>
              <w:marBottom w:val="0"/>
              <w:divBdr>
                <w:top w:val="none" w:sz="0" w:space="0" w:color="auto"/>
                <w:left w:val="none" w:sz="0" w:space="0" w:color="auto"/>
                <w:bottom w:val="none" w:sz="0" w:space="0" w:color="auto"/>
                <w:right w:val="none" w:sz="0" w:space="0" w:color="auto"/>
              </w:divBdr>
            </w:div>
            <w:div w:id="1566795832">
              <w:marLeft w:val="0"/>
              <w:marRight w:val="0"/>
              <w:marTop w:val="0"/>
              <w:marBottom w:val="0"/>
              <w:divBdr>
                <w:top w:val="none" w:sz="0" w:space="0" w:color="auto"/>
                <w:left w:val="none" w:sz="0" w:space="0" w:color="auto"/>
                <w:bottom w:val="none" w:sz="0" w:space="0" w:color="auto"/>
                <w:right w:val="none" w:sz="0" w:space="0" w:color="auto"/>
              </w:divBdr>
            </w:div>
            <w:div w:id="1355766205">
              <w:marLeft w:val="0"/>
              <w:marRight w:val="0"/>
              <w:marTop w:val="0"/>
              <w:marBottom w:val="0"/>
              <w:divBdr>
                <w:top w:val="none" w:sz="0" w:space="0" w:color="auto"/>
                <w:left w:val="none" w:sz="0" w:space="0" w:color="auto"/>
                <w:bottom w:val="none" w:sz="0" w:space="0" w:color="auto"/>
                <w:right w:val="none" w:sz="0" w:space="0" w:color="auto"/>
              </w:divBdr>
            </w:div>
            <w:div w:id="940648277">
              <w:marLeft w:val="0"/>
              <w:marRight w:val="0"/>
              <w:marTop w:val="0"/>
              <w:marBottom w:val="0"/>
              <w:divBdr>
                <w:top w:val="none" w:sz="0" w:space="0" w:color="auto"/>
                <w:left w:val="none" w:sz="0" w:space="0" w:color="auto"/>
                <w:bottom w:val="none" w:sz="0" w:space="0" w:color="auto"/>
                <w:right w:val="none" w:sz="0" w:space="0" w:color="auto"/>
              </w:divBdr>
            </w:div>
            <w:div w:id="1888177027">
              <w:marLeft w:val="0"/>
              <w:marRight w:val="0"/>
              <w:marTop w:val="0"/>
              <w:marBottom w:val="0"/>
              <w:divBdr>
                <w:top w:val="none" w:sz="0" w:space="0" w:color="auto"/>
                <w:left w:val="none" w:sz="0" w:space="0" w:color="auto"/>
                <w:bottom w:val="none" w:sz="0" w:space="0" w:color="auto"/>
                <w:right w:val="none" w:sz="0" w:space="0" w:color="auto"/>
              </w:divBdr>
            </w:div>
            <w:div w:id="2086997234">
              <w:marLeft w:val="0"/>
              <w:marRight w:val="0"/>
              <w:marTop w:val="0"/>
              <w:marBottom w:val="0"/>
              <w:divBdr>
                <w:top w:val="none" w:sz="0" w:space="0" w:color="auto"/>
                <w:left w:val="none" w:sz="0" w:space="0" w:color="auto"/>
                <w:bottom w:val="none" w:sz="0" w:space="0" w:color="auto"/>
                <w:right w:val="none" w:sz="0" w:space="0" w:color="auto"/>
              </w:divBdr>
            </w:div>
            <w:div w:id="488785962">
              <w:marLeft w:val="0"/>
              <w:marRight w:val="0"/>
              <w:marTop w:val="0"/>
              <w:marBottom w:val="0"/>
              <w:divBdr>
                <w:top w:val="none" w:sz="0" w:space="0" w:color="auto"/>
                <w:left w:val="none" w:sz="0" w:space="0" w:color="auto"/>
                <w:bottom w:val="none" w:sz="0" w:space="0" w:color="auto"/>
                <w:right w:val="none" w:sz="0" w:space="0" w:color="auto"/>
              </w:divBdr>
            </w:div>
            <w:div w:id="246427063">
              <w:marLeft w:val="0"/>
              <w:marRight w:val="0"/>
              <w:marTop w:val="0"/>
              <w:marBottom w:val="0"/>
              <w:divBdr>
                <w:top w:val="none" w:sz="0" w:space="0" w:color="auto"/>
                <w:left w:val="none" w:sz="0" w:space="0" w:color="auto"/>
                <w:bottom w:val="none" w:sz="0" w:space="0" w:color="auto"/>
                <w:right w:val="none" w:sz="0" w:space="0" w:color="auto"/>
              </w:divBdr>
            </w:div>
            <w:div w:id="1715305881">
              <w:marLeft w:val="0"/>
              <w:marRight w:val="0"/>
              <w:marTop w:val="0"/>
              <w:marBottom w:val="0"/>
              <w:divBdr>
                <w:top w:val="none" w:sz="0" w:space="0" w:color="auto"/>
                <w:left w:val="none" w:sz="0" w:space="0" w:color="auto"/>
                <w:bottom w:val="none" w:sz="0" w:space="0" w:color="auto"/>
                <w:right w:val="none" w:sz="0" w:space="0" w:color="auto"/>
              </w:divBdr>
            </w:div>
            <w:div w:id="245892485">
              <w:marLeft w:val="0"/>
              <w:marRight w:val="0"/>
              <w:marTop w:val="0"/>
              <w:marBottom w:val="0"/>
              <w:divBdr>
                <w:top w:val="none" w:sz="0" w:space="0" w:color="auto"/>
                <w:left w:val="none" w:sz="0" w:space="0" w:color="auto"/>
                <w:bottom w:val="none" w:sz="0" w:space="0" w:color="auto"/>
                <w:right w:val="none" w:sz="0" w:space="0" w:color="auto"/>
              </w:divBdr>
            </w:div>
            <w:div w:id="1158037319">
              <w:marLeft w:val="0"/>
              <w:marRight w:val="0"/>
              <w:marTop w:val="0"/>
              <w:marBottom w:val="0"/>
              <w:divBdr>
                <w:top w:val="none" w:sz="0" w:space="0" w:color="auto"/>
                <w:left w:val="none" w:sz="0" w:space="0" w:color="auto"/>
                <w:bottom w:val="none" w:sz="0" w:space="0" w:color="auto"/>
                <w:right w:val="none" w:sz="0" w:space="0" w:color="auto"/>
              </w:divBdr>
            </w:div>
            <w:div w:id="760566820">
              <w:marLeft w:val="0"/>
              <w:marRight w:val="0"/>
              <w:marTop w:val="0"/>
              <w:marBottom w:val="0"/>
              <w:divBdr>
                <w:top w:val="none" w:sz="0" w:space="0" w:color="auto"/>
                <w:left w:val="none" w:sz="0" w:space="0" w:color="auto"/>
                <w:bottom w:val="none" w:sz="0" w:space="0" w:color="auto"/>
                <w:right w:val="none" w:sz="0" w:space="0" w:color="auto"/>
              </w:divBdr>
            </w:div>
            <w:div w:id="392000575">
              <w:marLeft w:val="0"/>
              <w:marRight w:val="0"/>
              <w:marTop w:val="0"/>
              <w:marBottom w:val="0"/>
              <w:divBdr>
                <w:top w:val="none" w:sz="0" w:space="0" w:color="auto"/>
                <w:left w:val="none" w:sz="0" w:space="0" w:color="auto"/>
                <w:bottom w:val="none" w:sz="0" w:space="0" w:color="auto"/>
                <w:right w:val="none" w:sz="0" w:space="0" w:color="auto"/>
              </w:divBdr>
            </w:div>
            <w:div w:id="1150827551">
              <w:marLeft w:val="0"/>
              <w:marRight w:val="0"/>
              <w:marTop w:val="0"/>
              <w:marBottom w:val="0"/>
              <w:divBdr>
                <w:top w:val="none" w:sz="0" w:space="0" w:color="auto"/>
                <w:left w:val="none" w:sz="0" w:space="0" w:color="auto"/>
                <w:bottom w:val="none" w:sz="0" w:space="0" w:color="auto"/>
                <w:right w:val="none" w:sz="0" w:space="0" w:color="auto"/>
              </w:divBdr>
            </w:div>
            <w:div w:id="188688468">
              <w:marLeft w:val="0"/>
              <w:marRight w:val="0"/>
              <w:marTop w:val="0"/>
              <w:marBottom w:val="0"/>
              <w:divBdr>
                <w:top w:val="none" w:sz="0" w:space="0" w:color="auto"/>
                <w:left w:val="none" w:sz="0" w:space="0" w:color="auto"/>
                <w:bottom w:val="none" w:sz="0" w:space="0" w:color="auto"/>
                <w:right w:val="none" w:sz="0" w:space="0" w:color="auto"/>
              </w:divBdr>
            </w:div>
            <w:div w:id="1038044415">
              <w:marLeft w:val="0"/>
              <w:marRight w:val="0"/>
              <w:marTop w:val="0"/>
              <w:marBottom w:val="0"/>
              <w:divBdr>
                <w:top w:val="none" w:sz="0" w:space="0" w:color="auto"/>
                <w:left w:val="none" w:sz="0" w:space="0" w:color="auto"/>
                <w:bottom w:val="none" w:sz="0" w:space="0" w:color="auto"/>
                <w:right w:val="none" w:sz="0" w:space="0" w:color="auto"/>
              </w:divBdr>
            </w:div>
            <w:div w:id="75176923">
              <w:marLeft w:val="0"/>
              <w:marRight w:val="0"/>
              <w:marTop w:val="0"/>
              <w:marBottom w:val="0"/>
              <w:divBdr>
                <w:top w:val="none" w:sz="0" w:space="0" w:color="auto"/>
                <w:left w:val="none" w:sz="0" w:space="0" w:color="auto"/>
                <w:bottom w:val="none" w:sz="0" w:space="0" w:color="auto"/>
                <w:right w:val="none" w:sz="0" w:space="0" w:color="auto"/>
              </w:divBdr>
            </w:div>
            <w:div w:id="1128745553">
              <w:marLeft w:val="0"/>
              <w:marRight w:val="0"/>
              <w:marTop w:val="0"/>
              <w:marBottom w:val="0"/>
              <w:divBdr>
                <w:top w:val="none" w:sz="0" w:space="0" w:color="auto"/>
                <w:left w:val="none" w:sz="0" w:space="0" w:color="auto"/>
                <w:bottom w:val="none" w:sz="0" w:space="0" w:color="auto"/>
                <w:right w:val="none" w:sz="0" w:space="0" w:color="auto"/>
              </w:divBdr>
            </w:div>
            <w:div w:id="543753088">
              <w:marLeft w:val="0"/>
              <w:marRight w:val="0"/>
              <w:marTop w:val="0"/>
              <w:marBottom w:val="0"/>
              <w:divBdr>
                <w:top w:val="none" w:sz="0" w:space="0" w:color="auto"/>
                <w:left w:val="none" w:sz="0" w:space="0" w:color="auto"/>
                <w:bottom w:val="none" w:sz="0" w:space="0" w:color="auto"/>
                <w:right w:val="none" w:sz="0" w:space="0" w:color="auto"/>
              </w:divBdr>
            </w:div>
            <w:div w:id="1636642874">
              <w:marLeft w:val="0"/>
              <w:marRight w:val="0"/>
              <w:marTop w:val="0"/>
              <w:marBottom w:val="0"/>
              <w:divBdr>
                <w:top w:val="none" w:sz="0" w:space="0" w:color="auto"/>
                <w:left w:val="none" w:sz="0" w:space="0" w:color="auto"/>
                <w:bottom w:val="none" w:sz="0" w:space="0" w:color="auto"/>
                <w:right w:val="none" w:sz="0" w:space="0" w:color="auto"/>
              </w:divBdr>
            </w:div>
            <w:div w:id="790317328">
              <w:marLeft w:val="0"/>
              <w:marRight w:val="0"/>
              <w:marTop w:val="0"/>
              <w:marBottom w:val="0"/>
              <w:divBdr>
                <w:top w:val="none" w:sz="0" w:space="0" w:color="auto"/>
                <w:left w:val="none" w:sz="0" w:space="0" w:color="auto"/>
                <w:bottom w:val="none" w:sz="0" w:space="0" w:color="auto"/>
                <w:right w:val="none" w:sz="0" w:space="0" w:color="auto"/>
              </w:divBdr>
            </w:div>
            <w:div w:id="143619952">
              <w:marLeft w:val="0"/>
              <w:marRight w:val="0"/>
              <w:marTop w:val="0"/>
              <w:marBottom w:val="0"/>
              <w:divBdr>
                <w:top w:val="none" w:sz="0" w:space="0" w:color="auto"/>
                <w:left w:val="none" w:sz="0" w:space="0" w:color="auto"/>
                <w:bottom w:val="none" w:sz="0" w:space="0" w:color="auto"/>
                <w:right w:val="none" w:sz="0" w:space="0" w:color="auto"/>
              </w:divBdr>
            </w:div>
            <w:div w:id="683941358">
              <w:marLeft w:val="0"/>
              <w:marRight w:val="0"/>
              <w:marTop w:val="0"/>
              <w:marBottom w:val="0"/>
              <w:divBdr>
                <w:top w:val="none" w:sz="0" w:space="0" w:color="auto"/>
                <w:left w:val="none" w:sz="0" w:space="0" w:color="auto"/>
                <w:bottom w:val="none" w:sz="0" w:space="0" w:color="auto"/>
                <w:right w:val="none" w:sz="0" w:space="0" w:color="auto"/>
              </w:divBdr>
            </w:div>
            <w:div w:id="907493356">
              <w:marLeft w:val="0"/>
              <w:marRight w:val="0"/>
              <w:marTop w:val="0"/>
              <w:marBottom w:val="0"/>
              <w:divBdr>
                <w:top w:val="none" w:sz="0" w:space="0" w:color="auto"/>
                <w:left w:val="none" w:sz="0" w:space="0" w:color="auto"/>
                <w:bottom w:val="none" w:sz="0" w:space="0" w:color="auto"/>
                <w:right w:val="none" w:sz="0" w:space="0" w:color="auto"/>
              </w:divBdr>
            </w:div>
            <w:div w:id="1370958283">
              <w:marLeft w:val="0"/>
              <w:marRight w:val="0"/>
              <w:marTop w:val="0"/>
              <w:marBottom w:val="0"/>
              <w:divBdr>
                <w:top w:val="none" w:sz="0" w:space="0" w:color="auto"/>
                <w:left w:val="none" w:sz="0" w:space="0" w:color="auto"/>
                <w:bottom w:val="none" w:sz="0" w:space="0" w:color="auto"/>
                <w:right w:val="none" w:sz="0" w:space="0" w:color="auto"/>
              </w:divBdr>
            </w:div>
            <w:div w:id="1620258661">
              <w:marLeft w:val="0"/>
              <w:marRight w:val="0"/>
              <w:marTop w:val="0"/>
              <w:marBottom w:val="0"/>
              <w:divBdr>
                <w:top w:val="none" w:sz="0" w:space="0" w:color="auto"/>
                <w:left w:val="none" w:sz="0" w:space="0" w:color="auto"/>
                <w:bottom w:val="none" w:sz="0" w:space="0" w:color="auto"/>
                <w:right w:val="none" w:sz="0" w:space="0" w:color="auto"/>
              </w:divBdr>
            </w:div>
            <w:div w:id="1354914734">
              <w:marLeft w:val="0"/>
              <w:marRight w:val="0"/>
              <w:marTop w:val="0"/>
              <w:marBottom w:val="0"/>
              <w:divBdr>
                <w:top w:val="none" w:sz="0" w:space="0" w:color="auto"/>
                <w:left w:val="none" w:sz="0" w:space="0" w:color="auto"/>
                <w:bottom w:val="none" w:sz="0" w:space="0" w:color="auto"/>
                <w:right w:val="none" w:sz="0" w:space="0" w:color="auto"/>
              </w:divBdr>
            </w:div>
            <w:div w:id="852301190">
              <w:marLeft w:val="0"/>
              <w:marRight w:val="0"/>
              <w:marTop w:val="0"/>
              <w:marBottom w:val="0"/>
              <w:divBdr>
                <w:top w:val="none" w:sz="0" w:space="0" w:color="auto"/>
                <w:left w:val="none" w:sz="0" w:space="0" w:color="auto"/>
                <w:bottom w:val="none" w:sz="0" w:space="0" w:color="auto"/>
                <w:right w:val="none" w:sz="0" w:space="0" w:color="auto"/>
              </w:divBdr>
            </w:div>
            <w:div w:id="1272981375">
              <w:marLeft w:val="0"/>
              <w:marRight w:val="0"/>
              <w:marTop w:val="0"/>
              <w:marBottom w:val="0"/>
              <w:divBdr>
                <w:top w:val="none" w:sz="0" w:space="0" w:color="auto"/>
                <w:left w:val="none" w:sz="0" w:space="0" w:color="auto"/>
                <w:bottom w:val="none" w:sz="0" w:space="0" w:color="auto"/>
                <w:right w:val="none" w:sz="0" w:space="0" w:color="auto"/>
              </w:divBdr>
            </w:div>
            <w:div w:id="1438790061">
              <w:marLeft w:val="0"/>
              <w:marRight w:val="0"/>
              <w:marTop w:val="0"/>
              <w:marBottom w:val="0"/>
              <w:divBdr>
                <w:top w:val="none" w:sz="0" w:space="0" w:color="auto"/>
                <w:left w:val="none" w:sz="0" w:space="0" w:color="auto"/>
                <w:bottom w:val="none" w:sz="0" w:space="0" w:color="auto"/>
                <w:right w:val="none" w:sz="0" w:space="0" w:color="auto"/>
              </w:divBdr>
            </w:div>
            <w:div w:id="1216820305">
              <w:marLeft w:val="0"/>
              <w:marRight w:val="0"/>
              <w:marTop w:val="0"/>
              <w:marBottom w:val="0"/>
              <w:divBdr>
                <w:top w:val="none" w:sz="0" w:space="0" w:color="auto"/>
                <w:left w:val="none" w:sz="0" w:space="0" w:color="auto"/>
                <w:bottom w:val="none" w:sz="0" w:space="0" w:color="auto"/>
                <w:right w:val="none" w:sz="0" w:space="0" w:color="auto"/>
              </w:divBdr>
            </w:div>
            <w:div w:id="433943331">
              <w:marLeft w:val="0"/>
              <w:marRight w:val="0"/>
              <w:marTop w:val="0"/>
              <w:marBottom w:val="0"/>
              <w:divBdr>
                <w:top w:val="none" w:sz="0" w:space="0" w:color="auto"/>
                <w:left w:val="none" w:sz="0" w:space="0" w:color="auto"/>
                <w:bottom w:val="none" w:sz="0" w:space="0" w:color="auto"/>
                <w:right w:val="none" w:sz="0" w:space="0" w:color="auto"/>
              </w:divBdr>
            </w:div>
            <w:div w:id="486552720">
              <w:marLeft w:val="0"/>
              <w:marRight w:val="0"/>
              <w:marTop w:val="0"/>
              <w:marBottom w:val="0"/>
              <w:divBdr>
                <w:top w:val="none" w:sz="0" w:space="0" w:color="auto"/>
                <w:left w:val="none" w:sz="0" w:space="0" w:color="auto"/>
                <w:bottom w:val="none" w:sz="0" w:space="0" w:color="auto"/>
                <w:right w:val="none" w:sz="0" w:space="0" w:color="auto"/>
              </w:divBdr>
            </w:div>
            <w:div w:id="70351498">
              <w:marLeft w:val="0"/>
              <w:marRight w:val="0"/>
              <w:marTop w:val="0"/>
              <w:marBottom w:val="0"/>
              <w:divBdr>
                <w:top w:val="none" w:sz="0" w:space="0" w:color="auto"/>
                <w:left w:val="none" w:sz="0" w:space="0" w:color="auto"/>
                <w:bottom w:val="none" w:sz="0" w:space="0" w:color="auto"/>
                <w:right w:val="none" w:sz="0" w:space="0" w:color="auto"/>
              </w:divBdr>
            </w:div>
            <w:div w:id="531891019">
              <w:marLeft w:val="0"/>
              <w:marRight w:val="0"/>
              <w:marTop w:val="0"/>
              <w:marBottom w:val="0"/>
              <w:divBdr>
                <w:top w:val="none" w:sz="0" w:space="0" w:color="auto"/>
                <w:left w:val="none" w:sz="0" w:space="0" w:color="auto"/>
                <w:bottom w:val="none" w:sz="0" w:space="0" w:color="auto"/>
                <w:right w:val="none" w:sz="0" w:space="0" w:color="auto"/>
              </w:divBdr>
            </w:div>
            <w:div w:id="1248417261">
              <w:marLeft w:val="0"/>
              <w:marRight w:val="0"/>
              <w:marTop w:val="0"/>
              <w:marBottom w:val="0"/>
              <w:divBdr>
                <w:top w:val="none" w:sz="0" w:space="0" w:color="auto"/>
                <w:left w:val="none" w:sz="0" w:space="0" w:color="auto"/>
                <w:bottom w:val="none" w:sz="0" w:space="0" w:color="auto"/>
                <w:right w:val="none" w:sz="0" w:space="0" w:color="auto"/>
              </w:divBdr>
            </w:div>
            <w:div w:id="14768997">
              <w:marLeft w:val="0"/>
              <w:marRight w:val="0"/>
              <w:marTop w:val="0"/>
              <w:marBottom w:val="0"/>
              <w:divBdr>
                <w:top w:val="none" w:sz="0" w:space="0" w:color="auto"/>
                <w:left w:val="none" w:sz="0" w:space="0" w:color="auto"/>
                <w:bottom w:val="none" w:sz="0" w:space="0" w:color="auto"/>
                <w:right w:val="none" w:sz="0" w:space="0" w:color="auto"/>
              </w:divBdr>
            </w:div>
            <w:div w:id="1264654899">
              <w:marLeft w:val="0"/>
              <w:marRight w:val="0"/>
              <w:marTop w:val="0"/>
              <w:marBottom w:val="0"/>
              <w:divBdr>
                <w:top w:val="none" w:sz="0" w:space="0" w:color="auto"/>
                <w:left w:val="none" w:sz="0" w:space="0" w:color="auto"/>
                <w:bottom w:val="none" w:sz="0" w:space="0" w:color="auto"/>
                <w:right w:val="none" w:sz="0" w:space="0" w:color="auto"/>
              </w:divBdr>
            </w:div>
            <w:div w:id="709257441">
              <w:marLeft w:val="0"/>
              <w:marRight w:val="0"/>
              <w:marTop w:val="0"/>
              <w:marBottom w:val="0"/>
              <w:divBdr>
                <w:top w:val="none" w:sz="0" w:space="0" w:color="auto"/>
                <w:left w:val="none" w:sz="0" w:space="0" w:color="auto"/>
                <w:bottom w:val="none" w:sz="0" w:space="0" w:color="auto"/>
                <w:right w:val="none" w:sz="0" w:space="0" w:color="auto"/>
              </w:divBdr>
            </w:div>
            <w:div w:id="418068383">
              <w:marLeft w:val="0"/>
              <w:marRight w:val="0"/>
              <w:marTop w:val="0"/>
              <w:marBottom w:val="0"/>
              <w:divBdr>
                <w:top w:val="none" w:sz="0" w:space="0" w:color="auto"/>
                <w:left w:val="none" w:sz="0" w:space="0" w:color="auto"/>
                <w:bottom w:val="none" w:sz="0" w:space="0" w:color="auto"/>
                <w:right w:val="none" w:sz="0" w:space="0" w:color="auto"/>
              </w:divBdr>
            </w:div>
            <w:div w:id="1425151286">
              <w:marLeft w:val="0"/>
              <w:marRight w:val="0"/>
              <w:marTop w:val="0"/>
              <w:marBottom w:val="0"/>
              <w:divBdr>
                <w:top w:val="none" w:sz="0" w:space="0" w:color="auto"/>
                <w:left w:val="none" w:sz="0" w:space="0" w:color="auto"/>
                <w:bottom w:val="none" w:sz="0" w:space="0" w:color="auto"/>
                <w:right w:val="none" w:sz="0" w:space="0" w:color="auto"/>
              </w:divBdr>
            </w:div>
            <w:div w:id="1078211180">
              <w:marLeft w:val="0"/>
              <w:marRight w:val="0"/>
              <w:marTop w:val="0"/>
              <w:marBottom w:val="0"/>
              <w:divBdr>
                <w:top w:val="none" w:sz="0" w:space="0" w:color="auto"/>
                <w:left w:val="none" w:sz="0" w:space="0" w:color="auto"/>
                <w:bottom w:val="none" w:sz="0" w:space="0" w:color="auto"/>
                <w:right w:val="none" w:sz="0" w:space="0" w:color="auto"/>
              </w:divBdr>
            </w:div>
            <w:div w:id="1639995901">
              <w:marLeft w:val="0"/>
              <w:marRight w:val="0"/>
              <w:marTop w:val="0"/>
              <w:marBottom w:val="0"/>
              <w:divBdr>
                <w:top w:val="none" w:sz="0" w:space="0" w:color="auto"/>
                <w:left w:val="none" w:sz="0" w:space="0" w:color="auto"/>
                <w:bottom w:val="none" w:sz="0" w:space="0" w:color="auto"/>
                <w:right w:val="none" w:sz="0" w:space="0" w:color="auto"/>
              </w:divBdr>
            </w:div>
            <w:div w:id="1591498239">
              <w:marLeft w:val="0"/>
              <w:marRight w:val="0"/>
              <w:marTop w:val="0"/>
              <w:marBottom w:val="0"/>
              <w:divBdr>
                <w:top w:val="none" w:sz="0" w:space="0" w:color="auto"/>
                <w:left w:val="none" w:sz="0" w:space="0" w:color="auto"/>
                <w:bottom w:val="none" w:sz="0" w:space="0" w:color="auto"/>
                <w:right w:val="none" w:sz="0" w:space="0" w:color="auto"/>
              </w:divBdr>
            </w:div>
            <w:div w:id="872228159">
              <w:marLeft w:val="0"/>
              <w:marRight w:val="0"/>
              <w:marTop w:val="0"/>
              <w:marBottom w:val="0"/>
              <w:divBdr>
                <w:top w:val="none" w:sz="0" w:space="0" w:color="auto"/>
                <w:left w:val="none" w:sz="0" w:space="0" w:color="auto"/>
                <w:bottom w:val="none" w:sz="0" w:space="0" w:color="auto"/>
                <w:right w:val="none" w:sz="0" w:space="0" w:color="auto"/>
              </w:divBdr>
            </w:div>
            <w:div w:id="1834711911">
              <w:marLeft w:val="0"/>
              <w:marRight w:val="0"/>
              <w:marTop w:val="0"/>
              <w:marBottom w:val="0"/>
              <w:divBdr>
                <w:top w:val="none" w:sz="0" w:space="0" w:color="auto"/>
                <w:left w:val="none" w:sz="0" w:space="0" w:color="auto"/>
                <w:bottom w:val="none" w:sz="0" w:space="0" w:color="auto"/>
                <w:right w:val="none" w:sz="0" w:space="0" w:color="auto"/>
              </w:divBdr>
            </w:div>
            <w:div w:id="1350448948">
              <w:marLeft w:val="0"/>
              <w:marRight w:val="0"/>
              <w:marTop w:val="0"/>
              <w:marBottom w:val="0"/>
              <w:divBdr>
                <w:top w:val="none" w:sz="0" w:space="0" w:color="auto"/>
                <w:left w:val="none" w:sz="0" w:space="0" w:color="auto"/>
                <w:bottom w:val="none" w:sz="0" w:space="0" w:color="auto"/>
                <w:right w:val="none" w:sz="0" w:space="0" w:color="auto"/>
              </w:divBdr>
            </w:div>
            <w:div w:id="1587806331">
              <w:marLeft w:val="0"/>
              <w:marRight w:val="0"/>
              <w:marTop w:val="0"/>
              <w:marBottom w:val="0"/>
              <w:divBdr>
                <w:top w:val="none" w:sz="0" w:space="0" w:color="auto"/>
                <w:left w:val="none" w:sz="0" w:space="0" w:color="auto"/>
                <w:bottom w:val="none" w:sz="0" w:space="0" w:color="auto"/>
                <w:right w:val="none" w:sz="0" w:space="0" w:color="auto"/>
              </w:divBdr>
            </w:div>
            <w:div w:id="2070153452">
              <w:marLeft w:val="0"/>
              <w:marRight w:val="0"/>
              <w:marTop w:val="0"/>
              <w:marBottom w:val="0"/>
              <w:divBdr>
                <w:top w:val="none" w:sz="0" w:space="0" w:color="auto"/>
                <w:left w:val="none" w:sz="0" w:space="0" w:color="auto"/>
                <w:bottom w:val="none" w:sz="0" w:space="0" w:color="auto"/>
                <w:right w:val="none" w:sz="0" w:space="0" w:color="auto"/>
              </w:divBdr>
            </w:div>
            <w:div w:id="1365597049">
              <w:marLeft w:val="0"/>
              <w:marRight w:val="0"/>
              <w:marTop w:val="0"/>
              <w:marBottom w:val="0"/>
              <w:divBdr>
                <w:top w:val="none" w:sz="0" w:space="0" w:color="auto"/>
                <w:left w:val="none" w:sz="0" w:space="0" w:color="auto"/>
                <w:bottom w:val="none" w:sz="0" w:space="0" w:color="auto"/>
                <w:right w:val="none" w:sz="0" w:space="0" w:color="auto"/>
              </w:divBdr>
            </w:div>
            <w:div w:id="1495222614">
              <w:marLeft w:val="0"/>
              <w:marRight w:val="0"/>
              <w:marTop w:val="0"/>
              <w:marBottom w:val="0"/>
              <w:divBdr>
                <w:top w:val="none" w:sz="0" w:space="0" w:color="auto"/>
                <w:left w:val="none" w:sz="0" w:space="0" w:color="auto"/>
                <w:bottom w:val="none" w:sz="0" w:space="0" w:color="auto"/>
                <w:right w:val="none" w:sz="0" w:space="0" w:color="auto"/>
              </w:divBdr>
            </w:div>
            <w:div w:id="284317678">
              <w:marLeft w:val="0"/>
              <w:marRight w:val="0"/>
              <w:marTop w:val="0"/>
              <w:marBottom w:val="0"/>
              <w:divBdr>
                <w:top w:val="none" w:sz="0" w:space="0" w:color="auto"/>
                <w:left w:val="none" w:sz="0" w:space="0" w:color="auto"/>
                <w:bottom w:val="none" w:sz="0" w:space="0" w:color="auto"/>
                <w:right w:val="none" w:sz="0" w:space="0" w:color="auto"/>
              </w:divBdr>
            </w:div>
            <w:div w:id="1886983074">
              <w:marLeft w:val="0"/>
              <w:marRight w:val="0"/>
              <w:marTop w:val="0"/>
              <w:marBottom w:val="0"/>
              <w:divBdr>
                <w:top w:val="none" w:sz="0" w:space="0" w:color="auto"/>
                <w:left w:val="none" w:sz="0" w:space="0" w:color="auto"/>
                <w:bottom w:val="none" w:sz="0" w:space="0" w:color="auto"/>
                <w:right w:val="none" w:sz="0" w:space="0" w:color="auto"/>
              </w:divBdr>
            </w:div>
            <w:div w:id="713578954">
              <w:marLeft w:val="0"/>
              <w:marRight w:val="0"/>
              <w:marTop w:val="0"/>
              <w:marBottom w:val="0"/>
              <w:divBdr>
                <w:top w:val="none" w:sz="0" w:space="0" w:color="auto"/>
                <w:left w:val="none" w:sz="0" w:space="0" w:color="auto"/>
                <w:bottom w:val="none" w:sz="0" w:space="0" w:color="auto"/>
                <w:right w:val="none" w:sz="0" w:space="0" w:color="auto"/>
              </w:divBdr>
            </w:div>
            <w:div w:id="1216086520">
              <w:marLeft w:val="0"/>
              <w:marRight w:val="0"/>
              <w:marTop w:val="0"/>
              <w:marBottom w:val="0"/>
              <w:divBdr>
                <w:top w:val="none" w:sz="0" w:space="0" w:color="auto"/>
                <w:left w:val="none" w:sz="0" w:space="0" w:color="auto"/>
                <w:bottom w:val="none" w:sz="0" w:space="0" w:color="auto"/>
                <w:right w:val="none" w:sz="0" w:space="0" w:color="auto"/>
              </w:divBdr>
            </w:div>
            <w:div w:id="122313162">
              <w:marLeft w:val="0"/>
              <w:marRight w:val="0"/>
              <w:marTop w:val="0"/>
              <w:marBottom w:val="0"/>
              <w:divBdr>
                <w:top w:val="none" w:sz="0" w:space="0" w:color="auto"/>
                <w:left w:val="none" w:sz="0" w:space="0" w:color="auto"/>
                <w:bottom w:val="none" w:sz="0" w:space="0" w:color="auto"/>
                <w:right w:val="none" w:sz="0" w:space="0" w:color="auto"/>
              </w:divBdr>
            </w:div>
            <w:div w:id="1239024661">
              <w:marLeft w:val="0"/>
              <w:marRight w:val="0"/>
              <w:marTop w:val="0"/>
              <w:marBottom w:val="0"/>
              <w:divBdr>
                <w:top w:val="none" w:sz="0" w:space="0" w:color="auto"/>
                <w:left w:val="none" w:sz="0" w:space="0" w:color="auto"/>
                <w:bottom w:val="none" w:sz="0" w:space="0" w:color="auto"/>
                <w:right w:val="none" w:sz="0" w:space="0" w:color="auto"/>
              </w:divBdr>
            </w:div>
            <w:div w:id="429352938">
              <w:marLeft w:val="0"/>
              <w:marRight w:val="0"/>
              <w:marTop w:val="0"/>
              <w:marBottom w:val="0"/>
              <w:divBdr>
                <w:top w:val="none" w:sz="0" w:space="0" w:color="auto"/>
                <w:left w:val="none" w:sz="0" w:space="0" w:color="auto"/>
                <w:bottom w:val="none" w:sz="0" w:space="0" w:color="auto"/>
                <w:right w:val="none" w:sz="0" w:space="0" w:color="auto"/>
              </w:divBdr>
            </w:div>
            <w:div w:id="374156784">
              <w:marLeft w:val="0"/>
              <w:marRight w:val="0"/>
              <w:marTop w:val="0"/>
              <w:marBottom w:val="0"/>
              <w:divBdr>
                <w:top w:val="none" w:sz="0" w:space="0" w:color="auto"/>
                <w:left w:val="none" w:sz="0" w:space="0" w:color="auto"/>
                <w:bottom w:val="none" w:sz="0" w:space="0" w:color="auto"/>
                <w:right w:val="none" w:sz="0" w:space="0" w:color="auto"/>
              </w:divBdr>
            </w:div>
            <w:div w:id="2017876608">
              <w:marLeft w:val="0"/>
              <w:marRight w:val="0"/>
              <w:marTop w:val="0"/>
              <w:marBottom w:val="0"/>
              <w:divBdr>
                <w:top w:val="none" w:sz="0" w:space="0" w:color="auto"/>
                <w:left w:val="none" w:sz="0" w:space="0" w:color="auto"/>
                <w:bottom w:val="none" w:sz="0" w:space="0" w:color="auto"/>
                <w:right w:val="none" w:sz="0" w:space="0" w:color="auto"/>
              </w:divBdr>
            </w:div>
            <w:div w:id="54672333">
              <w:marLeft w:val="0"/>
              <w:marRight w:val="0"/>
              <w:marTop w:val="0"/>
              <w:marBottom w:val="0"/>
              <w:divBdr>
                <w:top w:val="none" w:sz="0" w:space="0" w:color="auto"/>
                <w:left w:val="none" w:sz="0" w:space="0" w:color="auto"/>
                <w:bottom w:val="none" w:sz="0" w:space="0" w:color="auto"/>
                <w:right w:val="none" w:sz="0" w:space="0" w:color="auto"/>
              </w:divBdr>
            </w:div>
            <w:div w:id="1292785879">
              <w:marLeft w:val="0"/>
              <w:marRight w:val="0"/>
              <w:marTop w:val="0"/>
              <w:marBottom w:val="0"/>
              <w:divBdr>
                <w:top w:val="none" w:sz="0" w:space="0" w:color="auto"/>
                <w:left w:val="none" w:sz="0" w:space="0" w:color="auto"/>
                <w:bottom w:val="none" w:sz="0" w:space="0" w:color="auto"/>
                <w:right w:val="none" w:sz="0" w:space="0" w:color="auto"/>
              </w:divBdr>
            </w:div>
            <w:div w:id="1230727625">
              <w:marLeft w:val="0"/>
              <w:marRight w:val="0"/>
              <w:marTop w:val="0"/>
              <w:marBottom w:val="0"/>
              <w:divBdr>
                <w:top w:val="none" w:sz="0" w:space="0" w:color="auto"/>
                <w:left w:val="none" w:sz="0" w:space="0" w:color="auto"/>
                <w:bottom w:val="none" w:sz="0" w:space="0" w:color="auto"/>
                <w:right w:val="none" w:sz="0" w:space="0" w:color="auto"/>
              </w:divBdr>
            </w:div>
            <w:div w:id="1550993569">
              <w:marLeft w:val="0"/>
              <w:marRight w:val="0"/>
              <w:marTop w:val="0"/>
              <w:marBottom w:val="0"/>
              <w:divBdr>
                <w:top w:val="none" w:sz="0" w:space="0" w:color="auto"/>
                <w:left w:val="none" w:sz="0" w:space="0" w:color="auto"/>
                <w:bottom w:val="none" w:sz="0" w:space="0" w:color="auto"/>
                <w:right w:val="none" w:sz="0" w:space="0" w:color="auto"/>
              </w:divBdr>
            </w:div>
            <w:div w:id="1425227687">
              <w:marLeft w:val="0"/>
              <w:marRight w:val="0"/>
              <w:marTop w:val="0"/>
              <w:marBottom w:val="0"/>
              <w:divBdr>
                <w:top w:val="none" w:sz="0" w:space="0" w:color="auto"/>
                <w:left w:val="none" w:sz="0" w:space="0" w:color="auto"/>
                <w:bottom w:val="none" w:sz="0" w:space="0" w:color="auto"/>
                <w:right w:val="none" w:sz="0" w:space="0" w:color="auto"/>
              </w:divBdr>
            </w:div>
            <w:div w:id="1992521690">
              <w:marLeft w:val="0"/>
              <w:marRight w:val="0"/>
              <w:marTop w:val="0"/>
              <w:marBottom w:val="0"/>
              <w:divBdr>
                <w:top w:val="none" w:sz="0" w:space="0" w:color="auto"/>
                <w:left w:val="none" w:sz="0" w:space="0" w:color="auto"/>
                <w:bottom w:val="none" w:sz="0" w:space="0" w:color="auto"/>
                <w:right w:val="none" w:sz="0" w:space="0" w:color="auto"/>
              </w:divBdr>
            </w:div>
            <w:div w:id="66925931">
              <w:marLeft w:val="0"/>
              <w:marRight w:val="0"/>
              <w:marTop w:val="0"/>
              <w:marBottom w:val="0"/>
              <w:divBdr>
                <w:top w:val="none" w:sz="0" w:space="0" w:color="auto"/>
                <w:left w:val="none" w:sz="0" w:space="0" w:color="auto"/>
                <w:bottom w:val="none" w:sz="0" w:space="0" w:color="auto"/>
                <w:right w:val="none" w:sz="0" w:space="0" w:color="auto"/>
              </w:divBdr>
            </w:div>
            <w:div w:id="1737624282">
              <w:marLeft w:val="0"/>
              <w:marRight w:val="0"/>
              <w:marTop w:val="0"/>
              <w:marBottom w:val="0"/>
              <w:divBdr>
                <w:top w:val="none" w:sz="0" w:space="0" w:color="auto"/>
                <w:left w:val="none" w:sz="0" w:space="0" w:color="auto"/>
                <w:bottom w:val="none" w:sz="0" w:space="0" w:color="auto"/>
                <w:right w:val="none" w:sz="0" w:space="0" w:color="auto"/>
              </w:divBdr>
            </w:div>
            <w:div w:id="1204560334">
              <w:marLeft w:val="0"/>
              <w:marRight w:val="0"/>
              <w:marTop w:val="0"/>
              <w:marBottom w:val="0"/>
              <w:divBdr>
                <w:top w:val="none" w:sz="0" w:space="0" w:color="auto"/>
                <w:left w:val="none" w:sz="0" w:space="0" w:color="auto"/>
                <w:bottom w:val="none" w:sz="0" w:space="0" w:color="auto"/>
                <w:right w:val="none" w:sz="0" w:space="0" w:color="auto"/>
              </w:divBdr>
            </w:div>
            <w:div w:id="1806197209">
              <w:marLeft w:val="0"/>
              <w:marRight w:val="0"/>
              <w:marTop w:val="0"/>
              <w:marBottom w:val="0"/>
              <w:divBdr>
                <w:top w:val="none" w:sz="0" w:space="0" w:color="auto"/>
                <w:left w:val="none" w:sz="0" w:space="0" w:color="auto"/>
                <w:bottom w:val="none" w:sz="0" w:space="0" w:color="auto"/>
                <w:right w:val="none" w:sz="0" w:space="0" w:color="auto"/>
              </w:divBdr>
            </w:div>
            <w:div w:id="1610047280">
              <w:marLeft w:val="0"/>
              <w:marRight w:val="0"/>
              <w:marTop w:val="0"/>
              <w:marBottom w:val="0"/>
              <w:divBdr>
                <w:top w:val="none" w:sz="0" w:space="0" w:color="auto"/>
                <w:left w:val="none" w:sz="0" w:space="0" w:color="auto"/>
                <w:bottom w:val="none" w:sz="0" w:space="0" w:color="auto"/>
                <w:right w:val="none" w:sz="0" w:space="0" w:color="auto"/>
              </w:divBdr>
            </w:div>
            <w:div w:id="1680962393">
              <w:marLeft w:val="0"/>
              <w:marRight w:val="0"/>
              <w:marTop w:val="0"/>
              <w:marBottom w:val="0"/>
              <w:divBdr>
                <w:top w:val="none" w:sz="0" w:space="0" w:color="auto"/>
                <w:left w:val="none" w:sz="0" w:space="0" w:color="auto"/>
                <w:bottom w:val="none" w:sz="0" w:space="0" w:color="auto"/>
                <w:right w:val="none" w:sz="0" w:space="0" w:color="auto"/>
              </w:divBdr>
            </w:div>
            <w:div w:id="1001153730">
              <w:marLeft w:val="0"/>
              <w:marRight w:val="0"/>
              <w:marTop w:val="0"/>
              <w:marBottom w:val="0"/>
              <w:divBdr>
                <w:top w:val="none" w:sz="0" w:space="0" w:color="auto"/>
                <w:left w:val="none" w:sz="0" w:space="0" w:color="auto"/>
                <w:bottom w:val="none" w:sz="0" w:space="0" w:color="auto"/>
                <w:right w:val="none" w:sz="0" w:space="0" w:color="auto"/>
              </w:divBdr>
            </w:div>
            <w:div w:id="292834669">
              <w:marLeft w:val="0"/>
              <w:marRight w:val="0"/>
              <w:marTop w:val="0"/>
              <w:marBottom w:val="0"/>
              <w:divBdr>
                <w:top w:val="none" w:sz="0" w:space="0" w:color="auto"/>
                <w:left w:val="none" w:sz="0" w:space="0" w:color="auto"/>
                <w:bottom w:val="none" w:sz="0" w:space="0" w:color="auto"/>
                <w:right w:val="none" w:sz="0" w:space="0" w:color="auto"/>
              </w:divBdr>
            </w:div>
            <w:div w:id="1946031515">
              <w:marLeft w:val="0"/>
              <w:marRight w:val="0"/>
              <w:marTop w:val="0"/>
              <w:marBottom w:val="0"/>
              <w:divBdr>
                <w:top w:val="none" w:sz="0" w:space="0" w:color="auto"/>
                <w:left w:val="none" w:sz="0" w:space="0" w:color="auto"/>
                <w:bottom w:val="none" w:sz="0" w:space="0" w:color="auto"/>
                <w:right w:val="none" w:sz="0" w:space="0" w:color="auto"/>
              </w:divBdr>
            </w:div>
            <w:div w:id="1641379608">
              <w:marLeft w:val="0"/>
              <w:marRight w:val="0"/>
              <w:marTop w:val="0"/>
              <w:marBottom w:val="0"/>
              <w:divBdr>
                <w:top w:val="none" w:sz="0" w:space="0" w:color="auto"/>
                <w:left w:val="none" w:sz="0" w:space="0" w:color="auto"/>
                <w:bottom w:val="none" w:sz="0" w:space="0" w:color="auto"/>
                <w:right w:val="none" w:sz="0" w:space="0" w:color="auto"/>
              </w:divBdr>
            </w:div>
            <w:div w:id="286156823">
              <w:marLeft w:val="0"/>
              <w:marRight w:val="0"/>
              <w:marTop w:val="0"/>
              <w:marBottom w:val="0"/>
              <w:divBdr>
                <w:top w:val="none" w:sz="0" w:space="0" w:color="auto"/>
                <w:left w:val="none" w:sz="0" w:space="0" w:color="auto"/>
                <w:bottom w:val="none" w:sz="0" w:space="0" w:color="auto"/>
                <w:right w:val="none" w:sz="0" w:space="0" w:color="auto"/>
              </w:divBdr>
            </w:div>
            <w:div w:id="1747800376">
              <w:marLeft w:val="0"/>
              <w:marRight w:val="0"/>
              <w:marTop w:val="0"/>
              <w:marBottom w:val="0"/>
              <w:divBdr>
                <w:top w:val="none" w:sz="0" w:space="0" w:color="auto"/>
                <w:left w:val="none" w:sz="0" w:space="0" w:color="auto"/>
                <w:bottom w:val="none" w:sz="0" w:space="0" w:color="auto"/>
                <w:right w:val="none" w:sz="0" w:space="0" w:color="auto"/>
              </w:divBdr>
            </w:div>
            <w:div w:id="2094473686">
              <w:marLeft w:val="0"/>
              <w:marRight w:val="0"/>
              <w:marTop w:val="0"/>
              <w:marBottom w:val="0"/>
              <w:divBdr>
                <w:top w:val="none" w:sz="0" w:space="0" w:color="auto"/>
                <w:left w:val="none" w:sz="0" w:space="0" w:color="auto"/>
                <w:bottom w:val="none" w:sz="0" w:space="0" w:color="auto"/>
                <w:right w:val="none" w:sz="0" w:space="0" w:color="auto"/>
              </w:divBdr>
            </w:div>
            <w:div w:id="249194779">
              <w:marLeft w:val="0"/>
              <w:marRight w:val="0"/>
              <w:marTop w:val="0"/>
              <w:marBottom w:val="0"/>
              <w:divBdr>
                <w:top w:val="none" w:sz="0" w:space="0" w:color="auto"/>
                <w:left w:val="none" w:sz="0" w:space="0" w:color="auto"/>
                <w:bottom w:val="none" w:sz="0" w:space="0" w:color="auto"/>
                <w:right w:val="none" w:sz="0" w:space="0" w:color="auto"/>
              </w:divBdr>
            </w:div>
            <w:div w:id="1255939453">
              <w:marLeft w:val="0"/>
              <w:marRight w:val="0"/>
              <w:marTop w:val="0"/>
              <w:marBottom w:val="0"/>
              <w:divBdr>
                <w:top w:val="none" w:sz="0" w:space="0" w:color="auto"/>
                <w:left w:val="none" w:sz="0" w:space="0" w:color="auto"/>
                <w:bottom w:val="none" w:sz="0" w:space="0" w:color="auto"/>
                <w:right w:val="none" w:sz="0" w:space="0" w:color="auto"/>
              </w:divBdr>
            </w:div>
            <w:div w:id="1694725970">
              <w:marLeft w:val="0"/>
              <w:marRight w:val="0"/>
              <w:marTop w:val="0"/>
              <w:marBottom w:val="0"/>
              <w:divBdr>
                <w:top w:val="none" w:sz="0" w:space="0" w:color="auto"/>
                <w:left w:val="none" w:sz="0" w:space="0" w:color="auto"/>
                <w:bottom w:val="none" w:sz="0" w:space="0" w:color="auto"/>
                <w:right w:val="none" w:sz="0" w:space="0" w:color="auto"/>
              </w:divBdr>
            </w:div>
            <w:div w:id="982005164">
              <w:marLeft w:val="0"/>
              <w:marRight w:val="0"/>
              <w:marTop w:val="0"/>
              <w:marBottom w:val="0"/>
              <w:divBdr>
                <w:top w:val="none" w:sz="0" w:space="0" w:color="auto"/>
                <w:left w:val="none" w:sz="0" w:space="0" w:color="auto"/>
                <w:bottom w:val="none" w:sz="0" w:space="0" w:color="auto"/>
                <w:right w:val="none" w:sz="0" w:space="0" w:color="auto"/>
              </w:divBdr>
            </w:div>
            <w:div w:id="658460481">
              <w:marLeft w:val="0"/>
              <w:marRight w:val="0"/>
              <w:marTop w:val="0"/>
              <w:marBottom w:val="0"/>
              <w:divBdr>
                <w:top w:val="none" w:sz="0" w:space="0" w:color="auto"/>
                <w:left w:val="none" w:sz="0" w:space="0" w:color="auto"/>
                <w:bottom w:val="none" w:sz="0" w:space="0" w:color="auto"/>
                <w:right w:val="none" w:sz="0" w:space="0" w:color="auto"/>
              </w:divBdr>
            </w:div>
            <w:div w:id="255865831">
              <w:marLeft w:val="0"/>
              <w:marRight w:val="0"/>
              <w:marTop w:val="0"/>
              <w:marBottom w:val="0"/>
              <w:divBdr>
                <w:top w:val="none" w:sz="0" w:space="0" w:color="auto"/>
                <w:left w:val="none" w:sz="0" w:space="0" w:color="auto"/>
                <w:bottom w:val="none" w:sz="0" w:space="0" w:color="auto"/>
                <w:right w:val="none" w:sz="0" w:space="0" w:color="auto"/>
              </w:divBdr>
            </w:div>
            <w:div w:id="1309479460">
              <w:marLeft w:val="0"/>
              <w:marRight w:val="0"/>
              <w:marTop w:val="0"/>
              <w:marBottom w:val="0"/>
              <w:divBdr>
                <w:top w:val="none" w:sz="0" w:space="0" w:color="auto"/>
                <w:left w:val="none" w:sz="0" w:space="0" w:color="auto"/>
                <w:bottom w:val="none" w:sz="0" w:space="0" w:color="auto"/>
                <w:right w:val="none" w:sz="0" w:space="0" w:color="auto"/>
              </w:divBdr>
            </w:div>
            <w:div w:id="130446508">
              <w:marLeft w:val="0"/>
              <w:marRight w:val="0"/>
              <w:marTop w:val="0"/>
              <w:marBottom w:val="0"/>
              <w:divBdr>
                <w:top w:val="none" w:sz="0" w:space="0" w:color="auto"/>
                <w:left w:val="none" w:sz="0" w:space="0" w:color="auto"/>
                <w:bottom w:val="none" w:sz="0" w:space="0" w:color="auto"/>
                <w:right w:val="none" w:sz="0" w:space="0" w:color="auto"/>
              </w:divBdr>
            </w:div>
            <w:div w:id="223025395">
              <w:marLeft w:val="0"/>
              <w:marRight w:val="0"/>
              <w:marTop w:val="0"/>
              <w:marBottom w:val="0"/>
              <w:divBdr>
                <w:top w:val="none" w:sz="0" w:space="0" w:color="auto"/>
                <w:left w:val="none" w:sz="0" w:space="0" w:color="auto"/>
                <w:bottom w:val="none" w:sz="0" w:space="0" w:color="auto"/>
                <w:right w:val="none" w:sz="0" w:space="0" w:color="auto"/>
              </w:divBdr>
            </w:div>
            <w:div w:id="750546654">
              <w:marLeft w:val="0"/>
              <w:marRight w:val="0"/>
              <w:marTop w:val="0"/>
              <w:marBottom w:val="0"/>
              <w:divBdr>
                <w:top w:val="none" w:sz="0" w:space="0" w:color="auto"/>
                <w:left w:val="none" w:sz="0" w:space="0" w:color="auto"/>
                <w:bottom w:val="none" w:sz="0" w:space="0" w:color="auto"/>
                <w:right w:val="none" w:sz="0" w:space="0" w:color="auto"/>
              </w:divBdr>
            </w:div>
            <w:div w:id="1635913087">
              <w:marLeft w:val="0"/>
              <w:marRight w:val="0"/>
              <w:marTop w:val="0"/>
              <w:marBottom w:val="0"/>
              <w:divBdr>
                <w:top w:val="none" w:sz="0" w:space="0" w:color="auto"/>
                <w:left w:val="none" w:sz="0" w:space="0" w:color="auto"/>
                <w:bottom w:val="none" w:sz="0" w:space="0" w:color="auto"/>
                <w:right w:val="none" w:sz="0" w:space="0" w:color="auto"/>
              </w:divBdr>
            </w:div>
            <w:div w:id="1343706109">
              <w:marLeft w:val="0"/>
              <w:marRight w:val="0"/>
              <w:marTop w:val="0"/>
              <w:marBottom w:val="0"/>
              <w:divBdr>
                <w:top w:val="none" w:sz="0" w:space="0" w:color="auto"/>
                <w:left w:val="none" w:sz="0" w:space="0" w:color="auto"/>
                <w:bottom w:val="none" w:sz="0" w:space="0" w:color="auto"/>
                <w:right w:val="none" w:sz="0" w:space="0" w:color="auto"/>
              </w:divBdr>
            </w:div>
            <w:div w:id="537820422">
              <w:marLeft w:val="0"/>
              <w:marRight w:val="0"/>
              <w:marTop w:val="0"/>
              <w:marBottom w:val="0"/>
              <w:divBdr>
                <w:top w:val="none" w:sz="0" w:space="0" w:color="auto"/>
                <w:left w:val="none" w:sz="0" w:space="0" w:color="auto"/>
                <w:bottom w:val="none" w:sz="0" w:space="0" w:color="auto"/>
                <w:right w:val="none" w:sz="0" w:space="0" w:color="auto"/>
              </w:divBdr>
            </w:div>
            <w:div w:id="2092390432">
              <w:marLeft w:val="0"/>
              <w:marRight w:val="0"/>
              <w:marTop w:val="0"/>
              <w:marBottom w:val="0"/>
              <w:divBdr>
                <w:top w:val="none" w:sz="0" w:space="0" w:color="auto"/>
                <w:left w:val="none" w:sz="0" w:space="0" w:color="auto"/>
                <w:bottom w:val="none" w:sz="0" w:space="0" w:color="auto"/>
                <w:right w:val="none" w:sz="0" w:space="0" w:color="auto"/>
              </w:divBdr>
            </w:div>
            <w:div w:id="1422678677">
              <w:marLeft w:val="0"/>
              <w:marRight w:val="0"/>
              <w:marTop w:val="0"/>
              <w:marBottom w:val="0"/>
              <w:divBdr>
                <w:top w:val="none" w:sz="0" w:space="0" w:color="auto"/>
                <w:left w:val="none" w:sz="0" w:space="0" w:color="auto"/>
                <w:bottom w:val="none" w:sz="0" w:space="0" w:color="auto"/>
                <w:right w:val="none" w:sz="0" w:space="0" w:color="auto"/>
              </w:divBdr>
            </w:div>
            <w:div w:id="422386244">
              <w:marLeft w:val="0"/>
              <w:marRight w:val="0"/>
              <w:marTop w:val="0"/>
              <w:marBottom w:val="0"/>
              <w:divBdr>
                <w:top w:val="none" w:sz="0" w:space="0" w:color="auto"/>
                <w:left w:val="none" w:sz="0" w:space="0" w:color="auto"/>
                <w:bottom w:val="none" w:sz="0" w:space="0" w:color="auto"/>
                <w:right w:val="none" w:sz="0" w:space="0" w:color="auto"/>
              </w:divBdr>
            </w:div>
            <w:div w:id="1006175811">
              <w:marLeft w:val="0"/>
              <w:marRight w:val="0"/>
              <w:marTop w:val="0"/>
              <w:marBottom w:val="0"/>
              <w:divBdr>
                <w:top w:val="none" w:sz="0" w:space="0" w:color="auto"/>
                <w:left w:val="none" w:sz="0" w:space="0" w:color="auto"/>
                <w:bottom w:val="none" w:sz="0" w:space="0" w:color="auto"/>
                <w:right w:val="none" w:sz="0" w:space="0" w:color="auto"/>
              </w:divBdr>
            </w:div>
            <w:div w:id="883062215">
              <w:marLeft w:val="0"/>
              <w:marRight w:val="0"/>
              <w:marTop w:val="0"/>
              <w:marBottom w:val="0"/>
              <w:divBdr>
                <w:top w:val="none" w:sz="0" w:space="0" w:color="auto"/>
                <w:left w:val="none" w:sz="0" w:space="0" w:color="auto"/>
                <w:bottom w:val="none" w:sz="0" w:space="0" w:color="auto"/>
                <w:right w:val="none" w:sz="0" w:space="0" w:color="auto"/>
              </w:divBdr>
            </w:div>
            <w:div w:id="1977370572">
              <w:marLeft w:val="0"/>
              <w:marRight w:val="0"/>
              <w:marTop w:val="0"/>
              <w:marBottom w:val="0"/>
              <w:divBdr>
                <w:top w:val="none" w:sz="0" w:space="0" w:color="auto"/>
                <w:left w:val="none" w:sz="0" w:space="0" w:color="auto"/>
                <w:bottom w:val="none" w:sz="0" w:space="0" w:color="auto"/>
                <w:right w:val="none" w:sz="0" w:space="0" w:color="auto"/>
              </w:divBdr>
            </w:div>
            <w:div w:id="168716902">
              <w:marLeft w:val="0"/>
              <w:marRight w:val="0"/>
              <w:marTop w:val="0"/>
              <w:marBottom w:val="0"/>
              <w:divBdr>
                <w:top w:val="none" w:sz="0" w:space="0" w:color="auto"/>
                <w:left w:val="none" w:sz="0" w:space="0" w:color="auto"/>
                <w:bottom w:val="none" w:sz="0" w:space="0" w:color="auto"/>
                <w:right w:val="none" w:sz="0" w:space="0" w:color="auto"/>
              </w:divBdr>
            </w:div>
            <w:div w:id="1659385957">
              <w:marLeft w:val="0"/>
              <w:marRight w:val="0"/>
              <w:marTop w:val="0"/>
              <w:marBottom w:val="0"/>
              <w:divBdr>
                <w:top w:val="none" w:sz="0" w:space="0" w:color="auto"/>
                <w:left w:val="none" w:sz="0" w:space="0" w:color="auto"/>
                <w:bottom w:val="none" w:sz="0" w:space="0" w:color="auto"/>
                <w:right w:val="none" w:sz="0" w:space="0" w:color="auto"/>
              </w:divBdr>
            </w:div>
            <w:div w:id="439297123">
              <w:marLeft w:val="0"/>
              <w:marRight w:val="0"/>
              <w:marTop w:val="0"/>
              <w:marBottom w:val="0"/>
              <w:divBdr>
                <w:top w:val="none" w:sz="0" w:space="0" w:color="auto"/>
                <w:left w:val="none" w:sz="0" w:space="0" w:color="auto"/>
                <w:bottom w:val="none" w:sz="0" w:space="0" w:color="auto"/>
                <w:right w:val="none" w:sz="0" w:space="0" w:color="auto"/>
              </w:divBdr>
            </w:div>
            <w:div w:id="151412603">
              <w:marLeft w:val="0"/>
              <w:marRight w:val="0"/>
              <w:marTop w:val="0"/>
              <w:marBottom w:val="0"/>
              <w:divBdr>
                <w:top w:val="none" w:sz="0" w:space="0" w:color="auto"/>
                <w:left w:val="none" w:sz="0" w:space="0" w:color="auto"/>
                <w:bottom w:val="none" w:sz="0" w:space="0" w:color="auto"/>
                <w:right w:val="none" w:sz="0" w:space="0" w:color="auto"/>
              </w:divBdr>
            </w:div>
            <w:div w:id="120735453">
              <w:marLeft w:val="0"/>
              <w:marRight w:val="0"/>
              <w:marTop w:val="0"/>
              <w:marBottom w:val="0"/>
              <w:divBdr>
                <w:top w:val="none" w:sz="0" w:space="0" w:color="auto"/>
                <w:left w:val="none" w:sz="0" w:space="0" w:color="auto"/>
                <w:bottom w:val="none" w:sz="0" w:space="0" w:color="auto"/>
                <w:right w:val="none" w:sz="0" w:space="0" w:color="auto"/>
              </w:divBdr>
            </w:div>
            <w:div w:id="991563018">
              <w:marLeft w:val="0"/>
              <w:marRight w:val="0"/>
              <w:marTop w:val="0"/>
              <w:marBottom w:val="0"/>
              <w:divBdr>
                <w:top w:val="none" w:sz="0" w:space="0" w:color="auto"/>
                <w:left w:val="none" w:sz="0" w:space="0" w:color="auto"/>
                <w:bottom w:val="none" w:sz="0" w:space="0" w:color="auto"/>
                <w:right w:val="none" w:sz="0" w:space="0" w:color="auto"/>
              </w:divBdr>
            </w:div>
            <w:div w:id="1080522415">
              <w:marLeft w:val="0"/>
              <w:marRight w:val="0"/>
              <w:marTop w:val="0"/>
              <w:marBottom w:val="0"/>
              <w:divBdr>
                <w:top w:val="none" w:sz="0" w:space="0" w:color="auto"/>
                <w:left w:val="none" w:sz="0" w:space="0" w:color="auto"/>
                <w:bottom w:val="none" w:sz="0" w:space="0" w:color="auto"/>
                <w:right w:val="none" w:sz="0" w:space="0" w:color="auto"/>
              </w:divBdr>
            </w:div>
            <w:div w:id="1258904950">
              <w:marLeft w:val="0"/>
              <w:marRight w:val="0"/>
              <w:marTop w:val="0"/>
              <w:marBottom w:val="0"/>
              <w:divBdr>
                <w:top w:val="none" w:sz="0" w:space="0" w:color="auto"/>
                <w:left w:val="none" w:sz="0" w:space="0" w:color="auto"/>
                <w:bottom w:val="none" w:sz="0" w:space="0" w:color="auto"/>
                <w:right w:val="none" w:sz="0" w:space="0" w:color="auto"/>
              </w:divBdr>
            </w:div>
            <w:div w:id="460540402">
              <w:marLeft w:val="0"/>
              <w:marRight w:val="0"/>
              <w:marTop w:val="0"/>
              <w:marBottom w:val="0"/>
              <w:divBdr>
                <w:top w:val="none" w:sz="0" w:space="0" w:color="auto"/>
                <w:left w:val="none" w:sz="0" w:space="0" w:color="auto"/>
                <w:bottom w:val="none" w:sz="0" w:space="0" w:color="auto"/>
                <w:right w:val="none" w:sz="0" w:space="0" w:color="auto"/>
              </w:divBdr>
            </w:div>
            <w:div w:id="1541431007">
              <w:marLeft w:val="0"/>
              <w:marRight w:val="0"/>
              <w:marTop w:val="0"/>
              <w:marBottom w:val="0"/>
              <w:divBdr>
                <w:top w:val="none" w:sz="0" w:space="0" w:color="auto"/>
                <w:left w:val="none" w:sz="0" w:space="0" w:color="auto"/>
                <w:bottom w:val="none" w:sz="0" w:space="0" w:color="auto"/>
                <w:right w:val="none" w:sz="0" w:space="0" w:color="auto"/>
              </w:divBdr>
            </w:div>
            <w:div w:id="1176458499">
              <w:marLeft w:val="0"/>
              <w:marRight w:val="0"/>
              <w:marTop w:val="0"/>
              <w:marBottom w:val="0"/>
              <w:divBdr>
                <w:top w:val="none" w:sz="0" w:space="0" w:color="auto"/>
                <w:left w:val="none" w:sz="0" w:space="0" w:color="auto"/>
                <w:bottom w:val="none" w:sz="0" w:space="0" w:color="auto"/>
                <w:right w:val="none" w:sz="0" w:space="0" w:color="auto"/>
              </w:divBdr>
            </w:div>
            <w:div w:id="123885817">
              <w:marLeft w:val="0"/>
              <w:marRight w:val="0"/>
              <w:marTop w:val="0"/>
              <w:marBottom w:val="0"/>
              <w:divBdr>
                <w:top w:val="none" w:sz="0" w:space="0" w:color="auto"/>
                <w:left w:val="none" w:sz="0" w:space="0" w:color="auto"/>
                <w:bottom w:val="none" w:sz="0" w:space="0" w:color="auto"/>
                <w:right w:val="none" w:sz="0" w:space="0" w:color="auto"/>
              </w:divBdr>
            </w:div>
            <w:div w:id="2030790613">
              <w:marLeft w:val="0"/>
              <w:marRight w:val="0"/>
              <w:marTop w:val="0"/>
              <w:marBottom w:val="0"/>
              <w:divBdr>
                <w:top w:val="none" w:sz="0" w:space="0" w:color="auto"/>
                <w:left w:val="none" w:sz="0" w:space="0" w:color="auto"/>
                <w:bottom w:val="none" w:sz="0" w:space="0" w:color="auto"/>
                <w:right w:val="none" w:sz="0" w:space="0" w:color="auto"/>
              </w:divBdr>
            </w:div>
          </w:divsChild>
        </w:div>
        <w:div w:id="1456362023">
          <w:marLeft w:val="0"/>
          <w:marRight w:val="0"/>
          <w:marTop w:val="0"/>
          <w:marBottom w:val="0"/>
          <w:divBdr>
            <w:top w:val="none" w:sz="0" w:space="0" w:color="auto"/>
            <w:left w:val="none" w:sz="0" w:space="0" w:color="auto"/>
            <w:bottom w:val="none" w:sz="0" w:space="0" w:color="auto"/>
            <w:right w:val="none" w:sz="0" w:space="0" w:color="auto"/>
          </w:divBdr>
          <w:divsChild>
            <w:div w:id="1839268860">
              <w:marLeft w:val="0"/>
              <w:marRight w:val="0"/>
              <w:marTop w:val="0"/>
              <w:marBottom w:val="0"/>
              <w:divBdr>
                <w:top w:val="none" w:sz="0" w:space="0" w:color="auto"/>
                <w:left w:val="none" w:sz="0" w:space="0" w:color="auto"/>
                <w:bottom w:val="none" w:sz="0" w:space="0" w:color="auto"/>
                <w:right w:val="none" w:sz="0" w:space="0" w:color="auto"/>
              </w:divBdr>
              <w:divsChild>
                <w:div w:id="834954945">
                  <w:marLeft w:val="0"/>
                  <w:marRight w:val="0"/>
                  <w:marTop w:val="0"/>
                  <w:marBottom w:val="0"/>
                  <w:divBdr>
                    <w:top w:val="none" w:sz="0" w:space="0" w:color="auto"/>
                    <w:left w:val="none" w:sz="0" w:space="0" w:color="auto"/>
                    <w:bottom w:val="none" w:sz="0" w:space="0" w:color="auto"/>
                    <w:right w:val="none" w:sz="0" w:space="0" w:color="auto"/>
                  </w:divBdr>
                </w:div>
                <w:div w:id="613244529">
                  <w:marLeft w:val="0"/>
                  <w:marRight w:val="0"/>
                  <w:marTop w:val="0"/>
                  <w:marBottom w:val="0"/>
                  <w:divBdr>
                    <w:top w:val="none" w:sz="0" w:space="0" w:color="auto"/>
                    <w:left w:val="none" w:sz="0" w:space="0" w:color="auto"/>
                    <w:bottom w:val="none" w:sz="0" w:space="0" w:color="auto"/>
                    <w:right w:val="none" w:sz="0" w:space="0" w:color="auto"/>
                  </w:divBdr>
                </w:div>
                <w:div w:id="987124903">
                  <w:marLeft w:val="0"/>
                  <w:marRight w:val="0"/>
                  <w:marTop w:val="0"/>
                  <w:marBottom w:val="0"/>
                  <w:divBdr>
                    <w:top w:val="none" w:sz="0" w:space="0" w:color="auto"/>
                    <w:left w:val="none" w:sz="0" w:space="0" w:color="auto"/>
                    <w:bottom w:val="none" w:sz="0" w:space="0" w:color="auto"/>
                    <w:right w:val="none" w:sz="0" w:space="0" w:color="auto"/>
                  </w:divBdr>
                </w:div>
                <w:div w:id="854343311">
                  <w:marLeft w:val="0"/>
                  <w:marRight w:val="0"/>
                  <w:marTop w:val="0"/>
                  <w:marBottom w:val="0"/>
                  <w:divBdr>
                    <w:top w:val="none" w:sz="0" w:space="0" w:color="auto"/>
                    <w:left w:val="none" w:sz="0" w:space="0" w:color="auto"/>
                    <w:bottom w:val="none" w:sz="0" w:space="0" w:color="auto"/>
                    <w:right w:val="none" w:sz="0" w:space="0" w:color="auto"/>
                  </w:divBdr>
                </w:div>
                <w:div w:id="251090891">
                  <w:marLeft w:val="0"/>
                  <w:marRight w:val="0"/>
                  <w:marTop w:val="0"/>
                  <w:marBottom w:val="0"/>
                  <w:divBdr>
                    <w:top w:val="none" w:sz="0" w:space="0" w:color="auto"/>
                    <w:left w:val="none" w:sz="0" w:space="0" w:color="auto"/>
                    <w:bottom w:val="none" w:sz="0" w:space="0" w:color="auto"/>
                    <w:right w:val="none" w:sz="0" w:space="0" w:color="auto"/>
                  </w:divBdr>
                </w:div>
                <w:div w:id="452212872">
                  <w:marLeft w:val="0"/>
                  <w:marRight w:val="0"/>
                  <w:marTop w:val="0"/>
                  <w:marBottom w:val="0"/>
                  <w:divBdr>
                    <w:top w:val="none" w:sz="0" w:space="0" w:color="auto"/>
                    <w:left w:val="none" w:sz="0" w:space="0" w:color="auto"/>
                    <w:bottom w:val="none" w:sz="0" w:space="0" w:color="auto"/>
                    <w:right w:val="none" w:sz="0" w:space="0" w:color="auto"/>
                  </w:divBdr>
                </w:div>
                <w:div w:id="1641572664">
                  <w:marLeft w:val="0"/>
                  <w:marRight w:val="0"/>
                  <w:marTop w:val="0"/>
                  <w:marBottom w:val="0"/>
                  <w:divBdr>
                    <w:top w:val="none" w:sz="0" w:space="0" w:color="auto"/>
                    <w:left w:val="none" w:sz="0" w:space="0" w:color="auto"/>
                    <w:bottom w:val="none" w:sz="0" w:space="0" w:color="auto"/>
                    <w:right w:val="none" w:sz="0" w:space="0" w:color="auto"/>
                  </w:divBdr>
                </w:div>
                <w:div w:id="672268520">
                  <w:marLeft w:val="0"/>
                  <w:marRight w:val="0"/>
                  <w:marTop w:val="0"/>
                  <w:marBottom w:val="0"/>
                  <w:divBdr>
                    <w:top w:val="none" w:sz="0" w:space="0" w:color="auto"/>
                    <w:left w:val="none" w:sz="0" w:space="0" w:color="auto"/>
                    <w:bottom w:val="none" w:sz="0" w:space="0" w:color="auto"/>
                    <w:right w:val="none" w:sz="0" w:space="0" w:color="auto"/>
                  </w:divBdr>
                </w:div>
                <w:div w:id="1600944699">
                  <w:marLeft w:val="0"/>
                  <w:marRight w:val="0"/>
                  <w:marTop w:val="0"/>
                  <w:marBottom w:val="0"/>
                  <w:divBdr>
                    <w:top w:val="none" w:sz="0" w:space="0" w:color="auto"/>
                    <w:left w:val="none" w:sz="0" w:space="0" w:color="auto"/>
                    <w:bottom w:val="none" w:sz="0" w:space="0" w:color="auto"/>
                    <w:right w:val="none" w:sz="0" w:space="0" w:color="auto"/>
                  </w:divBdr>
                </w:div>
                <w:div w:id="1240867627">
                  <w:marLeft w:val="0"/>
                  <w:marRight w:val="0"/>
                  <w:marTop w:val="0"/>
                  <w:marBottom w:val="0"/>
                  <w:divBdr>
                    <w:top w:val="none" w:sz="0" w:space="0" w:color="auto"/>
                    <w:left w:val="none" w:sz="0" w:space="0" w:color="auto"/>
                    <w:bottom w:val="none" w:sz="0" w:space="0" w:color="auto"/>
                    <w:right w:val="none" w:sz="0" w:space="0" w:color="auto"/>
                  </w:divBdr>
                </w:div>
                <w:div w:id="1099327290">
                  <w:marLeft w:val="0"/>
                  <w:marRight w:val="0"/>
                  <w:marTop w:val="0"/>
                  <w:marBottom w:val="0"/>
                  <w:divBdr>
                    <w:top w:val="none" w:sz="0" w:space="0" w:color="auto"/>
                    <w:left w:val="none" w:sz="0" w:space="0" w:color="auto"/>
                    <w:bottom w:val="none" w:sz="0" w:space="0" w:color="auto"/>
                    <w:right w:val="none" w:sz="0" w:space="0" w:color="auto"/>
                  </w:divBdr>
                </w:div>
                <w:div w:id="1145588936">
                  <w:marLeft w:val="0"/>
                  <w:marRight w:val="0"/>
                  <w:marTop w:val="0"/>
                  <w:marBottom w:val="0"/>
                  <w:divBdr>
                    <w:top w:val="none" w:sz="0" w:space="0" w:color="auto"/>
                    <w:left w:val="none" w:sz="0" w:space="0" w:color="auto"/>
                    <w:bottom w:val="none" w:sz="0" w:space="0" w:color="auto"/>
                    <w:right w:val="none" w:sz="0" w:space="0" w:color="auto"/>
                  </w:divBdr>
                </w:div>
                <w:div w:id="664749651">
                  <w:marLeft w:val="0"/>
                  <w:marRight w:val="0"/>
                  <w:marTop w:val="0"/>
                  <w:marBottom w:val="0"/>
                  <w:divBdr>
                    <w:top w:val="none" w:sz="0" w:space="0" w:color="auto"/>
                    <w:left w:val="none" w:sz="0" w:space="0" w:color="auto"/>
                    <w:bottom w:val="none" w:sz="0" w:space="0" w:color="auto"/>
                    <w:right w:val="none" w:sz="0" w:space="0" w:color="auto"/>
                  </w:divBdr>
                </w:div>
                <w:div w:id="237054693">
                  <w:marLeft w:val="0"/>
                  <w:marRight w:val="0"/>
                  <w:marTop w:val="0"/>
                  <w:marBottom w:val="0"/>
                  <w:divBdr>
                    <w:top w:val="none" w:sz="0" w:space="0" w:color="auto"/>
                    <w:left w:val="none" w:sz="0" w:space="0" w:color="auto"/>
                    <w:bottom w:val="none" w:sz="0" w:space="0" w:color="auto"/>
                    <w:right w:val="none" w:sz="0" w:space="0" w:color="auto"/>
                  </w:divBdr>
                </w:div>
                <w:div w:id="761337648">
                  <w:marLeft w:val="0"/>
                  <w:marRight w:val="0"/>
                  <w:marTop w:val="0"/>
                  <w:marBottom w:val="0"/>
                  <w:divBdr>
                    <w:top w:val="none" w:sz="0" w:space="0" w:color="auto"/>
                    <w:left w:val="none" w:sz="0" w:space="0" w:color="auto"/>
                    <w:bottom w:val="none" w:sz="0" w:space="0" w:color="auto"/>
                    <w:right w:val="none" w:sz="0" w:space="0" w:color="auto"/>
                  </w:divBdr>
                </w:div>
                <w:div w:id="352076561">
                  <w:marLeft w:val="0"/>
                  <w:marRight w:val="0"/>
                  <w:marTop w:val="0"/>
                  <w:marBottom w:val="0"/>
                  <w:divBdr>
                    <w:top w:val="none" w:sz="0" w:space="0" w:color="auto"/>
                    <w:left w:val="none" w:sz="0" w:space="0" w:color="auto"/>
                    <w:bottom w:val="none" w:sz="0" w:space="0" w:color="auto"/>
                    <w:right w:val="none" w:sz="0" w:space="0" w:color="auto"/>
                  </w:divBdr>
                </w:div>
                <w:div w:id="1838959089">
                  <w:marLeft w:val="0"/>
                  <w:marRight w:val="0"/>
                  <w:marTop w:val="0"/>
                  <w:marBottom w:val="0"/>
                  <w:divBdr>
                    <w:top w:val="none" w:sz="0" w:space="0" w:color="auto"/>
                    <w:left w:val="none" w:sz="0" w:space="0" w:color="auto"/>
                    <w:bottom w:val="none" w:sz="0" w:space="0" w:color="auto"/>
                    <w:right w:val="none" w:sz="0" w:space="0" w:color="auto"/>
                  </w:divBdr>
                </w:div>
                <w:div w:id="858130568">
                  <w:marLeft w:val="0"/>
                  <w:marRight w:val="0"/>
                  <w:marTop w:val="0"/>
                  <w:marBottom w:val="0"/>
                  <w:divBdr>
                    <w:top w:val="none" w:sz="0" w:space="0" w:color="auto"/>
                    <w:left w:val="none" w:sz="0" w:space="0" w:color="auto"/>
                    <w:bottom w:val="none" w:sz="0" w:space="0" w:color="auto"/>
                    <w:right w:val="none" w:sz="0" w:space="0" w:color="auto"/>
                  </w:divBdr>
                </w:div>
                <w:div w:id="1528565875">
                  <w:marLeft w:val="0"/>
                  <w:marRight w:val="0"/>
                  <w:marTop w:val="0"/>
                  <w:marBottom w:val="0"/>
                  <w:divBdr>
                    <w:top w:val="none" w:sz="0" w:space="0" w:color="auto"/>
                    <w:left w:val="none" w:sz="0" w:space="0" w:color="auto"/>
                    <w:bottom w:val="none" w:sz="0" w:space="0" w:color="auto"/>
                    <w:right w:val="none" w:sz="0" w:space="0" w:color="auto"/>
                  </w:divBdr>
                </w:div>
                <w:div w:id="696394735">
                  <w:marLeft w:val="0"/>
                  <w:marRight w:val="0"/>
                  <w:marTop w:val="0"/>
                  <w:marBottom w:val="0"/>
                  <w:divBdr>
                    <w:top w:val="none" w:sz="0" w:space="0" w:color="auto"/>
                    <w:left w:val="none" w:sz="0" w:space="0" w:color="auto"/>
                    <w:bottom w:val="none" w:sz="0" w:space="0" w:color="auto"/>
                    <w:right w:val="none" w:sz="0" w:space="0" w:color="auto"/>
                  </w:divBdr>
                </w:div>
                <w:div w:id="585722941">
                  <w:marLeft w:val="0"/>
                  <w:marRight w:val="0"/>
                  <w:marTop w:val="0"/>
                  <w:marBottom w:val="0"/>
                  <w:divBdr>
                    <w:top w:val="none" w:sz="0" w:space="0" w:color="auto"/>
                    <w:left w:val="none" w:sz="0" w:space="0" w:color="auto"/>
                    <w:bottom w:val="none" w:sz="0" w:space="0" w:color="auto"/>
                    <w:right w:val="none" w:sz="0" w:space="0" w:color="auto"/>
                  </w:divBdr>
                </w:div>
                <w:div w:id="250815025">
                  <w:marLeft w:val="0"/>
                  <w:marRight w:val="0"/>
                  <w:marTop w:val="0"/>
                  <w:marBottom w:val="0"/>
                  <w:divBdr>
                    <w:top w:val="none" w:sz="0" w:space="0" w:color="auto"/>
                    <w:left w:val="none" w:sz="0" w:space="0" w:color="auto"/>
                    <w:bottom w:val="none" w:sz="0" w:space="0" w:color="auto"/>
                    <w:right w:val="none" w:sz="0" w:space="0" w:color="auto"/>
                  </w:divBdr>
                </w:div>
                <w:div w:id="1031955672">
                  <w:marLeft w:val="0"/>
                  <w:marRight w:val="0"/>
                  <w:marTop w:val="0"/>
                  <w:marBottom w:val="0"/>
                  <w:divBdr>
                    <w:top w:val="none" w:sz="0" w:space="0" w:color="auto"/>
                    <w:left w:val="none" w:sz="0" w:space="0" w:color="auto"/>
                    <w:bottom w:val="none" w:sz="0" w:space="0" w:color="auto"/>
                    <w:right w:val="none" w:sz="0" w:space="0" w:color="auto"/>
                  </w:divBdr>
                </w:div>
                <w:div w:id="1627001373">
                  <w:marLeft w:val="0"/>
                  <w:marRight w:val="0"/>
                  <w:marTop w:val="0"/>
                  <w:marBottom w:val="0"/>
                  <w:divBdr>
                    <w:top w:val="none" w:sz="0" w:space="0" w:color="auto"/>
                    <w:left w:val="none" w:sz="0" w:space="0" w:color="auto"/>
                    <w:bottom w:val="none" w:sz="0" w:space="0" w:color="auto"/>
                    <w:right w:val="none" w:sz="0" w:space="0" w:color="auto"/>
                  </w:divBdr>
                </w:div>
                <w:div w:id="1852453889">
                  <w:marLeft w:val="0"/>
                  <w:marRight w:val="0"/>
                  <w:marTop w:val="0"/>
                  <w:marBottom w:val="0"/>
                  <w:divBdr>
                    <w:top w:val="none" w:sz="0" w:space="0" w:color="auto"/>
                    <w:left w:val="none" w:sz="0" w:space="0" w:color="auto"/>
                    <w:bottom w:val="none" w:sz="0" w:space="0" w:color="auto"/>
                    <w:right w:val="none" w:sz="0" w:space="0" w:color="auto"/>
                  </w:divBdr>
                </w:div>
                <w:div w:id="533887138">
                  <w:marLeft w:val="0"/>
                  <w:marRight w:val="0"/>
                  <w:marTop w:val="0"/>
                  <w:marBottom w:val="0"/>
                  <w:divBdr>
                    <w:top w:val="none" w:sz="0" w:space="0" w:color="auto"/>
                    <w:left w:val="none" w:sz="0" w:space="0" w:color="auto"/>
                    <w:bottom w:val="none" w:sz="0" w:space="0" w:color="auto"/>
                    <w:right w:val="none" w:sz="0" w:space="0" w:color="auto"/>
                  </w:divBdr>
                </w:div>
                <w:div w:id="345134140">
                  <w:marLeft w:val="0"/>
                  <w:marRight w:val="0"/>
                  <w:marTop w:val="0"/>
                  <w:marBottom w:val="0"/>
                  <w:divBdr>
                    <w:top w:val="none" w:sz="0" w:space="0" w:color="auto"/>
                    <w:left w:val="none" w:sz="0" w:space="0" w:color="auto"/>
                    <w:bottom w:val="none" w:sz="0" w:space="0" w:color="auto"/>
                    <w:right w:val="none" w:sz="0" w:space="0" w:color="auto"/>
                  </w:divBdr>
                </w:div>
                <w:div w:id="539825759">
                  <w:marLeft w:val="0"/>
                  <w:marRight w:val="0"/>
                  <w:marTop w:val="0"/>
                  <w:marBottom w:val="0"/>
                  <w:divBdr>
                    <w:top w:val="none" w:sz="0" w:space="0" w:color="auto"/>
                    <w:left w:val="none" w:sz="0" w:space="0" w:color="auto"/>
                    <w:bottom w:val="none" w:sz="0" w:space="0" w:color="auto"/>
                    <w:right w:val="none" w:sz="0" w:space="0" w:color="auto"/>
                  </w:divBdr>
                </w:div>
                <w:div w:id="1201406346">
                  <w:marLeft w:val="0"/>
                  <w:marRight w:val="0"/>
                  <w:marTop w:val="0"/>
                  <w:marBottom w:val="0"/>
                  <w:divBdr>
                    <w:top w:val="none" w:sz="0" w:space="0" w:color="auto"/>
                    <w:left w:val="none" w:sz="0" w:space="0" w:color="auto"/>
                    <w:bottom w:val="none" w:sz="0" w:space="0" w:color="auto"/>
                    <w:right w:val="none" w:sz="0" w:space="0" w:color="auto"/>
                  </w:divBdr>
                </w:div>
                <w:div w:id="542131256">
                  <w:marLeft w:val="0"/>
                  <w:marRight w:val="0"/>
                  <w:marTop w:val="0"/>
                  <w:marBottom w:val="0"/>
                  <w:divBdr>
                    <w:top w:val="none" w:sz="0" w:space="0" w:color="auto"/>
                    <w:left w:val="none" w:sz="0" w:space="0" w:color="auto"/>
                    <w:bottom w:val="none" w:sz="0" w:space="0" w:color="auto"/>
                    <w:right w:val="none" w:sz="0" w:space="0" w:color="auto"/>
                  </w:divBdr>
                </w:div>
                <w:div w:id="613948225">
                  <w:marLeft w:val="0"/>
                  <w:marRight w:val="0"/>
                  <w:marTop w:val="0"/>
                  <w:marBottom w:val="0"/>
                  <w:divBdr>
                    <w:top w:val="none" w:sz="0" w:space="0" w:color="auto"/>
                    <w:left w:val="none" w:sz="0" w:space="0" w:color="auto"/>
                    <w:bottom w:val="none" w:sz="0" w:space="0" w:color="auto"/>
                    <w:right w:val="none" w:sz="0" w:space="0" w:color="auto"/>
                  </w:divBdr>
                </w:div>
                <w:div w:id="782916619">
                  <w:marLeft w:val="0"/>
                  <w:marRight w:val="0"/>
                  <w:marTop w:val="0"/>
                  <w:marBottom w:val="0"/>
                  <w:divBdr>
                    <w:top w:val="none" w:sz="0" w:space="0" w:color="auto"/>
                    <w:left w:val="none" w:sz="0" w:space="0" w:color="auto"/>
                    <w:bottom w:val="none" w:sz="0" w:space="0" w:color="auto"/>
                    <w:right w:val="none" w:sz="0" w:space="0" w:color="auto"/>
                  </w:divBdr>
                </w:div>
                <w:div w:id="661734501">
                  <w:marLeft w:val="0"/>
                  <w:marRight w:val="0"/>
                  <w:marTop w:val="0"/>
                  <w:marBottom w:val="0"/>
                  <w:divBdr>
                    <w:top w:val="none" w:sz="0" w:space="0" w:color="auto"/>
                    <w:left w:val="none" w:sz="0" w:space="0" w:color="auto"/>
                    <w:bottom w:val="none" w:sz="0" w:space="0" w:color="auto"/>
                    <w:right w:val="none" w:sz="0" w:space="0" w:color="auto"/>
                  </w:divBdr>
                </w:div>
                <w:div w:id="68432001">
                  <w:marLeft w:val="0"/>
                  <w:marRight w:val="0"/>
                  <w:marTop w:val="0"/>
                  <w:marBottom w:val="0"/>
                  <w:divBdr>
                    <w:top w:val="none" w:sz="0" w:space="0" w:color="auto"/>
                    <w:left w:val="none" w:sz="0" w:space="0" w:color="auto"/>
                    <w:bottom w:val="none" w:sz="0" w:space="0" w:color="auto"/>
                    <w:right w:val="none" w:sz="0" w:space="0" w:color="auto"/>
                  </w:divBdr>
                </w:div>
                <w:div w:id="1450008253">
                  <w:marLeft w:val="0"/>
                  <w:marRight w:val="0"/>
                  <w:marTop w:val="0"/>
                  <w:marBottom w:val="0"/>
                  <w:divBdr>
                    <w:top w:val="none" w:sz="0" w:space="0" w:color="auto"/>
                    <w:left w:val="none" w:sz="0" w:space="0" w:color="auto"/>
                    <w:bottom w:val="none" w:sz="0" w:space="0" w:color="auto"/>
                    <w:right w:val="none" w:sz="0" w:space="0" w:color="auto"/>
                  </w:divBdr>
                </w:div>
                <w:div w:id="421993463">
                  <w:marLeft w:val="0"/>
                  <w:marRight w:val="0"/>
                  <w:marTop w:val="0"/>
                  <w:marBottom w:val="0"/>
                  <w:divBdr>
                    <w:top w:val="none" w:sz="0" w:space="0" w:color="auto"/>
                    <w:left w:val="none" w:sz="0" w:space="0" w:color="auto"/>
                    <w:bottom w:val="none" w:sz="0" w:space="0" w:color="auto"/>
                    <w:right w:val="none" w:sz="0" w:space="0" w:color="auto"/>
                  </w:divBdr>
                </w:div>
                <w:div w:id="1464038392">
                  <w:marLeft w:val="0"/>
                  <w:marRight w:val="0"/>
                  <w:marTop w:val="0"/>
                  <w:marBottom w:val="0"/>
                  <w:divBdr>
                    <w:top w:val="none" w:sz="0" w:space="0" w:color="auto"/>
                    <w:left w:val="none" w:sz="0" w:space="0" w:color="auto"/>
                    <w:bottom w:val="none" w:sz="0" w:space="0" w:color="auto"/>
                    <w:right w:val="none" w:sz="0" w:space="0" w:color="auto"/>
                  </w:divBdr>
                </w:div>
                <w:div w:id="464615884">
                  <w:marLeft w:val="0"/>
                  <w:marRight w:val="0"/>
                  <w:marTop w:val="0"/>
                  <w:marBottom w:val="0"/>
                  <w:divBdr>
                    <w:top w:val="none" w:sz="0" w:space="0" w:color="auto"/>
                    <w:left w:val="none" w:sz="0" w:space="0" w:color="auto"/>
                    <w:bottom w:val="none" w:sz="0" w:space="0" w:color="auto"/>
                    <w:right w:val="none" w:sz="0" w:space="0" w:color="auto"/>
                  </w:divBdr>
                </w:div>
                <w:div w:id="719090255">
                  <w:marLeft w:val="0"/>
                  <w:marRight w:val="0"/>
                  <w:marTop w:val="0"/>
                  <w:marBottom w:val="0"/>
                  <w:divBdr>
                    <w:top w:val="none" w:sz="0" w:space="0" w:color="auto"/>
                    <w:left w:val="none" w:sz="0" w:space="0" w:color="auto"/>
                    <w:bottom w:val="none" w:sz="0" w:space="0" w:color="auto"/>
                    <w:right w:val="none" w:sz="0" w:space="0" w:color="auto"/>
                  </w:divBdr>
                </w:div>
                <w:div w:id="1620994168">
                  <w:marLeft w:val="0"/>
                  <w:marRight w:val="0"/>
                  <w:marTop w:val="0"/>
                  <w:marBottom w:val="0"/>
                  <w:divBdr>
                    <w:top w:val="none" w:sz="0" w:space="0" w:color="auto"/>
                    <w:left w:val="none" w:sz="0" w:space="0" w:color="auto"/>
                    <w:bottom w:val="none" w:sz="0" w:space="0" w:color="auto"/>
                    <w:right w:val="none" w:sz="0" w:space="0" w:color="auto"/>
                  </w:divBdr>
                </w:div>
                <w:div w:id="1760255994">
                  <w:marLeft w:val="0"/>
                  <w:marRight w:val="0"/>
                  <w:marTop w:val="0"/>
                  <w:marBottom w:val="0"/>
                  <w:divBdr>
                    <w:top w:val="none" w:sz="0" w:space="0" w:color="auto"/>
                    <w:left w:val="none" w:sz="0" w:space="0" w:color="auto"/>
                    <w:bottom w:val="none" w:sz="0" w:space="0" w:color="auto"/>
                    <w:right w:val="none" w:sz="0" w:space="0" w:color="auto"/>
                  </w:divBdr>
                </w:div>
                <w:div w:id="826900322">
                  <w:marLeft w:val="0"/>
                  <w:marRight w:val="0"/>
                  <w:marTop w:val="0"/>
                  <w:marBottom w:val="0"/>
                  <w:divBdr>
                    <w:top w:val="none" w:sz="0" w:space="0" w:color="auto"/>
                    <w:left w:val="none" w:sz="0" w:space="0" w:color="auto"/>
                    <w:bottom w:val="none" w:sz="0" w:space="0" w:color="auto"/>
                    <w:right w:val="none" w:sz="0" w:space="0" w:color="auto"/>
                  </w:divBdr>
                </w:div>
                <w:div w:id="2065978911">
                  <w:marLeft w:val="0"/>
                  <w:marRight w:val="0"/>
                  <w:marTop w:val="0"/>
                  <w:marBottom w:val="0"/>
                  <w:divBdr>
                    <w:top w:val="none" w:sz="0" w:space="0" w:color="auto"/>
                    <w:left w:val="none" w:sz="0" w:space="0" w:color="auto"/>
                    <w:bottom w:val="none" w:sz="0" w:space="0" w:color="auto"/>
                    <w:right w:val="none" w:sz="0" w:space="0" w:color="auto"/>
                  </w:divBdr>
                </w:div>
                <w:div w:id="50424893">
                  <w:marLeft w:val="0"/>
                  <w:marRight w:val="0"/>
                  <w:marTop w:val="0"/>
                  <w:marBottom w:val="0"/>
                  <w:divBdr>
                    <w:top w:val="none" w:sz="0" w:space="0" w:color="auto"/>
                    <w:left w:val="none" w:sz="0" w:space="0" w:color="auto"/>
                    <w:bottom w:val="none" w:sz="0" w:space="0" w:color="auto"/>
                    <w:right w:val="none" w:sz="0" w:space="0" w:color="auto"/>
                  </w:divBdr>
                </w:div>
                <w:div w:id="113064481">
                  <w:marLeft w:val="0"/>
                  <w:marRight w:val="0"/>
                  <w:marTop w:val="0"/>
                  <w:marBottom w:val="0"/>
                  <w:divBdr>
                    <w:top w:val="none" w:sz="0" w:space="0" w:color="auto"/>
                    <w:left w:val="none" w:sz="0" w:space="0" w:color="auto"/>
                    <w:bottom w:val="none" w:sz="0" w:space="0" w:color="auto"/>
                    <w:right w:val="none" w:sz="0" w:space="0" w:color="auto"/>
                  </w:divBdr>
                </w:div>
                <w:div w:id="631442453">
                  <w:marLeft w:val="0"/>
                  <w:marRight w:val="0"/>
                  <w:marTop w:val="0"/>
                  <w:marBottom w:val="0"/>
                  <w:divBdr>
                    <w:top w:val="none" w:sz="0" w:space="0" w:color="auto"/>
                    <w:left w:val="none" w:sz="0" w:space="0" w:color="auto"/>
                    <w:bottom w:val="none" w:sz="0" w:space="0" w:color="auto"/>
                    <w:right w:val="none" w:sz="0" w:space="0" w:color="auto"/>
                  </w:divBdr>
                </w:div>
                <w:div w:id="278605915">
                  <w:marLeft w:val="0"/>
                  <w:marRight w:val="0"/>
                  <w:marTop w:val="0"/>
                  <w:marBottom w:val="0"/>
                  <w:divBdr>
                    <w:top w:val="none" w:sz="0" w:space="0" w:color="auto"/>
                    <w:left w:val="none" w:sz="0" w:space="0" w:color="auto"/>
                    <w:bottom w:val="none" w:sz="0" w:space="0" w:color="auto"/>
                    <w:right w:val="none" w:sz="0" w:space="0" w:color="auto"/>
                  </w:divBdr>
                </w:div>
                <w:div w:id="802309963">
                  <w:marLeft w:val="0"/>
                  <w:marRight w:val="0"/>
                  <w:marTop w:val="0"/>
                  <w:marBottom w:val="0"/>
                  <w:divBdr>
                    <w:top w:val="none" w:sz="0" w:space="0" w:color="auto"/>
                    <w:left w:val="none" w:sz="0" w:space="0" w:color="auto"/>
                    <w:bottom w:val="none" w:sz="0" w:space="0" w:color="auto"/>
                    <w:right w:val="none" w:sz="0" w:space="0" w:color="auto"/>
                  </w:divBdr>
                </w:div>
                <w:div w:id="4437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089">
          <w:marLeft w:val="0"/>
          <w:marRight w:val="0"/>
          <w:marTop w:val="0"/>
          <w:marBottom w:val="0"/>
          <w:divBdr>
            <w:top w:val="none" w:sz="0" w:space="0" w:color="auto"/>
            <w:left w:val="none" w:sz="0" w:space="0" w:color="auto"/>
            <w:bottom w:val="none" w:sz="0" w:space="0" w:color="auto"/>
            <w:right w:val="none" w:sz="0" w:space="0" w:color="auto"/>
          </w:divBdr>
        </w:div>
        <w:div w:id="1303316295">
          <w:marLeft w:val="0"/>
          <w:marRight w:val="0"/>
          <w:marTop w:val="0"/>
          <w:marBottom w:val="0"/>
          <w:divBdr>
            <w:top w:val="none" w:sz="0" w:space="0" w:color="auto"/>
            <w:left w:val="none" w:sz="0" w:space="0" w:color="auto"/>
            <w:bottom w:val="none" w:sz="0" w:space="0" w:color="auto"/>
            <w:right w:val="none" w:sz="0" w:space="0" w:color="auto"/>
          </w:divBdr>
        </w:div>
        <w:div w:id="705564957">
          <w:marLeft w:val="0"/>
          <w:marRight w:val="0"/>
          <w:marTop w:val="0"/>
          <w:marBottom w:val="0"/>
          <w:divBdr>
            <w:top w:val="none" w:sz="0" w:space="0" w:color="auto"/>
            <w:left w:val="none" w:sz="0" w:space="0" w:color="auto"/>
            <w:bottom w:val="none" w:sz="0" w:space="0" w:color="auto"/>
            <w:right w:val="none" w:sz="0" w:space="0" w:color="auto"/>
          </w:divBdr>
        </w:div>
        <w:div w:id="95637825">
          <w:marLeft w:val="0"/>
          <w:marRight w:val="0"/>
          <w:marTop w:val="0"/>
          <w:marBottom w:val="0"/>
          <w:divBdr>
            <w:top w:val="none" w:sz="0" w:space="0" w:color="auto"/>
            <w:left w:val="none" w:sz="0" w:space="0" w:color="auto"/>
            <w:bottom w:val="none" w:sz="0" w:space="0" w:color="auto"/>
            <w:right w:val="none" w:sz="0" w:space="0" w:color="auto"/>
          </w:divBdr>
        </w:div>
        <w:div w:id="1375231338">
          <w:marLeft w:val="0"/>
          <w:marRight w:val="0"/>
          <w:marTop w:val="0"/>
          <w:marBottom w:val="0"/>
          <w:divBdr>
            <w:top w:val="none" w:sz="0" w:space="0" w:color="auto"/>
            <w:left w:val="none" w:sz="0" w:space="0" w:color="auto"/>
            <w:bottom w:val="none" w:sz="0" w:space="0" w:color="auto"/>
            <w:right w:val="none" w:sz="0" w:space="0" w:color="auto"/>
          </w:divBdr>
        </w:div>
        <w:div w:id="1203664254">
          <w:marLeft w:val="0"/>
          <w:marRight w:val="0"/>
          <w:marTop w:val="0"/>
          <w:marBottom w:val="0"/>
          <w:divBdr>
            <w:top w:val="none" w:sz="0" w:space="0" w:color="auto"/>
            <w:left w:val="none" w:sz="0" w:space="0" w:color="auto"/>
            <w:bottom w:val="none" w:sz="0" w:space="0" w:color="auto"/>
            <w:right w:val="none" w:sz="0" w:space="0" w:color="auto"/>
          </w:divBdr>
        </w:div>
        <w:div w:id="25569476">
          <w:marLeft w:val="0"/>
          <w:marRight w:val="0"/>
          <w:marTop w:val="0"/>
          <w:marBottom w:val="0"/>
          <w:divBdr>
            <w:top w:val="none" w:sz="0" w:space="0" w:color="auto"/>
            <w:left w:val="none" w:sz="0" w:space="0" w:color="auto"/>
            <w:bottom w:val="none" w:sz="0" w:space="0" w:color="auto"/>
            <w:right w:val="none" w:sz="0" w:space="0" w:color="auto"/>
          </w:divBdr>
          <w:divsChild>
            <w:div w:id="2136487693">
              <w:marLeft w:val="0"/>
              <w:marRight w:val="0"/>
              <w:marTop w:val="0"/>
              <w:marBottom w:val="0"/>
              <w:divBdr>
                <w:top w:val="none" w:sz="0" w:space="0" w:color="auto"/>
                <w:left w:val="none" w:sz="0" w:space="0" w:color="auto"/>
                <w:bottom w:val="none" w:sz="0" w:space="0" w:color="auto"/>
                <w:right w:val="none" w:sz="0" w:space="0" w:color="auto"/>
              </w:divBdr>
              <w:divsChild>
                <w:div w:id="367414583">
                  <w:marLeft w:val="0"/>
                  <w:marRight w:val="0"/>
                  <w:marTop w:val="0"/>
                  <w:marBottom w:val="0"/>
                  <w:divBdr>
                    <w:top w:val="none" w:sz="0" w:space="0" w:color="auto"/>
                    <w:left w:val="none" w:sz="0" w:space="0" w:color="auto"/>
                    <w:bottom w:val="none" w:sz="0" w:space="0" w:color="auto"/>
                    <w:right w:val="none" w:sz="0" w:space="0" w:color="auto"/>
                  </w:divBdr>
                </w:div>
                <w:div w:id="1313026398">
                  <w:marLeft w:val="0"/>
                  <w:marRight w:val="0"/>
                  <w:marTop w:val="0"/>
                  <w:marBottom w:val="0"/>
                  <w:divBdr>
                    <w:top w:val="none" w:sz="0" w:space="0" w:color="auto"/>
                    <w:left w:val="none" w:sz="0" w:space="0" w:color="auto"/>
                    <w:bottom w:val="none" w:sz="0" w:space="0" w:color="auto"/>
                    <w:right w:val="none" w:sz="0" w:space="0" w:color="auto"/>
                  </w:divBdr>
                </w:div>
                <w:div w:id="1888684293">
                  <w:marLeft w:val="0"/>
                  <w:marRight w:val="0"/>
                  <w:marTop w:val="0"/>
                  <w:marBottom w:val="0"/>
                  <w:divBdr>
                    <w:top w:val="none" w:sz="0" w:space="0" w:color="auto"/>
                    <w:left w:val="none" w:sz="0" w:space="0" w:color="auto"/>
                    <w:bottom w:val="none" w:sz="0" w:space="0" w:color="auto"/>
                    <w:right w:val="none" w:sz="0" w:space="0" w:color="auto"/>
                  </w:divBdr>
                </w:div>
                <w:div w:id="569732940">
                  <w:marLeft w:val="0"/>
                  <w:marRight w:val="0"/>
                  <w:marTop w:val="0"/>
                  <w:marBottom w:val="0"/>
                  <w:divBdr>
                    <w:top w:val="none" w:sz="0" w:space="0" w:color="auto"/>
                    <w:left w:val="none" w:sz="0" w:space="0" w:color="auto"/>
                    <w:bottom w:val="none" w:sz="0" w:space="0" w:color="auto"/>
                    <w:right w:val="none" w:sz="0" w:space="0" w:color="auto"/>
                  </w:divBdr>
                </w:div>
                <w:div w:id="1373072103">
                  <w:marLeft w:val="0"/>
                  <w:marRight w:val="0"/>
                  <w:marTop w:val="0"/>
                  <w:marBottom w:val="0"/>
                  <w:divBdr>
                    <w:top w:val="none" w:sz="0" w:space="0" w:color="auto"/>
                    <w:left w:val="none" w:sz="0" w:space="0" w:color="auto"/>
                    <w:bottom w:val="none" w:sz="0" w:space="0" w:color="auto"/>
                    <w:right w:val="none" w:sz="0" w:space="0" w:color="auto"/>
                  </w:divBdr>
                </w:div>
                <w:div w:id="1178617891">
                  <w:marLeft w:val="0"/>
                  <w:marRight w:val="0"/>
                  <w:marTop w:val="0"/>
                  <w:marBottom w:val="0"/>
                  <w:divBdr>
                    <w:top w:val="none" w:sz="0" w:space="0" w:color="auto"/>
                    <w:left w:val="none" w:sz="0" w:space="0" w:color="auto"/>
                    <w:bottom w:val="none" w:sz="0" w:space="0" w:color="auto"/>
                    <w:right w:val="none" w:sz="0" w:space="0" w:color="auto"/>
                  </w:divBdr>
                </w:div>
                <w:div w:id="204487043">
                  <w:marLeft w:val="0"/>
                  <w:marRight w:val="0"/>
                  <w:marTop w:val="0"/>
                  <w:marBottom w:val="0"/>
                  <w:divBdr>
                    <w:top w:val="none" w:sz="0" w:space="0" w:color="auto"/>
                    <w:left w:val="none" w:sz="0" w:space="0" w:color="auto"/>
                    <w:bottom w:val="none" w:sz="0" w:space="0" w:color="auto"/>
                    <w:right w:val="none" w:sz="0" w:space="0" w:color="auto"/>
                  </w:divBdr>
                </w:div>
                <w:div w:id="1595359910">
                  <w:marLeft w:val="0"/>
                  <w:marRight w:val="0"/>
                  <w:marTop w:val="0"/>
                  <w:marBottom w:val="0"/>
                  <w:divBdr>
                    <w:top w:val="none" w:sz="0" w:space="0" w:color="auto"/>
                    <w:left w:val="none" w:sz="0" w:space="0" w:color="auto"/>
                    <w:bottom w:val="none" w:sz="0" w:space="0" w:color="auto"/>
                    <w:right w:val="none" w:sz="0" w:space="0" w:color="auto"/>
                  </w:divBdr>
                </w:div>
                <w:div w:id="129787607">
                  <w:marLeft w:val="0"/>
                  <w:marRight w:val="0"/>
                  <w:marTop w:val="0"/>
                  <w:marBottom w:val="0"/>
                  <w:divBdr>
                    <w:top w:val="none" w:sz="0" w:space="0" w:color="auto"/>
                    <w:left w:val="none" w:sz="0" w:space="0" w:color="auto"/>
                    <w:bottom w:val="none" w:sz="0" w:space="0" w:color="auto"/>
                    <w:right w:val="none" w:sz="0" w:space="0" w:color="auto"/>
                  </w:divBdr>
                </w:div>
                <w:div w:id="1635062163">
                  <w:marLeft w:val="0"/>
                  <w:marRight w:val="0"/>
                  <w:marTop w:val="0"/>
                  <w:marBottom w:val="0"/>
                  <w:divBdr>
                    <w:top w:val="none" w:sz="0" w:space="0" w:color="auto"/>
                    <w:left w:val="none" w:sz="0" w:space="0" w:color="auto"/>
                    <w:bottom w:val="none" w:sz="0" w:space="0" w:color="auto"/>
                    <w:right w:val="none" w:sz="0" w:space="0" w:color="auto"/>
                  </w:divBdr>
                </w:div>
                <w:div w:id="934483409">
                  <w:marLeft w:val="0"/>
                  <w:marRight w:val="0"/>
                  <w:marTop w:val="0"/>
                  <w:marBottom w:val="0"/>
                  <w:divBdr>
                    <w:top w:val="none" w:sz="0" w:space="0" w:color="auto"/>
                    <w:left w:val="none" w:sz="0" w:space="0" w:color="auto"/>
                    <w:bottom w:val="none" w:sz="0" w:space="0" w:color="auto"/>
                    <w:right w:val="none" w:sz="0" w:space="0" w:color="auto"/>
                  </w:divBdr>
                </w:div>
                <w:div w:id="236134001">
                  <w:marLeft w:val="0"/>
                  <w:marRight w:val="0"/>
                  <w:marTop w:val="0"/>
                  <w:marBottom w:val="0"/>
                  <w:divBdr>
                    <w:top w:val="none" w:sz="0" w:space="0" w:color="auto"/>
                    <w:left w:val="none" w:sz="0" w:space="0" w:color="auto"/>
                    <w:bottom w:val="none" w:sz="0" w:space="0" w:color="auto"/>
                    <w:right w:val="none" w:sz="0" w:space="0" w:color="auto"/>
                  </w:divBdr>
                </w:div>
                <w:div w:id="1826777938">
                  <w:marLeft w:val="0"/>
                  <w:marRight w:val="0"/>
                  <w:marTop w:val="0"/>
                  <w:marBottom w:val="0"/>
                  <w:divBdr>
                    <w:top w:val="none" w:sz="0" w:space="0" w:color="auto"/>
                    <w:left w:val="none" w:sz="0" w:space="0" w:color="auto"/>
                    <w:bottom w:val="none" w:sz="0" w:space="0" w:color="auto"/>
                    <w:right w:val="none" w:sz="0" w:space="0" w:color="auto"/>
                  </w:divBdr>
                </w:div>
                <w:div w:id="1473332445">
                  <w:marLeft w:val="0"/>
                  <w:marRight w:val="0"/>
                  <w:marTop w:val="0"/>
                  <w:marBottom w:val="0"/>
                  <w:divBdr>
                    <w:top w:val="none" w:sz="0" w:space="0" w:color="auto"/>
                    <w:left w:val="none" w:sz="0" w:space="0" w:color="auto"/>
                    <w:bottom w:val="none" w:sz="0" w:space="0" w:color="auto"/>
                    <w:right w:val="none" w:sz="0" w:space="0" w:color="auto"/>
                  </w:divBdr>
                </w:div>
                <w:div w:id="1759517135">
                  <w:marLeft w:val="0"/>
                  <w:marRight w:val="0"/>
                  <w:marTop w:val="0"/>
                  <w:marBottom w:val="0"/>
                  <w:divBdr>
                    <w:top w:val="none" w:sz="0" w:space="0" w:color="auto"/>
                    <w:left w:val="none" w:sz="0" w:space="0" w:color="auto"/>
                    <w:bottom w:val="none" w:sz="0" w:space="0" w:color="auto"/>
                    <w:right w:val="none" w:sz="0" w:space="0" w:color="auto"/>
                  </w:divBdr>
                </w:div>
                <w:div w:id="824246601">
                  <w:marLeft w:val="0"/>
                  <w:marRight w:val="0"/>
                  <w:marTop w:val="0"/>
                  <w:marBottom w:val="0"/>
                  <w:divBdr>
                    <w:top w:val="none" w:sz="0" w:space="0" w:color="auto"/>
                    <w:left w:val="none" w:sz="0" w:space="0" w:color="auto"/>
                    <w:bottom w:val="none" w:sz="0" w:space="0" w:color="auto"/>
                    <w:right w:val="none" w:sz="0" w:space="0" w:color="auto"/>
                  </w:divBdr>
                </w:div>
                <w:div w:id="1366446186">
                  <w:marLeft w:val="0"/>
                  <w:marRight w:val="0"/>
                  <w:marTop w:val="0"/>
                  <w:marBottom w:val="0"/>
                  <w:divBdr>
                    <w:top w:val="none" w:sz="0" w:space="0" w:color="auto"/>
                    <w:left w:val="none" w:sz="0" w:space="0" w:color="auto"/>
                    <w:bottom w:val="none" w:sz="0" w:space="0" w:color="auto"/>
                    <w:right w:val="none" w:sz="0" w:space="0" w:color="auto"/>
                  </w:divBdr>
                </w:div>
                <w:div w:id="605774001">
                  <w:marLeft w:val="0"/>
                  <w:marRight w:val="0"/>
                  <w:marTop w:val="0"/>
                  <w:marBottom w:val="0"/>
                  <w:divBdr>
                    <w:top w:val="none" w:sz="0" w:space="0" w:color="auto"/>
                    <w:left w:val="none" w:sz="0" w:space="0" w:color="auto"/>
                    <w:bottom w:val="none" w:sz="0" w:space="0" w:color="auto"/>
                    <w:right w:val="none" w:sz="0" w:space="0" w:color="auto"/>
                  </w:divBdr>
                </w:div>
                <w:div w:id="322464996">
                  <w:marLeft w:val="0"/>
                  <w:marRight w:val="0"/>
                  <w:marTop w:val="0"/>
                  <w:marBottom w:val="0"/>
                  <w:divBdr>
                    <w:top w:val="none" w:sz="0" w:space="0" w:color="auto"/>
                    <w:left w:val="none" w:sz="0" w:space="0" w:color="auto"/>
                    <w:bottom w:val="none" w:sz="0" w:space="0" w:color="auto"/>
                    <w:right w:val="none" w:sz="0" w:space="0" w:color="auto"/>
                  </w:divBdr>
                </w:div>
                <w:div w:id="268322189">
                  <w:marLeft w:val="0"/>
                  <w:marRight w:val="0"/>
                  <w:marTop w:val="0"/>
                  <w:marBottom w:val="0"/>
                  <w:divBdr>
                    <w:top w:val="none" w:sz="0" w:space="0" w:color="auto"/>
                    <w:left w:val="none" w:sz="0" w:space="0" w:color="auto"/>
                    <w:bottom w:val="none" w:sz="0" w:space="0" w:color="auto"/>
                    <w:right w:val="none" w:sz="0" w:space="0" w:color="auto"/>
                  </w:divBdr>
                </w:div>
                <w:div w:id="1506944472">
                  <w:marLeft w:val="0"/>
                  <w:marRight w:val="0"/>
                  <w:marTop w:val="0"/>
                  <w:marBottom w:val="0"/>
                  <w:divBdr>
                    <w:top w:val="none" w:sz="0" w:space="0" w:color="auto"/>
                    <w:left w:val="none" w:sz="0" w:space="0" w:color="auto"/>
                    <w:bottom w:val="none" w:sz="0" w:space="0" w:color="auto"/>
                    <w:right w:val="none" w:sz="0" w:space="0" w:color="auto"/>
                  </w:divBdr>
                </w:div>
                <w:div w:id="1512796319">
                  <w:marLeft w:val="0"/>
                  <w:marRight w:val="0"/>
                  <w:marTop w:val="0"/>
                  <w:marBottom w:val="0"/>
                  <w:divBdr>
                    <w:top w:val="none" w:sz="0" w:space="0" w:color="auto"/>
                    <w:left w:val="none" w:sz="0" w:space="0" w:color="auto"/>
                    <w:bottom w:val="none" w:sz="0" w:space="0" w:color="auto"/>
                    <w:right w:val="none" w:sz="0" w:space="0" w:color="auto"/>
                  </w:divBdr>
                </w:div>
                <w:div w:id="1004085820">
                  <w:marLeft w:val="0"/>
                  <w:marRight w:val="0"/>
                  <w:marTop w:val="0"/>
                  <w:marBottom w:val="0"/>
                  <w:divBdr>
                    <w:top w:val="none" w:sz="0" w:space="0" w:color="auto"/>
                    <w:left w:val="none" w:sz="0" w:space="0" w:color="auto"/>
                    <w:bottom w:val="none" w:sz="0" w:space="0" w:color="auto"/>
                    <w:right w:val="none" w:sz="0" w:space="0" w:color="auto"/>
                  </w:divBdr>
                </w:div>
                <w:div w:id="1633747115">
                  <w:marLeft w:val="0"/>
                  <w:marRight w:val="0"/>
                  <w:marTop w:val="0"/>
                  <w:marBottom w:val="0"/>
                  <w:divBdr>
                    <w:top w:val="none" w:sz="0" w:space="0" w:color="auto"/>
                    <w:left w:val="none" w:sz="0" w:space="0" w:color="auto"/>
                    <w:bottom w:val="none" w:sz="0" w:space="0" w:color="auto"/>
                    <w:right w:val="none" w:sz="0" w:space="0" w:color="auto"/>
                  </w:divBdr>
                </w:div>
                <w:div w:id="656298541">
                  <w:marLeft w:val="0"/>
                  <w:marRight w:val="0"/>
                  <w:marTop w:val="0"/>
                  <w:marBottom w:val="0"/>
                  <w:divBdr>
                    <w:top w:val="none" w:sz="0" w:space="0" w:color="auto"/>
                    <w:left w:val="none" w:sz="0" w:space="0" w:color="auto"/>
                    <w:bottom w:val="none" w:sz="0" w:space="0" w:color="auto"/>
                    <w:right w:val="none" w:sz="0" w:space="0" w:color="auto"/>
                  </w:divBdr>
                </w:div>
                <w:div w:id="370420970">
                  <w:marLeft w:val="0"/>
                  <w:marRight w:val="0"/>
                  <w:marTop w:val="0"/>
                  <w:marBottom w:val="0"/>
                  <w:divBdr>
                    <w:top w:val="none" w:sz="0" w:space="0" w:color="auto"/>
                    <w:left w:val="none" w:sz="0" w:space="0" w:color="auto"/>
                    <w:bottom w:val="none" w:sz="0" w:space="0" w:color="auto"/>
                    <w:right w:val="none" w:sz="0" w:space="0" w:color="auto"/>
                  </w:divBdr>
                </w:div>
                <w:div w:id="522477206">
                  <w:marLeft w:val="0"/>
                  <w:marRight w:val="0"/>
                  <w:marTop w:val="0"/>
                  <w:marBottom w:val="0"/>
                  <w:divBdr>
                    <w:top w:val="none" w:sz="0" w:space="0" w:color="auto"/>
                    <w:left w:val="none" w:sz="0" w:space="0" w:color="auto"/>
                    <w:bottom w:val="none" w:sz="0" w:space="0" w:color="auto"/>
                    <w:right w:val="none" w:sz="0" w:space="0" w:color="auto"/>
                  </w:divBdr>
                </w:div>
                <w:div w:id="886256029">
                  <w:marLeft w:val="0"/>
                  <w:marRight w:val="0"/>
                  <w:marTop w:val="0"/>
                  <w:marBottom w:val="0"/>
                  <w:divBdr>
                    <w:top w:val="none" w:sz="0" w:space="0" w:color="auto"/>
                    <w:left w:val="none" w:sz="0" w:space="0" w:color="auto"/>
                    <w:bottom w:val="none" w:sz="0" w:space="0" w:color="auto"/>
                    <w:right w:val="none" w:sz="0" w:space="0" w:color="auto"/>
                  </w:divBdr>
                </w:div>
                <w:div w:id="1978873718">
                  <w:marLeft w:val="0"/>
                  <w:marRight w:val="0"/>
                  <w:marTop w:val="0"/>
                  <w:marBottom w:val="0"/>
                  <w:divBdr>
                    <w:top w:val="none" w:sz="0" w:space="0" w:color="auto"/>
                    <w:left w:val="none" w:sz="0" w:space="0" w:color="auto"/>
                    <w:bottom w:val="none" w:sz="0" w:space="0" w:color="auto"/>
                    <w:right w:val="none" w:sz="0" w:space="0" w:color="auto"/>
                  </w:divBdr>
                </w:div>
                <w:div w:id="1367608698">
                  <w:marLeft w:val="0"/>
                  <w:marRight w:val="0"/>
                  <w:marTop w:val="0"/>
                  <w:marBottom w:val="0"/>
                  <w:divBdr>
                    <w:top w:val="none" w:sz="0" w:space="0" w:color="auto"/>
                    <w:left w:val="none" w:sz="0" w:space="0" w:color="auto"/>
                    <w:bottom w:val="none" w:sz="0" w:space="0" w:color="auto"/>
                    <w:right w:val="none" w:sz="0" w:space="0" w:color="auto"/>
                  </w:divBdr>
                </w:div>
                <w:div w:id="162159951">
                  <w:marLeft w:val="0"/>
                  <w:marRight w:val="0"/>
                  <w:marTop w:val="0"/>
                  <w:marBottom w:val="0"/>
                  <w:divBdr>
                    <w:top w:val="none" w:sz="0" w:space="0" w:color="auto"/>
                    <w:left w:val="none" w:sz="0" w:space="0" w:color="auto"/>
                    <w:bottom w:val="none" w:sz="0" w:space="0" w:color="auto"/>
                    <w:right w:val="none" w:sz="0" w:space="0" w:color="auto"/>
                  </w:divBdr>
                </w:div>
                <w:div w:id="983697186">
                  <w:marLeft w:val="0"/>
                  <w:marRight w:val="0"/>
                  <w:marTop w:val="0"/>
                  <w:marBottom w:val="0"/>
                  <w:divBdr>
                    <w:top w:val="none" w:sz="0" w:space="0" w:color="auto"/>
                    <w:left w:val="none" w:sz="0" w:space="0" w:color="auto"/>
                    <w:bottom w:val="none" w:sz="0" w:space="0" w:color="auto"/>
                    <w:right w:val="none" w:sz="0" w:space="0" w:color="auto"/>
                  </w:divBdr>
                </w:div>
                <w:div w:id="1064640042">
                  <w:marLeft w:val="0"/>
                  <w:marRight w:val="0"/>
                  <w:marTop w:val="0"/>
                  <w:marBottom w:val="0"/>
                  <w:divBdr>
                    <w:top w:val="none" w:sz="0" w:space="0" w:color="auto"/>
                    <w:left w:val="none" w:sz="0" w:space="0" w:color="auto"/>
                    <w:bottom w:val="none" w:sz="0" w:space="0" w:color="auto"/>
                    <w:right w:val="none" w:sz="0" w:space="0" w:color="auto"/>
                  </w:divBdr>
                </w:div>
                <w:div w:id="1139880957">
                  <w:marLeft w:val="0"/>
                  <w:marRight w:val="0"/>
                  <w:marTop w:val="0"/>
                  <w:marBottom w:val="0"/>
                  <w:divBdr>
                    <w:top w:val="none" w:sz="0" w:space="0" w:color="auto"/>
                    <w:left w:val="none" w:sz="0" w:space="0" w:color="auto"/>
                    <w:bottom w:val="none" w:sz="0" w:space="0" w:color="auto"/>
                    <w:right w:val="none" w:sz="0" w:space="0" w:color="auto"/>
                  </w:divBdr>
                </w:div>
                <w:div w:id="237830724">
                  <w:marLeft w:val="0"/>
                  <w:marRight w:val="0"/>
                  <w:marTop w:val="0"/>
                  <w:marBottom w:val="0"/>
                  <w:divBdr>
                    <w:top w:val="none" w:sz="0" w:space="0" w:color="auto"/>
                    <w:left w:val="none" w:sz="0" w:space="0" w:color="auto"/>
                    <w:bottom w:val="none" w:sz="0" w:space="0" w:color="auto"/>
                    <w:right w:val="none" w:sz="0" w:space="0" w:color="auto"/>
                  </w:divBdr>
                </w:div>
                <w:div w:id="15890374">
                  <w:marLeft w:val="0"/>
                  <w:marRight w:val="0"/>
                  <w:marTop w:val="0"/>
                  <w:marBottom w:val="0"/>
                  <w:divBdr>
                    <w:top w:val="none" w:sz="0" w:space="0" w:color="auto"/>
                    <w:left w:val="none" w:sz="0" w:space="0" w:color="auto"/>
                    <w:bottom w:val="none" w:sz="0" w:space="0" w:color="auto"/>
                    <w:right w:val="none" w:sz="0" w:space="0" w:color="auto"/>
                  </w:divBdr>
                </w:div>
                <w:div w:id="481701110">
                  <w:marLeft w:val="0"/>
                  <w:marRight w:val="0"/>
                  <w:marTop w:val="0"/>
                  <w:marBottom w:val="0"/>
                  <w:divBdr>
                    <w:top w:val="none" w:sz="0" w:space="0" w:color="auto"/>
                    <w:left w:val="none" w:sz="0" w:space="0" w:color="auto"/>
                    <w:bottom w:val="none" w:sz="0" w:space="0" w:color="auto"/>
                    <w:right w:val="none" w:sz="0" w:space="0" w:color="auto"/>
                  </w:divBdr>
                </w:div>
                <w:div w:id="1854806987">
                  <w:marLeft w:val="0"/>
                  <w:marRight w:val="0"/>
                  <w:marTop w:val="0"/>
                  <w:marBottom w:val="0"/>
                  <w:divBdr>
                    <w:top w:val="none" w:sz="0" w:space="0" w:color="auto"/>
                    <w:left w:val="none" w:sz="0" w:space="0" w:color="auto"/>
                    <w:bottom w:val="none" w:sz="0" w:space="0" w:color="auto"/>
                    <w:right w:val="none" w:sz="0" w:space="0" w:color="auto"/>
                  </w:divBdr>
                </w:div>
                <w:div w:id="1236939572">
                  <w:marLeft w:val="0"/>
                  <w:marRight w:val="0"/>
                  <w:marTop w:val="0"/>
                  <w:marBottom w:val="0"/>
                  <w:divBdr>
                    <w:top w:val="none" w:sz="0" w:space="0" w:color="auto"/>
                    <w:left w:val="none" w:sz="0" w:space="0" w:color="auto"/>
                    <w:bottom w:val="none" w:sz="0" w:space="0" w:color="auto"/>
                    <w:right w:val="none" w:sz="0" w:space="0" w:color="auto"/>
                  </w:divBdr>
                </w:div>
                <w:div w:id="1581672911">
                  <w:marLeft w:val="0"/>
                  <w:marRight w:val="0"/>
                  <w:marTop w:val="0"/>
                  <w:marBottom w:val="0"/>
                  <w:divBdr>
                    <w:top w:val="none" w:sz="0" w:space="0" w:color="auto"/>
                    <w:left w:val="none" w:sz="0" w:space="0" w:color="auto"/>
                    <w:bottom w:val="none" w:sz="0" w:space="0" w:color="auto"/>
                    <w:right w:val="none" w:sz="0" w:space="0" w:color="auto"/>
                  </w:divBdr>
                </w:div>
                <w:div w:id="1500195927">
                  <w:marLeft w:val="0"/>
                  <w:marRight w:val="0"/>
                  <w:marTop w:val="0"/>
                  <w:marBottom w:val="0"/>
                  <w:divBdr>
                    <w:top w:val="none" w:sz="0" w:space="0" w:color="auto"/>
                    <w:left w:val="none" w:sz="0" w:space="0" w:color="auto"/>
                    <w:bottom w:val="none" w:sz="0" w:space="0" w:color="auto"/>
                    <w:right w:val="none" w:sz="0" w:space="0" w:color="auto"/>
                  </w:divBdr>
                </w:div>
                <w:div w:id="216936167">
                  <w:marLeft w:val="0"/>
                  <w:marRight w:val="0"/>
                  <w:marTop w:val="0"/>
                  <w:marBottom w:val="0"/>
                  <w:divBdr>
                    <w:top w:val="none" w:sz="0" w:space="0" w:color="auto"/>
                    <w:left w:val="none" w:sz="0" w:space="0" w:color="auto"/>
                    <w:bottom w:val="none" w:sz="0" w:space="0" w:color="auto"/>
                    <w:right w:val="none" w:sz="0" w:space="0" w:color="auto"/>
                  </w:divBdr>
                </w:div>
                <w:div w:id="1563565734">
                  <w:marLeft w:val="0"/>
                  <w:marRight w:val="0"/>
                  <w:marTop w:val="0"/>
                  <w:marBottom w:val="0"/>
                  <w:divBdr>
                    <w:top w:val="none" w:sz="0" w:space="0" w:color="auto"/>
                    <w:left w:val="none" w:sz="0" w:space="0" w:color="auto"/>
                    <w:bottom w:val="none" w:sz="0" w:space="0" w:color="auto"/>
                    <w:right w:val="none" w:sz="0" w:space="0" w:color="auto"/>
                  </w:divBdr>
                </w:div>
                <w:div w:id="1744404331">
                  <w:marLeft w:val="0"/>
                  <w:marRight w:val="0"/>
                  <w:marTop w:val="0"/>
                  <w:marBottom w:val="0"/>
                  <w:divBdr>
                    <w:top w:val="none" w:sz="0" w:space="0" w:color="auto"/>
                    <w:left w:val="none" w:sz="0" w:space="0" w:color="auto"/>
                    <w:bottom w:val="none" w:sz="0" w:space="0" w:color="auto"/>
                    <w:right w:val="none" w:sz="0" w:space="0" w:color="auto"/>
                  </w:divBdr>
                </w:div>
                <w:div w:id="1631400965">
                  <w:marLeft w:val="0"/>
                  <w:marRight w:val="0"/>
                  <w:marTop w:val="0"/>
                  <w:marBottom w:val="0"/>
                  <w:divBdr>
                    <w:top w:val="none" w:sz="0" w:space="0" w:color="auto"/>
                    <w:left w:val="none" w:sz="0" w:space="0" w:color="auto"/>
                    <w:bottom w:val="none" w:sz="0" w:space="0" w:color="auto"/>
                    <w:right w:val="none" w:sz="0" w:space="0" w:color="auto"/>
                  </w:divBdr>
                </w:div>
                <w:div w:id="779184291">
                  <w:marLeft w:val="0"/>
                  <w:marRight w:val="0"/>
                  <w:marTop w:val="0"/>
                  <w:marBottom w:val="0"/>
                  <w:divBdr>
                    <w:top w:val="none" w:sz="0" w:space="0" w:color="auto"/>
                    <w:left w:val="none" w:sz="0" w:space="0" w:color="auto"/>
                    <w:bottom w:val="none" w:sz="0" w:space="0" w:color="auto"/>
                    <w:right w:val="none" w:sz="0" w:space="0" w:color="auto"/>
                  </w:divBdr>
                </w:div>
                <w:div w:id="1491022024">
                  <w:marLeft w:val="0"/>
                  <w:marRight w:val="0"/>
                  <w:marTop w:val="0"/>
                  <w:marBottom w:val="0"/>
                  <w:divBdr>
                    <w:top w:val="none" w:sz="0" w:space="0" w:color="auto"/>
                    <w:left w:val="none" w:sz="0" w:space="0" w:color="auto"/>
                    <w:bottom w:val="none" w:sz="0" w:space="0" w:color="auto"/>
                    <w:right w:val="none" w:sz="0" w:space="0" w:color="auto"/>
                  </w:divBdr>
                </w:div>
                <w:div w:id="279915654">
                  <w:marLeft w:val="0"/>
                  <w:marRight w:val="0"/>
                  <w:marTop w:val="0"/>
                  <w:marBottom w:val="0"/>
                  <w:divBdr>
                    <w:top w:val="none" w:sz="0" w:space="0" w:color="auto"/>
                    <w:left w:val="none" w:sz="0" w:space="0" w:color="auto"/>
                    <w:bottom w:val="none" w:sz="0" w:space="0" w:color="auto"/>
                    <w:right w:val="none" w:sz="0" w:space="0" w:color="auto"/>
                  </w:divBdr>
                </w:div>
                <w:div w:id="493031155">
                  <w:marLeft w:val="0"/>
                  <w:marRight w:val="0"/>
                  <w:marTop w:val="0"/>
                  <w:marBottom w:val="0"/>
                  <w:divBdr>
                    <w:top w:val="none" w:sz="0" w:space="0" w:color="auto"/>
                    <w:left w:val="none" w:sz="0" w:space="0" w:color="auto"/>
                    <w:bottom w:val="none" w:sz="0" w:space="0" w:color="auto"/>
                    <w:right w:val="none" w:sz="0" w:space="0" w:color="auto"/>
                  </w:divBdr>
                </w:div>
                <w:div w:id="72967894">
                  <w:marLeft w:val="0"/>
                  <w:marRight w:val="0"/>
                  <w:marTop w:val="0"/>
                  <w:marBottom w:val="0"/>
                  <w:divBdr>
                    <w:top w:val="none" w:sz="0" w:space="0" w:color="auto"/>
                    <w:left w:val="none" w:sz="0" w:space="0" w:color="auto"/>
                    <w:bottom w:val="none" w:sz="0" w:space="0" w:color="auto"/>
                    <w:right w:val="none" w:sz="0" w:space="0" w:color="auto"/>
                  </w:divBdr>
                </w:div>
                <w:div w:id="1116946587">
                  <w:marLeft w:val="0"/>
                  <w:marRight w:val="0"/>
                  <w:marTop w:val="0"/>
                  <w:marBottom w:val="0"/>
                  <w:divBdr>
                    <w:top w:val="none" w:sz="0" w:space="0" w:color="auto"/>
                    <w:left w:val="none" w:sz="0" w:space="0" w:color="auto"/>
                    <w:bottom w:val="none" w:sz="0" w:space="0" w:color="auto"/>
                    <w:right w:val="none" w:sz="0" w:space="0" w:color="auto"/>
                  </w:divBdr>
                </w:div>
                <w:div w:id="473332277">
                  <w:marLeft w:val="0"/>
                  <w:marRight w:val="0"/>
                  <w:marTop w:val="0"/>
                  <w:marBottom w:val="0"/>
                  <w:divBdr>
                    <w:top w:val="none" w:sz="0" w:space="0" w:color="auto"/>
                    <w:left w:val="none" w:sz="0" w:space="0" w:color="auto"/>
                    <w:bottom w:val="none" w:sz="0" w:space="0" w:color="auto"/>
                    <w:right w:val="none" w:sz="0" w:space="0" w:color="auto"/>
                  </w:divBdr>
                </w:div>
                <w:div w:id="1648437520">
                  <w:marLeft w:val="0"/>
                  <w:marRight w:val="0"/>
                  <w:marTop w:val="0"/>
                  <w:marBottom w:val="0"/>
                  <w:divBdr>
                    <w:top w:val="none" w:sz="0" w:space="0" w:color="auto"/>
                    <w:left w:val="none" w:sz="0" w:space="0" w:color="auto"/>
                    <w:bottom w:val="none" w:sz="0" w:space="0" w:color="auto"/>
                    <w:right w:val="none" w:sz="0" w:space="0" w:color="auto"/>
                  </w:divBdr>
                </w:div>
                <w:div w:id="1746994921">
                  <w:marLeft w:val="0"/>
                  <w:marRight w:val="0"/>
                  <w:marTop w:val="0"/>
                  <w:marBottom w:val="0"/>
                  <w:divBdr>
                    <w:top w:val="none" w:sz="0" w:space="0" w:color="auto"/>
                    <w:left w:val="none" w:sz="0" w:space="0" w:color="auto"/>
                    <w:bottom w:val="none" w:sz="0" w:space="0" w:color="auto"/>
                    <w:right w:val="none" w:sz="0" w:space="0" w:color="auto"/>
                  </w:divBdr>
                </w:div>
                <w:div w:id="813792177">
                  <w:marLeft w:val="0"/>
                  <w:marRight w:val="0"/>
                  <w:marTop w:val="0"/>
                  <w:marBottom w:val="0"/>
                  <w:divBdr>
                    <w:top w:val="none" w:sz="0" w:space="0" w:color="auto"/>
                    <w:left w:val="none" w:sz="0" w:space="0" w:color="auto"/>
                    <w:bottom w:val="none" w:sz="0" w:space="0" w:color="auto"/>
                    <w:right w:val="none" w:sz="0" w:space="0" w:color="auto"/>
                  </w:divBdr>
                </w:div>
                <w:div w:id="1911958943">
                  <w:marLeft w:val="0"/>
                  <w:marRight w:val="0"/>
                  <w:marTop w:val="0"/>
                  <w:marBottom w:val="0"/>
                  <w:divBdr>
                    <w:top w:val="none" w:sz="0" w:space="0" w:color="auto"/>
                    <w:left w:val="none" w:sz="0" w:space="0" w:color="auto"/>
                    <w:bottom w:val="none" w:sz="0" w:space="0" w:color="auto"/>
                    <w:right w:val="none" w:sz="0" w:space="0" w:color="auto"/>
                  </w:divBdr>
                </w:div>
                <w:div w:id="861163324">
                  <w:marLeft w:val="0"/>
                  <w:marRight w:val="0"/>
                  <w:marTop w:val="0"/>
                  <w:marBottom w:val="0"/>
                  <w:divBdr>
                    <w:top w:val="none" w:sz="0" w:space="0" w:color="auto"/>
                    <w:left w:val="none" w:sz="0" w:space="0" w:color="auto"/>
                    <w:bottom w:val="none" w:sz="0" w:space="0" w:color="auto"/>
                    <w:right w:val="none" w:sz="0" w:space="0" w:color="auto"/>
                  </w:divBdr>
                </w:div>
                <w:div w:id="1409157329">
                  <w:marLeft w:val="0"/>
                  <w:marRight w:val="0"/>
                  <w:marTop w:val="0"/>
                  <w:marBottom w:val="0"/>
                  <w:divBdr>
                    <w:top w:val="none" w:sz="0" w:space="0" w:color="auto"/>
                    <w:left w:val="none" w:sz="0" w:space="0" w:color="auto"/>
                    <w:bottom w:val="none" w:sz="0" w:space="0" w:color="auto"/>
                    <w:right w:val="none" w:sz="0" w:space="0" w:color="auto"/>
                  </w:divBdr>
                </w:div>
                <w:div w:id="1239636065">
                  <w:marLeft w:val="0"/>
                  <w:marRight w:val="0"/>
                  <w:marTop w:val="0"/>
                  <w:marBottom w:val="0"/>
                  <w:divBdr>
                    <w:top w:val="none" w:sz="0" w:space="0" w:color="auto"/>
                    <w:left w:val="none" w:sz="0" w:space="0" w:color="auto"/>
                    <w:bottom w:val="none" w:sz="0" w:space="0" w:color="auto"/>
                    <w:right w:val="none" w:sz="0" w:space="0" w:color="auto"/>
                  </w:divBdr>
                </w:div>
                <w:div w:id="719281370">
                  <w:marLeft w:val="0"/>
                  <w:marRight w:val="0"/>
                  <w:marTop w:val="0"/>
                  <w:marBottom w:val="0"/>
                  <w:divBdr>
                    <w:top w:val="none" w:sz="0" w:space="0" w:color="auto"/>
                    <w:left w:val="none" w:sz="0" w:space="0" w:color="auto"/>
                    <w:bottom w:val="none" w:sz="0" w:space="0" w:color="auto"/>
                    <w:right w:val="none" w:sz="0" w:space="0" w:color="auto"/>
                  </w:divBdr>
                </w:div>
                <w:div w:id="1027677763">
                  <w:marLeft w:val="0"/>
                  <w:marRight w:val="0"/>
                  <w:marTop w:val="0"/>
                  <w:marBottom w:val="0"/>
                  <w:divBdr>
                    <w:top w:val="none" w:sz="0" w:space="0" w:color="auto"/>
                    <w:left w:val="none" w:sz="0" w:space="0" w:color="auto"/>
                    <w:bottom w:val="none" w:sz="0" w:space="0" w:color="auto"/>
                    <w:right w:val="none" w:sz="0" w:space="0" w:color="auto"/>
                  </w:divBdr>
                </w:div>
                <w:div w:id="172693516">
                  <w:marLeft w:val="0"/>
                  <w:marRight w:val="0"/>
                  <w:marTop w:val="0"/>
                  <w:marBottom w:val="0"/>
                  <w:divBdr>
                    <w:top w:val="none" w:sz="0" w:space="0" w:color="auto"/>
                    <w:left w:val="none" w:sz="0" w:space="0" w:color="auto"/>
                    <w:bottom w:val="none" w:sz="0" w:space="0" w:color="auto"/>
                    <w:right w:val="none" w:sz="0" w:space="0" w:color="auto"/>
                  </w:divBdr>
                </w:div>
                <w:div w:id="223948543">
                  <w:marLeft w:val="0"/>
                  <w:marRight w:val="0"/>
                  <w:marTop w:val="0"/>
                  <w:marBottom w:val="0"/>
                  <w:divBdr>
                    <w:top w:val="none" w:sz="0" w:space="0" w:color="auto"/>
                    <w:left w:val="none" w:sz="0" w:space="0" w:color="auto"/>
                    <w:bottom w:val="none" w:sz="0" w:space="0" w:color="auto"/>
                    <w:right w:val="none" w:sz="0" w:space="0" w:color="auto"/>
                  </w:divBdr>
                </w:div>
                <w:div w:id="1895198658">
                  <w:marLeft w:val="0"/>
                  <w:marRight w:val="0"/>
                  <w:marTop w:val="0"/>
                  <w:marBottom w:val="0"/>
                  <w:divBdr>
                    <w:top w:val="none" w:sz="0" w:space="0" w:color="auto"/>
                    <w:left w:val="none" w:sz="0" w:space="0" w:color="auto"/>
                    <w:bottom w:val="none" w:sz="0" w:space="0" w:color="auto"/>
                    <w:right w:val="none" w:sz="0" w:space="0" w:color="auto"/>
                  </w:divBdr>
                </w:div>
                <w:div w:id="4981825">
                  <w:marLeft w:val="0"/>
                  <w:marRight w:val="0"/>
                  <w:marTop w:val="0"/>
                  <w:marBottom w:val="0"/>
                  <w:divBdr>
                    <w:top w:val="none" w:sz="0" w:space="0" w:color="auto"/>
                    <w:left w:val="none" w:sz="0" w:space="0" w:color="auto"/>
                    <w:bottom w:val="none" w:sz="0" w:space="0" w:color="auto"/>
                    <w:right w:val="none" w:sz="0" w:space="0" w:color="auto"/>
                  </w:divBdr>
                </w:div>
                <w:div w:id="1090076469">
                  <w:marLeft w:val="0"/>
                  <w:marRight w:val="0"/>
                  <w:marTop w:val="0"/>
                  <w:marBottom w:val="0"/>
                  <w:divBdr>
                    <w:top w:val="none" w:sz="0" w:space="0" w:color="auto"/>
                    <w:left w:val="none" w:sz="0" w:space="0" w:color="auto"/>
                    <w:bottom w:val="none" w:sz="0" w:space="0" w:color="auto"/>
                    <w:right w:val="none" w:sz="0" w:space="0" w:color="auto"/>
                  </w:divBdr>
                </w:div>
                <w:div w:id="2067945447">
                  <w:marLeft w:val="0"/>
                  <w:marRight w:val="0"/>
                  <w:marTop w:val="0"/>
                  <w:marBottom w:val="0"/>
                  <w:divBdr>
                    <w:top w:val="none" w:sz="0" w:space="0" w:color="auto"/>
                    <w:left w:val="none" w:sz="0" w:space="0" w:color="auto"/>
                    <w:bottom w:val="none" w:sz="0" w:space="0" w:color="auto"/>
                    <w:right w:val="none" w:sz="0" w:space="0" w:color="auto"/>
                  </w:divBdr>
                </w:div>
                <w:div w:id="1848396586">
                  <w:marLeft w:val="0"/>
                  <w:marRight w:val="0"/>
                  <w:marTop w:val="0"/>
                  <w:marBottom w:val="0"/>
                  <w:divBdr>
                    <w:top w:val="none" w:sz="0" w:space="0" w:color="auto"/>
                    <w:left w:val="none" w:sz="0" w:space="0" w:color="auto"/>
                    <w:bottom w:val="none" w:sz="0" w:space="0" w:color="auto"/>
                    <w:right w:val="none" w:sz="0" w:space="0" w:color="auto"/>
                  </w:divBdr>
                </w:div>
                <w:div w:id="690765840">
                  <w:marLeft w:val="0"/>
                  <w:marRight w:val="0"/>
                  <w:marTop w:val="0"/>
                  <w:marBottom w:val="0"/>
                  <w:divBdr>
                    <w:top w:val="none" w:sz="0" w:space="0" w:color="auto"/>
                    <w:left w:val="none" w:sz="0" w:space="0" w:color="auto"/>
                    <w:bottom w:val="none" w:sz="0" w:space="0" w:color="auto"/>
                    <w:right w:val="none" w:sz="0" w:space="0" w:color="auto"/>
                  </w:divBdr>
                </w:div>
                <w:div w:id="1282954948">
                  <w:marLeft w:val="0"/>
                  <w:marRight w:val="0"/>
                  <w:marTop w:val="0"/>
                  <w:marBottom w:val="0"/>
                  <w:divBdr>
                    <w:top w:val="none" w:sz="0" w:space="0" w:color="auto"/>
                    <w:left w:val="none" w:sz="0" w:space="0" w:color="auto"/>
                    <w:bottom w:val="none" w:sz="0" w:space="0" w:color="auto"/>
                    <w:right w:val="none" w:sz="0" w:space="0" w:color="auto"/>
                  </w:divBdr>
                </w:div>
                <w:div w:id="1140458246">
                  <w:marLeft w:val="0"/>
                  <w:marRight w:val="0"/>
                  <w:marTop w:val="0"/>
                  <w:marBottom w:val="0"/>
                  <w:divBdr>
                    <w:top w:val="none" w:sz="0" w:space="0" w:color="auto"/>
                    <w:left w:val="none" w:sz="0" w:space="0" w:color="auto"/>
                    <w:bottom w:val="none" w:sz="0" w:space="0" w:color="auto"/>
                    <w:right w:val="none" w:sz="0" w:space="0" w:color="auto"/>
                  </w:divBdr>
                </w:div>
                <w:div w:id="229115852">
                  <w:marLeft w:val="0"/>
                  <w:marRight w:val="0"/>
                  <w:marTop w:val="0"/>
                  <w:marBottom w:val="0"/>
                  <w:divBdr>
                    <w:top w:val="none" w:sz="0" w:space="0" w:color="auto"/>
                    <w:left w:val="none" w:sz="0" w:space="0" w:color="auto"/>
                    <w:bottom w:val="none" w:sz="0" w:space="0" w:color="auto"/>
                    <w:right w:val="none" w:sz="0" w:space="0" w:color="auto"/>
                  </w:divBdr>
                </w:div>
                <w:div w:id="511139786">
                  <w:marLeft w:val="0"/>
                  <w:marRight w:val="0"/>
                  <w:marTop w:val="0"/>
                  <w:marBottom w:val="0"/>
                  <w:divBdr>
                    <w:top w:val="none" w:sz="0" w:space="0" w:color="auto"/>
                    <w:left w:val="none" w:sz="0" w:space="0" w:color="auto"/>
                    <w:bottom w:val="none" w:sz="0" w:space="0" w:color="auto"/>
                    <w:right w:val="none" w:sz="0" w:space="0" w:color="auto"/>
                  </w:divBdr>
                </w:div>
                <w:div w:id="1608537057">
                  <w:marLeft w:val="0"/>
                  <w:marRight w:val="0"/>
                  <w:marTop w:val="0"/>
                  <w:marBottom w:val="0"/>
                  <w:divBdr>
                    <w:top w:val="none" w:sz="0" w:space="0" w:color="auto"/>
                    <w:left w:val="none" w:sz="0" w:space="0" w:color="auto"/>
                    <w:bottom w:val="none" w:sz="0" w:space="0" w:color="auto"/>
                    <w:right w:val="none" w:sz="0" w:space="0" w:color="auto"/>
                  </w:divBdr>
                </w:div>
                <w:div w:id="43525385">
                  <w:marLeft w:val="0"/>
                  <w:marRight w:val="0"/>
                  <w:marTop w:val="0"/>
                  <w:marBottom w:val="0"/>
                  <w:divBdr>
                    <w:top w:val="none" w:sz="0" w:space="0" w:color="auto"/>
                    <w:left w:val="none" w:sz="0" w:space="0" w:color="auto"/>
                    <w:bottom w:val="none" w:sz="0" w:space="0" w:color="auto"/>
                    <w:right w:val="none" w:sz="0" w:space="0" w:color="auto"/>
                  </w:divBdr>
                </w:div>
                <w:div w:id="1345938167">
                  <w:marLeft w:val="0"/>
                  <w:marRight w:val="0"/>
                  <w:marTop w:val="0"/>
                  <w:marBottom w:val="0"/>
                  <w:divBdr>
                    <w:top w:val="none" w:sz="0" w:space="0" w:color="auto"/>
                    <w:left w:val="none" w:sz="0" w:space="0" w:color="auto"/>
                    <w:bottom w:val="none" w:sz="0" w:space="0" w:color="auto"/>
                    <w:right w:val="none" w:sz="0" w:space="0" w:color="auto"/>
                  </w:divBdr>
                </w:div>
                <w:div w:id="1045636633">
                  <w:marLeft w:val="0"/>
                  <w:marRight w:val="0"/>
                  <w:marTop w:val="0"/>
                  <w:marBottom w:val="0"/>
                  <w:divBdr>
                    <w:top w:val="none" w:sz="0" w:space="0" w:color="auto"/>
                    <w:left w:val="none" w:sz="0" w:space="0" w:color="auto"/>
                    <w:bottom w:val="none" w:sz="0" w:space="0" w:color="auto"/>
                    <w:right w:val="none" w:sz="0" w:space="0" w:color="auto"/>
                  </w:divBdr>
                </w:div>
                <w:div w:id="503086704">
                  <w:marLeft w:val="0"/>
                  <w:marRight w:val="0"/>
                  <w:marTop w:val="0"/>
                  <w:marBottom w:val="0"/>
                  <w:divBdr>
                    <w:top w:val="none" w:sz="0" w:space="0" w:color="auto"/>
                    <w:left w:val="none" w:sz="0" w:space="0" w:color="auto"/>
                    <w:bottom w:val="none" w:sz="0" w:space="0" w:color="auto"/>
                    <w:right w:val="none" w:sz="0" w:space="0" w:color="auto"/>
                  </w:divBdr>
                </w:div>
                <w:div w:id="1164277989">
                  <w:marLeft w:val="0"/>
                  <w:marRight w:val="0"/>
                  <w:marTop w:val="0"/>
                  <w:marBottom w:val="0"/>
                  <w:divBdr>
                    <w:top w:val="none" w:sz="0" w:space="0" w:color="auto"/>
                    <w:left w:val="none" w:sz="0" w:space="0" w:color="auto"/>
                    <w:bottom w:val="none" w:sz="0" w:space="0" w:color="auto"/>
                    <w:right w:val="none" w:sz="0" w:space="0" w:color="auto"/>
                  </w:divBdr>
                </w:div>
                <w:div w:id="341324396">
                  <w:marLeft w:val="0"/>
                  <w:marRight w:val="0"/>
                  <w:marTop w:val="0"/>
                  <w:marBottom w:val="0"/>
                  <w:divBdr>
                    <w:top w:val="none" w:sz="0" w:space="0" w:color="auto"/>
                    <w:left w:val="none" w:sz="0" w:space="0" w:color="auto"/>
                    <w:bottom w:val="none" w:sz="0" w:space="0" w:color="auto"/>
                    <w:right w:val="none" w:sz="0" w:space="0" w:color="auto"/>
                  </w:divBdr>
                </w:div>
                <w:div w:id="23793010">
                  <w:marLeft w:val="0"/>
                  <w:marRight w:val="0"/>
                  <w:marTop w:val="0"/>
                  <w:marBottom w:val="0"/>
                  <w:divBdr>
                    <w:top w:val="none" w:sz="0" w:space="0" w:color="auto"/>
                    <w:left w:val="none" w:sz="0" w:space="0" w:color="auto"/>
                    <w:bottom w:val="none" w:sz="0" w:space="0" w:color="auto"/>
                    <w:right w:val="none" w:sz="0" w:space="0" w:color="auto"/>
                  </w:divBdr>
                </w:div>
                <w:div w:id="1690983431">
                  <w:marLeft w:val="0"/>
                  <w:marRight w:val="0"/>
                  <w:marTop w:val="0"/>
                  <w:marBottom w:val="0"/>
                  <w:divBdr>
                    <w:top w:val="none" w:sz="0" w:space="0" w:color="auto"/>
                    <w:left w:val="none" w:sz="0" w:space="0" w:color="auto"/>
                    <w:bottom w:val="none" w:sz="0" w:space="0" w:color="auto"/>
                    <w:right w:val="none" w:sz="0" w:space="0" w:color="auto"/>
                  </w:divBdr>
                </w:div>
                <w:div w:id="501117757">
                  <w:marLeft w:val="0"/>
                  <w:marRight w:val="0"/>
                  <w:marTop w:val="0"/>
                  <w:marBottom w:val="0"/>
                  <w:divBdr>
                    <w:top w:val="none" w:sz="0" w:space="0" w:color="auto"/>
                    <w:left w:val="none" w:sz="0" w:space="0" w:color="auto"/>
                    <w:bottom w:val="none" w:sz="0" w:space="0" w:color="auto"/>
                    <w:right w:val="none" w:sz="0" w:space="0" w:color="auto"/>
                  </w:divBdr>
                </w:div>
                <w:div w:id="359016787">
                  <w:marLeft w:val="0"/>
                  <w:marRight w:val="0"/>
                  <w:marTop w:val="0"/>
                  <w:marBottom w:val="0"/>
                  <w:divBdr>
                    <w:top w:val="none" w:sz="0" w:space="0" w:color="auto"/>
                    <w:left w:val="none" w:sz="0" w:space="0" w:color="auto"/>
                    <w:bottom w:val="none" w:sz="0" w:space="0" w:color="auto"/>
                    <w:right w:val="none" w:sz="0" w:space="0" w:color="auto"/>
                  </w:divBdr>
                </w:div>
                <w:div w:id="1682004872">
                  <w:marLeft w:val="0"/>
                  <w:marRight w:val="0"/>
                  <w:marTop w:val="0"/>
                  <w:marBottom w:val="0"/>
                  <w:divBdr>
                    <w:top w:val="none" w:sz="0" w:space="0" w:color="auto"/>
                    <w:left w:val="none" w:sz="0" w:space="0" w:color="auto"/>
                    <w:bottom w:val="none" w:sz="0" w:space="0" w:color="auto"/>
                    <w:right w:val="none" w:sz="0" w:space="0" w:color="auto"/>
                  </w:divBdr>
                </w:div>
                <w:div w:id="481118918">
                  <w:marLeft w:val="0"/>
                  <w:marRight w:val="0"/>
                  <w:marTop w:val="0"/>
                  <w:marBottom w:val="0"/>
                  <w:divBdr>
                    <w:top w:val="none" w:sz="0" w:space="0" w:color="auto"/>
                    <w:left w:val="none" w:sz="0" w:space="0" w:color="auto"/>
                    <w:bottom w:val="none" w:sz="0" w:space="0" w:color="auto"/>
                    <w:right w:val="none" w:sz="0" w:space="0" w:color="auto"/>
                  </w:divBdr>
                </w:div>
                <w:div w:id="862131068">
                  <w:marLeft w:val="0"/>
                  <w:marRight w:val="0"/>
                  <w:marTop w:val="0"/>
                  <w:marBottom w:val="0"/>
                  <w:divBdr>
                    <w:top w:val="none" w:sz="0" w:space="0" w:color="auto"/>
                    <w:left w:val="none" w:sz="0" w:space="0" w:color="auto"/>
                    <w:bottom w:val="none" w:sz="0" w:space="0" w:color="auto"/>
                    <w:right w:val="none" w:sz="0" w:space="0" w:color="auto"/>
                  </w:divBdr>
                </w:div>
                <w:div w:id="355691043">
                  <w:marLeft w:val="0"/>
                  <w:marRight w:val="0"/>
                  <w:marTop w:val="0"/>
                  <w:marBottom w:val="0"/>
                  <w:divBdr>
                    <w:top w:val="none" w:sz="0" w:space="0" w:color="auto"/>
                    <w:left w:val="none" w:sz="0" w:space="0" w:color="auto"/>
                    <w:bottom w:val="none" w:sz="0" w:space="0" w:color="auto"/>
                    <w:right w:val="none" w:sz="0" w:space="0" w:color="auto"/>
                  </w:divBdr>
                </w:div>
                <w:div w:id="1791506753">
                  <w:marLeft w:val="0"/>
                  <w:marRight w:val="0"/>
                  <w:marTop w:val="0"/>
                  <w:marBottom w:val="0"/>
                  <w:divBdr>
                    <w:top w:val="none" w:sz="0" w:space="0" w:color="auto"/>
                    <w:left w:val="none" w:sz="0" w:space="0" w:color="auto"/>
                    <w:bottom w:val="none" w:sz="0" w:space="0" w:color="auto"/>
                    <w:right w:val="none" w:sz="0" w:space="0" w:color="auto"/>
                  </w:divBdr>
                </w:div>
                <w:div w:id="494761533">
                  <w:marLeft w:val="0"/>
                  <w:marRight w:val="0"/>
                  <w:marTop w:val="0"/>
                  <w:marBottom w:val="0"/>
                  <w:divBdr>
                    <w:top w:val="none" w:sz="0" w:space="0" w:color="auto"/>
                    <w:left w:val="none" w:sz="0" w:space="0" w:color="auto"/>
                    <w:bottom w:val="none" w:sz="0" w:space="0" w:color="auto"/>
                    <w:right w:val="none" w:sz="0" w:space="0" w:color="auto"/>
                  </w:divBdr>
                </w:div>
                <w:div w:id="703098875">
                  <w:marLeft w:val="0"/>
                  <w:marRight w:val="0"/>
                  <w:marTop w:val="0"/>
                  <w:marBottom w:val="0"/>
                  <w:divBdr>
                    <w:top w:val="none" w:sz="0" w:space="0" w:color="auto"/>
                    <w:left w:val="none" w:sz="0" w:space="0" w:color="auto"/>
                    <w:bottom w:val="none" w:sz="0" w:space="0" w:color="auto"/>
                    <w:right w:val="none" w:sz="0" w:space="0" w:color="auto"/>
                  </w:divBdr>
                </w:div>
                <w:div w:id="616109587">
                  <w:marLeft w:val="0"/>
                  <w:marRight w:val="0"/>
                  <w:marTop w:val="0"/>
                  <w:marBottom w:val="0"/>
                  <w:divBdr>
                    <w:top w:val="none" w:sz="0" w:space="0" w:color="auto"/>
                    <w:left w:val="none" w:sz="0" w:space="0" w:color="auto"/>
                    <w:bottom w:val="none" w:sz="0" w:space="0" w:color="auto"/>
                    <w:right w:val="none" w:sz="0" w:space="0" w:color="auto"/>
                  </w:divBdr>
                </w:div>
                <w:div w:id="1948854668">
                  <w:marLeft w:val="0"/>
                  <w:marRight w:val="0"/>
                  <w:marTop w:val="0"/>
                  <w:marBottom w:val="0"/>
                  <w:divBdr>
                    <w:top w:val="none" w:sz="0" w:space="0" w:color="auto"/>
                    <w:left w:val="none" w:sz="0" w:space="0" w:color="auto"/>
                    <w:bottom w:val="none" w:sz="0" w:space="0" w:color="auto"/>
                    <w:right w:val="none" w:sz="0" w:space="0" w:color="auto"/>
                  </w:divBdr>
                </w:div>
                <w:div w:id="1688212135">
                  <w:marLeft w:val="0"/>
                  <w:marRight w:val="0"/>
                  <w:marTop w:val="0"/>
                  <w:marBottom w:val="0"/>
                  <w:divBdr>
                    <w:top w:val="none" w:sz="0" w:space="0" w:color="auto"/>
                    <w:left w:val="none" w:sz="0" w:space="0" w:color="auto"/>
                    <w:bottom w:val="none" w:sz="0" w:space="0" w:color="auto"/>
                    <w:right w:val="none" w:sz="0" w:space="0" w:color="auto"/>
                  </w:divBdr>
                </w:div>
                <w:div w:id="283077687">
                  <w:marLeft w:val="0"/>
                  <w:marRight w:val="0"/>
                  <w:marTop w:val="0"/>
                  <w:marBottom w:val="0"/>
                  <w:divBdr>
                    <w:top w:val="none" w:sz="0" w:space="0" w:color="auto"/>
                    <w:left w:val="none" w:sz="0" w:space="0" w:color="auto"/>
                    <w:bottom w:val="none" w:sz="0" w:space="0" w:color="auto"/>
                    <w:right w:val="none" w:sz="0" w:space="0" w:color="auto"/>
                  </w:divBdr>
                </w:div>
                <w:div w:id="276914035">
                  <w:marLeft w:val="0"/>
                  <w:marRight w:val="0"/>
                  <w:marTop w:val="0"/>
                  <w:marBottom w:val="0"/>
                  <w:divBdr>
                    <w:top w:val="none" w:sz="0" w:space="0" w:color="auto"/>
                    <w:left w:val="none" w:sz="0" w:space="0" w:color="auto"/>
                    <w:bottom w:val="none" w:sz="0" w:space="0" w:color="auto"/>
                    <w:right w:val="none" w:sz="0" w:space="0" w:color="auto"/>
                  </w:divBdr>
                </w:div>
                <w:div w:id="1425229709">
                  <w:marLeft w:val="0"/>
                  <w:marRight w:val="0"/>
                  <w:marTop w:val="0"/>
                  <w:marBottom w:val="0"/>
                  <w:divBdr>
                    <w:top w:val="none" w:sz="0" w:space="0" w:color="auto"/>
                    <w:left w:val="none" w:sz="0" w:space="0" w:color="auto"/>
                    <w:bottom w:val="none" w:sz="0" w:space="0" w:color="auto"/>
                    <w:right w:val="none" w:sz="0" w:space="0" w:color="auto"/>
                  </w:divBdr>
                </w:div>
                <w:div w:id="94061919">
                  <w:marLeft w:val="0"/>
                  <w:marRight w:val="0"/>
                  <w:marTop w:val="0"/>
                  <w:marBottom w:val="0"/>
                  <w:divBdr>
                    <w:top w:val="none" w:sz="0" w:space="0" w:color="auto"/>
                    <w:left w:val="none" w:sz="0" w:space="0" w:color="auto"/>
                    <w:bottom w:val="none" w:sz="0" w:space="0" w:color="auto"/>
                    <w:right w:val="none" w:sz="0" w:space="0" w:color="auto"/>
                  </w:divBdr>
                </w:div>
                <w:div w:id="1974676546">
                  <w:marLeft w:val="0"/>
                  <w:marRight w:val="0"/>
                  <w:marTop w:val="0"/>
                  <w:marBottom w:val="0"/>
                  <w:divBdr>
                    <w:top w:val="none" w:sz="0" w:space="0" w:color="auto"/>
                    <w:left w:val="none" w:sz="0" w:space="0" w:color="auto"/>
                    <w:bottom w:val="none" w:sz="0" w:space="0" w:color="auto"/>
                    <w:right w:val="none" w:sz="0" w:space="0" w:color="auto"/>
                  </w:divBdr>
                </w:div>
                <w:div w:id="53703089">
                  <w:marLeft w:val="0"/>
                  <w:marRight w:val="0"/>
                  <w:marTop w:val="0"/>
                  <w:marBottom w:val="0"/>
                  <w:divBdr>
                    <w:top w:val="none" w:sz="0" w:space="0" w:color="auto"/>
                    <w:left w:val="none" w:sz="0" w:space="0" w:color="auto"/>
                    <w:bottom w:val="none" w:sz="0" w:space="0" w:color="auto"/>
                    <w:right w:val="none" w:sz="0" w:space="0" w:color="auto"/>
                  </w:divBdr>
                </w:div>
                <w:div w:id="848980184">
                  <w:marLeft w:val="0"/>
                  <w:marRight w:val="0"/>
                  <w:marTop w:val="0"/>
                  <w:marBottom w:val="0"/>
                  <w:divBdr>
                    <w:top w:val="none" w:sz="0" w:space="0" w:color="auto"/>
                    <w:left w:val="none" w:sz="0" w:space="0" w:color="auto"/>
                    <w:bottom w:val="none" w:sz="0" w:space="0" w:color="auto"/>
                    <w:right w:val="none" w:sz="0" w:space="0" w:color="auto"/>
                  </w:divBdr>
                </w:div>
                <w:div w:id="1328825459">
                  <w:marLeft w:val="0"/>
                  <w:marRight w:val="0"/>
                  <w:marTop w:val="0"/>
                  <w:marBottom w:val="0"/>
                  <w:divBdr>
                    <w:top w:val="none" w:sz="0" w:space="0" w:color="auto"/>
                    <w:left w:val="none" w:sz="0" w:space="0" w:color="auto"/>
                    <w:bottom w:val="none" w:sz="0" w:space="0" w:color="auto"/>
                    <w:right w:val="none" w:sz="0" w:space="0" w:color="auto"/>
                  </w:divBdr>
                </w:div>
                <w:div w:id="2083792657">
                  <w:marLeft w:val="0"/>
                  <w:marRight w:val="0"/>
                  <w:marTop w:val="0"/>
                  <w:marBottom w:val="0"/>
                  <w:divBdr>
                    <w:top w:val="none" w:sz="0" w:space="0" w:color="auto"/>
                    <w:left w:val="none" w:sz="0" w:space="0" w:color="auto"/>
                    <w:bottom w:val="none" w:sz="0" w:space="0" w:color="auto"/>
                    <w:right w:val="none" w:sz="0" w:space="0" w:color="auto"/>
                  </w:divBdr>
                </w:div>
                <w:div w:id="1523713580">
                  <w:marLeft w:val="0"/>
                  <w:marRight w:val="0"/>
                  <w:marTop w:val="0"/>
                  <w:marBottom w:val="0"/>
                  <w:divBdr>
                    <w:top w:val="none" w:sz="0" w:space="0" w:color="auto"/>
                    <w:left w:val="none" w:sz="0" w:space="0" w:color="auto"/>
                    <w:bottom w:val="none" w:sz="0" w:space="0" w:color="auto"/>
                    <w:right w:val="none" w:sz="0" w:space="0" w:color="auto"/>
                  </w:divBdr>
                </w:div>
                <w:div w:id="1631980167">
                  <w:marLeft w:val="0"/>
                  <w:marRight w:val="0"/>
                  <w:marTop w:val="0"/>
                  <w:marBottom w:val="0"/>
                  <w:divBdr>
                    <w:top w:val="none" w:sz="0" w:space="0" w:color="auto"/>
                    <w:left w:val="none" w:sz="0" w:space="0" w:color="auto"/>
                    <w:bottom w:val="none" w:sz="0" w:space="0" w:color="auto"/>
                    <w:right w:val="none" w:sz="0" w:space="0" w:color="auto"/>
                  </w:divBdr>
                </w:div>
                <w:div w:id="1493907292">
                  <w:marLeft w:val="0"/>
                  <w:marRight w:val="0"/>
                  <w:marTop w:val="0"/>
                  <w:marBottom w:val="0"/>
                  <w:divBdr>
                    <w:top w:val="none" w:sz="0" w:space="0" w:color="auto"/>
                    <w:left w:val="none" w:sz="0" w:space="0" w:color="auto"/>
                    <w:bottom w:val="none" w:sz="0" w:space="0" w:color="auto"/>
                    <w:right w:val="none" w:sz="0" w:space="0" w:color="auto"/>
                  </w:divBdr>
                </w:div>
                <w:div w:id="1634478171">
                  <w:marLeft w:val="0"/>
                  <w:marRight w:val="0"/>
                  <w:marTop w:val="0"/>
                  <w:marBottom w:val="0"/>
                  <w:divBdr>
                    <w:top w:val="none" w:sz="0" w:space="0" w:color="auto"/>
                    <w:left w:val="none" w:sz="0" w:space="0" w:color="auto"/>
                    <w:bottom w:val="none" w:sz="0" w:space="0" w:color="auto"/>
                    <w:right w:val="none" w:sz="0" w:space="0" w:color="auto"/>
                  </w:divBdr>
                </w:div>
                <w:div w:id="920918383">
                  <w:marLeft w:val="0"/>
                  <w:marRight w:val="0"/>
                  <w:marTop w:val="0"/>
                  <w:marBottom w:val="0"/>
                  <w:divBdr>
                    <w:top w:val="none" w:sz="0" w:space="0" w:color="auto"/>
                    <w:left w:val="none" w:sz="0" w:space="0" w:color="auto"/>
                    <w:bottom w:val="none" w:sz="0" w:space="0" w:color="auto"/>
                    <w:right w:val="none" w:sz="0" w:space="0" w:color="auto"/>
                  </w:divBdr>
                </w:div>
                <w:div w:id="1498571093">
                  <w:marLeft w:val="0"/>
                  <w:marRight w:val="0"/>
                  <w:marTop w:val="0"/>
                  <w:marBottom w:val="0"/>
                  <w:divBdr>
                    <w:top w:val="none" w:sz="0" w:space="0" w:color="auto"/>
                    <w:left w:val="none" w:sz="0" w:space="0" w:color="auto"/>
                    <w:bottom w:val="none" w:sz="0" w:space="0" w:color="auto"/>
                    <w:right w:val="none" w:sz="0" w:space="0" w:color="auto"/>
                  </w:divBdr>
                </w:div>
                <w:div w:id="522524703">
                  <w:marLeft w:val="0"/>
                  <w:marRight w:val="0"/>
                  <w:marTop w:val="0"/>
                  <w:marBottom w:val="0"/>
                  <w:divBdr>
                    <w:top w:val="none" w:sz="0" w:space="0" w:color="auto"/>
                    <w:left w:val="none" w:sz="0" w:space="0" w:color="auto"/>
                    <w:bottom w:val="none" w:sz="0" w:space="0" w:color="auto"/>
                    <w:right w:val="none" w:sz="0" w:space="0" w:color="auto"/>
                  </w:divBdr>
                </w:div>
                <w:div w:id="2042431444">
                  <w:marLeft w:val="0"/>
                  <w:marRight w:val="0"/>
                  <w:marTop w:val="0"/>
                  <w:marBottom w:val="0"/>
                  <w:divBdr>
                    <w:top w:val="none" w:sz="0" w:space="0" w:color="auto"/>
                    <w:left w:val="none" w:sz="0" w:space="0" w:color="auto"/>
                    <w:bottom w:val="none" w:sz="0" w:space="0" w:color="auto"/>
                    <w:right w:val="none" w:sz="0" w:space="0" w:color="auto"/>
                  </w:divBdr>
                </w:div>
                <w:div w:id="1606186026">
                  <w:marLeft w:val="0"/>
                  <w:marRight w:val="0"/>
                  <w:marTop w:val="0"/>
                  <w:marBottom w:val="0"/>
                  <w:divBdr>
                    <w:top w:val="none" w:sz="0" w:space="0" w:color="auto"/>
                    <w:left w:val="none" w:sz="0" w:space="0" w:color="auto"/>
                    <w:bottom w:val="none" w:sz="0" w:space="0" w:color="auto"/>
                    <w:right w:val="none" w:sz="0" w:space="0" w:color="auto"/>
                  </w:divBdr>
                </w:div>
                <w:div w:id="394277513">
                  <w:marLeft w:val="0"/>
                  <w:marRight w:val="0"/>
                  <w:marTop w:val="0"/>
                  <w:marBottom w:val="0"/>
                  <w:divBdr>
                    <w:top w:val="none" w:sz="0" w:space="0" w:color="auto"/>
                    <w:left w:val="none" w:sz="0" w:space="0" w:color="auto"/>
                    <w:bottom w:val="none" w:sz="0" w:space="0" w:color="auto"/>
                    <w:right w:val="none" w:sz="0" w:space="0" w:color="auto"/>
                  </w:divBdr>
                </w:div>
                <w:div w:id="997807472">
                  <w:marLeft w:val="0"/>
                  <w:marRight w:val="0"/>
                  <w:marTop w:val="0"/>
                  <w:marBottom w:val="0"/>
                  <w:divBdr>
                    <w:top w:val="none" w:sz="0" w:space="0" w:color="auto"/>
                    <w:left w:val="none" w:sz="0" w:space="0" w:color="auto"/>
                    <w:bottom w:val="none" w:sz="0" w:space="0" w:color="auto"/>
                    <w:right w:val="none" w:sz="0" w:space="0" w:color="auto"/>
                  </w:divBdr>
                </w:div>
                <w:div w:id="1326393849">
                  <w:marLeft w:val="0"/>
                  <w:marRight w:val="0"/>
                  <w:marTop w:val="0"/>
                  <w:marBottom w:val="0"/>
                  <w:divBdr>
                    <w:top w:val="none" w:sz="0" w:space="0" w:color="auto"/>
                    <w:left w:val="none" w:sz="0" w:space="0" w:color="auto"/>
                    <w:bottom w:val="none" w:sz="0" w:space="0" w:color="auto"/>
                    <w:right w:val="none" w:sz="0" w:space="0" w:color="auto"/>
                  </w:divBdr>
                </w:div>
                <w:div w:id="949898461">
                  <w:marLeft w:val="0"/>
                  <w:marRight w:val="0"/>
                  <w:marTop w:val="0"/>
                  <w:marBottom w:val="0"/>
                  <w:divBdr>
                    <w:top w:val="none" w:sz="0" w:space="0" w:color="auto"/>
                    <w:left w:val="none" w:sz="0" w:space="0" w:color="auto"/>
                    <w:bottom w:val="none" w:sz="0" w:space="0" w:color="auto"/>
                    <w:right w:val="none" w:sz="0" w:space="0" w:color="auto"/>
                  </w:divBdr>
                </w:div>
                <w:div w:id="1223826974">
                  <w:marLeft w:val="0"/>
                  <w:marRight w:val="0"/>
                  <w:marTop w:val="0"/>
                  <w:marBottom w:val="0"/>
                  <w:divBdr>
                    <w:top w:val="none" w:sz="0" w:space="0" w:color="auto"/>
                    <w:left w:val="none" w:sz="0" w:space="0" w:color="auto"/>
                    <w:bottom w:val="none" w:sz="0" w:space="0" w:color="auto"/>
                    <w:right w:val="none" w:sz="0" w:space="0" w:color="auto"/>
                  </w:divBdr>
                </w:div>
                <w:div w:id="33503760">
                  <w:marLeft w:val="0"/>
                  <w:marRight w:val="0"/>
                  <w:marTop w:val="0"/>
                  <w:marBottom w:val="0"/>
                  <w:divBdr>
                    <w:top w:val="none" w:sz="0" w:space="0" w:color="auto"/>
                    <w:left w:val="none" w:sz="0" w:space="0" w:color="auto"/>
                    <w:bottom w:val="none" w:sz="0" w:space="0" w:color="auto"/>
                    <w:right w:val="none" w:sz="0" w:space="0" w:color="auto"/>
                  </w:divBdr>
                </w:div>
                <w:div w:id="351539968">
                  <w:marLeft w:val="0"/>
                  <w:marRight w:val="0"/>
                  <w:marTop w:val="0"/>
                  <w:marBottom w:val="0"/>
                  <w:divBdr>
                    <w:top w:val="none" w:sz="0" w:space="0" w:color="auto"/>
                    <w:left w:val="none" w:sz="0" w:space="0" w:color="auto"/>
                    <w:bottom w:val="none" w:sz="0" w:space="0" w:color="auto"/>
                    <w:right w:val="none" w:sz="0" w:space="0" w:color="auto"/>
                  </w:divBdr>
                </w:div>
                <w:div w:id="2073502901">
                  <w:marLeft w:val="0"/>
                  <w:marRight w:val="0"/>
                  <w:marTop w:val="0"/>
                  <w:marBottom w:val="0"/>
                  <w:divBdr>
                    <w:top w:val="none" w:sz="0" w:space="0" w:color="auto"/>
                    <w:left w:val="none" w:sz="0" w:space="0" w:color="auto"/>
                    <w:bottom w:val="none" w:sz="0" w:space="0" w:color="auto"/>
                    <w:right w:val="none" w:sz="0" w:space="0" w:color="auto"/>
                  </w:divBdr>
                </w:div>
                <w:div w:id="1198930917">
                  <w:marLeft w:val="0"/>
                  <w:marRight w:val="0"/>
                  <w:marTop w:val="0"/>
                  <w:marBottom w:val="0"/>
                  <w:divBdr>
                    <w:top w:val="none" w:sz="0" w:space="0" w:color="auto"/>
                    <w:left w:val="none" w:sz="0" w:space="0" w:color="auto"/>
                    <w:bottom w:val="none" w:sz="0" w:space="0" w:color="auto"/>
                    <w:right w:val="none" w:sz="0" w:space="0" w:color="auto"/>
                  </w:divBdr>
                </w:div>
                <w:div w:id="1679041139">
                  <w:marLeft w:val="0"/>
                  <w:marRight w:val="0"/>
                  <w:marTop w:val="0"/>
                  <w:marBottom w:val="0"/>
                  <w:divBdr>
                    <w:top w:val="none" w:sz="0" w:space="0" w:color="auto"/>
                    <w:left w:val="none" w:sz="0" w:space="0" w:color="auto"/>
                    <w:bottom w:val="none" w:sz="0" w:space="0" w:color="auto"/>
                    <w:right w:val="none" w:sz="0" w:space="0" w:color="auto"/>
                  </w:divBdr>
                </w:div>
                <w:div w:id="379014764">
                  <w:marLeft w:val="0"/>
                  <w:marRight w:val="0"/>
                  <w:marTop w:val="0"/>
                  <w:marBottom w:val="0"/>
                  <w:divBdr>
                    <w:top w:val="none" w:sz="0" w:space="0" w:color="auto"/>
                    <w:left w:val="none" w:sz="0" w:space="0" w:color="auto"/>
                    <w:bottom w:val="none" w:sz="0" w:space="0" w:color="auto"/>
                    <w:right w:val="none" w:sz="0" w:space="0" w:color="auto"/>
                  </w:divBdr>
                </w:div>
                <w:div w:id="670569767">
                  <w:marLeft w:val="0"/>
                  <w:marRight w:val="0"/>
                  <w:marTop w:val="0"/>
                  <w:marBottom w:val="0"/>
                  <w:divBdr>
                    <w:top w:val="none" w:sz="0" w:space="0" w:color="auto"/>
                    <w:left w:val="none" w:sz="0" w:space="0" w:color="auto"/>
                    <w:bottom w:val="none" w:sz="0" w:space="0" w:color="auto"/>
                    <w:right w:val="none" w:sz="0" w:space="0" w:color="auto"/>
                  </w:divBdr>
                </w:div>
                <w:div w:id="123696439">
                  <w:marLeft w:val="0"/>
                  <w:marRight w:val="0"/>
                  <w:marTop w:val="0"/>
                  <w:marBottom w:val="0"/>
                  <w:divBdr>
                    <w:top w:val="none" w:sz="0" w:space="0" w:color="auto"/>
                    <w:left w:val="none" w:sz="0" w:space="0" w:color="auto"/>
                    <w:bottom w:val="none" w:sz="0" w:space="0" w:color="auto"/>
                    <w:right w:val="none" w:sz="0" w:space="0" w:color="auto"/>
                  </w:divBdr>
                </w:div>
                <w:div w:id="1556964692">
                  <w:marLeft w:val="0"/>
                  <w:marRight w:val="0"/>
                  <w:marTop w:val="0"/>
                  <w:marBottom w:val="0"/>
                  <w:divBdr>
                    <w:top w:val="none" w:sz="0" w:space="0" w:color="auto"/>
                    <w:left w:val="none" w:sz="0" w:space="0" w:color="auto"/>
                    <w:bottom w:val="none" w:sz="0" w:space="0" w:color="auto"/>
                    <w:right w:val="none" w:sz="0" w:space="0" w:color="auto"/>
                  </w:divBdr>
                </w:div>
                <w:div w:id="1931352068">
                  <w:marLeft w:val="0"/>
                  <w:marRight w:val="0"/>
                  <w:marTop w:val="0"/>
                  <w:marBottom w:val="0"/>
                  <w:divBdr>
                    <w:top w:val="none" w:sz="0" w:space="0" w:color="auto"/>
                    <w:left w:val="none" w:sz="0" w:space="0" w:color="auto"/>
                    <w:bottom w:val="none" w:sz="0" w:space="0" w:color="auto"/>
                    <w:right w:val="none" w:sz="0" w:space="0" w:color="auto"/>
                  </w:divBdr>
                </w:div>
                <w:div w:id="1478113472">
                  <w:marLeft w:val="0"/>
                  <w:marRight w:val="0"/>
                  <w:marTop w:val="0"/>
                  <w:marBottom w:val="0"/>
                  <w:divBdr>
                    <w:top w:val="none" w:sz="0" w:space="0" w:color="auto"/>
                    <w:left w:val="none" w:sz="0" w:space="0" w:color="auto"/>
                    <w:bottom w:val="none" w:sz="0" w:space="0" w:color="auto"/>
                    <w:right w:val="none" w:sz="0" w:space="0" w:color="auto"/>
                  </w:divBdr>
                </w:div>
                <w:div w:id="692656237">
                  <w:marLeft w:val="0"/>
                  <w:marRight w:val="0"/>
                  <w:marTop w:val="0"/>
                  <w:marBottom w:val="0"/>
                  <w:divBdr>
                    <w:top w:val="none" w:sz="0" w:space="0" w:color="auto"/>
                    <w:left w:val="none" w:sz="0" w:space="0" w:color="auto"/>
                    <w:bottom w:val="none" w:sz="0" w:space="0" w:color="auto"/>
                    <w:right w:val="none" w:sz="0" w:space="0" w:color="auto"/>
                  </w:divBdr>
                </w:div>
                <w:div w:id="182020142">
                  <w:marLeft w:val="0"/>
                  <w:marRight w:val="0"/>
                  <w:marTop w:val="0"/>
                  <w:marBottom w:val="0"/>
                  <w:divBdr>
                    <w:top w:val="none" w:sz="0" w:space="0" w:color="auto"/>
                    <w:left w:val="none" w:sz="0" w:space="0" w:color="auto"/>
                    <w:bottom w:val="none" w:sz="0" w:space="0" w:color="auto"/>
                    <w:right w:val="none" w:sz="0" w:space="0" w:color="auto"/>
                  </w:divBdr>
                </w:div>
                <w:div w:id="1209147002">
                  <w:marLeft w:val="0"/>
                  <w:marRight w:val="0"/>
                  <w:marTop w:val="0"/>
                  <w:marBottom w:val="0"/>
                  <w:divBdr>
                    <w:top w:val="none" w:sz="0" w:space="0" w:color="auto"/>
                    <w:left w:val="none" w:sz="0" w:space="0" w:color="auto"/>
                    <w:bottom w:val="none" w:sz="0" w:space="0" w:color="auto"/>
                    <w:right w:val="none" w:sz="0" w:space="0" w:color="auto"/>
                  </w:divBdr>
                </w:div>
                <w:div w:id="1018389230">
                  <w:marLeft w:val="0"/>
                  <w:marRight w:val="0"/>
                  <w:marTop w:val="0"/>
                  <w:marBottom w:val="0"/>
                  <w:divBdr>
                    <w:top w:val="none" w:sz="0" w:space="0" w:color="auto"/>
                    <w:left w:val="none" w:sz="0" w:space="0" w:color="auto"/>
                    <w:bottom w:val="none" w:sz="0" w:space="0" w:color="auto"/>
                    <w:right w:val="none" w:sz="0" w:space="0" w:color="auto"/>
                  </w:divBdr>
                </w:div>
                <w:div w:id="1540431931">
                  <w:marLeft w:val="0"/>
                  <w:marRight w:val="0"/>
                  <w:marTop w:val="0"/>
                  <w:marBottom w:val="0"/>
                  <w:divBdr>
                    <w:top w:val="none" w:sz="0" w:space="0" w:color="auto"/>
                    <w:left w:val="none" w:sz="0" w:space="0" w:color="auto"/>
                    <w:bottom w:val="none" w:sz="0" w:space="0" w:color="auto"/>
                    <w:right w:val="none" w:sz="0" w:space="0" w:color="auto"/>
                  </w:divBdr>
                </w:div>
                <w:div w:id="3366939">
                  <w:marLeft w:val="0"/>
                  <w:marRight w:val="0"/>
                  <w:marTop w:val="0"/>
                  <w:marBottom w:val="0"/>
                  <w:divBdr>
                    <w:top w:val="none" w:sz="0" w:space="0" w:color="auto"/>
                    <w:left w:val="none" w:sz="0" w:space="0" w:color="auto"/>
                    <w:bottom w:val="none" w:sz="0" w:space="0" w:color="auto"/>
                    <w:right w:val="none" w:sz="0" w:space="0" w:color="auto"/>
                  </w:divBdr>
                </w:div>
                <w:div w:id="136649384">
                  <w:marLeft w:val="0"/>
                  <w:marRight w:val="0"/>
                  <w:marTop w:val="0"/>
                  <w:marBottom w:val="0"/>
                  <w:divBdr>
                    <w:top w:val="none" w:sz="0" w:space="0" w:color="auto"/>
                    <w:left w:val="none" w:sz="0" w:space="0" w:color="auto"/>
                    <w:bottom w:val="none" w:sz="0" w:space="0" w:color="auto"/>
                    <w:right w:val="none" w:sz="0" w:space="0" w:color="auto"/>
                  </w:divBdr>
                </w:div>
                <w:div w:id="665130440">
                  <w:marLeft w:val="0"/>
                  <w:marRight w:val="0"/>
                  <w:marTop w:val="0"/>
                  <w:marBottom w:val="0"/>
                  <w:divBdr>
                    <w:top w:val="none" w:sz="0" w:space="0" w:color="auto"/>
                    <w:left w:val="none" w:sz="0" w:space="0" w:color="auto"/>
                    <w:bottom w:val="none" w:sz="0" w:space="0" w:color="auto"/>
                    <w:right w:val="none" w:sz="0" w:space="0" w:color="auto"/>
                  </w:divBdr>
                </w:div>
                <w:div w:id="453406359">
                  <w:marLeft w:val="0"/>
                  <w:marRight w:val="0"/>
                  <w:marTop w:val="0"/>
                  <w:marBottom w:val="0"/>
                  <w:divBdr>
                    <w:top w:val="none" w:sz="0" w:space="0" w:color="auto"/>
                    <w:left w:val="none" w:sz="0" w:space="0" w:color="auto"/>
                    <w:bottom w:val="none" w:sz="0" w:space="0" w:color="auto"/>
                    <w:right w:val="none" w:sz="0" w:space="0" w:color="auto"/>
                  </w:divBdr>
                </w:div>
                <w:div w:id="1105075379">
                  <w:marLeft w:val="0"/>
                  <w:marRight w:val="0"/>
                  <w:marTop w:val="0"/>
                  <w:marBottom w:val="0"/>
                  <w:divBdr>
                    <w:top w:val="none" w:sz="0" w:space="0" w:color="auto"/>
                    <w:left w:val="none" w:sz="0" w:space="0" w:color="auto"/>
                    <w:bottom w:val="none" w:sz="0" w:space="0" w:color="auto"/>
                    <w:right w:val="none" w:sz="0" w:space="0" w:color="auto"/>
                  </w:divBdr>
                </w:div>
                <w:div w:id="2106535209">
                  <w:marLeft w:val="0"/>
                  <w:marRight w:val="0"/>
                  <w:marTop w:val="0"/>
                  <w:marBottom w:val="0"/>
                  <w:divBdr>
                    <w:top w:val="none" w:sz="0" w:space="0" w:color="auto"/>
                    <w:left w:val="none" w:sz="0" w:space="0" w:color="auto"/>
                    <w:bottom w:val="none" w:sz="0" w:space="0" w:color="auto"/>
                    <w:right w:val="none" w:sz="0" w:space="0" w:color="auto"/>
                  </w:divBdr>
                </w:div>
                <w:div w:id="462238574">
                  <w:marLeft w:val="0"/>
                  <w:marRight w:val="0"/>
                  <w:marTop w:val="0"/>
                  <w:marBottom w:val="0"/>
                  <w:divBdr>
                    <w:top w:val="none" w:sz="0" w:space="0" w:color="auto"/>
                    <w:left w:val="none" w:sz="0" w:space="0" w:color="auto"/>
                    <w:bottom w:val="none" w:sz="0" w:space="0" w:color="auto"/>
                    <w:right w:val="none" w:sz="0" w:space="0" w:color="auto"/>
                  </w:divBdr>
                </w:div>
                <w:div w:id="385954388">
                  <w:marLeft w:val="0"/>
                  <w:marRight w:val="0"/>
                  <w:marTop w:val="0"/>
                  <w:marBottom w:val="0"/>
                  <w:divBdr>
                    <w:top w:val="none" w:sz="0" w:space="0" w:color="auto"/>
                    <w:left w:val="none" w:sz="0" w:space="0" w:color="auto"/>
                    <w:bottom w:val="none" w:sz="0" w:space="0" w:color="auto"/>
                    <w:right w:val="none" w:sz="0" w:space="0" w:color="auto"/>
                  </w:divBdr>
                </w:div>
                <w:div w:id="1576432421">
                  <w:marLeft w:val="0"/>
                  <w:marRight w:val="0"/>
                  <w:marTop w:val="0"/>
                  <w:marBottom w:val="0"/>
                  <w:divBdr>
                    <w:top w:val="none" w:sz="0" w:space="0" w:color="auto"/>
                    <w:left w:val="none" w:sz="0" w:space="0" w:color="auto"/>
                    <w:bottom w:val="none" w:sz="0" w:space="0" w:color="auto"/>
                    <w:right w:val="none" w:sz="0" w:space="0" w:color="auto"/>
                  </w:divBdr>
                </w:div>
                <w:div w:id="1895189345">
                  <w:marLeft w:val="0"/>
                  <w:marRight w:val="0"/>
                  <w:marTop w:val="0"/>
                  <w:marBottom w:val="0"/>
                  <w:divBdr>
                    <w:top w:val="none" w:sz="0" w:space="0" w:color="auto"/>
                    <w:left w:val="none" w:sz="0" w:space="0" w:color="auto"/>
                    <w:bottom w:val="none" w:sz="0" w:space="0" w:color="auto"/>
                    <w:right w:val="none" w:sz="0" w:space="0" w:color="auto"/>
                  </w:divBdr>
                </w:div>
                <w:div w:id="1573348477">
                  <w:marLeft w:val="0"/>
                  <w:marRight w:val="0"/>
                  <w:marTop w:val="0"/>
                  <w:marBottom w:val="0"/>
                  <w:divBdr>
                    <w:top w:val="none" w:sz="0" w:space="0" w:color="auto"/>
                    <w:left w:val="none" w:sz="0" w:space="0" w:color="auto"/>
                    <w:bottom w:val="none" w:sz="0" w:space="0" w:color="auto"/>
                    <w:right w:val="none" w:sz="0" w:space="0" w:color="auto"/>
                  </w:divBdr>
                </w:div>
                <w:div w:id="980188261">
                  <w:marLeft w:val="0"/>
                  <w:marRight w:val="0"/>
                  <w:marTop w:val="0"/>
                  <w:marBottom w:val="0"/>
                  <w:divBdr>
                    <w:top w:val="none" w:sz="0" w:space="0" w:color="auto"/>
                    <w:left w:val="none" w:sz="0" w:space="0" w:color="auto"/>
                    <w:bottom w:val="none" w:sz="0" w:space="0" w:color="auto"/>
                    <w:right w:val="none" w:sz="0" w:space="0" w:color="auto"/>
                  </w:divBdr>
                </w:div>
                <w:div w:id="1238051492">
                  <w:marLeft w:val="0"/>
                  <w:marRight w:val="0"/>
                  <w:marTop w:val="0"/>
                  <w:marBottom w:val="0"/>
                  <w:divBdr>
                    <w:top w:val="none" w:sz="0" w:space="0" w:color="auto"/>
                    <w:left w:val="none" w:sz="0" w:space="0" w:color="auto"/>
                    <w:bottom w:val="none" w:sz="0" w:space="0" w:color="auto"/>
                    <w:right w:val="none" w:sz="0" w:space="0" w:color="auto"/>
                  </w:divBdr>
                </w:div>
                <w:div w:id="1752846981">
                  <w:marLeft w:val="0"/>
                  <w:marRight w:val="0"/>
                  <w:marTop w:val="0"/>
                  <w:marBottom w:val="0"/>
                  <w:divBdr>
                    <w:top w:val="none" w:sz="0" w:space="0" w:color="auto"/>
                    <w:left w:val="none" w:sz="0" w:space="0" w:color="auto"/>
                    <w:bottom w:val="none" w:sz="0" w:space="0" w:color="auto"/>
                    <w:right w:val="none" w:sz="0" w:space="0" w:color="auto"/>
                  </w:divBdr>
                </w:div>
                <w:div w:id="1481531094">
                  <w:marLeft w:val="0"/>
                  <w:marRight w:val="0"/>
                  <w:marTop w:val="0"/>
                  <w:marBottom w:val="0"/>
                  <w:divBdr>
                    <w:top w:val="none" w:sz="0" w:space="0" w:color="auto"/>
                    <w:left w:val="none" w:sz="0" w:space="0" w:color="auto"/>
                    <w:bottom w:val="none" w:sz="0" w:space="0" w:color="auto"/>
                    <w:right w:val="none" w:sz="0" w:space="0" w:color="auto"/>
                  </w:divBdr>
                </w:div>
                <w:div w:id="1771774307">
                  <w:marLeft w:val="0"/>
                  <w:marRight w:val="0"/>
                  <w:marTop w:val="0"/>
                  <w:marBottom w:val="0"/>
                  <w:divBdr>
                    <w:top w:val="none" w:sz="0" w:space="0" w:color="auto"/>
                    <w:left w:val="none" w:sz="0" w:space="0" w:color="auto"/>
                    <w:bottom w:val="none" w:sz="0" w:space="0" w:color="auto"/>
                    <w:right w:val="none" w:sz="0" w:space="0" w:color="auto"/>
                  </w:divBdr>
                </w:div>
                <w:div w:id="1632905385">
                  <w:marLeft w:val="0"/>
                  <w:marRight w:val="0"/>
                  <w:marTop w:val="0"/>
                  <w:marBottom w:val="0"/>
                  <w:divBdr>
                    <w:top w:val="none" w:sz="0" w:space="0" w:color="auto"/>
                    <w:left w:val="none" w:sz="0" w:space="0" w:color="auto"/>
                    <w:bottom w:val="none" w:sz="0" w:space="0" w:color="auto"/>
                    <w:right w:val="none" w:sz="0" w:space="0" w:color="auto"/>
                  </w:divBdr>
                </w:div>
                <w:div w:id="1605531191">
                  <w:marLeft w:val="0"/>
                  <w:marRight w:val="0"/>
                  <w:marTop w:val="0"/>
                  <w:marBottom w:val="0"/>
                  <w:divBdr>
                    <w:top w:val="none" w:sz="0" w:space="0" w:color="auto"/>
                    <w:left w:val="none" w:sz="0" w:space="0" w:color="auto"/>
                    <w:bottom w:val="none" w:sz="0" w:space="0" w:color="auto"/>
                    <w:right w:val="none" w:sz="0" w:space="0" w:color="auto"/>
                  </w:divBdr>
                </w:div>
                <w:div w:id="908735240">
                  <w:marLeft w:val="0"/>
                  <w:marRight w:val="0"/>
                  <w:marTop w:val="0"/>
                  <w:marBottom w:val="0"/>
                  <w:divBdr>
                    <w:top w:val="none" w:sz="0" w:space="0" w:color="auto"/>
                    <w:left w:val="none" w:sz="0" w:space="0" w:color="auto"/>
                    <w:bottom w:val="none" w:sz="0" w:space="0" w:color="auto"/>
                    <w:right w:val="none" w:sz="0" w:space="0" w:color="auto"/>
                  </w:divBdr>
                </w:div>
                <w:div w:id="1140072289">
                  <w:marLeft w:val="0"/>
                  <w:marRight w:val="0"/>
                  <w:marTop w:val="0"/>
                  <w:marBottom w:val="0"/>
                  <w:divBdr>
                    <w:top w:val="none" w:sz="0" w:space="0" w:color="auto"/>
                    <w:left w:val="none" w:sz="0" w:space="0" w:color="auto"/>
                    <w:bottom w:val="none" w:sz="0" w:space="0" w:color="auto"/>
                    <w:right w:val="none" w:sz="0" w:space="0" w:color="auto"/>
                  </w:divBdr>
                </w:div>
                <w:div w:id="1864631551">
                  <w:marLeft w:val="0"/>
                  <w:marRight w:val="0"/>
                  <w:marTop w:val="0"/>
                  <w:marBottom w:val="0"/>
                  <w:divBdr>
                    <w:top w:val="none" w:sz="0" w:space="0" w:color="auto"/>
                    <w:left w:val="none" w:sz="0" w:space="0" w:color="auto"/>
                    <w:bottom w:val="none" w:sz="0" w:space="0" w:color="auto"/>
                    <w:right w:val="none" w:sz="0" w:space="0" w:color="auto"/>
                  </w:divBdr>
                </w:div>
                <w:div w:id="843323765">
                  <w:marLeft w:val="0"/>
                  <w:marRight w:val="0"/>
                  <w:marTop w:val="0"/>
                  <w:marBottom w:val="0"/>
                  <w:divBdr>
                    <w:top w:val="none" w:sz="0" w:space="0" w:color="auto"/>
                    <w:left w:val="none" w:sz="0" w:space="0" w:color="auto"/>
                    <w:bottom w:val="none" w:sz="0" w:space="0" w:color="auto"/>
                    <w:right w:val="none" w:sz="0" w:space="0" w:color="auto"/>
                  </w:divBdr>
                </w:div>
                <w:div w:id="726958071">
                  <w:marLeft w:val="0"/>
                  <w:marRight w:val="0"/>
                  <w:marTop w:val="0"/>
                  <w:marBottom w:val="0"/>
                  <w:divBdr>
                    <w:top w:val="none" w:sz="0" w:space="0" w:color="auto"/>
                    <w:left w:val="none" w:sz="0" w:space="0" w:color="auto"/>
                    <w:bottom w:val="none" w:sz="0" w:space="0" w:color="auto"/>
                    <w:right w:val="none" w:sz="0" w:space="0" w:color="auto"/>
                  </w:divBdr>
                </w:div>
                <w:div w:id="1393502009">
                  <w:marLeft w:val="0"/>
                  <w:marRight w:val="0"/>
                  <w:marTop w:val="0"/>
                  <w:marBottom w:val="0"/>
                  <w:divBdr>
                    <w:top w:val="none" w:sz="0" w:space="0" w:color="auto"/>
                    <w:left w:val="none" w:sz="0" w:space="0" w:color="auto"/>
                    <w:bottom w:val="none" w:sz="0" w:space="0" w:color="auto"/>
                    <w:right w:val="none" w:sz="0" w:space="0" w:color="auto"/>
                  </w:divBdr>
                </w:div>
                <w:div w:id="929313212">
                  <w:marLeft w:val="0"/>
                  <w:marRight w:val="0"/>
                  <w:marTop w:val="0"/>
                  <w:marBottom w:val="0"/>
                  <w:divBdr>
                    <w:top w:val="none" w:sz="0" w:space="0" w:color="auto"/>
                    <w:left w:val="none" w:sz="0" w:space="0" w:color="auto"/>
                    <w:bottom w:val="none" w:sz="0" w:space="0" w:color="auto"/>
                    <w:right w:val="none" w:sz="0" w:space="0" w:color="auto"/>
                  </w:divBdr>
                </w:div>
                <w:div w:id="2128891785">
                  <w:marLeft w:val="0"/>
                  <w:marRight w:val="0"/>
                  <w:marTop w:val="0"/>
                  <w:marBottom w:val="0"/>
                  <w:divBdr>
                    <w:top w:val="none" w:sz="0" w:space="0" w:color="auto"/>
                    <w:left w:val="none" w:sz="0" w:space="0" w:color="auto"/>
                    <w:bottom w:val="none" w:sz="0" w:space="0" w:color="auto"/>
                    <w:right w:val="none" w:sz="0" w:space="0" w:color="auto"/>
                  </w:divBdr>
                </w:div>
                <w:div w:id="1334379060">
                  <w:marLeft w:val="0"/>
                  <w:marRight w:val="0"/>
                  <w:marTop w:val="0"/>
                  <w:marBottom w:val="0"/>
                  <w:divBdr>
                    <w:top w:val="none" w:sz="0" w:space="0" w:color="auto"/>
                    <w:left w:val="none" w:sz="0" w:space="0" w:color="auto"/>
                    <w:bottom w:val="none" w:sz="0" w:space="0" w:color="auto"/>
                    <w:right w:val="none" w:sz="0" w:space="0" w:color="auto"/>
                  </w:divBdr>
                </w:div>
                <w:div w:id="370156106">
                  <w:marLeft w:val="0"/>
                  <w:marRight w:val="0"/>
                  <w:marTop w:val="0"/>
                  <w:marBottom w:val="0"/>
                  <w:divBdr>
                    <w:top w:val="none" w:sz="0" w:space="0" w:color="auto"/>
                    <w:left w:val="none" w:sz="0" w:space="0" w:color="auto"/>
                    <w:bottom w:val="none" w:sz="0" w:space="0" w:color="auto"/>
                    <w:right w:val="none" w:sz="0" w:space="0" w:color="auto"/>
                  </w:divBdr>
                </w:div>
                <w:div w:id="78717659">
                  <w:marLeft w:val="0"/>
                  <w:marRight w:val="0"/>
                  <w:marTop w:val="0"/>
                  <w:marBottom w:val="0"/>
                  <w:divBdr>
                    <w:top w:val="none" w:sz="0" w:space="0" w:color="auto"/>
                    <w:left w:val="none" w:sz="0" w:space="0" w:color="auto"/>
                    <w:bottom w:val="none" w:sz="0" w:space="0" w:color="auto"/>
                    <w:right w:val="none" w:sz="0" w:space="0" w:color="auto"/>
                  </w:divBdr>
                </w:div>
                <w:div w:id="1265455467">
                  <w:marLeft w:val="0"/>
                  <w:marRight w:val="0"/>
                  <w:marTop w:val="0"/>
                  <w:marBottom w:val="0"/>
                  <w:divBdr>
                    <w:top w:val="none" w:sz="0" w:space="0" w:color="auto"/>
                    <w:left w:val="none" w:sz="0" w:space="0" w:color="auto"/>
                    <w:bottom w:val="none" w:sz="0" w:space="0" w:color="auto"/>
                    <w:right w:val="none" w:sz="0" w:space="0" w:color="auto"/>
                  </w:divBdr>
                </w:div>
                <w:div w:id="165678155">
                  <w:marLeft w:val="0"/>
                  <w:marRight w:val="0"/>
                  <w:marTop w:val="0"/>
                  <w:marBottom w:val="0"/>
                  <w:divBdr>
                    <w:top w:val="none" w:sz="0" w:space="0" w:color="auto"/>
                    <w:left w:val="none" w:sz="0" w:space="0" w:color="auto"/>
                    <w:bottom w:val="none" w:sz="0" w:space="0" w:color="auto"/>
                    <w:right w:val="none" w:sz="0" w:space="0" w:color="auto"/>
                  </w:divBdr>
                </w:div>
                <w:div w:id="700202320">
                  <w:marLeft w:val="0"/>
                  <w:marRight w:val="0"/>
                  <w:marTop w:val="0"/>
                  <w:marBottom w:val="0"/>
                  <w:divBdr>
                    <w:top w:val="none" w:sz="0" w:space="0" w:color="auto"/>
                    <w:left w:val="none" w:sz="0" w:space="0" w:color="auto"/>
                    <w:bottom w:val="none" w:sz="0" w:space="0" w:color="auto"/>
                    <w:right w:val="none" w:sz="0" w:space="0" w:color="auto"/>
                  </w:divBdr>
                </w:div>
                <w:div w:id="1295647066">
                  <w:marLeft w:val="0"/>
                  <w:marRight w:val="0"/>
                  <w:marTop w:val="0"/>
                  <w:marBottom w:val="0"/>
                  <w:divBdr>
                    <w:top w:val="none" w:sz="0" w:space="0" w:color="auto"/>
                    <w:left w:val="none" w:sz="0" w:space="0" w:color="auto"/>
                    <w:bottom w:val="none" w:sz="0" w:space="0" w:color="auto"/>
                    <w:right w:val="none" w:sz="0" w:space="0" w:color="auto"/>
                  </w:divBdr>
                </w:div>
                <w:div w:id="1776245313">
                  <w:marLeft w:val="0"/>
                  <w:marRight w:val="0"/>
                  <w:marTop w:val="0"/>
                  <w:marBottom w:val="0"/>
                  <w:divBdr>
                    <w:top w:val="none" w:sz="0" w:space="0" w:color="auto"/>
                    <w:left w:val="none" w:sz="0" w:space="0" w:color="auto"/>
                    <w:bottom w:val="none" w:sz="0" w:space="0" w:color="auto"/>
                    <w:right w:val="none" w:sz="0" w:space="0" w:color="auto"/>
                  </w:divBdr>
                </w:div>
                <w:div w:id="523597068">
                  <w:marLeft w:val="0"/>
                  <w:marRight w:val="0"/>
                  <w:marTop w:val="0"/>
                  <w:marBottom w:val="0"/>
                  <w:divBdr>
                    <w:top w:val="none" w:sz="0" w:space="0" w:color="auto"/>
                    <w:left w:val="none" w:sz="0" w:space="0" w:color="auto"/>
                    <w:bottom w:val="none" w:sz="0" w:space="0" w:color="auto"/>
                    <w:right w:val="none" w:sz="0" w:space="0" w:color="auto"/>
                  </w:divBdr>
                </w:div>
                <w:div w:id="2012562817">
                  <w:marLeft w:val="0"/>
                  <w:marRight w:val="0"/>
                  <w:marTop w:val="0"/>
                  <w:marBottom w:val="0"/>
                  <w:divBdr>
                    <w:top w:val="none" w:sz="0" w:space="0" w:color="auto"/>
                    <w:left w:val="none" w:sz="0" w:space="0" w:color="auto"/>
                    <w:bottom w:val="none" w:sz="0" w:space="0" w:color="auto"/>
                    <w:right w:val="none" w:sz="0" w:space="0" w:color="auto"/>
                  </w:divBdr>
                </w:div>
                <w:div w:id="2074037629">
                  <w:marLeft w:val="0"/>
                  <w:marRight w:val="0"/>
                  <w:marTop w:val="0"/>
                  <w:marBottom w:val="0"/>
                  <w:divBdr>
                    <w:top w:val="none" w:sz="0" w:space="0" w:color="auto"/>
                    <w:left w:val="none" w:sz="0" w:space="0" w:color="auto"/>
                    <w:bottom w:val="none" w:sz="0" w:space="0" w:color="auto"/>
                    <w:right w:val="none" w:sz="0" w:space="0" w:color="auto"/>
                  </w:divBdr>
                </w:div>
                <w:div w:id="1617248846">
                  <w:marLeft w:val="0"/>
                  <w:marRight w:val="0"/>
                  <w:marTop w:val="0"/>
                  <w:marBottom w:val="0"/>
                  <w:divBdr>
                    <w:top w:val="none" w:sz="0" w:space="0" w:color="auto"/>
                    <w:left w:val="none" w:sz="0" w:space="0" w:color="auto"/>
                    <w:bottom w:val="none" w:sz="0" w:space="0" w:color="auto"/>
                    <w:right w:val="none" w:sz="0" w:space="0" w:color="auto"/>
                  </w:divBdr>
                </w:div>
                <w:div w:id="1021323896">
                  <w:marLeft w:val="0"/>
                  <w:marRight w:val="0"/>
                  <w:marTop w:val="0"/>
                  <w:marBottom w:val="0"/>
                  <w:divBdr>
                    <w:top w:val="none" w:sz="0" w:space="0" w:color="auto"/>
                    <w:left w:val="none" w:sz="0" w:space="0" w:color="auto"/>
                    <w:bottom w:val="none" w:sz="0" w:space="0" w:color="auto"/>
                    <w:right w:val="none" w:sz="0" w:space="0" w:color="auto"/>
                  </w:divBdr>
                </w:div>
                <w:div w:id="1522666569">
                  <w:marLeft w:val="0"/>
                  <w:marRight w:val="0"/>
                  <w:marTop w:val="0"/>
                  <w:marBottom w:val="0"/>
                  <w:divBdr>
                    <w:top w:val="none" w:sz="0" w:space="0" w:color="auto"/>
                    <w:left w:val="none" w:sz="0" w:space="0" w:color="auto"/>
                    <w:bottom w:val="none" w:sz="0" w:space="0" w:color="auto"/>
                    <w:right w:val="none" w:sz="0" w:space="0" w:color="auto"/>
                  </w:divBdr>
                </w:div>
                <w:div w:id="1310094309">
                  <w:marLeft w:val="0"/>
                  <w:marRight w:val="0"/>
                  <w:marTop w:val="0"/>
                  <w:marBottom w:val="0"/>
                  <w:divBdr>
                    <w:top w:val="none" w:sz="0" w:space="0" w:color="auto"/>
                    <w:left w:val="none" w:sz="0" w:space="0" w:color="auto"/>
                    <w:bottom w:val="none" w:sz="0" w:space="0" w:color="auto"/>
                    <w:right w:val="none" w:sz="0" w:space="0" w:color="auto"/>
                  </w:divBdr>
                </w:div>
                <w:div w:id="1367095293">
                  <w:marLeft w:val="0"/>
                  <w:marRight w:val="0"/>
                  <w:marTop w:val="0"/>
                  <w:marBottom w:val="0"/>
                  <w:divBdr>
                    <w:top w:val="none" w:sz="0" w:space="0" w:color="auto"/>
                    <w:left w:val="none" w:sz="0" w:space="0" w:color="auto"/>
                    <w:bottom w:val="none" w:sz="0" w:space="0" w:color="auto"/>
                    <w:right w:val="none" w:sz="0" w:space="0" w:color="auto"/>
                  </w:divBdr>
                </w:div>
                <w:div w:id="1984314216">
                  <w:marLeft w:val="0"/>
                  <w:marRight w:val="0"/>
                  <w:marTop w:val="0"/>
                  <w:marBottom w:val="0"/>
                  <w:divBdr>
                    <w:top w:val="none" w:sz="0" w:space="0" w:color="auto"/>
                    <w:left w:val="none" w:sz="0" w:space="0" w:color="auto"/>
                    <w:bottom w:val="none" w:sz="0" w:space="0" w:color="auto"/>
                    <w:right w:val="none" w:sz="0" w:space="0" w:color="auto"/>
                  </w:divBdr>
                </w:div>
                <w:div w:id="601762217">
                  <w:marLeft w:val="0"/>
                  <w:marRight w:val="0"/>
                  <w:marTop w:val="0"/>
                  <w:marBottom w:val="0"/>
                  <w:divBdr>
                    <w:top w:val="none" w:sz="0" w:space="0" w:color="auto"/>
                    <w:left w:val="none" w:sz="0" w:space="0" w:color="auto"/>
                    <w:bottom w:val="none" w:sz="0" w:space="0" w:color="auto"/>
                    <w:right w:val="none" w:sz="0" w:space="0" w:color="auto"/>
                  </w:divBdr>
                </w:div>
                <w:div w:id="1114667863">
                  <w:marLeft w:val="0"/>
                  <w:marRight w:val="0"/>
                  <w:marTop w:val="0"/>
                  <w:marBottom w:val="0"/>
                  <w:divBdr>
                    <w:top w:val="none" w:sz="0" w:space="0" w:color="auto"/>
                    <w:left w:val="none" w:sz="0" w:space="0" w:color="auto"/>
                    <w:bottom w:val="none" w:sz="0" w:space="0" w:color="auto"/>
                    <w:right w:val="none" w:sz="0" w:space="0" w:color="auto"/>
                  </w:divBdr>
                </w:div>
                <w:div w:id="1895509575">
                  <w:marLeft w:val="0"/>
                  <w:marRight w:val="0"/>
                  <w:marTop w:val="0"/>
                  <w:marBottom w:val="0"/>
                  <w:divBdr>
                    <w:top w:val="none" w:sz="0" w:space="0" w:color="auto"/>
                    <w:left w:val="none" w:sz="0" w:space="0" w:color="auto"/>
                    <w:bottom w:val="none" w:sz="0" w:space="0" w:color="auto"/>
                    <w:right w:val="none" w:sz="0" w:space="0" w:color="auto"/>
                  </w:divBdr>
                </w:div>
                <w:div w:id="1744716098">
                  <w:marLeft w:val="0"/>
                  <w:marRight w:val="0"/>
                  <w:marTop w:val="0"/>
                  <w:marBottom w:val="0"/>
                  <w:divBdr>
                    <w:top w:val="none" w:sz="0" w:space="0" w:color="auto"/>
                    <w:left w:val="none" w:sz="0" w:space="0" w:color="auto"/>
                    <w:bottom w:val="none" w:sz="0" w:space="0" w:color="auto"/>
                    <w:right w:val="none" w:sz="0" w:space="0" w:color="auto"/>
                  </w:divBdr>
                </w:div>
                <w:div w:id="763502756">
                  <w:marLeft w:val="0"/>
                  <w:marRight w:val="0"/>
                  <w:marTop w:val="0"/>
                  <w:marBottom w:val="0"/>
                  <w:divBdr>
                    <w:top w:val="none" w:sz="0" w:space="0" w:color="auto"/>
                    <w:left w:val="none" w:sz="0" w:space="0" w:color="auto"/>
                    <w:bottom w:val="none" w:sz="0" w:space="0" w:color="auto"/>
                    <w:right w:val="none" w:sz="0" w:space="0" w:color="auto"/>
                  </w:divBdr>
                </w:div>
                <w:div w:id="1037924593">
                  <w:marLeft w:val="0"/>
                  <w:marRight w:val="0"/>
                  <w:marTop w:val="0"/>
                  <w:marBottom w:val="0"/>
                  <w:divBdr>
                    <w:top w:val="none" w:sz="0" w:space="0" w:color="auto"/>
                    <w:left w:val="none" w:sz="0" w:space="0" w:color="auto"/>
                    <w:bottom w:val="none" w:sz="0" w:space="0" w:color="auto"/>
                    <w:right w:val="none" w:sz="0" w:space="0" w:color="auto"/>
                  </w:divBdr>
                </w:div>
                <w:div w:id="1556697203">
                  <w:marLeft w:val="0"/>
                  <w:marRight w:val="0"/>
                  <w:marTop w:val="0"/>
                  <w:marBottom w:val="0"/>
                  <w:divBdr>
                    <w:top w:val="none" w:sz="0" w:space="0" w:color="auto"/>
                    <w:left w:val="none" w:sz="0" w:space="0" w:color="auto"/>
                    <w:bottom w:val="none" w:sz="0" w:space="0" w:color="auto"/>
                    <w:right w:val="none" w:sz="0" w:space="0" w:color="auto"/>
                  </w:divBdr>
                </w:div>
                <w:div w:id="1613828038">
                  <w:marLeft w:val="0"/>
                  <w:marRight w:val="0"/>
                  <w:marTop w:val="0"/>
                  <w:marBottom w:val="0"/>
                  <w:divBdr>
                    <w:top w:val="none" w:sz="0" w:space="0" w:color="auto"/>
                    <w:left w:val="none" w:sz="0" w:space="0" w:color="auto"/>
                    <w:bottom w:val="none" w:sz="0" w:space="0" w:color="auto"/>
                    <w:right w:val="none" w:sz="0" w:space="0" w:color="auto"/>
                  </w:divBdr>
                </w:div>
                <w:div w:id="948928469">
                  <w:marLeft w:val="0"/>
                  <w:marRight w:val="0"/>
                  <w:marTop w:val="0"/>
                  <w:marBottom w:val="0"/>
                  <w:divBdr>
                    <w:top w:val="none" w:sz="0" w:space="0" w:color="auto"/>
                    <w:left w:val="none" w:sz="0" w:space="0" w:color="auto"/>
                    <w:bottom w:val="none" w:sz="0" w:space="0" w:color="auto"/>
                    <w:right w:val="none" w:sz="0" w:space="0" w:color="auto"/>
                  </w:divBdr>
                </w:div>
                <w:div w:id="1250388889">
                  <w:marLeft w:val="0"/>
                  <w:marRight w:val="0"/>
                  <w:marTop w:val="0"/>
                  <w:marBottom w:val="0"/>
                  <w:divBdr>
                    <w:top w:val="none" w:sz="0" w:space="0" w:color="auto"/>
                    <w:left w:val="none" w:sz="0" w:space="0" w:color="auto"/>
                    <w:bottom w:val="none" w:sz="0" w:space="0" w:color="auto"/>
                    <w:right w:val="none" w:sz="0" w:space="0" w:color="auto"/>
                  </w:divBdr>
                </w:div>
                <w:div w:id="1779135291">
                  <w:marLeft w:val="0"/>
                  <w:marRight w:val="0"/>
                  <w:marTop w:val="0"/>
                  <w:marBottom w:val="0"/>
                  <w:divBdr>
                    <w:top w:val="none" w:sz="0" w:space="0" w:color="auto"/>
                    <w:left w:val="none" w:sz="0" w:space="0" w:color="auto"/>
                    <w:bottom w:val="none" w:sz="0" w:space="0" w:color="auto"/>
                    <w:right w:val="none" w:sz="0" w:space="0" w:color="auto"/>
                  </w:divBdr>
                </w:div>
                <w:div w:id="1049065533">
                  <w:marLeft w:val="0"/>
                  <w:marRight w:val="0"/>
                  <w:marTop w:val="0"/>
                  <w:marBottom w:val="0"/>
                  <w:divBdr>
                    <w:top w:val="none" w:sz="0" w:space="0" w:color="auto"/>
                    <w:left w:val="none" w:sz="0" w:space="0" w:color="auto"/>
                    <w:bottom w:val="none" w:sz="0" w:space="0" w:color="auto"/>
                    <w:right w:val="none" w:sz="0" w:space="0" w:color="auto"/>
                  </w:divBdr>
                </w:div>
                <w:div w:id="1599679494">
                  <w:marLeft w:val="0"/>
                  <w:marRight w:val="0"/>
                  <w:marTop w:val="0"/>
                  <w:marBottom w:val="0"/>
                  <w:divBdr>
                    <w:top w:val="none" w:sz="0" w:space="0" w:color="auto"/>
                    <w:left w:val="none" w:sz="0" w:space="0" w:color="auto"/>
                    <w:bottom w:val="none" w:sz="0" w:space="0" w:color="auto"/>
                    <w:right w:val="none" w:sz="0" w:space="0" w:color="auto"/>
                  </w:divBdr>
                </w:div>
                <w:div w:id="1770806846">
                  <w:marLeft w:val="0"/>
                  <w:marRight w:val="0"/>
                  <w:marTop w:val="0"/>
                  <w:marBottom w:val="0"/>
                  <w:divBdr>
                    <w:top w:val="none" w:sz="0" w:space="0" w:color="auto"/>
                    <w:left w:val="none" w:sz="0" w:space="0" w:color="auto"/>
                    <w:bottom w:val="none" w:sz="0" w:space="0" w:color="auto"/>
                    <w:right w:val="none" w:sz="0" w:space="0" w:color="auto"/>
                  </w:divBdr>
                </w:div>
                <w:div w:id="476455540">
                  <w:marLeft w:val="0"/>
                  <w:marRight w:val="0"/>
                  <w:marTop w:val="0"/>
                  <w:marBottom w:val="0"/>
                  <w:divBdr>
                    <w:top w:val="none" w:sz="0" w:space="0" w:color="auto"/>
                    <w:left w:val="none" w:sz="0" w:space="0" w:color="auto"/>
                    <w:bottom w:val="none" w:sz="0" w:space="0" w:color="auto"/>
                    <w:right w:val="none" w:sz="0" w:space="0" w:color="auto"/>
                  </w:divBdr>
                </w:div>
                <w:div w:id="13344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20818">
          <w:marLeft w:val="0"/>
          <w:marRight w:val="0"/>
          <w:marTop w:val="0"/>
          <w:marBottom w:val="0"/>
          <w:divBdr>
            <w:top w:val="none" w:sz="0" w:space="0" w:color="auto"/>
            <w:left w:val="none" w:sz="0" w:space="0" w:color="auto"/>
            <w:bottom w:val="none" w:sz="0" w:space="0" w:color="auto"/>
            <w:right w:val="none" w:sz="0" w:space="0" w:color="auto"/>
          </w:divBdr>
        </w:div>
        <w:div w:id="235677173">
          <w:marLeft w:val="0"/>
          <w:marRight w:val="0"/>
          <w:marTop w:val="0"/>
          <w:marBottom w:val="0"/>
          <w:divBdr>
            <w:top w:val="none" w:sz="0" w:space="0" w:color="auto"/>
            <w:left w:val="none" w:sz="0" w:space="0" w:color="auto"/>
            <w:bottom w:val="none" w:sz="0" w:space="0" w:color="auto"/>
            <w:right w:val="none" w:sz="0" w:space="0" w:color="auto"/>
          </w:divBdr>
        </w:div>
        <w:div w:id="855928925">
          <w:marLeft w:val="0"/>
          <w:marRight w:val="0"/>
          <w:marTop w:val="0"/>
          <w:marBottom w:val="0"/>
          <w:divBdr>
            <w:top w:val="none" w:sz="0" w:space="0" w:color="auto"/>
            <w:left w:val="none" w:sz="0" w:space="0" w:color="auto"/>
            <w:bottom w:val="none" w:sz="0" w:space="0" w:color="auto"/>
            <w:right w:val="none" w:sz="0" w:space="0" w:color="auto"/>
          </w:divBdr>
        </w:div>
        <w:div w:id="1097404894">
          <w:marLeft w:val="0"/>
          <w:marRight w:val="0"/>
          <w:marTop w:val="0"/>
          <w:marBottom w:val="0"/>
          <w:divBdr>
            <w:top w:val="none" w:sz="0" w:space="0" w:color="auto"/>
            <w:left w:val="none" w:sz="0" w:space="0" w:color="auto"/>
            <w:bottom w:val="none" w:sz="0" w:space="0" w:color="auto"/>
            <w:right w:val="none" w:sz="0" w:space="0" w:color="auto"/>
          </w:divBdr>
        </w:div>
        <w:div w:id="1831560154">
          <w:marLeft w:val="0"/>
          <w:marRight w:val="0"/>
          <w:marTop w:val="0"/>
          <w:marBottom w:val="0"/>
          <w:divBdr>
            <w:top w:val="none" w:sz="0" w:space="0" w:color="auto"/>
            <w:left w:val="none" w:sz="0" w:space="0" w:color="auto"/>
            <w:bottom w:val="none" w:sz="0" w:space="0" w:color="auto"/>
            <w:right w:val="none" w:sz="0" w:space="0" w:color="auto"/>
          </w:divBdr>
        </w:div>
        <w:div w:id="1230650872">
          <w:marLeft w:val="0"/>
          <w:marRight w:val="0"/>
          <w:marTop w:val="0"/>
          <w:marBottom w:val="0"/>
          <w:divBdr>
            <w:top w:val="none" w:sz="0" w:space="0" w:color="auto"/>
            <w:left w:val="none" w:sz="0" w:space="0" w:color="auto"/>
            <w:bottom w:val="none" w:sz="0" w:space="0" w:color="auto"/>
            <w:right w:val="none" w:sz="0" w:space="0" w:color="auto"/>
          </w:divBdr>
          <w:divsChild>
            <w:div w:id="177503629">
              <w:marLeft w:val="0"/>
              <w:marRight w:val="0"/>
              <w:marTop w:val="0"/>
              <w:marBottom w:val="0"/>
              <w:divBdr>
                <w:top w:val="none" w:sz="0" w:space="0" w:color="auto"/>
                <w:left w:val="none" w:sz="0" w:space="0" w:color="auto"/>
                <w:bottom w:val="none" w:sz="0" w:space="0" w:color="auto"/>
                <w:right w:val="none" w:sz="0" w:space="0" w:color="auto"/>
              </w:divBdr>
              <w:divsChild>
                <w:div w:id="978925356">
                  <w:marLeft w:val="0"/>
                  <w:marRight w:val="0"/>
                  <w:marTop w:val="0"/>
                  <w:marBottom w:val="0"/>
                  <w:divBdr>
                    <w:top w:val="none" w:sz="0" w:space="0" w:color="auto"/>
                    <w:left w:val="none" w:sz="0" w:space="0" w:color="auto"/>
                    <w:bottom w:val="none" w:sz="0" w:space="0" w:color="auto"/>
                    <w:right w:val="none" w:sz="0" w:space="0" w:color="auto"/>
                  </w:divBdr>
                </w:div>
                <w:div w:id="432165385">
                  <w:marLeft w:val="0"/>
                  <w:marRight w:val="0"/>
                  <w:marTop w:val="0"/>
                  <w:marBottom w:val="0"/>
                  <w:divBdr>
                    <w:top w:val="none" w:sz="0" w:space="0" w:color="auto"/>
                    <w:left w:val="none" w:sz="0" w:space="0" w:color="auto"/>
                    <w:bottom w:val="none" w:sz="0" w:space="0" w:color="auto"/>
                    <w:right w:val="none" w:sz="0" w:space="0" w:color="auto"/>
                  </w:divBdr>
                </w:div>
                <w:div w:id="921254777">
                  <w:marLeft w:val="0"/>
                  <w:marRight w:val="0"/>
                  <w:marTop w:val="0"/>
                  <w:marBottom w:val="0"/>
                  <w:divBdr>
                    <w:top w:val="none" w:sz="0" w:space="0" w:color="auto"/>
                    <w:left w:val="none" w:sz="0" w:space="0" w:color="auto"/>
                    <w:bottom w:val="none" w:sz="0" w:space="0" w:color="auto"/>
                    <w:right w:val="none" w:sz="0" w:space="0" w:color="auto"/>
                  </w:divBdr>
                </w:div>
                <w:div w:id="581449274">
                  <w:marLeft w:val="0"/>
                  <w:marRight w:val="0"/>
                  <w:marTop w:val="0"/>
                  <w:marBottom w:val="0"/>
                  <w:divBdr>
                    <w:top w:val="none" w:sz="0" w:space="0" w:color="auto"/>
                    <w:left w:val="none" w:sz="0" w:space="0" w:color="auto"/>
                    <w:bottom w:val="none" w:sz="0" w:space="0" w:color="auto"/>
                    <w:right w:val="none" w:sz="0" w:space="0" w:color="auto"/>
                  </w:divBdr>
                </w:div>
                <w:div w:id="1451777386">
                  <w:marLeft w:val="0"/>
                  <w:marRight w:val="0"/>
                  <w:marTop w:val="0"/>
                  <w:marBottom w:val="0"/>
                  <w:divBdr>
                    <w:top w:val="none" w:sz="0" w:space="0" w:color="auto"/>
                    <w:left w:val="none" w:sz="0" w:space="0" w:color="auto"/>
                    <w:bottom w:val="none" w:sz="0" w:space="0" w:color="auto"/>
                    <w:right w:val="none" w:sz="0" w:space="0" w:color="auto"/>
                  </w:divBdr>
                </w:div>
                <w:div w:id="1445419923">
                  <w:marLeft w:val="0"/>
                  <w:marRight w:val="0"/>
                  <w:marTop w:val="0"/>
                  <w:marBottom w:val="0"/>
                  <w:divBdr>
                    <w:top w:val="none" w:sz="0" w:space="0" w:color="auto"/>
                    <w:left w:val="none" w:sz="0" w:space="0" w:color="auto"/>
                    <w:bottom w:val="none" w:sz="0" w:space="0" w:color="auto"/>
                    <w:right w:val="none" w:sz="0" w:space="0" w:color="auto"/>
                  </w:divBdr>
                </w:div>
                <w:div w:id="690646421">
                  <w:marLeft w:val="0"/>
                  <w:marRight w:val="0"/>
                  <w:marTop w:val="0"/>
                  <w:marBottom w:val="0"/>
                  <w:divBdr>
                    <w:top w:val="none" w:sz="0" w:space="0" w:color="auto"/>
                    <w:left w:val="none" w:sz="0" w:space="0" w:color="auto"/>
                    <w:bottom w:val="none" w:sz="0" w:space="0" w:color="auto"/>
                    <w:right w:val="none" w:sz="0" w:space="0" w:color="auto"/>
                  </w:divBdr>
                </w:div>
                <w:div w:id="544558498">
                  <w:marLeft w:val="0"/>
                  <w:marRight w:val="0"/>
                  <w:marTop w:val="0"/>
                  <w:marBottom w:val="0"/>
                  <w:divBdr>
                    <w:top w:val="none" w:sz="0" w:space="0" w:color="auto"/>
                    <w:left w:val="none" w:sz="0" w:space="0" w:color="auto"/>
                    <w:bottom w:val="none" w:sz="0" w:space="0" w:color="auto"/>
                    <w:right w:val="none" w:sz="0" w:space="0" w:color="auto"/>
                  </w:divBdr>
                </w:div>
                <w:div w:id="1427769856">
                  <w:marLeft w:val="0"/>
                  <w:marRight w:val="0"/>
                  <w:marTop w:val="0"/>
                  <w:marBottom w:val="0"/>
                  <w:divBdr>
                    <w:top w:val="none" w:sz="0" w:space="0" w:color="auto"/>
                    <w:left w:val="none" w:sz="0" w:space="0" w:color="auto"/>
                    <w:bottom w:val="none" w:sz="0" w:space="0" w:color="auto"/>
                    <w:right w:val="none" w:sz="0" w:space="0" w:color="auto"/>
                  </w:divBdr>
                </w:div>
                <w:div w:id="875316171">
                  <w:marLeft w:val="0"/>
                  <w:marRight w:val="0"/>
                  <w:marTop w:val="0"/>
                  <w:marBottom w:val="0"/>
                  <w:divBdr>
                    <w:top w:val="none" w:sz="0" w:space="0" w:color="auto"/>
                    <w:left w:val="none" w:sz="0" w:space="0" w:color="auto"/>
                    <w:bottom w:val="none" w:sz="0" w:space="0" w:color="auto"/>
                    <w:right w:val="none" w:sz="0" w:space="0" w:color="auto"/>
                  </w:divBdr>
                </w:div>
                <w:div w:id="1838419914">
                  <w:marLeft w:val="0"/>
                  <w:marRight w:val="0"/>
                  <w:marTop w:val="0"/>
                  <w:marBottom w:val="0"/>
                  <w:divBdr>
                    <w:top w:val="none" w:sz="0" w:space="0" w:color="auto"/>
                    <w:left w:val="none" w:sz="0" w:space="0" w:color="auto"/>
                    <w:bottom w:val="none" w:sz="0" w:space="0" w:color="auto"/>
                    <w:right w:val="none" w:sz="0" w:space="0" w:color="auto"/>
                  </w:divBdr>
                </w:div>
                <w:div w:id="1334410773">
                  <w:marLeft w:val="0"/>
                  <w:marRight w:val="0"/>
                  <w:marTop w:val="0"/>
                  <w:marBottom w:val="0"/>
                  <w:divBdr>
                    <w:top w:val="none" w:sz="0" w:space="0" w:color="auto"/>
                    <w:left w:val="none" w:sz="0" w:space="0" w:color="auto"/>
                    <w:bottom w:val="none" w:sz="0" w:space="0" w:color="auto"/>
                    <w:right w:val="none" w:sz="0" w:space="0" w:color="auto"/>
                  </w:divBdr>
                </w:div>
                <w:div w:id="333922050">
                  <w:marLeft w:val="0"/>
                  <w:marRight w:val="0"/>
                  <w:marTop w:val="0"/>
                  <w:marBottom w:val="0"/>
                  <w:divBdr>
                    <w:top w:val="none" w:sz="0" w:space="0" w:color="auto"/>
                    <w:left w:val="none" w:sz="0" w:space="0" w:color="auto"/>
                    <w:bottom w:val="none" w:sz="0" w:space="0" w:color="auto"/>
                    <w:right w:val="none" w:sz="0" w:space="0" w:color="auto"/>
                  </w:divBdr>
                </w:div>
                <w:div w:id="1558589450">
                  <w:marLeft w:val="0"/>
                  <w:marRight w:val="0"/>
                  <w:marTop w:val="0"/>
                  <w:marBottom w:val="0"/>
                  <w:divBdr>
                    <w:top w:val="none" w:sz="0" w:space="0" w:color="auto"/>
                    <w:left w:val="none" w:sz="0" w:space="0" w:color="auto"/>
                    <w:bottom w:val="none" w:sz="0" w:space="0" w:color="auto"/>
                    <w:right w:val="none" w:sz="0" w:space="0" w:color="auto"/>
                  </w:divBdr>
                </w:div>
                <w:div w:id="418330392">
                  <w:marLeft w:val="0"/>
                  <w:marRight w:val="0"/>
                  <w:marTop w:val="0"/>
                  <w:marBottom w:val="0"/>
                  <w:divBdr>
                    <w:top w:val="none" w:sz="0" w:space="0" w:color="auto"/>
                    <w:left w:val="none" w:sz="0" w:space="0" w:color="auto"/>
                    <w:bottom w:val="none" w:sz="0" w:space="0" w:color="auto"/>
                    <w:right w:val="none" w:sz="0" w:space="0" w:color="auto"/>
                  </w:divBdr>
                </w:div>
                <w:div w:id="747533396">
                  <w:marLeft w:val="0"/>
                  <w:marRight w:val="0"/>
                  <w:marTop w:val="0"/>
                  <w:marBottom w:val="0"/>
                  <w:divBdr>
                    <w:top w:val="none" w:sz="0" w:space="0" w:color="auto"/>
                    <w:left w:val="none" w:sz="0" w:space="0" w:color="auto"/>
                    <w:bottom w:val="none" w:sz="0" w:space="0" w:color="auto"/>
                    <w:right w:val="none" w:sz="0" w:space="0" w:color="auto"/>
                  </w:divBdr>
                </w:div>
                <w:div w:id="1854611586">
                  <w:marLeft w:val="0"/>
                  <w:marRight w:val="0"/>
                  <w:marTop w:val="0"/>
                  <w:marBottom w:val="0"/>
                  <w:divBdr>
                    <w:top w:val="none" w:sz="0" w:space="0" w:color="auto"/>
                    <w:left w:val="none" w:sz="0" w:space="0" w:color="auto"/>
                    <w:bottom w:val="none" w:sz="0" w:space="0" w:color="auto"/>
                    <w:right w:val="none" w:sz="0" w:space="0" w:color="auto"/>
                  </w:divBdr>
                </w:div>
                <w:div w:id="956721336">
                  <w:marLeft w:val="0"/>
                  <w:marRight w:val="0"/>
                  <w:marTop w:val="0"/>
                  <w:marBottom w:val="0"/>
                  <w:divBdr>
                    <w:top w:val="none" w:sz="0" w:space="0" w:color="auto"/>
                    <w:left w:val="none" w:sz="0" w:space="0" w:color="auto"/>
                    <w:bottom w:val="none" w:sz="0" w:space="0" w:color="auto"/>
                    <w:right w:val="none" w:sz="0" w:space="0" w:color="auto"/>
                  </w:divBdr>
                </w:div>
                <w:div w:id="130753228">
                  <w:marLeft w:val="0"/>
                  <w:marRight w:val="0"/>
                  <w:marTop w:val="0"/>
                  <w:marBottom w:val="0"/>
                  <w:divBdr>
                    <w:top w:val="none" w:sz="0" w:space="0" w:color="auto"/>
                    <w:left w:val="none" w:sz="0" w:space="0" w:color="auto"/>
                    <w:bottom w:val="none" w:sz="0" w:space="0" w:color="auto"/>
                    <w:right w:val="none" w:sz="0" w:space="0" w:color="auto"/>
                  </w:divBdr>
                </w:div>
                <w:div w:id="2002080492">
                  <w:marLeft w:val="0"/>
                  <w:marRight w:val="0"/>
                  <w:marTop w:val="0"/>
                  <w:marBottom w:val="0"/>
                  <w:divBdr>
                    <w:top w:val="none" w:sz="0" w:space="0" w:color="auto"/>
                    <w:left w:val="none" w:sz="0" w:space="0" w:color="auto"/>
                    <w:bottom w:val="none" w:sz="0" w:space="0" w:color="auto"/>
                    <w:right w:val="none" w:sz="0" w:space="0" w:color="auto"/>
                  </w:divBdr>
                </w:div>
                <w:div w:id="1420831786">
                  <w:marLeft w:val="0"/>
                  <w:marRight w:val="0"/>
                  <w:marTop w:val="0"/>
                  <w:marBottom w:val="0"/>
                  <w:divBdr>
                    <w:top w:val="none" w:sz="0" w:space="0" w:color="auto"/>
                    <w:left w:val="none" w:sz="0" w:space="0" w:color="auto"/>
                    <w:bottom w:val="none" w:sz="0" w:space="0" w:color="auto"/>
                    <w:right w:val="none" w:sz="0" w:space="0" w:color="auto"/>
                  </w:divBdr>
                </w:div>
                <w:div w:id="1548831721">
                  <w:marLeft w:val="0"/>
                  <w:marRight w:val="0"/>
                  <w:marTop w:val="0"/>
                  <w:marBottom w:val="0"/>
                  <w:divBdr>
                    <w:top w:val="none" w:sz="0" w:space="0" w:color="auto"/>
                    <w:left w:val="none" w:sz="0" w:space="0" w:color="auto"/>
                    <w:bottom w:val="none" w:sz="0" w:space="0" w:color="auto"/>
                    <w:right w:val="none" w:sz="0" w:space="0" w:color="auto"/>
                  </w:divBdr>
                </w:div>
                <w:div w:id="1175337577">
                  <w:marLeft w:val="0"/>
                  <w:marRight w:val="0"/>
                  <w:marTop w:val="0"/>
                  <w:marBottom w:val="0"/>
                  <w:divBdr>
                    <w:top w:val="none" w:sz="0" w:space="0" w:color="auto"/>
                    <w:left w:val="none" w:sz="0" w:space="0" w:color="auto"/>
                    <w:bottom w:val="none" w:sz="0" w:space="0" w:color="auto"/>
                    <w:right w:val="none" w:sz="0" w:space="0" w:color="auto"/>
                  </w:divBdr>
                </w:div>
                <w:div w:id="1684045025">
                  <w:marLeft w:val="0"/>
                  <w:marRight w:val="0"/>
                  <w:marTop w:val="0"/>
                  <w:marBottom w:val="0"/>
                  <w:divBdr>
                    <w:top w:val="none" w:sz="0" w:space="0" w:color="auto"/>
                    <w:left w:val="none" w:sz="0" w:space="0" w:color="auto"/>
                    <w:bottom w:val="none" w:sz="0" w:space="0" w:color="auto"/>
                    <w:right w:val="none" w:sz="0" w:space="0" w:color="auto"/>
                  </w:divBdr>
                </w:div>
                <w:div w:id="1788815088">
                  <w:marLeft w:val="0"/>
                  <w:marRight w:val="0"/>
                  <w:marTop w:val="0"/>
                  <w:marBottom w:val="0"/>
                  <w:divBdr>
                    <w:top w:val="none" w:sz="0" w:space="0" w:color="auto"/>
                    <w:left w:val="none" w:sz="0" w:space="0" w:color="auto"/>
                    <w:bottom w:val="none" w:sz="0" w:space="0" w:color="auto"/>
                    <w:right w:val="none" w:sz="0" w:space="0" w:color="auto"/>
                  </w:divBdr>
                </w:div>
                <w:div w:id="1381781230">
                  <w:marLeft w:val="0"/>
                  <w:marRight w:val="0"/>
                  <w:marTop w:val="0"/>
                  <w:marBottom w:val="0"/>
                  <w:divBdr>
                    <w:top w:val="none" w:sz="0" w:space="0" w:color="auto"/>
                    <w:left w:val="none" w:sz="0" w:space="0" w:color="auto"/>
                    <w:bottom w:val="none" w:sz="0" w:space="0" w:color="auto"/>
                    <w:right w:val="none" w:sz="0" w:space="0" w:color="auto"/>
                  </w:divBdr>
                </w:div>
                <w:div w:id="615331083">
                  <w:marLeft w:val="0"/>
                  <w:marRight w:val="0"/>
                  <w:marTop w:val="0"/>
                  <w:marBottom w:val="0"/>
                  <w:divBdr>
                    <w:top w:val="none" w:sz="0" w:space="0" w:color="auto"/>
                    <w:left w:val="none" w:sz="0" w:space="0" w:color="auto"/>
                    <w:bottom w:val="none" w:sz="0" w:space="0" w:color="auto"/>
                    <w:right w:val="none" w:sz="0" w:space="0" w:color="auto"/>
                  </w:divBdr>
                </w:div>
                <w:div w:id="1970432257">
                  <w:marLeft w:val="0"/>
                  <w:marRight w:val="0"/>
                  <w:marTop w:val="0"/>
                  <w:marBottom w:val="0"/>
                  <w:divBdr>
                    <w:top w:val="none" w:sz="0" w:space="0" w:color="auto"/>
                    <w:left w:val="none" w:sz="0" w:space="0" w:color="auto"/>
                    <w:bottom w:val="none" w:sz="0" w:space="0" w:color="auto"/>
                    <w:right w:val="none" w:sz="0" w:space="0" w:color="auto"/>
                  </w:divBdr>
                </w:div>
                <w:div w:id="1911229264">
                  <w:marLeft w:val="0"/>
                  <w:marRight w:val="0"/>
                  <w:marTop w:val="0"/>
                  <w:marBottom w:val="0"/>
                  <w:divBdr>
                    <w:top w:val="none" w:sz="0" w:space="0" w:color="auto"/>
                    <w:left w:val="none" w:sz="0" w:space="0" w:color="auto"/>
                    <w:bottom w:val="none" w:sz="0" w:space="0" w:color="auto"/>
                    <w:right w:val="none" w:sz="0" w:space="0" w:color="auto"/>
                  </w:divBdr>
                </w:div>
                <w:div w:id="2105303129">
                  <w:marLeft w:val="0"/>
                  <w:marRight w:val="0"/>
                  <w:marTop w:val="0"/>
                  <w:marBottom w:val="0"/>
                  <w:divBdr>
                    <w:top w:val="none" w:sz="0" w:space="0" w:color="auto"/>
                    <w:left w:val="none" w:sz="0" w:space="0" w:color="auto"/>
                    <w:bottom w:val="none" w:sz="0" w:space="0" w:color="auto"/>
                    <w:right w:val="none" w:sz="0" w:space="0" w:color="auto"/>
                  </w:divBdr>
                </w:div>
                <w:div w:id="1469935382">
                  <w:marLeft w:val="0"/>
                  <w:marRight w:val="0"/>
                  <w:marTop w:val="0"/>
                  <w:marBottom w:val="0"/>
                  <w:divBdr>
                    <w:top w:val="none" w:sz="0" w:space="0" w:color="auto"/>
                    <w:left w:val="none" w:sz="0" w:space="0" w:color="auto"/>
                    <w:bottom w:val="none" w:sz="0" w:space="0" w:color="auto"/>
                    <w:right w:val="none" w:sz="0" w:space="0" w:color="auto"/>
                  </w:divBdr>
                </w:div>
                <w:div w:id="1231692156">
                  <w:marLeft w:val="0"/>
                  <w:marRight w:val="0"/>
                  <w:marTop w:val="0"/>
                  <w:marBottom w:val="0"/>
                  <w:divBdr>
                    <w:top w:val="none" w:sz="0" w:space="0" w:color="auto"/>
                    <w:left w:val="none" w:sz="0" w:space="0" w:color="auto"/>
                    <w:bottom w:val="none" w:sz="0" w:space="0" w:color="auto"/>
                    <w:right w:val="none" w:sz="0" w:space="0" w:color="auto"/>
                  </w:divBdr>
                </w:div>
                <w:div w:id="872574020">
                  <w:marLeft w:val="0"/>
                  <w:marRight w:val="0"/>
                  <w:marTop w:val="0"/>
                  <w:marBottom w:val="0"/>
                  <w:divBdr>
                    <w:top w:val="none" w:sz="0" w:space="0" w:color="auto"/>
                    <w:left w:val="none" w:sz="0" w:space="0" w:color="auto"/>
                    <w:bottom w:val="none" w:sz="0" w:space="0" w:color="auto"/>
                    <w:right w:val="none" w:sz="0" w:space="0" w:color="auto"/>
                  </w:divBdr>
                </w:div>
                <w:div w:id="606549627">
                  <w:marLeft w:val="0"/>
                  <w:marRight w:val="0"/>
                  <w:marTop w:val="0"/>
                  <w:marBottom w:val="0"/>
                  <w:divBdr>
                    <w:top w:val="none" w:sz="0" w:space="0" w:color="auto"/>
                    <w:left w:val="none" w:sz="0" w:space="0" w:color="auto"/>
                    <w:bottom w:val="none" w:sz="0" w:space="0" w:color="auto"/>
                    <w:right w:val="none" w:sz="0" w:space="0" w:color="auto"/>
                  </w:divBdr>
                </w:div>
                <w:div w:id="747774320">
                  <w:marLeft w:val="0"/>
                  <w:marRight w:val="0"/>
                  <w:marTop w:val="0"/>
                  <w:marBottom w:val="0"/>
                  <w:divBdr>
                    <w:top w:val="none" w:sz="0" w:space="0" w:color="auto"/>
                    <w:left w:val="none" w:sz="0" w:space="0" w:color="auto"/>
                    <w:bottom w:val="none" w:sz="0" w:space="0" w:color="auto"/>
                    <w:right w:val="none" w:sz="0" w:space="0" w:color="auto"/>
                  </w:divBdr>
                </w:div>
                <w:div w:id="1684355470">
                  <w:marLeft w:val="0"/>
                  <w:marRight w:val="0"/>
                  <w:marTop w:val="0"/>
                  <w:marBottom w:val="0"/>
                  <w:divBdr>
                    <w:top w:val="none" w:sz="0" w:space="0" w:color="auto"/>
                    <w:left w:val="none" w:sz="0" w:space="0" w:color="auto"/>
                    <w:bottom w:val="none" w:sz="0" w:space="0" w:color="auto"/>
                    <w:right w:val="none" w:sz="0" w:space="0" w:color="auto"/>
                  </w:divBdr>
                </w:div>
                <w:div w:id="502746501">
                  <w:marLeft w:val="0"/>
                  <w:marRight w:val="0"/>
                  <w:marTop w:val="0"/>
                  <w:marBottom w:val="0"/>
                  <w:divBdr>
                    <w:top w:val="none" w:sz="0" w:space="0" w:color="auto"/>
                    <w:left w:val="none" w:sz="0" w:space="0" w:color="auto"/>
                    <w:bottom w:val="none" w:sz="0" w:space="0" w:color="auto"/>
                    <w:right w:val="none" w:sz="0" w:space="0" w:color="auto"/>
                  </w:divBdr>
                </w:div>
                <w:div w:id="314843735">
                  <w:marLeft w:val="0"/>
                  <w:marRight w:val="0"/>
                  <w:marTop w:val="0"/>
                  <w:marBottom w:val="0"/>
                  <w:divBdr>
                    <w:top w:val="none" w:sz="0" w:space="0" w:color="auto"/>
                    <w:left w:val="none" w:sz="0" w:space="0" w:color="auto"/>
                    <w:bottom w:val="none" w:sz="0" w:space="0" w:color="auto"/>
                    <w:right w:val="none" w:sz="0" w:space="0" w:color="auto"/>
                  </w:divBdr>
                </w:div>
                <w:div w:id="2064330676">
                  <w:marLeft w:val="0"/>
                  <w:marRight w:val="0"/>
                  <w:marTop w:val="0"/>
                  <w:marBottom w:val="0"/>
                  <w:divBdr>
                    <w:top w:val="none" w:sz="0" w:space="0" w:color="auto"/>
                    <w:left w:val="none" w:sz="0" w:space="0" w:color="auto"/>
                    <w:bottom w:val="none" w:sz="0" w:space="0" w:color="auto"/>
                    <w:right w:val="none" w:sz="0" w:space="0" w:color="auto"/>
                  </w:divBdr>
                </w:div>
                <w:div w:id="288173694">
                  <w:marLeft w:val="0"/>
                  <w:marRight w:val="0"/>
                  <w:marTop w:val="0"/>
                  <w:marBottom w:val="0"/>
                  <w:divBdr>
                    <w:top w:val="none" w:sz="0" w:space="0" w:color="auto"/>
                    <w:left w:val="none" w:sz="0" w:space="0" w:color="auto"/>
                    <w:bottom w:val="none" w:sz="0" w:space="0" w:color="auto"/>
                    <w:right w:val="none" w:sz="0" w:space="0" w:color="auto"/>
                  </w:divBdr>
                </w:div>
                <w:div w:id="680397473">
                  <w:marLeft w:val="0"/>
                  <w:marRight w:val="0"/>
                  <w:marTop w:val="0"/>
                  <w:marBottom w:val="0"/>
                  <w:divBdr>
                    <w:top w:val="none" w:sz="0" w:space="0" w:color="auto"/>
                    <w:left w:val="none" w:sz="0" w:space="0" w:color="auto"/>
                    <w:bottom w:val="none" w:sz="0" w:space="0" w:color="auto"/>
                    <w:right w:val="none" w:sz="0" w:space="0" w:color="auto"/>
                  </w:divBdr>
                </w:div>
                <w:div w:id="1128624171">
                  <w:marLeft w:val="0"/>
                  <w:marRight w:val="0"/>
                  <w:marTop w:val="0"/>
                  <w:marBottom w:val="0"/>
                  <w:divBdr>
                    <w:top w:val="none" w:sz="0" w:space="0" w:color="auto"/>
                    <w:left w:val="none" w:sz="0" w:space="0" w:color="auto"/>
                    <w:bottom w:val="none" w:sz="0" w:space="0" w:color="auto"/>
                    <w:right w:val="none" w:sz="0" w:space="0" w:color="auto"/>
                  </w:divBdr>
                </w:div>
                <w:div w:id="1291011823">
                  <w:marLeft w:val="0"/>
                  <w:marRight w:val="0"/>
                  <w:marTop w:val="0"/>
                  <w:marBottom w:val="0"/>
                  <w:divBdr>
                    <w:top w:val="none" w:sz="0" w:space="0" w:color="auto"/>
                    <w:left w:val="none" w:sz="0" w:space="0" w:color="auto"/>
                    <w:bottom w:val="none" w:sz="0" w:space="0" w:color="auto"/>
                    <w:right w:val="none" w:sz="0" w:space="0" w:color="auto"/>
                  </w:divBdr>
                </w:div>
                <w:div w:id="1313950999">
                  <w:marLeft w:val="0"/>
                  <w:marRight w:val="0"/>
                  <w:marTop w:val="0"/>
                  <w:marBottom w:val="0"/>
                  <w:divBdr>
                    <w:top w:val="none" w:sz="0" w:space="0" w:color="auto"/>
                    <w:left w:val="none" w:sz="0" w:space="0" w:color="auto"/>
                    <w:bottom w:val="none" w:sz="0" w:space="0" w:color="auto"/>
                    <w:right w:val="none" w:sz="0" w:space="0" w:color="auto"/>
                  </w:divBdr>
                </w:div>
                <w:div w:id="371922514">
                  <w:marLeft w:val="0"/>
                  <w:marRight w:val="0"/>
                  <w:marTop w:val="0"/>
                  <w:marBottom w:val="0"/>
                  <w:divBdr>
                    <w:top w:val="none" w:sz="0" w:space="0" w:color="auto"/>
                    <w:left w:val="none" w:sz="0" w:space="0" w:color="auto"/>
                    <w:bottom w:val="none" w:sz="0" w:space="0" w:color="auto"/>
                    <w:right w:val="none" w:sz="0" w:space="0" w:color="auto"/>
                  </w:divBdr>
                </w:div>
                <w:div w:id="1383215465">
                  <w:marLeft w:val="0"/>
                  <w:marRight w:val="0"/>
                  <w:marTop w:val="0"/>
                  <w:marBottom w:val="0"/>
                  <w:divBdr>
                    <w:top w:val="none" w:sz="0" w:space="0" w:color="auto"/>
                    <w:left w:val="none" w:sz="0" w:space="0" w:color="auto"/>
                    <w:bottom w:val="none" w:sz="0" w:space="0" w:color="auto"/>
                    <w:right w:val="none" w:sz="0" w:space="0" w:color="auto"/>
                  </w:divBdr>
                </w:div>
                <w:div w:id="458037003">
                  <w:marLeft w:val="0"/>
                  <w:marRight w:val="0"/>
                  <w:marTop w:val="0"/>
                  <w:marBottom w:val="0"/>
                  <w:divBdr>
                    <w:top w:val="none" w:sz="0" w:space="0" w:color="auto"/>
                    <w:left w:val="none" w:sz="0" w:space="0" w:color="auto"/>
                    <w:bottom w:val="none" w:sz="0" w:space="0" w:color="auto"/>
                    <w:right w:val="none" w:sz="0" w:space="0" w:color="auto"/>
                  </w:divBdr>
                </w:div>
                <w:div w:id="151141618">
                  <w:marLeft w:val="0"/>
                  <w:marRight w:val="0"/>
                  <w:marTop w:val="0"/>
                  <w:marBottom w:val="0"/>
                  <w:divBdr>
                    <w:top w:val="none" w:sz="0" w:space="0" w:color="auto"/>
                    <w:left w:val="none" w:sz="0" w:space="0" w:color="auto"/>
                    <w:bottom w:val="none" w:sz="0" w:space="0" w:color="auto"/>
                    <w:right w:val="none" w:sz="0" w:space="0" w:color="auto"/>
                  </w:divBdr>
                </w:div>
                <w:div w:id="406538649">
                  <w:marLeft w:val="0"/>
                  <w:marRight w:val="0"/>
                  <w:marTop w:val="0"/>
                  <w:marBottom w:val="0"/>
                  <w:divBdr>
                    <w:top w:val="none" w:sz="0" w:space="0" w:color="auto"/>
                    <w:left w:val="none" w:sz="0" w:space="0" w:color="auto"/>
                    <w:bottom w:val="none" w:sz="0" w:space="0" w:color="auto"/>
                    <w:right w:val="none" w:sz="0" w:space="0" w:color="auto"/>
                  </w:divBdr>
                </w:div>
                <w:div w:id="204021964">
                  <w:marLeft w:val="0"/>
                  <w:marRight w:val="0"/>
                  <w:marTop w:val="0"/>
                  <w:marBottom w:val="0"/>
                  <w:divBdr>
                    <w:top w:val="none" w:sz="0" w:space="0" w:color="auto"/>
                    <w:left w:val="none" w:sz="0" w:space="0" w:color="auto"/>
                    <w:bottom w:val="none" w:sz="0" w:space="0" w:color="auto"/>
                    <w:right w:val="none" w:sz="0" w:space="0" w:color="auto"/>
                  </w:divBdr>
                </w:div>
                <w:div w:id="1114209715">
                  <w:marLeft w:val="0"/>
                  <w:marRight w:val="0"/>
                  <w:marTop w:val="0"/>
                  <w:marBottom w:val="0"/>
                  <w:divBdr>
                    <w:top w:val="none" w:sz="0" w:space="0" w:color="auto"/>
                    <w:left w:val="none" w:sz="0" w:space="0" w:color="auto"/>
                    <w:bottom w:val="none" w:sz="0" w:space="0" w:color="auto"/>
                    <w:right w:val="none" w:sz="0" w:space="0" w:color="auto"/>
                  </w:divBdr>
                </w:div>
                <w:div w:id="2055958936">
                  <w:marLeft w:val="0"/>
                  <w:marRight w:val="0"/>
                  <w:marTop w:val="0"/>
                  <w:marBottom w:val="0"/>
                  <w:divBdr>
                    <w:top w:val="none" w:sz="0" w:space="0" w:color="auto"/>
                    <w:left w:val="none" w:sz="0" w:space="0" w:color="auto"/>
                    <w:bottom w:val="none" w:sz="0" w:space="0" w:color="auto"/>
                    <w:right w:val="none" w:sz="0" w:space="0" w:color="auto"/>
                  </w:divBdr>
                </w:div>
                <w:div w:id="2037462350">
                  <w:marLeft w:val="0"/>
                  <w:marRight w:val="0"/>
                  <w:marTop w:val="0"/>
                  <w:marBottom w:val="0"/>
                  <w:divBdr>
                    <w:top w:val="none" w:sz="0" w:space="0" w:color="auto"/>
                    <w:left w:val="none" w:sz="0" w:space="0" w:color="auto"/>
                    <w:bottom w:val="none" w:sz="0" w:space="0" w:color="auto"/>
                    <w:right w:val="none" w:sz="0" w:space="0" w:color="auto"/>
                  </w:divBdr>
                </w:div>
                <w:div w:id="325399445">
                  <w:marLeft w:val="0"/>
                  <w:marRight w:val="0"/>
                  <w:marTop w:val="0"/>
                  <w:marBottom w:val="0"/>
                  <w:divBdr>
                    <w:top w:val="none" w:sz="0" w:space="0" w:color="auto"/>
                    <w:left w:val="none" w:sz="0" w:space="0" w:color="auto"/>
                    <w:bottom w:val="none" w:sz="0" w:space="0" w:color="auto"/>
                    <w:right w:val="none" w:sz="0" w:space="0" w:color="auto"/>
                  </w:divBdr>
                </w:div>
                <w:div w:id="1988824429">
                  <w:marLeft w:val="0"/>
                  <w:marRight w:val="0"/>
                  <w:marTop w:val="0"/>
                  <w:marBottom w:val="0"/>
                  <w:divBdr>
                    <w:top w:val="none" w:sz="0" w:space="0" w:color="auto"/>
                    <w:left w:val="none" w:sz="0" w:space="0" w:color="auto"/>
                    <w:bottom w:val="none" w:sz="0" w:space="0" w:color="auto"/>
                    <w:right w:val="none" w:sz="0" w:space="0" w:color="auto"/>
                  </w:divBdr>
                </w:div>
                <w:div w:id="358547504">
                  <w:marLeft w:val="0"/>
                  <w:marRight w:val="0"/>
                  <w:marTop w:val="0"/>
                  <w:marBottom w:val="0"/>
                  <w:divBdr>
                    <w:top w:val="none" w:sz="0" w:space="0" w:color="auto"/>
                    <w:left w:val="none" w:sz="0" w:space="0" w:color="auto"/>
                    <w:bottom w:val="none" w:sz="0" w:space="0" w:color="auto"/>
                    <w:right w:val="none" w:sz="0" w:space="0" w:color="auto"/>
                  </w:divBdr>
                </w:div>
                <w:div w:id="1226261062">
                  <w:marLeft w:val="0"/>
                  <w:marRight w:val="0"/>
                  <w:marTop w:val="0"/>
                  <w:marBottom w:val="0"/>
                  <w:divBdr>
                    <w:top w:val="none" w:sz="0" w:space="0" w:color="auto"/>
                    <w:left w:val="none" w:sz="0" w:space="0" w:color="auto"/>
                    <w:bottom w:val="none" w:sz="0" w:space="0" w:color="auto"/>
                    <w:right w:val="none" w:sz="0" w:space="0" w:color="auto"/>
                  </w:divBdr>
                </w:div>
                <w:div w:id="197553231">
                  <w:marLeft w:val="0"/>
                  <w:marRight w:val="0"/>
                  <w:marTop w:val="0"/>
                  <w:marBottom w:val="0"/>
                  <w:divBdr>
                    <w:top w:val="none" w:sz="0" w:space="0" w:color="auto"/>
                    <w:left w:val="none" w:sz="0" w:space="0" w:color="auto"/>
                    <w:bottom w:val="none" w:sz="0" w:space="0" w:color="auto"/>
                    <w:right w:val="none" w:sz="0" w:space="0" w:color="auto"/>
                  </w:divBdr>
                </w:div>
                <w:div w:id="717625484">
                  <w:marLeft w:val="0"/>
                  <w:marRight w:val="0"/>
                  <w:marTop w:val="0"/>
                  <w:marBottom w:val="0"/>
                  <w:divBdr>
                    <w:top w:val="none" w:sz="0" w:space="0" w:color="auto"/>
                    <w:left w:val="none" w:sz="0" w:space="0" w:color="auto"/>
                    <w:bottom w:val="none" w:sz="0" w:space="0" w:color="auto"/>
                    <w:right w:val="none" w:sz="0" w:space="0" w:color="auto"/>
                  </w:divBdr>
                </w:div>
                <w:div w:id="902452601">
                  <w:marLeft w:val="0"/>
                  <w:marRight w:val="0"/>
                  <w:marTop w:val="0"/>
                  <w:marBottom w:val="0"/>
                  <w:divBdr>
                    <w:top w:val="none" w:sz="0" w:space="0" w:color="auto"/>
                    <w:left w:val="none" w:sz="0" w:space="0" w:color="auto"/>
                    <w:bottom w:val="none" w:sz="0" w:space="0" w:color="auto"/>
                    <w:right w:val="none" w:sz="0" w:space="0" w:color="auto"/>
                  </w:divBdr>
                </w:div>
                <w:div w:id="933055765">
                  <w:marLeft w:val="0"/>
                  <w:marRight w:val="0"/>
                  <w:marTop w:val="0"/>
                  <w:marBottom w:val="0"/>
                  <w:divBdr>
                    <w:top w:val="none" w:sz="0" w:space="0" w:color="auto"/>
                    <w:left w:val="none" w:sz="0" w:space="0" w:color="auto"/>
                    <w:bottom w:val="none" w:sz="0" w:space="0" w:color="auto"/>
                    <w:right w:val="none" w:sz="0" w:space="0" w:color="auto"/>
                  </w:divBdr>
                </w:div>
                <w:div w:id="761223993">
                  <w:marLeft w:val="0"/>
                  <w:marRight w:val="0"/>
                  <w:marTop w:val="0"/>
                  <w:marBottom w:val="0"/>
                  <w:divBdr>
                    <w:top w:val="none" w:sz="0" w:space="0" w:color="auto"/>
                    <w:left w:val="none" w:sz="0" w:space="0" w:color="auto"/>
                    <w:bottom w:val="none" w:sz="0" w:space="0" w:color="auto"/>
                    <w:right w:val="none" w:sz="0" w:space="0" w:color="auto"/>
                  </w:divBdr>
                </w:div>
                <w:div w:id="1000811487">
                  <w:marLeft w:val="0"/>
                  <w:marRight w:val="0"/>
                  <w:marTop w:val="0"/>
                  <w:marBottom w:val="0"/>
                  <w:divBdr>
                    <w:top w:val="none" w:sz="0" w:space="0" w:color="auto"/>
                    <w:left w:val="none" w:sz="0" w:space="0" w:color="auto"/>
                    <w:bottom w:val="none" w:sz="0" w:space="0" w:color="auto"/>
                    <w:right w:val="none" w:sz="0" w:space="0" w:color="auto"/>
                  </w:divBdr>
                </w:div>
                <w:div w:id="386609938">
                  <w:marLeft w:val="0"/>
                  <w:marRight w:val="0"/>
                  <w:marTop w:val="0"/>
                  <w:marBottom w:val="0"/>
                  <w:divBdr>
                    <w:top w:val="none" w:sz="0" w:space="0" w:color="auto"/>
                    <w:left w:val="none" w:sz="0" w:space="0" w:color="auto"/>
                    <w:bottom w:val="none" w:sz="0" w:space="0" w:color="auto"/>
                    <w:right w:val="none" w:sz="0" w:space="0" w:color="auto"/>
                  </w:divBdr>
                </w:div>
                <w:div w:id="1129084724">
                  <w:marLeft w:val="0"/>
                  <w:marRight w:val="0"/>
                  <w:marTop w:val="0"/>
                  <w:marBottom w:val="0"/>
                  <w:divBdr>
                    <w:top w:val="none" w:sz="0" w:space="0" w:color="auto"/>
                    <w:left w:val="none" w:sz="0" w:space="0" w:color="auto"/>
                    <w:bottom w:val="none" w:sz="0" w:space="0" w:color="auto"/>
                    <w:right w:val="none" w:sz="0" w:space="0" w:color="auto"/>
                  </w:divBdr>
                </w:div>
                <w:div w:id="687826999">
                  <w:marLeft w:val="0"/>
                  <w:marRight w:val="0"/>
                  <w:marTop w:val="0"/>
                  <w:marBottom w:val="0"/>
                  <w:divBdr>
                    <w:top w:val="none" w:sz="0" w:space="0" w:color="auto"/>
                    <w:left w:val="none" w:sz="0" w:space="0" w:color="auto"/>
                    <w:bottom w:val="none" w:sz="0" w:space="0" w:color="auto"/>
                    <w:right w:val="none" w:sz="0" w:space="0" w:color="auto"/>
                  </w:divBdr>
                </w:div>
                <w:div w:id="445973688">
                  <w:marLeft w:val="0"/>
                  <w:marRight w:val="0"/>
                  <w:marTop w:val="0"/>
                  <w:marBottom w:val="0"/>
                  <w:divBdr>
                    <w:top w:val="none" w:sz="0" w:space="0" w:color="auto"/>
                    <w:left w:val="none" w:sz="0" w:space="0" w:color="auto"/>
                    <w:bottom w:val="none" w:sz="0" w:space="0" w:color="auto"/>
                    <w:right w:val="none" w:sz="0" w:space="0" w:color="auto"/>
                  </w:divBdr>
                </w:div>
                <w:div w:id="90665000">
                  <w:marLeft w:val="0"/>
                  <w:marRight w:val="0"/>
                  <w:marTop w:val="0"/>
                  <w:marBottom w:val="0"/>
                  <w:divBdr>
                    <w:top w:val="none" w:sz="0" w:space="0" w:color="auto"/>
                    <w:left w:val="none" w:sz="0" w:space="0" w:color="auto"/>
                    <w:bottom w:val="none" w:sz="0" w:space="0" w:color="auto"/>
                    <w:right w:val="none" w:sz="0" w:space="0" w:color="auto"/>
                  </w:divBdr>
                </w:div>
                <w:div w:id="1534925964">
                  <w:marLeft w:val="0"/>
                  <w:marRight w:val="0"/>
                  <w:marTop w:val="0"/>
                  <w:marBottom w:val="0"/>
                  <w:divBdr>
                    <w:top w:val="none" w:sz="0" w:space="0" w:color="auto"/>
                    <w:left w:val="none" w:sz="0" w:space="0" w:color="auto"/>
                    <w:bottom w:val="none" w:sz="0" w:space="0" w:color="auto"/>
                    <w:right w:val="none" w:sz="0" w:space="0" w:color="auto"/>
                  </w:divBdr>
                </w:div>
                <w:div w:id="653724921">
                  <w:marLeft w:val="0"/>
                  <w:marRight w:val="0"/>
                  <w:marTop w:val="0"/>
                  <w:marBottom w:val="0"/>
                  <w:divBdr>
                    <w:top w:val="none" w:sz="0" w:space="0" w:color="auto"/>
                    <w:left w:val="none" w:sz="0" w:space="0" w:color="auto"/>
                    <w:bottom w:val="none" w:sz="0" w:space="0" w:color="auto"/>
                    <w:right w:val="none" w:sz="0" w:space="0" w:color="auto"/>
                  </w:divBdr>
                </w:div>
                <w:div w:id="1009987532">
                  <w:marLeft w:val="0"/>
                  <w:marRight w:val="0"/>
                  <w:marTop w:val="0"/>
                  <w:marBottom w:val="0"/>
                  <w:divBdr>
                    <w:top w:val="none" w:sz="0" w:space="0" w:color="auto"/>
                    <w:left w:val="none" w:sz="0" w:space="0" w:color="auto"/>
                    <w:bottom w:val="none" w:sz="0" w:space="0" w:color="auto"/>
                    <w:right w:val="none" w:sz="0" w:space="0" w:color="auto"/>
                  </w:divBdr>
                </w:div>
                <w:div w:id="1150252547">
                  <w:marLeft w:val="0"/>
                  <w:marRight w:val="0"/>
                  <w:marTop w:val="0"/>
                  <w:marBottom w:val="0"/>
                  <w:divBdr>
                    <w:top w:val="none" w:sz="0" w:space="0" w:color="auto"/>
                    <w:left w:val="none" w:sz="0" w:space="0" w:color="auto"/>
                    <w:bottom w:val="none" w:sz="0" w:space="0" w:color="auto"/>
                    <w:right w:val="none" w:sz="0" w:space="0" w:color="auto"/>
                  </w:divBdr>
                </w:div>
                <w:div w:id="118650200">
                  <w:marLeft w:val="0"/>
                  <w:marRight w:val="0"/>
                  <w:marTop w:val="0"/>
                  <w:marBottom w:val="0"/>
                  <w:divBdr>
                    <w:top w:val="none" w:sz="0" w:space="0" w:color="auto"/>
                    <w:left w:val="none" w:sz="0" w:space="0" w:color="auto"/>
                    <w:bottom w:val="none" w:sz="0" w:space="0" w:color="auto"/>
                    <w:right w:val="none" w:sz="0" w:space="0" w:color="auto"/>
                  </w:divBdr>
                </w:div>
                <w:div w:id="1392773970">
                  <w:marLeft w:val="0"/>
                  <w:marRight w:val="0"/>
                  <w:marTop w:val="0"/>
                  <w:marBottom w:val="0"/>
                  <w:divBdr>
                    <w:top w:val="none" w:sz="0" w:space="0" w:color="auto"/>
                    <w:left w:val="none" w:sz="0" w:space="0" w:color="auto"/>
                    <w:bottom w:val="none" w:sz="0" w:space="0" w:color="auto"/>
                    <w:right w:val="none" w:sz="0" w:space="0" w:color="auto"/>
                  </w:divBdr>
                </w:div>
                <w:div w:id="1565262117">
                  <w:marLeft w:val="0"/>
                  <w:marRight w:val="0"/>
                  <w:marTop w:val="0"/>
                  <w:marBottom w:val="0"/>
                  <w:divBdr>
                    <w:top w:val="none" w:sz="0" w:space="0" w:color="auto"/>
                    <w:left w:val="none" w:sz="0" w:space="0" w:color="auto"/>
                    <w:bottom w:val="none" w:sz="0" w:space="0" w:color="auto"/>
                    <w:right w:val="none" w:sz="0" w:space="0" w:color="auto"/>
                  </w:divBdr>
                </w:div>
                <w:div w:id="1687174446">
                  <w:marLeft w:val="0"/>
                  <w:marRight w:val="0"/>
                  <w:marTop w:val="0"/>
                  <w:marBottom w:val="0"/>
                  <w:divBdr>
                    <w:top w:val="none" w:sz="0" w:space="0" w:color="auto"/>
                    <w:left w:val="none" w:sz="0" w:space="0" w:color="auto"/>
                    <w:bottom w:val="none" w:sz="0" w:space="0" w:color="auto"/>
                    <w:right w:val="none" w:sz="0" w:space="0" w:color="auto"/>
                  </w:divBdr>
                </w:div>
                <w:div w:id="888223142">
                  <w:marLeft w:val="0"/>
                  <w:marRight w:val="0"/>
                  <w:marTop w:val="0"/>
                  <w:marBottom w:val="0"/>
                  <w:divBdr>
                    <w:top w:val="none" w:sz="0" w:space="0" w:color="auto"/>
                    <w:left w:val="none" w:sz="0" w:space="0" w:color="auto"/>
                    <w:bottom w:val="none" w:sz="0" w:space="0" w:color="auto"/>
                    <w:right w:val="none" w:sz="0" w:space="0" w:color="auto"/>
                  </w:divBdr>
                </w:div>
                <w:div w:id="1226603450">
                  <w:marLeft w:val="0"/>
                  <w:marRight w:val="0"/>
                  <w:marTop w:val="0"/>
                  <w:marBottom w:val="0"/>
                  <w:divBdr>
                    <w:top w:val="none" w:sz="0" w:space="0" w:color="auto"/>
                    <w:left w:val="none" w:sz="0" w:space="0" w:color="auto"/>
                    <w:bottom w:val="none" w:sz="0" w:space="0" w:color="auto"/>
                    <w:right w:val="none" w:sz="0" w:space="0" w:color="auto"/>
                  </w:divBdr>
                </w:div>
                <w:div w:id="1097823705">
                  <w:marLeft w:val="0"/>
                  <w:marRight w:val="0"/>
                  <w:marTop w:val="0"/>
                  <w:marBottom w:val="0"/>
                  <w:divBdr>
                    <w:top w:val="none" w:sz="0" w:space="0" w:color="auto"/>
                    <w:left w:val="none" w:sz="0" w:space="0" w:color="auto"/>
                    <w:bottom w:val="none" w:sz="0" w:space="0" w:color="auto"/>
                    <w:right w:val="none" w:sz="0" w:space="0" w:color="auto"/>
                  </w:divBdr>
                </w:div>
                <w:div w:id="1008365937">
                  <w:marLeft w:val="0"/>
                  <w:marRight w:val="0"/>
                  <w:marTop w:val="0"/>
                  <w:marBottom w:val="0"/>
                  <w:divBdr>
                    <w:top w:val="none" w:sz="0" w:space="0" w:color="auto"/>
                    <w:left w:val="none" w:sz="0" w:space="0" w:color="auto"/>
                    <w:bottom w:val="none" w:sz="0" w:space="0" w:color="auto"/>
                    <w:right w:val="none" w:sz="0" w:space="0" w:color="auto"/>
                  </w:divBdr>
                </w:div>
                <w:div w:id="606929643">
                  <w:marLeft w:val="0"/>
                  <w:marRight w:val="0"/>
                  <w:marTop w:val="0"/>
                  <w:marBottom w:val="0"/>
                  <w:divBdr>
                    <w:top w:val="none" w:sz="0" w:space="0" w:color="auto"/>
                    <w:left w:val="none" w:sz="0" w:space="0" w:color="auto"/>
                    <w:bottom w:val="none" w:sz="0" w:space="0" w:color="auto"/>
                    <w:right w:val="none" w:sz="0" w:space="0" w:color="auto"/>
                  </w:divBdr>
                </w:div>
                <w:div w:id="1946501164">
                  <w:marLeft w:val="0"/>
                  <w:marRight w:val="0"/>
                  <w:marTop w:val="0"/>
                  <w:marBottom w:val="0"/>
                  <w:divBdr>
                    <w:top w:val="none" w:sz="0" w:space="0" w:color="auto"/>
                    <w:left w:val="none" w:sz="0" w:space="0" w:color="auto"/>
                    <w:bottom w:val="none" w:sz="0" w:space="0" w:color="auto"/>
                    <w:right w:val="none" w:sz="0" w:space="0" w:color="auto"/>
                  </w:divBdr>
                </w:div>
                <w:div w:id="1989436500">
                  <w:marLeft w:val="0"/>
                  <w:marRight w:val="0"/>
                  <w:marTop w:val="0"/>
                  <w:marBottom w:val="0"/>
                  <w:divBdr>
                    <w:top w:val="none" w:sz="0" w:space="0" w:color="auto"/>
                    <w:left w:val="none" w:sz="0" w:space="0" w:color="auto"/>
                    <w:bottom w:val="none" w:sz="0" w:space="0" w:color="auto"/>
                    <w:right w:val="none" w:sz="0" w:space="0" w:color="auto"/>
                  </w:divBdr>
                </w:div>
                <w:div w:id="8221191">
                  <w:marLeft w:val="0"/>
                  <w:marRight w:val="0"/>
                  <w:marTop w:val="0"/>
                  <w:marBottom w:val="0"/>
                  <w:divBdr>
                    <w:top w:val="none" w:sz="0" w:space="0" w:color="auto"/>
                    <w:left w:val="none" w:sz="0" w:space="0" w:color="auto"/>
                    <w:bottom w:val="none" w:sz="0" w:space="0" w:color="auto"/>
                    <w:right w:val="none" w:sz="0" w:space="0" w:color="auto"/>
                  </w:divBdr>
                </w:div>
                <w:div w:id="402336336">
                  <w:marLeft w:val="0"/>
                  <w:marRight w:val="0"/>
                  <w:marTop w:val="0"/>
                  <w:marBottom w:val="0"/>
                  <w:divBdr>
                    <w:top w:val="none" w:sz="0" w:space="0" w:color="auto"/>
                    <w:left w:val="none" w:sz="0" w:space="0" w:color="auto"/>
                    <w:bottom w:val="none" w:sz="0" w:space="0" w:color="auto"/>
                    <w:right w:val="none" w:sz="0" w:space="0" w:color="auto"/>
                  </w:divBdr>
                </w:div>
                <w:div w:id="1104879029">
                  <w:marLeft w:val="0"/>
                  <w:marRight w:val="0"/>
                  <w:marTop w:val="0"/>
                  <w:marBottom w:val="0"/>
                  <w:divBdr>
                    <w:top w:val="none" w:sz="0" w:space="0" w:color="auto"/>
                    <w:left w:val="none" w:sz="0" w:space="0" w:color="auto"/>
                    <w:bottom w:val="none" w:sz="0" w:space="0" w:color="auto"/>
                    <w:right w:val="none" w:sz="0" w:space="0" w:color="auto"/>
                  </w:divBdr>
                </w:div>
                <w:div w:id="986082573">
                  <w:marLeft w:val="0"/>
                  <w:marRight w:val="0"/>
                  <w:marTop w:val="0"/>
                  <w:marBottom w:val="0"/>
                  <w:divBdr>
                    <w:top w:val="none" w:sz="0" w:space="0" w:color="auto"/>
                    <w:left w:val="none" w:sz="0" w:space="0" w:color="auto"/>
                    <w:bottom w:val="none" w:sz="0" w:space="0" w:color="auto"/>
                    <w:right w:val="none" w:sz="0" w:space="0" w:color="auto"/>
                  </w:divBdr>
                </w:div>
                <w:div w:id="1027637060">
                  <w:marLeft w:val="0"/>
                  <w:marRight w:val="0"/>
                  <w:marTop w:val="0"/>
                  <w:marBottom w:val="0"/>
                  <w:divBdr>
                    <w:top w:val="none" w:sz="0" w:space="0" w:color="auto"/>
                    <w:left w:val="none" w:sz="0" w:space="0" w:color="auto"/>
                    <w:bottom w:val="none" w:sz="0" w:space="0" w:color="auto"/>
                    <w:right w:val="none" w:sz="0" w:space="0" w:color="auto"/>
                  </w:divBdr>
                </w:div>
                <w:div w:id="189025857">
                  <w:marLeft w:val="0"/>
                  <w:marRight w:val="0"/>
                  <w:marTop w:val="0"/>
                  <w:marBottom w:val="0"/>
                  <w:divBdr>
                    <w:top w:val="none" w:sz="0" w:space="0" w:color="auto"/>
                    <w:left w:val="none" w:sz="0" w:space="0" w:color="auto"/>
                    <w:bottom w:val="none" w:sz="0" w:space="0" w:color="auto"/>
                    <w:right w:val="none" w:sz="0" w:space="0" w:color="auto"/>
                  </w:divBdr>
                </w:div>
                <w:div w:id="809396908">
                  <w:marLeft w:val="0"/>
                  <w:marRight w:val="0"/>
                  <w:marTop w:val="0"/>
                  <w:marBottom w:val="0"/>
                  <w:divBdr>
                    <w:top w:val="none" w:sz="0" w:space="0" w:color="auto"/>
                    <w:left w:val="none" w:sz="0" w:space="0" w:color="auto"/>
                    <w:bottom w:val="none" w:sz="0" w:space="0" w:color="auto"/>
                    <w:right w:val="none" w:sz="0" w:space="0" w:color="auto"/>
                  </w:divBdr>
                </w:div>
                <w:div w:id="1982929563">
                  <w:marLeft w:val="0"/>
                  <w:marRight w:val="0"/>
                  <w:marTop w:val="0"/>
                  <w:marBottom w:val="0"/>
                  <w:divBdr>
                    <w:top w:val="none" w:sz="0" w:space="0" w:color="auto"/>
                    <w:left w:val="none" w:sz="0" w:space="0" w:color="auto"/>
                    <w:bottom w:val="none" w:sz="0" w:space="0" w:color="auto"/>
                    <w:right w:val="none" w:sz="0" w:space="0" w:color="auto"/>
                  </w:divBdr>
                </w:div>
                <w:div w:id="1078752479">
                  <w:marLeft w:val="0"/>
                  <w:marRight w:val="0"/>
                  <w:marTop w:val="0"/>
                  <w:marBottom w:val="0"/>
                  <w:divBdr>
                    <w:top w:val="none" w:sz="0" w:space="0" w:color="auto"/>
                    <w:left w:val="none" w:sz="0" w:space="0" w:color="auto"/>
                    <w:bottom w:val="none" w:sz="0" w:space="0" w:color="auto"/>
                    <w:right w:val="none" w:sz="0" w:space="0" w:color="auto"/>
                  </w:divBdr>
                </w:div>
                <w:div w:id="881597582">
                  <w:marLeft w:val="0"/>
                  <w:marRight w:val="0"/>
                  <w:marTop w:val="0"/>
                  <w:marBottom w:val="0"/>
                  <w:divBdr>
                    <w:top w:val="none" w:sz="0" w:space="0" w:color="auto"/>
                    <w:left w:val="none" w:sz="0" w:space="0" w:color="auto"/>
                    <w:bottom w:val="none" w:sz="0" w:space="0" w:color="auto"/>
                    <w:right w:val="none" w:sz="0" w:space="0" w:color="auto"/>
                  </w:divBdr>
                </w:div>
                <w:div w:id="73750271">
                  <w:marLeft w:val="0"/>
                  <w:marRight w:val="0"/>
                  <w:marTop w:val="0"/>
                  <w:marBottom w:val="0"/>
                  <w:divBdr>
                    <w:top w:val="none" w:sz="0" w:space="0" w:color="auto"/>
                    <w:left w:val="none" w:sz="0" w:space="0" w:color="auto"/>
                    <w:bottom w:val="none" w:sz="0" w:space="0" w:color="auto"/>
                    <w:right w:val="none" w:sz="0" w:space="0" w:color="auto"/>
                  </w:divBdr>
                </w:div>
                <w:div w:id="180511583">
                  <w:marLeft w:val="0"/>
                  <w:marRight w:val="0"/>
                  <w:marTop w:val="0"/>
                  <w:marBottom w:val="0"/>
                  <w:divBdr>
                    <w:top w:val="none" w:sz="0" w:space="0" w:color="auto"/>
                    <w:left w:val="none" w:sz="0" w:space="0" w:color="auto"/>
                    <w:bottom w:val="none" w:sz="0" w:space="0" w:color="auto"/>
                    <w:right w:val="none" w:sz="0" w:space="0" w:color="auto"/>
                  </w:divBdr>
                </w:div>
                <w:div w:id="1350982474">
                  <w:marLeft w:val="0"/>
                  <w:marRight w:val="0"/>
                  <w:marTop w:val="0"/>
                  <w:marBottom w:val="0"/>
                  <w:divBdr>
                    <w:top w:val="none" w:sz="0" w:space="0" w:color="auto"/>
                    <w:left w:val="none" w:sz="0" w:space="0" w:color="auto"/>
                    <w:bottom w:val="none" w:sz="0" w:space="0" w:color="auto"/>
                    <w:right w:val="none" w:sz="0" w:space="0" w:color="auto"/>
                  </w:divBdr>
                </w:div>
                <w:div w:id="959608583">
                  <w:marLeft w:val="0"/>
                  <w:marRight w:val="0"/>
                  <w:marTop w:val="0"/>
                  <w:marBottom w:val="0"/>
                  <w:divBdr>
                    <w:top w:val="none" w:sz="0" w:space="0" w:color="auto"/>
                    <w:left w:val="none" w:sz="0" w:space="0" w:color="auto"/>
                    <w:bottom w:val="none" w:sz="0" w:space="0" w:color="auto"/>
                    <w:right w:val="none" w:sz="0" w:space="0" w:color="auto"/>
                  </w:divBdr>
                </w:div>
                <w:div w:id="2039156721">
                  <w:marLeft w:val="0"/>
                  <w:marRight w:val="0"/>
                  <w:marTop w:val="0"/>
                  <w:marBottom w:val="0"/>
                  <w:divBdr>
                    <w:top w:val="none" w:sz="0" w:space="0" w:color="auto"/>
                    <w:left w:val="none" w:sz="0" w:space="0" w:color="auto"/>
                    <w:bottom w:val="none" w:sz="0" w:space="0" w:color="auto"/>
                    <w:right w:val="none" w:sz="0" w:space="0" w:color="auto"/>
                  </w:divBdr>
                </w:div>
                <w:div w:id="611203222">
                  <w:marLeft w:val="0"/>
                  <w:marRight w:val="0"/>
                  <w:marTop w:val="0"/>
                  <w:marBottom w:val="0"/>
                  <w:divBdr>
                    <w:top w:val="none" w:sz="0" w:space="0" w:color="auto"/>
                    <w:left w:val="none" w:sz="0" w:space="0" w:color="auto"/>
                    <w:bottom w:val="none" w:sz="0" w:space="0" w:color="auto"/>
                    <w:right w:val="none" w:sz="0" w:space="0" w:color="auto"/>
                  </w:divBdr>
                </w:div>
                <w:div w:id="1792436563">
                  <w:marLeft w:val="0"/>
                  <w:marRight w:val="0"/>
                  <w:marTop w:val="0"/>
                  <w:marBottom w:val="0"/>
                  <w:divBdr>
                    <w:top w:val="none" w:sz="0" w:space="0" w:color="auto"/>
                    <w:left w:val="none" w:sz="0" w:space="0" w:color="auto"/>
                    <w:bottom w:val="none" w:sz="0" w:space="0" w:color="auto"/>
                    <w:right w:val="none" w:sz="0" w:space="0" w:color="auto"/>
                  </w:divBdr>
                </w:div>
                <w:div w:id="708457034">
                  <w:marLeft w:val="0"/>
                  <w:marRight w:val="0"/>
                  <w:marTop w:val="0"/>
                  <w:marBottom w:val="0"/>
                  <w:divBdr>
                    <w:top w:val="none" w:sz="0" w:space="0" w:color="auto"/>
                    <w:left w:val="none" w:sz="0" w:space="0" w:color="auto"/>
                    <w:bottom w:val="none" w:sz="0" w:space="0" w:color="auto"/>
                    <w:right w:val="none" w:sz="0" w:space="0" w:color="auto"/>
                  </w:divBdr>
                </w:div>
                <w:div w:id="1708678256">
                  <w:marLeft w:val="0"/>
                  <w:marRight w:val="0"/>
                  <w:marTop w:val="0"/>
                  <w:marBottom w:val="0"/>
                  <w:divBdr>
                    <w:top w:val="none" w:sz="0" w:space="0" w:color="auto"/>
                    <w:left w:val="none" w:sz="0" w:space="0" w:color="auto"/>
                    <w:bottom w:val="none" w:sz="0" w:space="0" w:color="auto"/>
                    <w:right w:val="none" w:sz="0" w:space="0" w:color="auto"/>
                  </w:divBdr>
                </w:div>
                <w:div w:id="1187719770">
                  <w:marLeft w:val="0"/>
                  <w:marRight w:val="0"/>
                  <w:marTop w:val="0"/>
                  <w:marBottom w:val="0"/>
                  <w:divBdr>
                    <w:top w:val="none" w:sz="0" w:space="0" w:color="auto"/>
                    <w:left w:val="none" w:sz="0" w:space="0" w:color="auto"/>
                    <w:bottom w:val="none" w:sz="0" w:space="0" w:color="auto"/>
                    <w:right w:val="none" w:sz="0" w:space="0" w:color="auto"/>
                  </w:divBdr>
                </w:div>
                <w:div w:id="1333607287">
                  <w:marLeft w:val="0"/>
                  <w:marRight w:val="0"/>
                  <w:marTop w:val="0"/>
                  <w:marBottom w:val="0"/>
                  <w:divBdr>
                    <w:top w:val="none" w:sz="0" w:space="0" w:color="auto"/>
                    <w:left w:val="none" w:sz="0" w:space="0" w:color="auto"/>
                    <w:bottom w:val="none" w:sz="0" w:space="0" w:color="auto"/>
                    <w:right w:val="none" w:sz="0" w:space="0" w:color="auto"/>
                  </w:divBdr>
                </w:div>
                <w:div w:id="1326205553">
                  <w:marLeft w:val="0"/>
                  <w:marRight w:val="0"/>
                  <w:marTop w:val="0"/>
                  <w:marBottom w:val="0"/>
                  <w:divBdr>
                    <w:top w:val="none" w:sz="0" w:space="0" w:color="auto"/>
                    <w:left w:val="none" w:sz="0" w:space="0" w:color="auto"/>
                    <w:bottom w:val="none" w:sz="0" w:space="0" w:color="auto"/>
                    <w:right w:val="none" w:sz="0" w:space="0" w:color="auto"/>
                  </w:divBdr>
                </w:div>
                <w:div w:id="1934823065">
                  <w:marLeft w:val="0"/>
                  <w:marRight w:val="0"/>
                  <w:marTop w:val="0"/>
                  <w:marBottom w:val="0"/>
                  <w:divBdr>
                    <w:top w:val="none" w:sz="0" w:space="0" w:color="auto"/>
                    <w:left w:val="none" w:sz="0" w:space="0" w:color="auto"/>
                    <w:bottom w:val="none" w:sz="0" w:space="0" w:color="auto"/>
                    <w:right w:val="none" w:sz="0" w:space="0" w:color="auto"/>
                  </w:divBdr>
                </w:div>
                <w:div w:id="372577286">
                  <w:marLeft w:val="0"/>
                  <w:marRight w:val="0"/>
                  <w:marTop w:val="0"/>
                  <w:marBottom w:val="0"/>
                  <w:divBdr>
                    <w:top w:val="none" w:sz="0" w:space="0" w:color="auto"/>
                    <w:left w:val="none" w:sz="0" w:space="0" w:color="auto"/>
                    <w:bottom w:val="none" w:sz="0" w:space="0" w:color="auto"/>
                    <w:right w:val="none" w:sz="0" w:space="0" w:color="auto"/>
                  </w:divBdr>
                </w:div>
                <w:div w:id="1256397987">
                  <w:marLeft w:val="0"/>
                  <w:marRight w:val="0"/>
                  <w:marTop w:val="0"/>
                  <w:marBottom w:val="0"/>
                  <w:divBdr>
                    <w:top w:val="none" w:sz="0" w:space="0" w:color="auto"/>
                    <w:left w:val="none" w:sz="0" w:space="0" w:color="auto"/>
                    <w:bottom w:val="none" w:sz="0" w:space="0" w:color="auto"/>
                    <w:right w:val="none" w:sz="0" w:space="0" w:color="auto"/>
                  </w:divBdr>
                </w:div>
                <w:div w:id="813446671">
                  <w:marLeft w:val="0"/>
                  <w:marRight w:val="0"/>
                  <w:marTop w:val="0"/>
                  <w:marBottom w:val="0"/>
                  <w:divBdr>
                    <w:top w:val="none" w:sz="0" w:space="0" w:color="auto"/>
                    <w:left w:val="none" w:sz="0" w:space="0" w:color="auto"/>
                    <w:bottom w:val="none" w:sz="0" w:space="0" w:color="auto"/>
                    <w:right w:val="none" w:sz="0" w:space="0" w:color="auto"/>
                  </w:divBdr>
                </w:div>
                <w:div w:id="1949699021">
                  <w:marLeft w:val="0"/>
                  <w:marRight w:val="0"/>
                  <w:marTop w:val="0"/>
                  <w:marBottom w:val="0"/>
                  <w:divBdr>
                    <w:top w:val="none" w:sz="0" w:space="0" w:color="auto"/>
                    <w:left w:val="none" w:sz="0" w:space="0" w:color="auto"/>
                    <w:bottom w:val="none" w:sz="0" w:space="0" w:color="auto"/>
                    <w:right w:val="none" w:sz="0" w:space="0" w:color="auto"/>
                  </w:divBdr>
                </w:div>
                <w:div w:id="1136875399">
                  <w:marLeft w:val="0"/>
                  <w:marRight w:val="0"/>
                  <w:marTop w:val="0"/>
                  <w:marBottom w:val="0"/>
                  <w:divBdr>
                    <w:top w:val="none" w:sz="0" w:space="0" w:color="auto"/>
                    <w:left w:val="none" w:sz="0" w:space="0" w:color="auto"/>
                    <w:bottom w:val="none" w:sz="0" w:space="0" w:color="auto"/>
                    <w:right w:val="none" w:sz="0" w:space="0" w:color="auto"/>
                  </w:divBdr>
                </w:div>
                <w:div w:id="1988045139">
                  <w:marLeft w:val="0"/>
                  <w:marRight w:val="0"/>
                  <w:marTop w:val="0"/>
                  <w:marBottom w:val="0"/>
                  <w:divBdr>
                    <w:top w:val="none" w:sz="0" w:space="0" w:color="auto"/>
                    <w:left w:val="none" w:sz="0" w:space="0" w:color="auto"/>
                    <w:bottom w:val="none" w:sz="0" w:space="0" w:color="auto"/>
                    <w:right w:val="none" w:sz="0" w:space="0" w:color="auto"/>
                  </w:divBdr>
                </w:div>
                <w:div w:id="1564217700">
                  <w:marLeft w:val="0"/>
                  <w:marRight w:val="0"/>
                  <w:marTop w:val="0"/>
                  <w:marBottom w:val="0"/>
                  <w:divBdr>
                    <w:top w:val="none" w:sz="0" w:space="0" w:color="auto"/>
                    <w:left w:val="none" w:sz="0" w:space="0" w:color="auto"/>
                    <w:bottom w:val="none" w:sz="0" w:space="0" w:color="auto"/>
                    <w:right w:val="none" w:sz="0" w:space="0" w:color="auto"/>
                  </w:divBdr>
                </w:div>
                <w:div w:id="765688587">
                  <w:marLeft w:val="0"/>
                  <w:marRight w:val="0"/>
                  <w:marTop w:val="0"/>
                  <w:marBottom w:val="0"/>
                  <w:divBdr>
                    <w:top w:val="none" w:sz="0" w:space="0" w:color="auto"/>
                    <w:left w:val="none" w:sz="0" w:space="0" w:color="auto"/>
                    <w:bottom w:val="none" w:sz="0" w:space="0" w:color="auto"/>
                    <w:right w:val="none" w:sz="0" w:space="0" w:color="auto"/>
                  </w:divBdr>
                </w:div>
                <w:div w:id="20522037">
                  <w:marLeft w:val="0"/>
                  <w:marRight w:val="0"/>
                  <w:marTop w:val="0"/>
                  <w:marBottom w:val="0"/>
                  <w:divBdr>
                    <w:top w:val="none" w:sz="0" w:space="0" w:color="auto"/>
                    <w:left w:val="none" w:sz="0" w:space="0" w:color="auto"/>
                    <w:bottom w:val="none" w:sz="0" w:space="0" w:color="auto"/>
                    <w:right w:val="none" w:sz="0" w:space="0" w:color="auto"/>
                  </w:divBdr>
                </w:div>
                <w:div w:id="482042642">
                  <w:marLeft w:val="0"/>
                  <w:marRight w:val="0"/>
                  <w:marTop w:val="0"/>
                  <w:marBottom w:val="0"/>
                  <w:divBdr>
                    <w:top w:val="none" w:sz="0" w:space="0" w:color="auto"/>
                    <w:left w:val="none" w:sz="0" w:space="0" w:color="auto"/>
                    <w:bottom w:val="none" w:sz="0" w:space="0" w:color="auto"/>
                    <w:right w:val="none" w:sz="0" w:space="0" w:color="auto"/>
                  </w:divBdr>
                </w:div>
                <w:div w:id="1198858042">
                  <w:marLeft w:val="0"/>
                  <w:marRight w:val="0"/>
                  <w:marTop w:val="0"/>
                  <w:marBottom w:val="0"/>
                  <w:divBdr>
                    <w:top w:val="none" w:sz="0" w:space="0" w:color="auto"/>
                    <w:left w:val="none" w:sz="0" w:space="0" w:color="auto"/>
                    <w:bottom w:val="none" w:sz="0" w:space="0" w:color="auto"/>
                    <w:right w:val="none" w:sz="0" w:space="0" w:color="auto"/>
                  </w:divBdr>
                </w:div>
                <w:div w:id="2066440554">
                  <w:marLeft w:val="0"/>
                  <w:marRight w:val="0"/>
                  <w:marTop w:val="0"/>
                  <w:marBottom w:val="0"/>
                  <w:divBdr>
                    <w:top w:val="none" w:sz="0" w:space="0" w:color="auto"/>
                    <w:left w:val="none" w:sz="0" w:space="0" w:color="auto"/>
                    <w:bottom w:val="none" w:sz="0" w:space="0" w:color="auto"/>
                    <w:right w:val="none" w:sz="0" w:space="0" w:color="auto"/>
                  </w:divBdr>
                </w:div>
                <w:div w:id="853030764">
                  <w:marLeft w:val="0"/>
                  <w:marRight w:val="0"/>
                  <w:marTop w:val="0"/>
                  <w:marBottom w:val="0"/>
                  <w:divBdr>
                    <w:top w:val="none" w:sz="0" w:space="0" w:color="auto"/>
                    <w:left w:val="none" w:sz="0" w:space="0" w:color="auto"/>
                    <w:bottom w:val="none" w:sz="0" w:space="0" w:color="auto"/>
                    <w:right w:val="none" w:sz="0" w:space="0" w:color="auto"/>
                  </w:divBdr>
                </w:div>
                <w:div w:id="878054076">
                  <w:marLeft w:val="0"/>
                  <w:marRight w:val="0"/>
                  <w:marTop w:val="0"/>
                  <w:marBottom w:val="0"/>
                  <w:divBdr>
                    <w:top w:val="none" w:sz="0" w:space="0" w:color="auto"/>
                    <w:left w:val="none" w:sz="0" w:space="0" w:color="auto"/>
                    <w:bottom w:val="none" w:sz="0" w:space="0" w:color="auto"/>
                    <w:right w:val="none" w:sz="0" w:space="0" w:color="auto"/>
                  </w:divBdr>
                </w:div>
                <w:div w:id="1533808232">
                  <w:marLeft w:val="0"/>
                  <w:marRight w:val="0"/>
                  <w:marTop w:val="0"/>
                  <w:marBottom w:val="0"/>
                  <w:divBdr>
                    <w:top w:val="none" w:sz="0" w:space="0" w:color="auto"/>
                    <w:left w:val="none" w:sz="0" w:space="0" w:color="auto"/>
                    <w:bottom w:val="none" w:sz="0" w:space="0" w:color="auto"/>
                    <w:right w:val="none" w:sz="0" w:space="0" w:color="auto"/>
                  </w:divBdr>
                </w:div>
                <w:div w:id="1121535062">
                  <w:marLeft w:val="0"/>
                  <w:marRight w:val="0"/>
                  <w:marTop w:val="0"/>
                  <w:marBottom w:val="0"/>
                  <w:divBdr>
                    <w:top w:val="none" w:sz="0" w:space="0" w:color="auto"/>
                    <w:left w:val="none" w:sz="0" w:space="0" w:color="auto"/>
                    <w:bottom w:val="none" w:sz="0" w:space="0" w:color="auto"/>
                    <w:right w:val="none" w:sz="0" w:space="0" w:color="auto"/>
                  </w:divBdr>
                </w:div>
                <w:div w:id="1145001353">
                  <w:marLeft w:val="0"/>
                  <w:marRight w:val="0"/>
                  <w:marTop w:val="0"/>
                  <w:marBottom w:val="0"/>
                  <w:divBdr>
                    <w:top w:val="none" w:sz="0" w:space="0" w:color="auto"/>
                    <w:left w:val="none" w:sz="0" w:space="0" w:color="auto"/>
                    <w:bottom w:val="none" w:sz="0" w:space="0" w:color="auto"/>
                    <w:right w:val="none" w:sz="0" w:space="0" w:color="auto"/>
                  </w:divBdr>
                </w:div>
                <w:div w:id="42677196">
                  <w:marLeft w:val="0"/>
                  <w:marRight w:val="0"/>
                  <w:marTop w:val="0"/>
                  <w:marBottom w:val="0"/>
                  <w:divBdr>
                    <w:top w:val="none" w:sz="0" w:space="0" w:color="auto"/>
                    <w:left w:val="none" w:sz="0" w:space="0" w:color="auto"/>
                    <w:bottom w:val="none" w:sz="0" w:space="0" w:color="auto"/>
                    <w:right w:val="none" w:sz="0" w:space="0" w:color="auto"/>
                  </w:divBdr>
                </w:div>
                <w:div w:id="1069503806">
                  <w:marLeft w:val="0"/>
                  <w:marRight w:val="0"/>
                  <w:marTop w:val="0"/>
                  <w:marBottom w:val="0"/>
                  <w:divBdr>
                    <w:top w:val="none" w:sz="0" w:space="0" w:color="auto"/>
                    <w:left w:val="none" w:sz="0" w:space="0" w:color="auto"/>
                    <w:bottom w:val="none" w:sz="0" w:space="0" w:color="auto"/>
                    <w:right w:val="none" w:sz="0" w:space="0" w:color="auto"/>
                  </w:divBdr>
                </w:div>
                <w:div w:id="1434935832">
                  <w:marLeft w:val="0"/>
                  <w:marRight w:val="0"/>
                  <w:marTop w:val="0"/>
                  <w:marBottom w:val="0"/>
                  <w:divBdr>
                    <w:top w:val="none" w:sz="0" w:space="0" w:color="auto"/>
                    <w:left w:val="none" w:sz="0" w:space="0" w:color="auto"/>
                    <w:bottom w:val="none" w:sz="0" w:space="0" w:color="auto"/>
                    <w:right w:val="none" w:sz="0" w:space="0" w:color="auto"/>
                  </w:divBdr>
                </w:div>
                <w:div w:id="1268124759">
                  <w:marLeft w:val="0"/>
                  <w:marRight w:val="0"/>
                  <w:marTop w:val="0"/>
                  <w:marBottom w:val="0"/>
                  <w:divBdr>
                    <w:top w:val="none" w:sz="0" w:space="0" w:color="auto"/>
                    <w:left w:val="none" w:sz="0" w:space="0" w:color="auto"/>
                    <w:bottom w:val="none" w:sz="0" w:space="0" w:color="auto"/>
                    <w:right w:val="none" w:sz="0" w:space="0" w:color="auto"/>
                  </w:divBdr>
                </w:div>
                <w:div w:id="48922308">
                  <w:marLeft w:val="0"/>
                  <w:marRight w:val="0"/>
                  <w:marTop w:val="0"/>
                  <w:marBottom w:val="0"/>
                  <w:divBdr>
                    <w:top w:val="none" w:sz="0" w:space="0" w:color="auto"/>
                    <w:left w:val="none" w:sz="0" w:space="0" w:color="auto"/>
                    <w:bottom w:val="none" w:sz="0" w:space="0" w:color="auto"/>
                    <w:right w:val="none" w:sz="0" w:space="0" w:color="auto"/>
                  </w:divBdr>
                </w:div>
                <w:div w:id="1561211574">
                  <w:marLeft w:val="0"/>
                  <w:marRight w:val="0"/>
                  <w:marTop w:val="0"/>
                  <w:marBottom w:val="0"/>
                  <w:divBdr>
                    <w:top w:val="none" w:sz="0" w:space="0" w:color="auto"/>
                    <w:left w:val="none" w:sz="0" w:space="0" w:color="auto"/>
                    <w:bottom w:val="none" w:sz="0" w:space="0" w:color="auto"/>
                    <w:right w:val="none" w:sz="0" w:space="0" w:color="auto"/>
                  </w:divBdr>
                </w:div>
                <w:div w:id="286589846">
                  <w:marLeft w:val="0"/>
                  <w:marRight w:val="0"/>
                  <w:marTop w:val="0"/>
                  <w:marBottom w:val="0"/>
                  <w:divBdr>
                    <w:top w:val="none" w:sz="0" w:space="0" w:color="auto"/>
                    <w:left w:val="none" w:sz="0" w:space="0" w:color="auto"/>
                    <w:bottom w:val="none" w:sz="0" w:space="0" w:color="auto"/>
                    <w:right w:val="none" w:sz="0" w:space="0" w:color="auto"/>
                  </w:divBdr>
                </w:div>
                <w:div w:id="326054455">
                  <w:marLeft w:val="0"/>
                  <w:marRight w:val="0"/>
                  <w:marTop w:val="0"/>
                  <w:marBottom w:val="0"/>
                  <w:divBdr>
                    <w:top w:val="none" w:sz="0" w:space="0" w:color="auto"/>
                    <w:left w:val="none" w:sz="0" w:space="0" w:color="auto"/>
                    <w:bottom w:val="none" w:sz="0" w:space="0" w:color="auto"/>
                    <w:right w:val="none" w:sz="0" w:space="0" w:color="auto"/>
                  </w:divBdr>
                </w:div>
                <w:div w:id="252323203">
                  <w:marLeft w:val="0"/>
                  <w:marRight w:val="0"/>
                  <w:marTop w:val="0"/>
                  <w:marBottom w:val="0"/>
                  <w:divBdr>
                    <w:top w:val="none" w:sz="0" w:space="0" w:color="auto"/>
                    <w:left w:val="none" w:sz="0" w:space="0" w:color="auto"/>
                    <w:bottom w:val="none" w:sz="0" w:space="0" w:color="auto"/>
                    <w:right w:val="none" w:sz="0" w:space="0" w:color="auto"/>
                  </w:divBdr>
                </w:div>
                <w:div w:id="898368613">
                  <w:marLeft w:val="0"/>
                  <w:marRight w:val="0"/>
                  <w:marTop w:val="0"/>
                  <w:marBottom w:val="0"/>
                  <w:divBdr>
                    <w:top w:val="none" w:sz="0" w:space="0" w:color="auto"/>
                    <w:left w:val="none" w:sz="0" w:space="0" w:color="auto"/>
                    <w:bottom w:val="none" w:sz="0" w:space="0" w:color="auto"/>
                    <w:right w:val="none" w:sz="0" w:space="0" w:color="auto"/>
                  </w:divBdr>
                </w:div>
                <w:div w:id="369261979">
                  <w:marLeft w:val="0"/>
                  <w:marRight w:val="0"/>
                  <w:marTop w:val="0"/>
                  <w:marBottom w:val="0"/>
                  <w:divBdr>
                    <w:top w:val="none" w:sz="0" w:space="0" w:color="auto"/>
                    <w:left w:val="none" w:sz="0" w:space="0" w:color="auto"/>
                    <w:bottom w:val="none" w:sz="0" w:space="0" w:color="auto"/>
                    <w:right w:val="none" w:sz="0" w:space="0" w:color="auto"/>
                  </w:divBdr>
                </w:div>
                <w:div w:id="1034964248">
                  <w:marLeft w:val="0"/>
                  <w:marRight w:val="0"/>
                  <w:marTop w:val="0"/>
                  <w:marBottom w:val="0"/>
                  <w:divBdr>
                    <w:top w:val="none" w:sz="0" w:space="0" w:color="auto"/>
                    <w:left w:val="none" w:sz="0" w:space="0" w:color="auto"/>
                    <w:bottom w:val="none" w:sz="0" w:space="0" w:color="auto"/>
                    <w:right w:val="none" w:sz="0" w:space="0" w:color="auto"/>
                  </w:divBdr>
                </w:div>
                <w:div w:id="918562237">
                  <w:marLeft w:val="0"/>
                  <w:marRight w:val="0"/>
                  <w:marTop w:val="0"/>
                  <w:marBottom w:val="0"/>
                  <w:divBdr>
                    <w:top w:val="none" w:sz="0" w:space="0" w:color="auto"/>
                    <w:left w:val="none" w:sz="0" w:space="0" w:color="auto"/>
                    <w:bottom w:val="none" w:sz="0" w:space="0" w:color="auto"/>
                    <w:right w:val="none" w:sz="0" w:space="0" w:color="auto"/>
                  </w:divBdr>
                </w:div>
                <w:div w:id="1632707269">
                  <w:marLeft w:val="0"/>
                  <w:marRight w:val="0"/>
                  <w:marTop w:val="0"/>
                  <w:marBottom w:val="0"/>
                  <w:divBdr>
                    <w:top w:val="none" w:sz="0" w:space="0" w:color="auto"/>
                    <w:left w:val="none" w:sz="0" w:space="0" w:color="auto"/>
                    <w:bottom w:val="none" w:sz="0" w:space="0" w:color="auto"/>
                    <w:right w:val="none" w:sz="0" w:space="0" w:color="auto"/>
                  </w:divBdr>
                </w:div>
                <w:div w:id="1723216180">
                  <w:marLeft w:val="0"/>
                  <w:marRight w:val="0"/>
                  <w:marTop w:val="0"/>
                  <w:marBottom w:val="0"/>
                  <w:divBdr>
                    <w:top w:val="none" w:sz="0" w:space="0" w:color="auto"/>
                    <w:left w:val="none" w:sz="0" w:space="0" w:color="auto"/>
                    <w:bottom w:val="none" w:sz="0" w:space="0" w:color="auto"/>
                    <w:right w:val="none" w:sz="0" w:space="0" w:color="auto"/>
                  </w:divBdr>
                </w:div>
                <w:div w:id="815411927">
                  <w:marLeft w:val="0"/>
                  <w:marRight w:val="0"/>
                  <w:marTop w:val="0"/>
                  <w:marBottom w:val="0"/>
                  <w:divBdr>
                    <w:top w:val="none" w:sz="0" w:space="0" w:color="auto"/>
                    <w:left w:val="none" w:sz="0" w:space="0" w:color="auto"/>
                    <w:bottom w:val="none" w:sz="0" w:space="0" w:color="auto"/>
                    <w:right w:val="none" w:sz="0" w:space="0" w:color="auto"/>
                  </w:divBdr>
                </w:div>
                <w:div w:id="2078043325">
                  <w:marLeft w:val="0"/>
                  <w:marRight w:val="0"/>
                  <w:marTop w:val="0"/>
                  <w:marBottom w:val="0"/>
                  <w:divBdr>
                    <w:top w:val="none" w:sz="0" w:space="0" w:color="auto"/>
                    <w:left w:val="none" w:sz="0" w:space="0" w:color="auto"/>
                    <w:bottom w:val="none" w:sz="0" w:space="0" w:color="auto"/>
                    <w:right w:val="none" w:sz="0" w:space="0" w:color="auto"/>
                  </w:divBdr>
                </w:div>
                <w:div w:id="1243028943">
                  <w:marLeft w:val="0"/>
                  <w:marRight w:val="0"/>
                  <w:marTop w:val="0"/>
                  <w:marBottom w:val="0"/>
                  <w:divBdr>
                    <w:top w:val="none" w:sz="0" w:space="0" w:color="auto"/>
                    <w:left w:val="none" w:sz="0" w:space="0" w:color="auto"/>
                    <w:bottom w:val="none" w:sz="0" w:space="0" w:color="auto"/>
                    <w:right w:val="none" w:sz="0" w:space="0" w:color="auto"/>
                  </w:divBdr>
                </w:div>
                <w:div w:id="370497210">
                  <w:marLeft w:val="0"/>
                  <w:marRight w:val="0"/>
                  <w:marTop w:val="0"/>
                  <w:marBottom w:val="0"/>
                  <w:divBdr>
                    <w:top w:val="none" w:sz="0" w:space="0" w:color="auto"/>
                    <w:left w:val="none" w:sz="0" w:space="0" w:color="auto"/>
                    <w:bottom w:val="none" w:sz="0" w:space="0" w:color="auto"/>
                    <w:right w:val="none" w:sz="0" w:space="0" w:color="auto"/>
                  </w:divBdr>
                </w:div>
                <w:div w:id="863054038">
                  <w:marLeft w:val="0"/>
                  <w:marRight w:val="0"/>
                  <w:marTop w:val="0"/>
                  <w:marBottom w:val="0"/>
                  <w:divBdr>
                    <w:top w:val="none" w:sz="0" w:space="0" w:color="auto"/>
                    <w:left w:val="none" w:sz="0" w:space="0" w:color="auto"/>
                    <w:bottom w:val="none" w:sz="0" w:space="0" w:color="auto"/>
                    <w:right w:val="none" w:sz="0" w:space="0" w:color="auto"/>
                  </w:divBdr>
                </w:div>
                <w:div w:id="782648376">
                  <w:marLeft w:val="0"/>
                  <w:marRight w:val="0"/>
                  <w:marTop w:val="0"/>
                  <w:marBottom w:val="0"/>
                  <w:divBdr>
                    <w:top w:val="none" w:sz="0" w:space="0" w:color="auto"/>
                    <w:left w:val="none" w:sz="0" w:space="0" w:color="auto"/>
                    <w:bottom w:val="none" w:sz="0" w:space="0" w:color="auto"/>
                    <w:right w:val="none" w:sz="0" w:space="0" w:color="auto"/>
                  </w:divBdr>
                </w:div>
                <w:div w:id="945772577">
                  <w:marLeft w:val="0"/>
                  <w:marRight w:val="0"/>
                  <w:marTop w:val="0"/>
                  <w:marBottom w:val="0"/>
                  <w:divBdr>
                    <w:top w:val="none" w:sz="0" w:space="0" w:color="auto"/>
                    <w:left w:val="none" w:sz="0" w:space="0" w:color="auto"/>
                    <w:bottom w:val="none" w:sz="0" w:space="0" w:color="auto"/>
                    <w:right w:val="none" w:sz="0" w:space="0" w:color="auto"/>
                  </w:divBdr>
                </w:div>
                <w:div w:id="81145996">
                  <w:marLeft w:val="0"/>
                  <w:marRight w:val="0"/>
                  <w:marTop w:val="0"/>
                  <w:marBottom w:val="0"/>
                  <w:divBdr>
                    <w:top w:val="none" w:sz="0" w:space="0" w:color="auto"/>
                    <w:left w:val="none" w:sz="0" w:space="0" w:color="auto"/>
                    <w:bottom w:val="none" w:sz="0" w:space="0" w:color="auto"/>
                    <w:right w:val="none" w:sz="0" w:space="0" w:color="auto"/>
                  </w:divBdr>
                </w:div>
                <w:div w:id="1944651163">
                  <w:marLeft w:val="0"/>
                  <w:marRight w:val="0"/>
                  <w:marTop w:val="0"/>
                  <w:marBottom w:val="0"/>
                  <w:divBdr>
                    <w:top w:val="none" w:sz="0" w:space="0" w:color="auto"/>
                    <w:left w:val="none" w:sz="0" w:space="0" w:color="auto"/>
                    <w:bottom w:val="none" w:sz="0" w:space="0" w:color="auto"/>
                    <w:right w:val="none" w:sz="0" w:space="0" w:color="auto"/>
                  </w:divBdr>
                </w:div>
                <w:div w:id="41104738">
                  <w:marLeft w:val="0"/>
                  <w:marRight w:val="0"/>
                  <w:marTop w:val="0"/>
                  <w:marBottom w:val="0"/>
                  <w:divBdr>
                    <w:top w:val="none" w:sz="0" w:space="0" w:color="auto"/>
                    <w:left w:val="none" w:sz="0" w:space="0" w:color="auto"/>
                    <w:bottom w:val="none" w:sz="0" w:space="0" w:color="auto"/>
                    <w:right w:val="none" w:sz="0" w:space="0" w:color="auto"/>
                  </w:divBdr>
                </w:div>
                <w:div w:id="384111904">
                  <w:marLeft w:val="0"/>
                  <w:marRight w:val="0"/>
                  <w:marTop w:val="0"/>
                  <w:marBottom w:val="0"/>
                  <w:divBdr>
                    <w:top w:val="none" w:sz="0" w:space="0" w:color="auto"/>
                    <w:left w:val="none" w:sz="0" w:space="0" w:color="auto"/>
                    <w:bottom w:val="none" w:sz="0" w:space="0" w:color="auto"/>
                    <w:right w:val="none" w:sz="0" w:space="0" w:color="auto"/>
                  </w:divBdr>
                </w:div>
                <w:div w:id="1863662019">
                  <w:marLeft w:val="0"/>
                  <w:marRight w:val="0"/>
                  <w:marTop w:val="0"/>
                  <w:marBottom w:val="0"/>
                  <w:divBdr>
                    <w:top w:val="none" w:sz="0" w:space="0" w:color="auto"/>
                    <w:left w:val="none" w:sz="0" w:space="0" w:color="auto"/>
                    <w:bottom w:val="none" w:sz="0" w:space="0" w:color="auto"/>
                    <w:right w:val="none" w:sz="0" w:space="0" w:color="auto"/>
                  </w:divBdr>
                </w:div>
                <w:div w:id="2065564329">
                  <w:marLeft w:val="0"/>
                  <w:marRight w:val="0"/>
                  <w:marTop w:val="0"/>
                  <w:marBottom w:val="0"/>
                  <w:divBdr>
                    <w:top w:val="none" w:sz="0" w:space="0" w:color="auto"/>
                    <w:left w:val="none" w:sz="0" w:space="0" w:color="auto"/>
                    <w:bottom w:val="none" w:sz="0" w:space="0" w:color="auto"/>
                    <w:right w:val="none" w:sz="0" w:space="0" w:color="auto"/>
                  </w:divBdr>
                </w:div>
                <w:div w:id="276915396">
                  <w:marLeft w:val="0"/>
                  <w:marRight w:val="0"/>
                  <w:marTop w:val="0"/>
                  <w:marBottom w:val="0"/>
                  <w:divBdr>
                    <w:top w:val="none" w:sz="0" w:space="0" w:color="auto"/>
                    <w:left w:val="none" w:sz="0" w:space="0" w:color="auto"/>
                    <w:bottom w:val="none" w:sz="0" w:space="0" w:color="auto"/>
                    <w:right w:val="none" w:sz="0" w:space="0" w:color="auto"/>
                  </w:divBdr>
                </w:div>
                <w:div w:id="1686205766">
                  <w:marLeft w:val="0"/>
                  <w:marRight w:val="0"/>
                  <w:marTop w:val="0"/>
                  <w:marBottom w:val="0"/>
                  <w:divBdr>
                    <w:top w:val="none" w:sz="0" w:space="0" w:color="auto"/>
                    <w:left w:val="none" w:sz="0" w:space="0" w:color="auto"/>
                    <w:bottom w:val="none" w:sz="0" w:space="0" w:color="auto"/>
                    <w:right w:val="none" w:sz="0" w:space="0" w:color="auto"/>
                  </w:divBdr>
                </w:div>
                <w:div w:id="747844758">
                  <w:marLeft w:val="0"/>
                  <w:marRight w:val="0"/>
                  <w:marTop w:val="0"/>
                  <w:marBottom w:val="0"/>
                  <w:divBdr>
                    <w:top w:val="none" w:sz="0" w:space="0" w:color="auto"/>
                    <w:left w:val="none" w:sz="0" w:space="0" w:color="auto"/>
                    <w:bottom w:val="none" w:sz="0" w:space="0" w:color="auto"/>
                    <w:right w:val="none" w:sz="0" w:space="0" w:color="auto"/>
                  </w:divBdr>
                </w:div>
                <w:div w:id="2089030903">
                  <w:marLeft w:val="0"/>
                  <w:marRight w:val="0"/>
                  <w:marTop w:val="0"/>
                  <w:marBottom w:val="0"/>
                  <w:divBdr>
                    <w:top w:val="none" w:sz="0" w:space="0" w:color="auto"/>
                    <w:left w:val="none" w:sz="0" w:space="0" w:color="auto"/>
                    <w:bottom w:val="none" w:sz="0" w:space="0" w:color="auto"/>
                    <w:right w:val="none" w:sz="0" w:space="0" w:color="auto"/>
                  </w:divBdr>
                </w:div>
                <w:div w:id="1687825308">
                  <w:marLeft w:val="0"/>
                  <w:marRight w:val="0"/>
                  <w:marTop w:val="0"/>
                  <w:marBottom w:val="0"/>
                  <w:divBdr>
                    <w:top w:val="none" w:sz="0" w:space="0" w:color="auto"/>
                    <w:left w:val="none" w:sz="0" w:space="0" w:color="auto"/>
                    <w:bottom w:val="none" w:sz="0" w:space="0" w:color="auto"/>
                    <w:right w:val="none" w:sz="0" w:space="0" w:color="auto"/>
                  </w:divBdr>
                </w:div>
                <w:div w:id="269319233">
                  <w:marLeft w:val="0"/>
                  <w:marRight w:val="0"/>
                  <w:marTop w:val="0"/>
                  <w:marBottom w:val="0"/>
                  <w:divBdr>
                    <w:top w:val="none" w:sz="0" w:space="0" w:color="auto"/>
                    <w:left w:val="none" w:sz="0" w:space="0" w:color="auto"/>
                    <w:bottom w:val="none" w:sz="0" w:space="0" w:color="auto"/>
                    <w:right w:val="none" w:sz="0" w:space="0" w:color="auto"/>
                  </w:divBdr>
                </w:div>
                <w:div w:id="2114008005">
                  <w:marLeft w:val="0"/>
                  <w:marRight w:val="0"/>
                  <w:marTop w:val="0"/>
                  <w:marBottom w:val="0"/>
                  <w:divBdr>
                    <w:top w:val="none" w:sz="0" w:space="0" w:color="auto"/>
                    <w:left w:val="none" w:sz="0" w:space="0" w:color="auto"/>
                    <w:bottom w:val="none" w:sz="0" w:space="0" w:color="auto"/>
                    <w:right w:val="none" w:sz="0" w:space="0" w:color="auto"/>
                  </w:divBdr>
                </w:div>
                <w:div w:id="559094326">
                  <w:marLeft w:val="0"/>
                  <w:marRight w:val="0"/>
                  <w:marTop w:val="0"/>
                  <w:marBottom w:val="0"/>
                  <w:divBdr>
                    <w:top w:val="none" w:sz="0" w:space="0" w:color="auto"/>
                    <w:left w:val="none" w:sz="0" w:space="0" w:color="auto"/>
                    <w:bottom w:val="none" w:sz="0" w:space="0" w:color="auto"/>
                    <w:right w:val="none" w:sz="0" w:space="0" w:color="auto"/>
                  </w:divBdr>
                </w:div>
                <w:div w:id="699551777">
                  <w:marLeft w:val="0"/>
                  <w:marRight w:val="0"/>
                  <w:marTop w:val="0"/>
                  <w:marBottom w:val="0"/>
                  <w:divBdr>
                    <w:top w:val="none" w:sz="0" w:space="0" w:color="auto"/>
                    <w:left w:val="none" w:sz="0" w:space="0" w:color="auto"/>
                    <w:bottom w:val="none" w:sz="0" w:space="0" w:color="auto"/>
                    <w:right w:val="none" w:sz="0" w:space="0" w:color="auto"/>
                  </w:divBdr>
                </w:div>
                <w:div w:id="592471409">
                  <w:marLeft w:val="0"/>
                  <w:marRight w:val="0"/>
                  <w:marTop w:val="0"/>
                  <w:marBottom w:val="0"/>
                  <w:divBdr>
                    <w:top w:val="none" w:sz="0" w:space="0" w:color="auto"/>
                    <w:left w:val="none" w:sz="0" w:space="0" w:color="auto"/>
                    <w:bottom w:val="none" w:sz="0" w:space="0" w:color="auto"/>
                    <w:right w:val="none" w:sz="0" w:space="0" w:color="auto"/>
                  </w:divBdr>
                </w:div>
                <w:div w:id="933513830">
                  <w:marLeft w:val="0"/>
                  <w:marRight w:val="0"/>
                  <w:marTop w:val="0"/>
                  <w:marBottom w:val="0"/>
                  <w:divBdr>
                    <w:top w:val="none" w:sz="0" w:space="0" w:color="auto"/>
                    <w:left w:val="none" w:sz="0" w:space="0" w:color="auto"/>
                    <w:bottom w:val="none" w:sz="0" w:space="0" w:color="auto"/>
                    <w:right w:val="none" w:sz="0" w:space="0" w:color="auto"/>
                  </w:divBdr>
                </w:div>
                <w:div w:id="1414472885">
                  <w:marLeft w:val="0"/>
                  <w:marRight w:val="0"/>
                  <w:marTop w:val="0"/>
                  <w:marBottom w:val="0"/>
                  <w:divBdr>
                    <w:top w:val="none" w:sz="0" w:space="0" w:color="auto"/>
                    <w:left w:val="none" w:sz="0" w:space="0" w:color="auto"/>
                    <w:bottom w:val="none" w:sz="0" w:space="0" w:color="auto"/>
                    <w:right w:val="none" w:sz="0" w:space="0" w:color="auto"/>
                  </w:divBdr>
                </w:div>
                <w:div w:id="1020468478">
                  <w:marLeft w:val="0"/>
                  <w:marRight w:val="0"/>
                  <w:marTop w:val="0"/>
                  <w:marBottom w:val="0"/>
                  <w:divBdr>
                    <w:top w:val="none" w:sz="0" w:space="0" w:color="auto"/>
                    <w:left w:val="none" w:sz="0" w:space="0" w:color="auto"/>
                    <w:bottom w:val="none" w:sz="0" w:space="0" w:color="auto"/>
                    <w:right w:val="none" w:sz="0" w:space="0" w:color="auto"/>
                  </w:divBdr>
                </w:div>
                <w:div w:id="1350175939">
                  <w:marLeft w:val="0"/>
                  <w:marRight w:val="0"/>
                  <w:marTop w:val="0"/>
                  <w:marBottom w:val="0"/>
                  <w:divBdr>
                    <w:top w:val="none" w:sz="0" w:space="0" w:color="auto"/>
                    <w:left w:val="none" w:sz="0" w:space="0" w:color="auto"/>
                    <w:bottom w:val="none" w:sz="0" w:space="0" w:color="auto"/>
                    <w:right w:val="none" w:sz="0" w:space="0" w:color="auto"/>
                  </w:divBdr>
                </w:div>
                <w:div w:id="411123148">
                  <w:marLeft w:val="0"/>
                  <w:marRight w:val="0"/>
                  <w:marTop w:val="0"/>
                  <w:marBottom w:val="0"/>
                  <w:divBdr>
                    <w:top w:val="none" w:sz="0" w:space="0" w:color="auto"/>
                    <w:left w:val="none" w:sz="0" w:space="0" w:color="auto"/>
                    <w:bottom w:val="none" w:sz="0" w:space="0" w:color="auto"/>
                    <w:right w:val="none" w:sz="0" w:space="0" w:color="auto"/>
                  </w:divBdr>
                </w:div>
                <w:div w:id="1549949544">
                  <w:marLeft w:val="0"/>
                  <w:marRight w:val="0"/>
                  <w:marTop w:val="0"/>
                  <w:marBottom w:val="0"/>
                  <w:divBdr>
                    <w:top w:val="none" w:sz="0" w:space="0" w:color="auto"/>
                    <w:left w:val="none" w:sz="0" w:space="0" w:color="auto"/>
                    <w:bottom w:val="none" w:sz="0" w:space="0" w:color="auto"/>
                    <w:right w:val="none" w:sz="0" w:space="0" w:color="auto"/>
                  </w:divBdr>
                </w:div>
                <w:div w:id="1814908973">
                  <w:marLeft w:val="0"/>
                  <w:marRight w:val="0"/>
                  <w:marTop w:val="0"/>
                  <w:marBottom w:val="0"/>
                  <w:divBdr>
                    <w:top w:val="none" w:sz="0" w:space="0" w:color="auto"/>
                    <w:left w:val="none" w:sz="0" w:space="0" w:color="auto"/>
                    <w:bottom w:val="none" w:sz="0" w:space="0" w:color="auto"/>
                    <w:right w:val="none" w:sz="0" w:space="0" w:color="auto"/>
                  </w:divBdr>
                </w:div>
                <w:div w:id="1695955414">
                  <w:marLeft w:val="0"/>
                  <w:marRight w:val="0"/>
                  <w:marTop w:val="0"/>
                  <w:marBottom w:val="0"/>
                  <w:divBdr>
                    <w:top w:val="none" w:sz="0" w:space="0" w:color="auto"/>
                    <w:left w:val="none" w:sz="0" w:space="0" w:color="auto"/>
                    <w:bottom w:val="none" w:sz="0" w:space="0" w:color="auto"/>
                    <w:right w:val="none" w:sz="0" w:space="0" w:color="auto"/>
                  </w:divBdr>
                </w:div>
                <w:div w:id="1377661355">
                  <w:marLeft w:val="0"/>
                  <w:marRight w:val="0"/>
                  <w:marTop w:val="0"/>
                  <w:marBottom w:val="0"/>
                  <w:divBdr>
                    <w:top w:val="none" w:sz="0" w:space="0" w:color="auto"/>
                    <w:left w:val="none" w:sz="0" w:space="0" w:color="auto"/>
                    <w:bottom w:val="none" w:sz="0" w:space="0" w:color="auto"/>
                    <w:right w:val="none" w:sz="0" w:space="0" w:color="auto"/>
                  </w:divBdr>
                </w:div>
                <w:div w:id="1316911484">
                  <w:marLeft w:val="0"/>
                  <w:marRight w:val="0"/>
                  <w:marTop w:val="0"/>
                  <w:marBottom w:val="0"/>
                  <w:divBdr>
                    <w:top w:val="none" w:sz="0" w:space="0" w:color="auto"/>
                    <w:left w:val="none" w:sz="0" w:space="0" w:color="auto"/>
                    <w:bottom w:val="none" w:sz="0" w:space="0" w:color="auto"/>
                    <w:right w:val="none" w:sz="0" w:space="0" w:color="auto"/>
                  </w:divBdr>
                </w:div>
                <w:div w:id="1081414100">
                  <w:marLeft w:val="0"/>
                  <w:marRight w:val="0"/>
                  <w:marTop w:val="0"/>
                  <w:marBottom w:val="0"/>
                  <w:divBdr>
                    <w:top w:val="none" w:sz="0" w:space="0" w:color="auto"/>
                    <w:left w:val="none" w:sz="0" w:space="0" w:color="auto"/>
                    <w:bottom w:val="none" w:sz="0" w:space="0" w:color="auto"/>
                    <w:right w:val="none" w:sz="0" w:space="0" w:color="auto"/>
                  </w:divBdr>
                </w:div>
                <w:div w:id="1906793719">
                  <w:marLeft w:val="0"/>
                  <w:marRight w:val="0"/>
                  <w:marTop w:val="0"/>
                  <w:marBottom w:val="0"/>
                  <w:divBdr>
                    <w:top w:val="none" w:sz="0" w:space="0" w:color="auto"/>
                    <w:left w:val="none" w:sz="0" w:space="0" w:color="auto"/>
                    <w:bottom w:val="none" w:sz="0" w:space="0" w:color="auto"/>
                    <w:right w:val="none" w:sz="0" w:space="0" w:color="auto"/>
                  </w:divBdr>
                </w:div>
                <w:div w:id="626394800">
                  <w:marLeft w:val="0"/>
                  <w:marRight w:val="0"/>
                  <w:marTop w:val="0"/>
                  <w:marBottom w:val="0"/>
                  <w:divBdr>
                    <w:top w:val="none" w:sz="0" w:space="0" w:color="auto"/>
                    <w:left w:val="none" w:sz="0" w:space="0" w:color="auto"/>
                    <w:bottom w:val="none" w:sz="0" w:space="0" w:color="auto"/>
                    <w:right w:val="none" w:sz="0" w:space="0" w:color="auto"/>
                  </w:divBdr>
                </w:div>
                <w:div w:id="683868855">
                  <w:marLeft w:val="0"/>
                  <w:marRight w:val="0"/>
                  <w:marTop w:val="0"/>
                  <w:marBottom w:val="0"/>
                  <w:divBdr>
                    <w:top w:val="none" w:sz="0" w:space="0" w:color="auto"/>
                    <w:left w:val="none" w:sz="0" w:space="0" w:color="auto"/>
                    <w:bottom w:val="none" w:sz="0" w:space="0" w:color="auto"/>
                    <w:right w:val="none" w:sz="0" w:space="0" w:color="auto"/>
                  </w:divBdr>
                </w:div>
                <w:div w:id="760836074">
                  <w:marLeft w:val="0"/>
                  <w:marRight w:val="0"/>
                  <w:marTop w:val="0"/>
                  <w:marBottom w:val="0"/>
                  <w:divBdr>
                    <w:top w:val="none" w:sz="0" w:space="0" w:color="auto"/>
                    <w:left w:val="none" w:sz="0" w:space="0" w:color="auto"/>
                    <w:bottom w:val="none" w:sz="0" w:space="0" w:color="auto"/>
                    <w:right w:val="none" w:sz="0" w:space="0" w:color="auto"/>
                  </w:divBdr>
                </w:div>
                <w:div w:id="236520647">
                  <w:marLeft w:val="0"/>
                  <w:marRight w:val="0"/>
                  <w:marTop w:val="0"/>
                  <w:marBottom w:val="0"/>
                  <w:divBdr>
                    <w:top w:val="none" w:sz="0" w:space="0" w:color="auto"/>
                    <w:left w:val="none" w:sz="0" w:space="0" w:color="auto"/>
                    <w:bottom w:val="none" w:sz="0" w:space="0" w:color="auto"/>
                    <w:right w:val="none" w:sz="0" w:space="0" w:color="auto"/>
                  </w:divBdr>
                </w:div>
                <w:div w:id="1136138853">
                  <w:marLeft w:val="0"/>
                  <w:marRight w:val="0"/>
                  <w:marTop w:val="0"/>
                  <w:marBottom w:val="0"/>
                  <w:divBdr>
                    <w:top w:val="none" w:sz="0" w:space="0" w:color="auto"/>
                    <w:left w:val="none" w:sz="0" w:space="0" w:color="auto"/>
                    <w:bottom w:val="none" w:sz="0" w:space="0" w:color="auto"/>
                    <w:right w:val="none" w:sz="0" w:space="0" w:color="auto"/>
                  </w:divBdr>
                </w:div>
                <w:div w:id="620184779">
                  <w:marLeft w:val="0"/>
                  <w:marRight w:val="0"/>
                  <w:marTop w:val="0"/>
                  <w:marBottom w:val="0"/>
                  <w:divBdr>
                    <w:top w:val="none" w:sz="0" w:space="0" w:color="auto"/>
                    <w:left w:val="none" w:sz="0" w:space="0" w:color="auto"/>
                    <w:bottom w:val="none" w:sz="0" w:space="0" w:color="auto"/>
                    <w:right w:val="none" w:sz="0" w:space="0" w:color="auto"/>
                  </w:divBdr>
                </w:div>
                <w:div w:id="792478121">
                  <w:marLeft w:val="0"/>
                  <w:marRight w:val="0"/>
                  <w:marTop w:val="0"/>
                  <w:marBottom w:val="0"/>
                  <w:divBdr>
                    <w:top w:val="none" w:sz="0" w:space="0" w:color="auto"/>
                    <w:left w:val="none" w:sz="0" w:space="0" w:color="auto"/>
                    <w:bottom w:val="none" w:sz="0" w:space="0" w:color="auto"/>
                    <w:right w:val="none" w:sz="0" w:space="0" w:color="auto"/>
                  </w:divBdr>
                </w:div>
                <w:div w:id="322398340">
                  <w:marLeft w:val="0"/>
                  <w:marRight w:val="0"/>
                  <w:marTop w:val="0"/>
                  <w:marBottom w:val="0"/>
                  <w:divBdr>
                    <w:top w:val="none" w:sz="0" w:space="0" w:color="auto"/>
                    <w:left w:val="none" w:sz="0" w:space="0" w:color="auto"/>
                    <w:bottom w:val="none" w:sz="0" w:space="0" w:color="auto"/>
                    <w:right w:val="none" w:sz="0" w:space="0" w:color="auto"/>
                  </w:divBdr>
                </w:div>
                <w:div w:id="825585925">
                  <w:marLeft w:val="0"/>
                  <w:marRight w:val="0"/>
                  <w:marTop w:val="0"/>
                  <w:marBottom w:val="0"/>
                  <w:divBdr>
                    <w:top w:val="none" w:sz="0" w:space="0" w:color="auto"/>
                    <w:left w:val="none" w:sz="0" w:space="0" w:color="auto"/>
                    <w:bottom w:val="none" w:sz="0" w:space="0" w:color="auto"/>
                    <w:right w:val="none" w:sz="0" w:space="0" w:color="auto"/>
                  </w:divBdr>
                </w:div>
                <w:div w:id="103699305">
                  <w:marLeft w:val="0"/>
                  <w:marRight w:val="0"/>
                  <w:marTop w:val="0"/>
                  <w:marBottom w:val="0"/>
                  <w:divBdr>
                    <w:top w:val="none" w:sz="0" w:space="0" w:color="auto"/>
                    <w:left w:val="none" w:sz="0" w:space="0" w:color="auto"/>
                    <w:bottom w:val="none" w:sz="0" w:space="0" w:color="auto"/>
                    <w:right w:val="none" w:sz="0" w:space="0" w:color="auto"/>
                  </w:divBdr>
                </w:div>
                <w:div w:id="15038877">
                  <w:marLeft w:val="0"/>
                  <w:marRight w:val="0"/>
                  <w:marTop w:val="0"/>
                  <w:marBottom w:val="0"/>
                  <w:divBdr>
                    <w:top w:val="none" w:sz="0" w:space="0" w:color="auto"/>
                    <w:left w:val="none" w:sz="0" w:space="0" w:color="auto"/>
                    <w:bottom w:val="none" w:sz="0" w:space="0" w:color="auto"/>
                    <w:right w:val="none" w:sz="0" w:space="0" w:color="auto"/>
                  </w:divBdr>
                </w:div>
                <w:div w:id="370300958">
                  <w:marLeft w:val="0"/>
                  <w:marRight w:val="0"/>
                  <w:marTop w:val="0"/>
                  <w:marBottom w:val="0"/>
                  <w:divBdr>
                    <w:top w:val="none" w:sz="0" w:space="0" w:color="auto"/>
                    <w:left w:val="none" w:sz="0" w:space="0" w:color="auto"/>
                    <w:bottom w:val="none" w:sz="0" w:space="0" w:color="auto"/>
                    <w:right w:val="none" w:sz="0" w:space="0" w:color="auto"/>
                  </w:divBdr>
                </w:div>
                <w:div w:id="447899606">
                  <w:marLeft w:val="0"/>
                  <w:marRight w:val="0"/>
                  <w:marTop w:val="0"/>
                  <w:marBottom w:val="0"/>
                  <w:divBdr>
                    <w:top w:val="none" w:sz="0" w:space="0" w:color="auto"/>
                    <w:left w:val="none" w:sz="0" w:space="0" w:color="auto"/>
                    <w:bottom w:val="none" w:sz="0" w:space="0" w:color="auto"/>
                    <w:right w:val="none" w:sz="0" w:space="0" w:color="auto"/>
                  </w:divBdr>
                </w:div>
                <w:div w:id="340787271">
                  <w:marLeft w:val="0"/>
                  <w:marRight w:val="0"/>
                  <w:marTop w:val="0"/>
                  <w:marBottom w:val="0"/>
                  <w:divBdr>
                    <w:top w:val="none" w:sz="0" w:space="0" w:color="auto"/>
                    <w:left w:val="none" w:sz="0" w:space="0" w:color="auto"/>
                    <w:bottom w:val="none" w:sz="0" w:space="0" w:color="auto"/>
                    <w:right w:val="none" w:sz="0" w:space="0" w:color="auto"/>
                  </w:divBdr>
                </w:div>
                <w:div w:id="714934981">
                  <w:marLeft w:val="0"/>
                  <w:marRight w:val="0"/>
                  <w:marTop w:val="0"/>
                  <w:marBottom w:val="0"/>
                  <w:divBdr>
                    <w:top w:val="none" w:sz="0" w:space="0" w:color="auto"/>
                    <w:left w:val="none" w:sz="0" w:space="0" w:color="auto"/>
                    <w:bottom w:val="none" w:sz="0" w:space="0" w:color="auto"/>
                    <w:right w:val="none" w:sz="0" w:space="0" w:color="auto"/>
                  </w:divBdr>
                </w:div>
                <w:div w:id="588125107">
                  <w:marLeft w:val="0"/>
                  <w:marRight w:val="0"/>
                  <w:marTop w:val="0"/>
                  <w:marBottom w:val="0"/>
                  <w:divBdr>
                    <w:top w:val="none" w:sz="0" w:space="0" w:color="auto"/>
                    <w:left w:val="none" w:sz="0" w:space="0" w:color="auto"/>
                    <w:bottom w:val="none" w:sz="0" w:space="0" w:color="auto"/>
                    <w:right w:val="none" w:sz="0" w:space="0" w:color="auto"/>
                  </w:divBdr>
                </w:div>
                <w:div w:id="1398435065">
                  <w:marLeft w:val="0"/>
                  <w:marRight w:val="0"/>
                  <w:marTop w:val="0"/>
                  <w:marBottom w:val="0"/>
                  <w:divBdr>
                    <w:top w:val="none" w:sz="0" w:space="0" w:color="auto"/>
                    <w:left w:val="none" w:sz="0" w:space="0" w:color="auto"/>
                    <w:bottom w:val="none" w:sz="0" w:space="0" w:color="auto"/>
                    <w:right w:val="none" w:sz="0" w:space="0" w:color="auto"/>
                  </w:divBdr>
                </w:div>
                <w:div w:id="854611441">
                  <w:marLeft w:val="0"/>
                  <w:marRight w:val="0"/>
                  <w:marTop w:val="0"/>
                  <w:marBottom w:val="0"/>
                  <w:divBdr>
                    <w:top w:val="none" w:sz="0" w:space="0" w:color="auto"/>
                    <w:left w:val="none" w:sz="0" w:space="0" w:color="auto"/>
                    <w:bottom w:val="none" w:sz="0" w:space="0" w:color="auto"/>
                    <w:right w:val="none" w:sz="0" w:space="0" w:color="auto"/>
                  </w:divBdr>
                </w:div>
                <w:div w:id="313529181">
                  <w:marLeft w:val="0"/>
                  <w:marRight w:val="0"/>
                  <w:marTop w:val="0"/>
                  <w:marBottom w:val="0"/>
                  <w:divBdr>
                    <w:top w:val="none" w:sz="0" w:space="0" w:color="auto"/>
                    <w:left w:val="none" w:sz="0" w:space="0" w:color="auto"/>
                    <w:bottom w:val="none" w:sz="0" w:space="0" w:color="auto"/>
                    <w:right w:val="none" w:sz="0" w:space="0" w:color="auto"/>
                  </w:divBdr>
                </w:div>
                <w:div w:id="1975981460">
                  <w:marLeft w:val="0"/>
                  <w:marRight w:val="0"/>
                  <w:marTop w:val="0"/>
                  <w:marBottom w:val="0"/>
                  <w:divBdr>
                    <w:top w:val="none" w:sz="0" w:space="0" w:color="auto"/>
                    <w:left w:val="none" w:sz="0" w:space="0" w:color="auto"/>
                    <w:bottom w:val="none" w:sz="0" w:space="0" w:color="auto"/>
                    <w:right w:val="none" w:sz="0" w:space="0" w:color="auto"/>
                  </w:divBdr>
                </w:div>
                <w:div w:id="1256208624">
                  <w:marLeft w:val="0"/>
                  <w:marRight w:val="0"/>
                  <w:marTop w:val="0"/>
                  <w:marBottom w:val="0"/>
                  <w:divBdr>
                    <w:top w:val="none" w:sz="0" w:space="0" w:color="auto"/>
                    <w:left w:val="none" w:sz="0" w:space="0" w:color="auto"/>
                    <w:bottom w:val="none" w:sz="0" w:space="0" w:color="auto"/>
                    <w:right w:val="none" w:sz="0" w:space="0" w:color="auto"/>
                  </w:divBdr>
                </w:div>
                <w:div w:id="1659530939">
                  <w:marLeft w:val="0"/>
                  <w:marRight w:val="0"/>
                  <w:marTop w:val="0"/>
                  <w:marBottom w:val="0"/>
                  <w:divBdr>
                    <w:top w:val="none" w:sz="0" w:space="0" w:color="auto"/>
                    <w:left w:val="none" w:sz="0" w:space="0" w:color="auto"/>
                    <w:bottom w:val="none" w:sz="0" w:space="0" w:color="auto"/>
                    <w:right w:val="none" w:sz="0" w:space="0" w:color="auto"/>
                  </w:divBdr>
                </w:div>
                <w:div w:id="562064140">
                  <w:marLeft w:val="0"/>
                  <w:marRight w:val="0"/>
                  <w:marTop w:val="0"/>
                  <w:marBottom w:val="0"/>
                  <w:divBdr>
                    <w:top w:val="none" w:sz="0" w:space="0" w:color="auto"/>
                    <w:left w:val="none" w:sz="0" w:space="0" w:color="auto"/>
                    <w:bottom w:val="none" w:sz="0" w:space="0" w:color="auto"/>
                    <w:right w:val="none" w:sz="0" w:space="0" w:color="auto"/>
                  </w:divBdr>
                </w:div>
                <w:div w:id="1562057402">
                  <w:marLeft w:val="0"/>
                  <w:marRight w:val="0"/>
                  <w:marTop w:val="0"/>
                  <w:marBottom w:val="0"/>
                  <w:divBdr>
                    <w:top w:val="none" w:sz="0" w:space="0" w:color="auto"/>
                    <w:left w:val="none" w:sz="0" w:space="0" w:color="auto"/>
                    <w:bottom w:val="none" w:sz="0" w:space="0" w:color="auto"/>
                    <w:right w:val="none" w:sz="0" w:space="0" w:color="auto"/>
                  </w:divBdr>
                </w:div>
                <w:div w:id="1678843575">
                  <w:marLeft w:val="0"/>
                  <w:marRight w:val="0"/>
                  <w:marTop w:val="0"/>
                  <w:marBottom w:val="0"/>
                  <w:divBdr>
                    <w:top w:val="none" w:sz="0" w:space="0" w:color="auto"/>
                    <w:left w:val="none" w:sz="0" w:space="0" w:color="auto"/>
                    <w:bottom w:val="none" w:sz="0" w:space="0" w:color="auto"/>
                    <w:right w:val="none" w:sz="0" w:space="0" w:color="auto"/>
                  </w:divBdr>
                </w:div>
                <w:div w:id="1561480620">
                  <w:marLeft w:val="0"/>
                  <w:marRight w:val="0"/>
                  <w:marTop w:val="0"/>
                  <w:marBottom w:val="0"/>
                  <w:divBdr>
                    <w:top w:val="none" w:sz="0" w:space="0" w:color="auto"/>
                    <w:left w:val="none" w:sz="0" w:space="0" w:color="auto"/>
                    <w:bottom w:val="none" w:sz="0" w:space="0" w:color="auto"/>
                    <w:right w:val="none" w:sz="0" w:space="0" w:color="auto"/>
                  </w:divBdr>
                </w:div>
                <w:div w:id="1424913382">
                  <w:marLeft w:val="0"/>
                  <w:marRight w:val="0"/>
                  <w:marTop w:val="0"/>
                  <w:marBottom w:val="0"/>
                  <w:divBdr>
                    <w:top w:val="none" w:sz="0" w:space="0" w:color="auto"/>
                    <w:left w:val="none" w:sz="0" w:space="0" w:color="auto"/>
                    <w:bottom w:val="none" w:sz="0" w:space="0" w:color="auto"/>
                    <w:right w:val="none" w:sz="0" w:space="0" w:color="auto"/>
                  </w:divBdr>
                </w:div>
                <w:div w:id="1911378498">
                  <w:marLeft w:val="0"/>
                  <w:marRight w:val="0"/>
                  <w:marTop w:val="0"/>
                  <w:marBottom w:val="0"/>
                  <w:divBdr>
                    <w:top w:val="none" w:sz="0" w:space="0" w:color="auto"/>
                    <w:left w:val="none" w:sz="0" w:space="0" w:color="auto"/>
                    <w:bottom w:val="none" w:sz="0" w:space="0" w:color="auto"/>
                    <w:right w:val="none" w:sz="0" w:space="0" w:color="auto"/>
                  </w:divBdr>
                </w:div>
                <w:div w:id="1049113438">
                  <w:marLeft w:val="0"/>
                  <w:marRight w:val="0"/>
                  <w:marTop w:val="0"/>
                  <w:marBottom w:val="0"/>
                  <w:divBdr>
                    <w:top w:val="none" w:sz="0" w:space="0" w:color="auto"/>
                    <w:left w:val="none" w:sz="0" w:space="0" w:color="auto"/>
                    <w:bottom w:val="none" w:sz="0" w:space="0" w:color="auto"/>
                    <w:right w:val="none" w:sz="0" w:space="0" w:color="auto"/>
                  </w:divBdr>
                </w:div>
                <w:div w:id="725184580">
                  <w:marLeft w:val="0"/>
                  <w:marRight w:val="0"/>
                  <w:marTop w:val="0"/>
                  <w:marBottom w:val="0"/>
                  <w:divBdr>
                    <w:top w:val="none" w:sz="0" w:space="0" w:color="auto"/>
                    <w:left w:val="none" w:sz="0" w:space="0" w:color="auto"/>
                    <w:bottom w:val="none" w:sz="0" w:space="0" w:color="auto"/>
                    <w:right w:val="none" w:sz="0" w:space="0" w:color="auto"/>
                  </w:divBdr>
                </w:div>
                <w:div w:id="354691374">
                  <w:marLeft w:val="0"/>
                  <w:marRight w:val="0"/>
                  <w:marTop w:val="0"/>
                  <w:marBottom w:val="0"/>
                  <w:divBdr>
                    <w:top w:val="none" w:sz="0" w:space="0" w:color="auto"/>
                    <w:left w:val="none" w:sz="0" w:space="0" w:color="auto"/>
                    <w:bottom w:val="none" w:sz="0" w:space="0" w:color="auto"/>
                    <w:right w:val="none" w:sz="0" w:space="0" w:color="auto"/>
                  </w:divBdr>
                </w:div>
                <w:div w:id="1695224230">
                  <w:marLeft w:val="0"/>
                  <w:marRight w:val="0"/>
                  <w:marTop w:val="0"/>
                  <w:marBottom w:val="0"/>
                  <w:divBdr>
                    <w:top w:val="none" w:sz="0" w:space="0" w:color="auto"/>
                    <w:left w:val="none" w:sz="0" w:space="0" w:color="auto"/>
                    <w:bottom w:val="none" w:sz="0" w:space="0" w:color="auto"/>
                    <w:right w:val="none" w:sz="0" w:space="0" w:color="auto"/>
                  </w:divBdr>
                </w:div>
                <w:div w:id="705638162">
                  <w:marLeft w:val="0"/>
                  <w:marRight w:val="0"/>
                  <w:marTop w:val="0"/>
                  <w:marBottom w:val="0"/>
                  <w:divBdr>
                    <w:top w:val="none" w:sz="0" w:space="0" w:color="auto"/>
                    <w:left w:val="none" w:sz="0" w:space="0" w:color="auto"/>
                    <w:bottom w:val="none" w:sz="0" w:space="0" w:color="auto"/>
                    <w:right w:val="none" w:sz="0" w:space="0" w:color="auto"/>
                  </w:divBdr>
                </w:div>
                <w:div w:id="16966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1543">
          <w:marLeft w:val="0"/>
          <w:marRight w:val="0"/>
          <w:marTop w:val="0"/>
          <w:marBottom w:val="0"/>
          <w:divBdr>
            <w:top w:val="none" w:sz="0" w:space="0" w:color="auto"/>
            <w:left w:val="none" w:sz="0" w:space="0" w:color="auto"/>
            <w:bottom w:val="none" w:sz="0" w:space="0" w:color="auto"/>
            <w:right w:val="none" w:sz="0" w:space="0" w:color="auto"/>
          </w:divBdr>
        </w:div>
        <w:div w:id="1652830629">
          <w:marLeft w:val="0"/>
          <w:marRight w:val="0"/>
          <w:marTop w:val="0"/>
          <w:marBottom w:val="0"/>
          <w:divBdr>
            <w:top w:val="none" w:sz="0" w:space="0" w:color="auto"/>
            <w:left w:val="none" w:sz="0" w:space="0" w:color="auto"/>
            <w:bottom w:val="none" w:sz="0" w:space="0" w:color="auto"/>
            <w:right w:val="none" w:sz="0" w:space="0" w:color="auto"/>
          </w:divBdr>
        </w:div>
        <w:div w:id="624039657">
          <w:marLeft w:val="0"/>
          <w:marRight w:val="0"/>
          <w:marTop w:val="0"/>
          <w:marBottom w:val="0"/>
          <w:divBdr>
            <w:top w:val="none" w:sz="0" w:space="0" w:color="auto"/>
            <w:left w:val="none" w:sz="0" w:space="0" w:color="auto"/>
            <w:bottom w:val="none" w:sz="0" w:space="0" w:color="auto"/>
            <w:right w:val="none" w:sz="0" w:space="0" w:color="auto"/>
          </w:divBdr>
        </w:div>
        <w:div w:id="1711033492">
          <w:marLeft w:val="0"/>
          <w:marRight w:val="0"/>
          <w:marTop w:val="0"/>
          <w:marBottom w:val="0"/>
          <w:divBdr>
            <w:top w:val="none" w:sz="0" w:space="0" w:color="auto"/>
            <w:left w:val="none" w:sz="0" w:space="0" w:color="auto"/>
            <w:bottom w:val="none" w:sz="0" w:space="0" w:color="auto"/>
            <w:right w:val="none" w:sz="0" w:space="0" w:color="auto"/>
          </w:divBdr>
        </w:div>
        <w:div w:id="1386222128">
          <w:marLeft w:val="0"/>
          <w:marRight w:val="0"/>
          <w:marTop w:val="0"/>
          <w:marBottom w:val="0"/>
          <w:divBdr>
            <w:top w:val="none" w:sz="0" w:space="0" w:color="auto"/>
            <w:left w:val="none" w:sz="0" w:space="0" w:color="auto"/>
            <w:bottom w:val="none" w:sz="0" w:space="0" w:color="auto"/>
            <w:right w:val="none" w:sz="0" w:space="0" w:color="auto"/>
          </w:divBdr>
          <w:divsChild>
            <w:div w:id="1716924178">
              <w:marLeft w:val="0"/>
              <w:marRight w:val="0"/>
              <w:marTop w:val="0"/>
              <w:marBottom w:val="0"/>
              <w:divBdr>
                <w:top w:val="none" w:sz="0" w:space="0" w:color="auto"/>
                <w:left w:val="none" w:sz="0" w:space="0" w:color="auto"/>
                <w:bottom w:val="none" w:sz="0" w:space="0" w:color="auto"/>
                <w:right w:val="none" w:sz="0" w:space="0" w:color="auto"/>
              </w:divBdr>
            </w:div>
          </w:divsChild>
        </w:div>
        <w:div w:id="1129935273">
          <w:marLeft w:val="0"/>
          <w:marRight w:val="0"/>
          <w:marTop w:val="0"/>
          <w:marBottom w:val="0"/>
          <w:divBdr>
            <w:top w:val="none" w:sz="0" w:space="0" w:color="auto"/>
            <w:left w:val="none" w:sz="0" w:space="0" w:color="auto"/>
            <w:bottom w:val="none" w:sz="0" w:space="0" w:color="auto"/>
            <w:right w:val="none" w:sz="0" w:space="0" w:color="auto"/>
          </w:divBdr>
        </w:div>
        <w:div w:id="330766065">
          <w:marLeft w:val="0"/>
          <w:marRight w:val="0"/>
          <w:marTop w:val="0"/>
          <w:marBottom w:val="0"/>
          <w:divBdr>
            <w:top w:val="none" w:sz="0" w:space="0" w:color="auto"/>
            <w:left w:val="none" w:sz="0" w:space="0" w:color="auto"/>
            <w:bottom w:val="none" w:sz="0" w:space="0" w:color="auto"/>
            <w:right w:val="none" w:sz="0" w:space="0" w:color="auto"/>
          </w:divBdr>
        </w:div>
        <w:div w:id="553201301">
          <w:marLeft w:val="0"/>
          <w:marRight w:val="0"/>
          <w:marTop w:val="0"/>
          <w:marBottom w:val="0"/>
          <w:divBdr>
            <w:top w:val="none" w:sz="0" w:space="0" w:color="auto"/>
            <w:left w:val="none" w:sz="0" w:space="0" w:color="auto"/>
            <w:bottom w:val="none" w:sz="0" w:space="0" w:color="auto"/>
            <w:right w:val="none" w:sz="0" w:space="0" w:color="auto"/>
          </w:divBdr>
        </w:div>
        <w:div w:id="781997871">
          <w:marLeft w:val="0"/>
          <w:marRight w:val="0"/>
          <w:marTop w:val="0"/>
          <w:marBottom w:val="0"/>
          <w:divBdr>
            <w:top w:val="none" w:sz="0" w:space="0" w:color="auto"/>
            <w:left w:val="none" w:sz="0" w:space="0" w:color="auto"/>
            <w:bottom w:val="none" w:sz="0" w:space="0" w:color="auto"/>
            <w:right w:val="none" w:sz="0" w:space="0" w:color="auto"/>
          </w:divBdr>
        </w:div>
        <w:div w:id="1910529686">
          <w:marLeft w:val="0"/>
          <w:marRight w:val="0"/>
          <w:marTop w:val="0"/>
          <w:marBottom w:val="0"/>
          <w:divBdr>
            <w:top w:val="none" w:sz="0" w:space="0" w:color="auto"/>
            <w:left w:val="none" w:sz="0" w:space="0" w:color="auto"/>
            <w:bottom w:val="none" w:sz="0" w:space="0" w:color="auto"/>
            <w:right w:val="none" w:sz="0" w:space="0" w:color="auto"/>
          </w:divBdr>
          <w:divsChild>
            <w:div w:id="1414231898">
              <w:marLeft w:val="0"/>
              <w:marRight w:val="0"/>
              <w:marTop w:val="0"/>
              <w:marBottom w:val="0"/>
              <w:divBdr>
                <w:top w:val="none" w:sz="0" w:space="0" w:color="auto"/>
                <w:left w:val="none" w:sz="0" w:space="0" w:color="auto"/>
                <w:bottom w:val="none" w:sz="0" w:space="0" w:color="auto"/>
                <w:right w:val="none" w:sz="0" w:space="0" w:color="auto"/>
              </w:divBdr>
            </w:div>
          </w:divsChild>
        </w:div>
        <w:div w:id="1069688029">
          <w:marLeft w:val="0"/>
          <w:marRight w:val="0"/>
          <w:marTop w:val="0"/>
          <w:marBottom w:val="0"/>
          <w:divBdr>
            <w:top w:val="none" w:sz="0" w:space="0" w:color="auto"/>
            <w:left w:val="none" w:sz="0" w:space="0" w:color="auto"/>
            <w:bottom w:val="none" w:sz="0" w:space="0" w:color="auto"/>
            <w:right w:val="none" w:sz="0" w:space="0" w:color="auto"/>
          </w:divBdr>
        </w:div>
        <w:div w:id="539440510">
          <w:marLeft w:val="0"/>
          <w:marRight w:val="0"/>
          <w:marTop w:val="0"/>
          <w:marBottom w:val="0"/>
          <w:divBdr>
            <w:top w:val="none" w:sz="0" w:space="0" w:color="auto"/>
            <w:left w:val="none" w:sz="0" w:space="0" w:color="auto"/>
            <w:bottom w:val="none" w:sz="0" w:space="0" w:color="auto"/>
            <w:right w:val="none" w:sz="0" w:space="0" w:color="auto"/>
          </w:divBdr>
          <w:divsChild>
            <w:div w:id="878513835">
              <w:marLeft w:val="0"/>
              <w:marRight w:val="0"/>
              <w:marTop w:val="0"/>
              <w:marBottom w:val="0"/>
              <w:divBdr>
                <w:top w:val="none" w:sz="0" w:space="0" w:color="auto"/>
                <w:left w:val="none" w:sz="0" w:space="0" w:color="auto"/>
                <w:bottom w:val="none" w:sz="0" w:space="0" w:color="auto"/>
                <w:right w:val="none" w:sz="0" w:space="0" w:color="auto"/>
              </w:divBdr>
            </w:div>
            <w:div w:id="859052796">
              <w:marLeft w:val="0"/>
              <w:marRight w:val="0"/>
              <w:marTop w:val="0"/>
              <w:marBottom w:val="0"/>
              <w:divBdr>
                <w:top w:val="none" w:sz="0" w:space="0" w:color="auto"/>
                <w:left w:val="none" w:sz="0" w:space="0" w:color="auto"/>
                <w:bottom w:val="none" w:sz="0" w:space="0" w:color="auto"/>
                <w:right w:val="none" w:sz="0" w:space="0" w:color="auto"/>
              </w:divBdr>
            </w:div>
            <w:div w:id="1273316325">
              <w:marLeft w:val="0"/>
              <w:marRight w:val="0"/>
              <w:marTop w:val="0"/>
              <w:marBottom w:val="0"/>
              <w:divBdr>
                <w:top w:val="none" w:sz="0" w:space="0" w:color="auto"/>
                <w:left w:val="none" w:sz="0" w:space="0" w:color="auto"/>
                <w:bottom w:val="none" w:sz="0" w:space="0" w:color="auto"/>
                <w:right w:val="none" w:sz="0" w:space="0" w:color="auto"/>
              </w:divBdr>
            </w:div>
            <w:div w:id="1032922260">
              <w:marLeft w:val="0"/>
              <w:marRight w:val="0"/>
              <w:marTop w:val="0"/>
              <w:marBottom w:val="0"/>
              <w:divBdr>
                <w:top w:val="none" w:sz="0" w:space="0" w:color="auto"/>
                <w:left w:val="none" w:sz="0" w:space="0" w:color="auto"/>
                <w:bottom w:val="none" w:sz="0" w:space="0" w:color="auto"/>
                <w:right w:val="none" w:sz="0" w:space="0" w:color="auto"/>
              </w:divBdr>
            </w:div>
            <w:div w:id="1416315797">
              <w:marLeft w:val="0"/>
              <w:marRight w:val="0"/>
              <w:marTop w:val="0"/>
              <w:marBottom w:val="0"/>
              <w:divBdr>
                <w:top w:val="none" w:sz="0" w:space="0" w:color="auto"/>
                <w:left w:val="none" w:sz="0" w:space="0" w:color="auto"/>
                <w:bottom w:val="none" w:sz="0" w:space="0" w:color="auto"/>
                <w:right w:val="none" w:sz="0" w:space="0" w:color="auto"/>
              </w:divBdr>
            </w:div>
            <w:div w:id="1182744383">
              <w:marLeft w:val="0"/>
              <w:marRight w:val="0"/>
              <w:marTop w:val="0"/>
              <w:marBottom w:val="0"/>
              <w:divBdr>
                <w:top w:val="none" w:sz="0" w:space="0" w:color="auto"/>
                <w:left w:val="none" w:sz="0" w:space="0" w:color="auto"/>
                <w:bottom w:val="none" w:sz="0" w:space="0" w:color="auto"/>
                <w:right w:val="none" w:sz="0" w:space="0" w:color="auto"/>
              </w:divBdr>
            </w:div>
            <w:div w:id="2012441434">
              <w:marLeft w:val="0"/>
              <w:marRight w:val="0"/>
              <w:marTop w:val="0"/>
              <w:marBottom w:val="0"/>
              <w:divBdr>
                <w:top w:val="none" w:sz="0" w:space="0" w:color="auto"/>
                <w:left w:val="none" w:sz="0" w:space="0" w:color="auto"/>
                <w:bottom w:val="none" w:sz="0" w:space="0" w:color="auto"/>
                <w:right w:val="none" w:sz="0" w:space="0" w:color="auto"/>
              </w:divBdr>
            </w:div>
            <w:div w:id="2028211952">
              <w:marLeft w:val="0"/>
              <w:marRight w:val="0"/>
              <w:marTop w:val="0"/>
              <w:marBottom w:val="0"/>
              <w:divBdr>
                <w:top w:val="none" w:sz="0" w:space="0" w:color="auto"/>
                <w:left w:val="none" w:sz="0" w:space="0" w:color="auto"/>
                <w:bottom w:val="none" w:sz="0" w:space="0" w:color="auto"/>
                <w:right w:val="none" w:sz="0" w:space="0" w:color="auto"/>
              </w:divBdr>
            </w:div>
            <w:div w:id="568613580">
              <w:marLeft w:val="0"/>
              <w:marRight w:val="0"/>
              <w:marTop w:val="0"/>
              <w:marBottom w:val="0"/>
              <w:divBdr>
                <w:top w:val="none" w:sz="0" w:space="0" w:color="auto"/>
                <w:left w:val="none" w:sz="0" w:space="0" w:color="auto"/>
                <w:bottom w:val="none" w:sz="0" w:space="0" w:color="auto"/>
                <w:right w:val="none" w:sz="0" w:space="0" w:color="auto"/>
              </w:divBdr>
            </w:div>
            <w:div w:id="1776097120">
              <w:marLeft w:val="0"/>
              <w:marRight w:val="0"/>
              <w:marTop w:val="0"/>
              <w:marBottom w:val="0"/>
              <w:divBdr>
                <w:top w:val="none" w:sz="0" w:space="0" w:color="auto"/>
                <w:left w:val="none" w:sz="0" w:space="0" w:color="auto"/>
                <w:bottom w:val="none" w:sz="0" w:space="0" w:color="auto"/>
                <w:right w:val="none" w:sz="0" w:space="0" w:color="auto"/>
              </w:divBdr>
            </w:div>
            <w:div w:id="1214847965">
              <w:marLeft w:val="0"/>
              <w:marRight w:val="0"/>
              <w:marTop w:val="0"/>
              <w:marBottom w:val="0"/>
              <w:divBdr>
                <w:top w:val="none" w:sz="0" w:space="0" w:color="auto"/>
                <w:left w:val="none" w:sz="0" w:space="0" w:color="auto"/>
                <w:bottom w:val="none" w:sz="0" w:space="0" w:color="auto"/>
                <w:right w:val="none" w:sz="0" w:space="0" w:color="auto"/>
              </w:divBdr>
            </w:div>
            <w:div w:id="1856924105">
              <w:marLeft w:val="0"/>
              <w:marRight w:val="0"/>
              <w:marTop w:val="0"/>
              <w:marBottom w:val="0"/>
              <w:divBdr>
                <w:top w:val="none" w:sz="0" w:space="0" w:color="auto"/>
                <w:left w:val="none" w:sz="0" w:space="0" w:color="auto"/>
                <w:bottom w:val="none" w:sz="0" w:space="0" w:color="auto"/>
                <w:right w:val="none" w:sz="0" w:space="0" w:color="auto"/>
              </w:divBdr>
            </w:div>
            <w:div w:id="1641419761">
              <w:marLeft w:val="0"/>
              <w:marRight w:val="0"/>
              <w:marTop w:val="0"/>
              <w:marBottom w:val="0"/>
              <w:divBdr>
                <w:top w:val="none" w:sz="0" w:space="0" w:color="auto"/>
                <w:left w:val="none" w:sz="0" w:space="0" w:color="auto"/>
                <w:bottom w:val="none" w:sz="0" w:space="0" w:color="auto"/>
                <w:right w:val="none" w:sz="0" w:space="0" w:color="auto"/>
              </w:divBdr>
            </w:div>
            <w:div w:id="344787378">
              <w:marLeft w:val="0"/>
              <w:marRight w:val="0"/>
              <w:marTop w:val="0"/>
              <w:marBottom w:val="0"/>
              <w:divBdr>
                <w:top w:val="none" w:sz="0" w:space="0" w:color="auto"/>
                <w:left w:val="none" w:sz="0" w:space="0" w:color="auto"/>
                <w:bottom w:val="none" w:sz="0" w:space="0" w:color="auto"/>
                <w:right w:val="none" w:sz="0" w:space="0" w:color="auto"/>
              </w:divBdr>
            </w:div>
            <w:div w:id="71584258">
              <w:marLeft w:val="0"/>
              <w:marRight w:val="0"/>
              <w:marTop w:val="0"/>
              <w:marBottom w:val="0"/>
              <w:divBdr>
                <w:top w:val="none" w:sz="0" w:space="0" w:color="auto"/>
                <w:left w:val="none" w:sz="0" w:space="0" w:color="auto"/>
                <w:bottom w:val="none" w:sz="0" w:space="0" w:color="auto"/>
                <w:right w:val="none" w:sz="0" w:space="0" w:color="auto"/>
              </w:divBdr>
            </w:div>
            <w:div w:id="1224486485">
              <w:marLeft w:val="0"/>
              <w:marRight w:val="0"/>
              <w:marTop w:val="0"/>
              <w:marBottom w:val="0"/>
              <w:divBdr>
                <w:top w:val="none" w:sz="0" w:space="0" w:color="auto"/>
                <w:left w:val="none" w:sz="0" w:space="0" w:color="auto"/>
                <w:bottom w:val="none" w:sz="0" w:space="0" w:color="auto"/>
                <w:right w:val="none" w:sz="0" w:space="0" w:color="auto"/>
              </w:divBdr>
            </w:div>
            <w:div w:id="2028601799">
              <w:marLeft w:val="0"/>
              <w:marRight w:val="0"/>
              <w:marTop w:val="0"/>
              <w:marBottom w:val="0"/>
              <w:divBdr>
                <w:top w:val="none" w:sz="0" w:space="0" w:color="auto"/>
                <w:left w:val="none" w:sz="0" w:space="0" w:color="auto"/>
                <w:bottom w:val="none" w:sz="0" w:space="0" w:color="auto"/>
                <w:right w:val="none" w:sz="0" w:space="0" w:color="auto"/>
              </w:divBdr>
            </w:div>
            <w:div w:id="1048337976">
              <w:marLeft w:val="0"/>
              <w:marRight w:val="0"/>
              <w:marTop w:val="0"/>
              <w:marBottom w:val="0"/>
              <w:divBdr>
                <w:top w:val="none" w:sz="0" w:space="0" w:color="auto"/>
                <w:left w:val="none" w:sz="0" w:space="0" w:color="auto"/>
                <w:bottom w:val="none" w:sz="0" w:space="0" w:color="auto"/>
                <w:right w:val="none" w:sz="0" w:space="0" w:color="auto"/>
              </w:divBdr>
            </w:div>
            <w:div w:id="903763447">
              <w:marLeft w:val="0"/>
              <w:marRight w:val="0"/>
              <w:marTop w:val="0"/>
              <w:marBottom w:val="0"/>
              <w:divBdr>
                <w:top w:val="none" w:sz="0" w:space="0" w:color="auto"/>
                <w:left w:val="none" w:sz="0" w:space="0" w:color="auto"/>
                <w:bottom w:val="none" w:sz="0" w:space="0" w:color="auto"/>
                <w:right w:val="none" w:sz="0" w:space="0" w:color="auto"/>
              </w:divBdr>
            </w:div>
            <w:div w:id="362561919">
              <w:marLeft w:val="0"/>
              <w:marRight w:val="0"/>
              <w:marTop w:val="0"/>
              <w:marBottom w:val="0"/>
              <w:divBdr>
                <w:top w:val="none" w:sz="0" w:space="0" w:color="auto"/>
                <w:left w:val="none" w:sz="0" w:space="0" w:color="auto"/>
                <w:bottom w:val="none" w:sz="0" w:space="0" w:color="auto"/>
                <w:right w:val="none" w:sz="0" w:space="0" w:color="auto"/>
              </w:divBdr>
            </w:div>
            <w:div w:id="897672111">
              <w:marLeft w:val="0"/>
              <w:marRight w:val="0"/>
              <w:marTop w:val="0"/>
              <w:marBottom w:val="0"/>
              <w:divBdr>
                <w:top w:val="none" w:sz="0" w:space="0" w:color="auto"/>
                <w:left w:val="none" w:sz="0" w:space="0" w:color="auto"/>
                <w:bottom w:val="none" w:sz="0" w:space="0" w:color="auto"/>
                <w:right w:val="none" w:sz="0" w:space="0" w:color="auto"/>
              </w:divBdr>
            </w:div>
            <w:div w:id="1462378815">
              <w:marLeft w:val="0"/>
              <w:marRight w:val="0"/>
              <w:marTop w:val="0"/>
              <w:marBottom w:val="0"/>
              <w:divBdr>
                <w:top w:val="none" w:sz="0" w:space="0" w:color="auto"/>
                <w:left w:val="none" w:sz="0" w:space="0" w:color="auto"/>
                <w:bottom w:val="none" w:sz="0" w:space="0" w:color="auto"/>
                <w:right w:val="none" w:sz="0" w:space="0" w:color="auto"/>
              </w:divBdr>
            </w:div>
            <w:div w:id="2111273591">
              <w:marLeft w:val="0"/>
              <w:marRight w:val="0"/>
              <w:marTop w:val="0"/>
              <w:marBottom w:val="0"/>
              <w:divBdr>
                <w:top w:val="none" w:sz="0" w:space="0" w:color="auto"/>
                <w:left w:val="none" w:sz="0" w:space="0" w:color="auto"/>
                <w:bottom w:val="none" w:sz="0" w:space="0" w:color="auto"/>
                <w:right w:val="none" w:sz="0" w:space="0" w:color="auto"/>
              </w:divBdr>
            </w:div>
          </w:divsChild>
        </w:div>
        <w:div w:id="414984277">
          <w:marLeft w:val="0"/>
          <w:marRight w:val="0"/>
          <w:marTop w:val="0"/>
          <w:marBottom w:val="0"/>
          <w:divBdr>
            <w:top w:val="none" w:sz="0" w:space="0" w:color="auto"/>
            <w:left w:val="none" w:sz="0" w:space="0" w:color="auto"/>
            <w:bottom w:val="none" w:sz="0" w:space="0" w:color="auto"/>
            <w:right w:val="none" w:sz="0" w:space="0" w:color="auto"/>
          </w:divBdr>
          <w:divsChild>
            <w:div w:id="729422969">
              <w:marLeft w:val="0"/>
              <w:marRight w:val="0"/>
              <w:marTop w:val="0"/>
              <w:marBottom w:val="0"/>
              <w:divBdr>
                <w:top w:val="none" w:sz="0" w:space="0" w:color="auto"/>
                <w:left w:val="none" w:sz="0" w:space="0" w:color="auto"/>
                <w:bottom w:val="none" w:sz="0" w:space="0" w:color="auto"/>
                <w:right w:val="none" w:sz="0" w:space="0" w:color="auto"/>
              </w:divBdr>
            </w:div>
            <w:div w:id="1561282297">
              <w:marLeft w:val="0"/>
              <w:marRight w:val="0"/>
              <w:marTop w:val="0"/>
              <w:marBottom w:val="0"/>
              <w:divBdr>
                <w:top w:val="none" w:sz="0" w:space="0" w:color="auto"/>
                <w:left w:val="none" w:sz="0" w:space="0" w:color="auto"/>
                <w:bottom w:val="none" w:sz="0" w:space="0" w:color="auto"/>
                <w:right w:val="none" w:sz="0" w:space="0" w:color="auto"/>
              </w:divBdr>
            </w:div>
            <w:div w:id="1396507451">
              <w:marLeft w:val="0"/>
              <w:marRight w:val="0"/>
              <w:marTop w:val="0"/>
              <w:marBottom w:val="0"/>
              <w:divBdr>
                <w:top w:val="none" w:sz="0" w:space="0" w:color="auto"/>
                <w:left w:val="none" w:sz="0" w:space="0" w:color="auto"/>
                <w:bottom w:val="none" w:sz="0" w:space="0" w:color="auto"/>
                <w:right w:val="none" w:sz="0" w:space="0" w:color="auto"/>
              </w:divBdr>
            </w:div>
            <w:div w:id="1843012799">
              <w:marLeft w:val="0"/>
              <w:marRight w:val="0"/>
              <w:marTop w:val="0"/>
              <w:marBottom w:val="0"/>
              <w:divBdr>
                <w:top w:val="none" w:sz="0" w:space="0" w:color="auto"/>
                <w:left w:val="none" w:sz="0" w:space="0" w:color="auto"/>
                <w:bottom w:val="none" w:sz="0" w:space="0" w:color="auto"/>
                <w:right w:val="none" w:sz="0" w:space="0" w:color="auto"/>
              </w:divBdr>
            </w:div>
            <w:div w:id="1107971416">
              <w:marLeft w:val="0"/>
              <w:marRight w:val="0"/>
              <w:marTop w:val="0"/>
              <w:marBottom w:val="0"/>
              <w:divBdr>
                <w:top w:val="none" w:sz="0" w:space="0" w:color="auto"/>
                <w:left w:val="none" w:sz="0" w:space="0" w:color="auto"/>
                <w:bottom w:val="none" w:sz="0" w:space="0" w:color="auto"/>
                <w:right w:val="none" w:sz="0" w:space="0" w:color="auto"/>
              </w:divBdr>
            </w:div>
            <w:div w:id="1220170032">
              <w:marLeft w:val="0"/>
              <w:marRight w:val="0"/>
              <w:marTop w:val="0"/>
              <w:marBottom w:val="0"/>
              <w:divBdr>
                <w:top w:val="none" w:sz="0" w:space="0" w:color="auto"/>
                <w:left w:val="none" w:sz="0" w:space="0" w:color="auto"/>
                <w:bottom w:val="none" w:sz="0" w:space="0" w:color="auto"/>
                <w:right w:val="none" w:sz="0" w:space="0" w:color="auto"/>
              </w:divBdr>
            </w:div>
            <w:div w:id="1088962190">
              <w:marLeft w:val="0"/>
              <w:marRight w:val="0"/>
              <w:marTop w:val="0"/>
              <w:marBottom w:val="0"/>
              <w:divBdr>
                <w:top w:val="none" w:sz="0" w:space="0" w:color="auto"/>
                <w:left w:val="none" w:sz="0" w:space="0" w:color="auto"/>
                <w:bottom w:val="none" w:sz="0" w:space="0" w:color="auto"/>
                <w:right w:val="none" w:sz="0" w:space="0" w:color="auto"/>
              </w:divBdr>
            </w:div>
            <w:div w:id="1622297783">
              <w:marLeft w:val="0"/>
              <w:marRight w:val="0"/>
              <w:marTop w:val="0"/>
              <w:marBottom w:val="0"/>
              <w:divBdr>
                <w:top w:val="none" w:sz="0" w:space="0" w:color="auto"/>
                <w:left w:val="none" w:sz="0" w:space="0" w:color="auto"/>
                <w:bottom w:val="none" w:sz="0" w:space="0" w:color="auto"/>
                <w:right w:val="none" w:sz="0" w:space="0" w:color="auto"/>
              </w:divBdr>
            </w:div>
            <w:div w:id="529610490">
              <w:marLeft w:val="0"/>
              <w:marRight w:val="0"/>
              <w:marTop w:val="0"/>
              <w:marBottom w:val="0"/>
              <w:divBdr>
                <w:top w:val="none" w:sz="0" w:space="0" w:color="auto"/>
                <w:left w:val="none" w:sz="0" w:space="0" w:color="auto"/>
                <w:bottom w:val="none" w:sz="0" w:space="0" w:color="auto"/>
                <w:right w:val="none" w:sz="0" w:space="0" w:color="auto"/>
              </w:divBdr>
            </w:div>
            <w:div w:id="730468716">
              <w:marLeft w:val="0"/>
              <w:marRight w:val="0"/>
              <w:marTop w:val="0"/>
              <w:marBottom w:val="0"/>
              <w:divBdr>
                <w:top w:val="none" w:sz="0" w:space="0" w:color="auto"/>
                <w:left w:val="none" w:sz="0" w:space="0" w:color="auto"/>
                <w:bottom w:val="none" w:sz="0" w:space="0" w:color="auto"/>
                <w:right w:val="none" w:sz="0" w:space="0" w:color="auto"/>
              </w:divBdr>
            </w:div>
            <w:div w:id="1606307648">
              <w:marLeft w:val="0"/>
              <w:marRight w:val="0"/>
              <w:marTop w:val="0"/>
              <w:marBottom w:val="0"/>
              <w:divBdr>
                <w:top w:val="none" w:sz="0" w:space="0" w:color="auto"/>
                <w:left w:val="none" w:sz="0" w:space="0" w:color="auto"/>
                <w:bottom w:val="none" w:sz="0" w:space="0" w:color="auto"/>
                <w:right w:val="none" w:sz="0" w:space="0" w:color="auto"/>
              </w:divBdr>
            </w:div>
            <w:div w:id="1641108582">
              <w:marLeft w:val="0"/>
              <w:marRight w:val="0"/>
              <w:marTop w:val="0"/>
              <w:marBottom w:val="0"/>
              <w:divBdr>
                <w:top w:val="none" w:sz="0" w:space="0" w:color="auto"/>
                <w:left w:val="none" w:sz="0" w:space="0" w:color="auto"/>
                <w:bottom w:val="none" w:sz="0" w:space="0" w:color="auto"/>
                <w:right w:val="none" w:sz="0" w:space="0" w:color="auto"/>
              </w:divBdr>
            </w:div>
            <w:div w:id="1934510346">
              <w:marLeft w:val="0"/>
              <w:marRight w:val="0"/>
              <w:marTop w:val="0"/>
              <w:marBottom w:val="0"/>
              <w:divBdr>
                <w:top w:val="none" w:sz="0" w:space="0" w:color="auto"/>
                <w:left w:val="none" w:sz="0" w:space="0" w:color="auto"/>
                <w:bottom w:val="none" w:sz="0" w:space="0" w:color="auto"/>
                <w:right w:val="none" w:sz="0" w:space="0" w:color="auto"/>
              </w:divBdr>
            </w:div>
            <w:div w:id="837500120">
              <w:marLeft w:val="0"/>
              <w:marRight w:val="0"/>
              <w:marTop w:val="0"/>
              <w:marBottom w:val="0"/>
              <w:divBdr>
                <w:top w:val="none" w:sz="0" w:space="0" w:color="auto"/>
                <w:left w:val="none" w:sz="0" w:space="0" w:color="auto"/>
                <w:bottom w:val="none" w:sz="0" w:space="0" w:color="auto"/>
                <w:right w:val="none" w:sz="0" w:space="0" w:color="auto"/>
              </w:divBdr>
            </w:div>
            <w:div w:id="1065297239">
              <w:marLeft w:val="0"/>
              <w:marRight w:val="0"/>
              <w:marTop w:val="0"/>
              <w:marBottom w:val="0"/>
              <w:divBdr>
                <w:top w:val="none" w:sz="0" w:space="0" w:color="auto"/>
                <w:left w:val="none" w:sz="0" w:space="0" w:color="auto"/>
                <w:bottom w:val="none" w:sz="0" w:space="0" w:color="auto"/>
                <w:right w:val="none" w:sz="0" w:space="0" w:color="auto"/>
              </w:divBdr>
            </w:div>
            <w:div w:id="328604164">
              <w:marLeft w:val="0"/>
              <w:marRight w:val="0"/>
              <w:marTop w:val="0"/>
              <w:marBottom w:val="0"/>
              <w:divBdr>
                <w:top w:val="none" w:sz="0" w:space="0" w:color="auto"/>
                <w:left w:val="none" w:sz="0" w:space="0" w:color="auto"/>
                <w:bottom w:val="none" w:sz="0" w:space="0" w:color="auto"/>
                <w:right w:val="none" w:sz="0" w:space="0" w:color="auto"/>
              </w:divBdr>
            </w:div>
            <w:div w:id="687408739">
              <w:marLeft w:val="0"/>
              <w:marRight w:val="0"/>
              <w:marTop w:val="0"/>
              <w:marBottom w:val="0"/>
              <w:divBdr>
                <w:top w:val="none" w:sz="0" w:space="0" w:color="auto"/>
                <w:left w:val="none" w:sz="0" w:space="0" w:color="auto"/>
                <w:bottom w:val="none" w:sz="0" w:space="0" w:color="auto"/>
                <w:right w:val="none" w:sz="0" w:space="0" w:color="auto"/>
              </w:divBdr>
            </w:div>
            <w:div w:id="317271622">
              <w:marLeft w:val="0"/>
              <w:marRight w:val="0"/>
              <w:marTop w:val="0"/>
              <w:marBottom w:val="0"/>
              <w:divBdr>
                <w:top w:val="none" w:sz="0" w:space="0" w:color="auto"/>
                <w:left w:val="none" w:sz="0" w:space="0" w:color="auto"/>
                <w:bottom w:val="none" w:sz="0" w:space="0" w:color="auto"/>
                <w:right w:val="none" w:sz="0" w:space="0" w:color="auto"/>
              </w:divBdr>
            </w:div>
            <w:div w:id="1057052652">
              <w:marLeft w:val="0"/>
              <w:marRight w:val="0"/>
              <w:marTop w:val="0"/>
              <w:marBottom w:val="0"/>
              <w:divBdr>
                <w:top w:val="none" w:sz="0" w:space="0" w:color="auto"/>
                <w:left w:val="none" w:sz="0" w:space="0" w:color="auto"/>
                <w:bottom w:val="none" w:sz="0" w:space="0" w:color="auto"/>
                <w:right w:val="none" w:sz="0" w:space="0" w:color="auto"/>
              </w:divBdr>
            </w:div>
            <w:div w:id="292638425">
              <w:marLeft w:val="0"/>
              <w:marRight w:val="0"/>
              <w:marTop w:val="0"/>
              <w:marBottom w:val="0"/>
              <w:divBdr>
                <w:top w:val="none" w:sz="0" w:space="0" w:color="auto"/>
                <w:left w:val="none" w:sz="0" w:space="0" w:color="auto"/>
                <w:bottom w:val="none" w:sz="0" w:space="0" w:color="auto"/>
                <w:right w:val="none" w:sz="0" w:space="0" w:color="auto"/>
              </w:divBdr>
            </w:div>
            <w:div w:id="2068842265">
              <w:marLeft w:val="0"/>
              <w:marRight w:val="0"/>
              <w:marTop w:val="0"/>
              <w:marBottom w:val="0"/>
              <w:divBdr>
                <w:top w:val="none" w:sz="0" w:space="0" w:color="auto"/>
                <w:left w:val="none" w:sz="0" w:space="0" w:color="auto"/>
                <w:bottom w:val="none" w:sz="0" w:space="0" w:color="auto"/>
                <w:right w:val="none" w:sz="0" w:space="0" w:color="auto"/>
              </w:divBdr>
            </w:div>
            <w:div w:id="1278833619">
              <w:marLeft w:val="0"/>
              <w:marRight w:val="0"/>
              <w:marTop w:val="0"/>
              <w:marBottom w:val="0"/>
              <w:divBdr>
                <w:top w:val="none" w:sz="0" w:space="0" w:color="auto"/>
                <w:left w:val="none" w:sz="0" w:space="0" w:color="auto"/>
                <w:bottom w:val="none" w:sz="0" w:space="0" w:color="auto"/>
                <w:right w:val="none" w:sz="0" w:space="0" w:color="auto"/>
              </w:divBdr>
            </w:div>
            <w:div w:id="354427891">
              <w:marLeft w:val="0"/>
              <w:marRight w:val="0"/>
              <w:marTop w:val="0"/>
              <w:marBottom w:val="0"/>
              <w:divBdr>
                <w:top w:val="none" w:sz="0" w:space="0" w:color="auto"/>
                <w:left w:val="none" w:sz="0" w:space="0" w:color="auto"/>
                <w:bottom w:val="none" w:sz="0" w:space="0" w:color="auto"/>
                <w:right w:val="none" w:sz="0" w:space="0" w:color="auto"/>
              </w:divBdr>
            </w:div>
            <w:div w:id="1068461962">
              <w:marLeft w:val="0"/>
              <w:marRight w:val="0"/>
              <w:marTop w:val="0"/>
              <w:marBottom w:val="0"/>
              <w:divBdr>
                <w:top w:val="none" w:sz="0" w:space="0" w:color="auto"/>
                <w:left w:val="none" w:sz="0" w:space="0" w:color="auto"/>
                <w:bottom w:val="none" w:sz="0" w:space="0" w:color="auto"/>
                <w:right w:val="none" w:sz="0" w:space="0" w:color="auto"/>
              </w:divBdr>
            </w:div>
            <w:div w:id="1014841269">
              <w:marLeft w:val="0"/>
              <w:marRight w:val="0"/>
              <w:marTop w:val="0"/>
              <w:marBottom w:val="0"/>
              <w:divBdr>
                <w:top w:val="none" w:sz="0" w:space="0" w:color="auto"/>
                <w:left w:val="none" w:sz="0" w:space="0" w:color="auto"/>
                <w:bottom w:val="none" w:sz="0" w:space="0" w:color="auto"/>
                <w:right w:val="none" w:sz="0" w:space="0" w:color="auto"/>
              </w:divBdr>
            </w:div>
            <w:div w:id="784009674">
              <w:marLeft w:val="0"/>
              <w:marRight w:val="0"/>
              <w:marTop w:val="0"/>
              <w:marBottom w:val="0"/>
              <w:divBdr>
                <w:top w:val="none" w:sz="0" w:space="0" w:color="auto"/>
                <w:left w:val="none" w:sz="0" w:space="0" w:color="auto"/>
                <w:bottom w:val="none" w:sz="0" w:space="0" w:color="auto"/>
                <w:right w:val="none" w:sz="0" w:space="0" w:color="auto"/>
              </w:divBdr>
            </w:div>
            <w:div w:id="122503237">
              <w:marLeft w:val="0"/>
              <w:marRight w:val="0"/>
              <w:marTop w:val="0"/>
              <w:marBottom w:val="0"/>
              <w:divBdr>
                <w:top w:val="none" w:sz="0" w:space="0" w:color="auto"/>
                <w:left w:val="none" w:sz="0" w:space="0" w:color="auto"/>
                <w:bottom w:val="none" w:sz="0" w:space="0" w:color="auto"/>
                <w:right w:val="none" w:sz="0" w:space="0" w:color="auto"/>
              </w:divBdr>
            </w:div>
            <w:div w:id="573660356">
              <w:marLeft w:val="0"/>
              <w:marRight w:val="0"/>
              <w:marTop w:val="0"/>
              <w:marBottom w:val="0"/>
              <w:divBdr>
                <w:top w:val="none" w:sz="0" w:space="0" w:color="auto"/>
                <w:left w:val="none" w:sz="0" w:space="0" w:color="auto"/>
                <w:bottom w:val="none" w:sz="0" w:space="0" w:color="auto"/>
                <w:right w:val="none" w:sz="0" w:space="0" w:color="auto"/>
              </w:divBdr>
            </w:div>
            <w:div w:id="1654216028">
              <w:marLeft w:val="0"/>
              <w:marRight w:val="0"/>
              <w:marTop w:val="0"/>
              <w:marBottom w:val="0"/>
              <w:divBdr>
                <w:top w:val="none" w:sz="0" w:space="0" w:color="auto"/>
                <w:left w:val="none" w:sz="0" w:space="0" w:color="auto"/>
                <w:bottom w:val="none" w:sz="0" w:space="0" w:color="auto"/>
                <w:right w:val="none" w:sz="0" w:space="0" w:color="auto"/>
              </w:divBdr>
            </w:div>
            <w:div w:id="996423657">
              <w:marLeft w:val="0"/>
              <w:marRight w:val="0"/>
              <w:marTop w:val="0"/>
              <w:marBottom w:val="0"/>
              <w:divBdr>
                <w:top w:val="none" w:sz="0" w:space="0" w:color="auto"/>
                <w:left w:val="none" w:sz="0" w:space="0" w:color="auto"/>
                <w:bottom w:val="none" w:sz="0" w:space="0" w:color="auto"/>
                <w:right w:val="none" w:sz="0" w:space="0" w:color="auto"/>
              </w:divBdr>
            </w:div>
            <w:div w:id="2032560985">
              <w:marLeft w:val="0"/>
              <w:marRight w:val="0"/>
              <w:marTop w:val="0"/>
              <w:marBottom w:val="0"/>
              <w:divBdr>
                <w:top w:val="none" w:sz="0" w:space="0" w:color="auto"/>
                <w:left w:val="none" w:sz="0" w:space="0" w:color="auto"/>
                <w:bottom w:val="none" w:sz="0" w:space="0" w:color="auto"/>
                <w:right w:val="none" w:sz="0" w:space="0" w:color="auto"/>
              </w:divBdr>
            </w:div>
            <w:div w:id="1827356815">
              <w:marLeft w:val="0"/>
              <w:marRight w:val="0"/>
              <w:marTop w:val="0"/>
              <w:marBottom w:val="0"/>
              <w:divBdr>
                <w:top w:val="none" w:sz="0" w:space="0" w:color="auto"/>
                <w:left w:val="none" w:sz="0" w:space="0" w:color="auto"/>
                <w:bottom w:val="none" w:sz="0" w:space="0" w:color="auto"/>
                <w:right w:val="none" w:sz="0" w:space="0" w:color="auto"/>
              </w:divBdr>
            </w:div>
            <w:div w:id="1200048277">
              <w:marLeft w:val="0"/>
              <w:marRight w:val="0"/>
              <w:marTop w:val="0"/>
              <w:marBottom w:val="0"/>
              <w:divBdr>
                <w:top w:val="none" w:sz="0" w:space="0" w:color="auto"/>
                <w:left w:val="none" w:sz="0" w:space="0" w:color="auto"/>
                <w:bottom w:val="none" w:sz="0" w:space="0" w:color="auto"/>
                <w:right w:val="none" w:sz="0" w:space="0" w:color="auto"/>
              </w:divBdr>
            </w:div>
            <w:div w:id="734090540">
              <w:marLeft w:val="0"/>
              <w:marRight w:val="0"/>
              <w:marTop w:val="0"/>
              <w:marBottom w:val="0"/>
              <w:divBdr>
                <w:top w:val="none" w:sz="0" w:space="0" w:color="auto"/>
                <w:left w:val="none" w:sz="0" w:space="0" w:color="auto"/>
                <w:bottom w:val="none" w:sz="0" w:space="0" w:color="auto"/>
                <w:right w:val="none" w:sz="0" w:space="0" w:color="auto"/>
              </w:divBdr>
            </w:div>
            <w:div w:id="613246962">
              <w:marLeft w:val="0"/>
              <w:marRight w:val="0"/>
              <w:marTop w:val="0"/>
              <w:marBottom w:val="0"/>
              <w:divBdr>
                <w:top w:val="none" w:sz="0" w:space="0" w:color="auto"/>
                <w:left w:val="none" w:sz="0" w:space="0" w:color="auto"/>
                <w:bottom w:val="none" w:sz="0" w:space="0" w:color="auto"/>
                <w:right w:val="none" w:sz="0" w:space="0" w:color="auto"/>
              </w:divBdr>
            </w:div>
            <w:div w:id="1588151643">
              <w:marLeft w:val="0"/>
              <w:marRight w:val="0"/>
              <w:marTop w:val="0"/>
              <w:marBottom w:val="0"/>
              <w:divBdr>
                <w:top w:val="none" w:sz="0" w:space="0" w:color="auto"/>
                <w:left w:val="none" w:sz="0" w:space="0" w:color="auto"/>
                <w:bottom w:val="none" w:sz="0" w:space="0" w:color="auto"/>
                <w:right w:val="none" w:sz="0" w:space="0" w:color="auto"/>
              </w:divBdr>
            </w:div>
            <w:div w:id="1545412963">
              <w:marLeft w:val="0"/>
              <w:marRight w:val="0"/>
              <w:marTop w:val="0"/>
              <w:marBottom w:val="0"/>
              <w:divBdr>
                <w:top w:val="none" w:sz="0" w:space="0" w:color="auto"/>
                <w:left w:val="none" w:sz="0" w:space="0" w:color="auto"/>
                <w:bottom w:val="none" w:sz="0" w:space="0" w:color="auto"/>
                <w:right w:val="none" w:sz="0" w:space="0" w:color="auto"/>
              </w:divBdr>
            </w:div>
            <w:div w:id="1726025110">
              <w:marLeft w:val="0"/>
              <w:marRight w:val="0"/>
              <w:marTop w:val="0"/>
              <w:marBottom w:val="0"/>
              <w:divBdr>
                <w:top w:val="none" w:sz="0" w:space="0" w:color="auto"/>
                <w:left w:val="none" w:sz="0" w:space="0" w:color="auto"/>
                <w:bottom w:val="none" w:sz="0" w:space="0" w:color="auto"/>
                <w:right w:val="none" w:sz="0" w:space="0" w:color="auto"/>
              </w:divBdr>
            </w:div>
            <w:div w:id="1150975653">
              <w:marLeft w:val="0"/>
              <w:marRight w:val="0"/>
              <w:marTop w:val="0"/>
              <w:marBottom w:val="0"/>
              <w:divBdr>
                <w:top w:val="none" w:sz="0" w:space="0" w:color="auto"/>
                <w:left w:val="none" w:sz="0" w:space="0" w:color="auto"/>
                <w:bottom w:val="none" w:sz="0" w:space="0" w:color="auto"/>
                <w:right w:val="none" w:sz="0" w:space="0" w:color="auto"/>
              </w:divBdr>
            </w:div>
            <w:div w:id="791947332">
              <w:marLeft w:val="0"/>
              <w:marRight w:val="0"/>
              <w:marTop w:val="0"/>
              <w:marBottom w:val="0"/>
              <w:divBdr>
                <w:top w:val="none" w:sz="0" w:space="0" w:color="auto"/>
                <w:left w:val="none" w:sz="0" w:space="0" w:color="auto"/>
                <w:bottom w:val="none" w:sz="0" w:space="0" w:color="auto"/>
                <w:right w:val="none" w:sz="0" w:space="0" w:color="auto"/>
              </w:divBdr>
            </w:div>
            <w:div w:id="1041053319">
              <w:marLeft w:val="0"/>
              <w:marRight w:val="0"/>
              <w:marTop w:val="0"/>
              <w:marBottom w:val="0"/>
              <w:divBdr>
                <w:top w:val="none" w:sz="0" w:space="0" w:color="auto"/>
                <w:left w:val="none" w:sz="0" w:space="0" w:color="auto"/>
                <w:bottom w:val="none" w:sz="0" w:space="0" w:color="auto"/>
                <w:right w:val="none" w:sz="0" w:space="0" w:color="auto"/>
              </w:divBdr>
            </w:div>
            <w:div w:id="1982542136">
              <w:marLeft w:val="0"/>
              <w:marRight w:val="0"/>
              <w:marTop w:val="0"/>
              <w:marBottom w:val="0"/>
              <w:divBdr>
                <w:top w:val="none" w:sz="0" w:space="0" w:color="auto"/>
                <w:left w:val="none" w:sz="0" w:space="0" w:color="auto"/>
                <w:bottom w:val="none" w:sz="0" w:space="0" w:color="auto"/>
                <w:right w:val="none" w:sz="0" w:space="0" w:color="auto"/>
              </w:divBdr>
            </w:div>
            <w:div w:id="1320501771">
              <w:marLeft w:val="0"/>
              <w:marRight w:val="0"/>
              <w:marTop w:val="0"/>
              <w:marBottom w:val="0"/>
              <w:divBdr>
                <w:top w:val="none" w:sz="0" w:space="0" w:color="auto"/>
                <w:left w:val="none" w:sz="0" w:space="0" w:color="auto"/>
                <w:bottom w:val="none" w:sz="0" w:space="0" w:color="auto"/>
                <w:right w:val="none" w:sz="0" w:space="0" w:color="auto"/>
              </w:divBdr>
            </w:div>
            <w:div w:id="1221211753">
              <w:marLeft w:val="0"/>
              <w:marRight w:val="0"/>
              <w:marTop w:val="0"/>
              <w:marBottom w:val="0"/>
              <w:divBdr>
                <w:top w:val="none" w:sz="0" w:space="0" w:color="auto"/>
                <w:left w:val="none" w:sz="0" w:space="0" w:color="auto"/>
                <w:bottom w:val="none" w:sz="0" w:space="0" w:color="auto"/>
                <w:right w:val="none" w:sz="0" w:space="0" w:color="auto"/>
              </w:divBdr>
            </w:div>
            <w:div w:id="1961497741">
              <w:marLeft w:val="0"/>
              <w:marRight w:val="0"/>
              <w:marTop w:val="0"/>
              <w:marBottom w:val="0"/>
              <w:divBdr>
                <w:top w:val="none" w:sz="0" w:space="0" w:color="auto"/>
                <w:left w:val="none" w:sz="0" w:space="0" w:color="auto"/>
                <w:bottom w:val="none" w:sz="0" w:space="0" w:color="auto"/>
                <w:right w:val="none" w:sz="0" w:space="0" w:color="auto"/>
              </w:divBdr>
            </w:div>
            <w:div w:id="38675422">
              <w:marLeft w:val="0"/>
              <w:marRight w:val="0"/>
              <w:marTop w:val="0"/>
              <w:marBottom w:val="0"/>
              <w:divBdr>
                <w:top w:val="none" w:sz="0" w:space="0" w:color="auto"/>
                <w:left w:val="none" w:sz="0" w:space="0" w:color="auto"/>
                <w:bottom w:val="none" w:sz="0" w:space="0" w:color="auto"/>
                <w:right w:val="none" w:sz="0" w:space="0" w:color="auto"/>
              </w:divBdr>
            </w:div>
            <w:div w:id="203179742">
              <w:marLeft w:val="0"/>
              <w:marRight w:val="0"/>
              <w:marTop w:val="0"/>
              <w:marBottom w:val="0"/>
              <w:divBdr>
                <w:top w:val="none" w:sz="0" w:space="0" w:color="auto"/>
                <w:left w:val="none" w:sz="0" w:space="0" w:color="auto"/>
                <w:bottom w:val="none" w:sz="0" w:space="0" w:color="auto"/>
                <w:right w:val="none" w:sz="0" w:space="0" w:color="auto"/>
              </w:divBdr>
            </w:div>
            <w:div w:id="1491603975">
              <w:marLeft w:val="0"/>
              <w:marRight w:val="0"/>
              <w:marTop w:val="0"/>
              <w:marBottom w:val="0"/>
              <w:divBdr>
                <w:top w:val="none" w:sz="0" w:space="0" w:color="auto"/>
                <w:left w:val="none" w:sz="0" w:space="0" w:color="auto"/>
                <w:bottom w:val="none" w:sz="0" w:space="0" w:color="auto"/>
                <w:right w:val="none" w:sz="0" w:space="0" w:color="auto"/>
              </w:divBdr>
            </w:div>
            <w:div w:id="649602058">
              <w:marLeft w:val="0"/>
              <w:marRight w:val="0"/>
              <w:marTop w:val="0"/>
              <w:marBottom w:val="0"/>
              <w:divBdr>
                <w:top w:val="none" w:sz="0" w:space="0" w:color="auto"/>
                <w:left w:val="none" w:sz="0" w:space="0" w:color="auto"/>
                <w:bottom w:val="none" w:sz="0" w:space="0" w:color="auto"/>
                <w:right w:val="none" w:sz="0" w:space="0" w:color="auto"/>
              </w:divBdr>
            </w:div>
          </w:divsChild>
        </w:div>
        <w:div w:id="1752695680">
          <w:marLeft w:val="0"/>
          <w:marRight w:val="0"/>
          <w:marTop w:val="0"/>
          <w:marBottom w:val="0"/>
          <w:divBdr>
            <w:top w:val="none" w:sz="0" w:space="0" w:color="auto"/>
            <w:left w:val="none" w:sz="0" w:space="0" w:color="auto"/>
            <w:bottom w:val="none" w:sz="0" w:space="0" w:color="auto"/>
            <w:right w:val="none" w:sz="0" w:space="0" w:color="auto"/>
          </w:divBdr>
        </w:div>
        <w:div w:id="2065592487">
          <w:marLeft w:val="0"/>
          <w:marRight w:val="0"/>
          <w:marTop w:val="0"/>
          <w:marBottom w:val="0"/>
          <w:divBdr>
            <w:top w:val="none" w:sz="0" w:space="0" w:color="auto"/>
            <w:left w:val="none" w:sz="0" w:space="0" w:color="auto"/>
            <w:bottom w:val="none" w:sz="0" w:space="0" w:color="auto"/>
            <w:right w:val="none" w:sz="0" w:space="0" w:color="auto"/>
          </w:divBdr>
        </w:div>
        <w:div w:id="1826778799">
          <w:marLeft w:val="0"/>
          <w:marRight w:val="0"/>
          <w:marTop w:val="0"/>
          <w:marBottom w:val="0"/>
          <w:divBdr>
            <w:top w:val="none" w:sz="0" w:space="0" w:color="auto"/>
            <w:left w:val="none" w:sz="0" w:space="0" w:color="auto"/>
            <w:bottom w:val="none" w:sz="0" w:space="0" w:color="auto"/>
            <w:right w:val="none" w:sz="0" w:space="0" w:color="auto"/>
          </w:divBdr>
        </w:div>
        <w:div w:id="1543707542">
          <w:marLeft w:val="0"/>
          <w:marRight w:val="0"/>
          <w:marTop w:val="0"/>
          <w:marBottom w:val="0"/>
          <w:divBdr>
            <w:top w:val="none" w:sz="0" w:space="0" w:color="auto"/>
            <w:left w:val="none" w:sz="0" w:space="0" w:color="auto"/>
            <w:bottom w:val="none" w:sz="0" w:space="0" w:color="auto"/>
            <w:right w:val="none" w:sz="0" w:space="0" w:color="auto"/>
          </w:divBdr>
        </w:div>
        <w:div w:id="819883391">
          <w:marLeft w:val="0"/>
          <w:marRight w:val="0"/>
          <w:marTop w:val="0"/>
          <w:marBottom w:val="0"/>
          <w:divBdr>
            <w:top w:val="none" w:sz="0" w:space="0" w:color="auto"/>
            <w:left w:val="none" w:sz="0" w:space="0" w:color="auto"/>
            <w:bottom w:val="none" w:sz="0" w:space="0" w:color="auto"/>
            <w:right w:val="none" w:sz="0" w:space="0" w:color="auto"/>
          </w:divBdr>
          <w:divsChild>
            <w:div w:id="1495805439">
              <w:marLeft w:val="0"/>
              <w:marRight w:val="0"/>
              <w:marTop w:val="0"/>
              <w:marBottom w:val="0"/>
              <w:divBdr>
                <w:top w:val="none" w:sz="0" w:space="0" w:color="auto"/>
                <w:left w:val="none" w:sz="0" w:space="0" w:color="auto"/>
                <w:bottom w:val="none" w:sz="0" w:space="0" w:color="auto"/>
                <w:right w:val="none" w:sz="0" w:space="0" w:color="auto"/>
              </w:divBdr>
            </w:div>
          </w:divsChild>
        </w:div>
        <w:div w:id="1410427487">
          <w:marLeft w:val="0"/>
          <w:marRight w:val="0"/>
          <w:marTop w:val="0"/>
          <w:marBottom w:val="0"/>
          <w:divBdr>
            <w:top w:val="none" w:sz="0" w:space="0" w:color="auto"/>
            <w:left w:val="none" w:sz="0" w:space="0" w:color="auto"/>
            <w:bottom w:val="none" w:sz="0" w:space="0" w:color="auto"/>
            <w:right w:val="none" w:sz="0" w:space="0" w:color="auto"/>
          </w:divBdr>
        </w:div>
        <w:div w:id="1752316617">
          <w:marLeft w:val="0"/>
          <w:marRight w:val="0"/>
          <w:marTop w:val="0"/>
          <w:marBottom w:val="0"/>
          <w:divBdr>
            <w:top w:val="none" w:sz="0" w:space="0" w:color="auto"/>
            <w:left w:val="none" w:sz="0" w:space="0" w:color="auto"/>
            <w:bottom w:val="none" w:sz="0" w:space="0" w:color="auto"/>
            <w:right w:val="none" w:sz="0" w:space="0" w:color="auto"/>
          </w:divBdr>
        </w:div>
        <w:div w:id="1148204640">
          <w:marLeft w:val="0"/>
          <w:marRight w:val="0"/>
          <w:marTop w:val="0"/>
          <w:marBottom w:val="0"/>
          <w:divBdr>
            <w:top w:val="none" w:sz="0" w:space="0" w:color="auto"/>
            <w:left w:val="none" w:sz="0" w:space="0" w:color="auto"/>
            <w:bottom w:val="none" w:sz="0" w:space="0" w:color="auto"/>
            <w:right w:val="none" w:sz="0" w:space="0" w:color="auto"/>
          </w:divBdr>
        </w:div>
        <w:div w:id="1805152086">
          <w:marLeft w:val="0"/>
          <w:marRight w:val="0"/>
          <w:marTop w:val="0"/>
          <w:marBottom w:val="0"/>
          <w:divBdr>
            <w:top w:val="none" w:sz="0" w:space="0" w:color="auto"/>
            <w:left w:val="none" w:sz="0" w:space="0" w:color="auto"/>
            <w:bottom w:val="none" w:sz="0" w:space="0" w:color="auto"/>
            <w:right w:val="none" w:sz="0" w:space="0" w:color="auto"/>
          </w:divBdr>
        </w:div>
        <w:div w:id="1066221975">
          <w:marLeft w:val="0"/>
          <w:marRight w:val="0"/>
          <w:marTop w:val="0"/>
          <w:marBottom w:val="0"/>
          <w:divBdr>
            <w:top w:val="none" w:sz="0" w:space="0" w:color="auto"/>
            <w:left w:val="none" w:sz="0" w:space="0" w:color="auto"/>
            <w:bottom w:val="none" w:sz="0" w:space="0" w:color="auto"/>
            <w:right w:val="none" w:sz="0" w:space="0" w:color="auto"/>
          </w:divBdr>
        </w:div>
        <w:div w:id="628054843">
          <w:marLeft w:val="0"/>
          <w:marRight w:val="0"/>
          <w:marTop w:val="0"/>
          <w:marBottom w:val="0"/>
          <w:divBdr>
            <w:top w:val="none" w:sz="0" w:space="0" w:color="auto"/>
            <w:left w:val="none" w:sz="0" w:space="0" w:color="auto"/>
            <w:bottom w:val="none" w:sz="0" w:space="0" w:color="auto"/>
            <w:right w:val="none" w:sz="0" w:space="0" w:color="auto"/>
          </w:divBdr>
        </w:div>
        <w:div w:id="78913533">
          <w:marLeft w:val="0"/>
          <w:marRight w:val="0"/>
          <w:marTop w:val="0"/>
          <w:marBottom w:val="0"/>
          <w:divBdr>
            <w:top w:val="none" w:sz="0" w:space="0" w:color="auto"/>
            <w:left w:val="none" w:sz="0" w:space="0" w:color="auto"/>
            <w:bottom w:val="none" w:sz="0" w:space="0" w:color="auto"/>
            <w:right w:val="none" w:sz="0" w:space="0" w:color="auto"/>
          </w:divBdr>
        </w:div>
        <w:div w:id="1019551519">
          <w:marLeft w:val="0"/>
          <w:marRight w:val="0"/>
          <w:marTop w:val="0"/>
          <w:marBottom w:val="0"/>
          <w:divBdr>
            <w:top w:val="none" w:sz="0" w:space="0" w:color="auto"/>
            <w:left w:val="none" w:sz="0" w:space="0" w:color="auto"/>
            <w:bottom w:val="none" w:sz="0" w:space="0" w:color="auto"/>
            <w:right w:val="none" w:sz="0" w:space="0" w:color="auto"/>
          </w:divBdr>
        </w:div>
        <w:div w:id="1527401612">
          <w:marLeft w:val="0"/>
          <w:marRight w:val="0"/>
          <w:marTop w:val="0"/>
          <w:marBottom w:val="0"/>
          <w:divBdr>
            <w:top w:val="none" w:sz="0" w:space="0" w:color="auto"/>
            <w:left w:val="none" w:sz="0" w:space="0" w:color="auto"/>
            <w:bottom w:val="none" w:sz="0" w:space="0" w:color="auto"/>
            <w:right w:val="none" w:sz="0" w:space="0" w:color="auto"/>
          </w:divBdr>
          <w:divsChild>
            <w:div w:id="1844083710">
              <w:marLeft w:val="0"/>
              <w:marRight w:val="0"/>
              <w:marTop w:val="0"/>
              <w:marBottom w:val="0"/>
              <w:divBdr>
                <w:top w:val="none" w:sz="0" w:space="0" w:color="auto"/>
                <w:left w:val="none" w:sz="0" w:space="0" w:color="auto"/>
                <w:bottom w:val="none" w:sz="0" w:space="0" w:color="auto"/>
                <w:right w:val="none" w:sz="0" w:space="0" w:color="auto"/>
              </w:divBdr>
            </w:div>
          </w:divsChild>
        </w:div>
        <w:div w:id="636224126">
          <w:marLeft w:val="0"/>
          <w:marRight w:val="0"/>
          <w:marTop w:val="0"/>
          <w:marBottom w:val="0"/>
          <w:divBdr>
            <w:top w:val="none" w:sz="0" w:space="0" w:color="auto"/>
            <w:left w:val="none" w:sz="0" w:space="0" w:color="auto"/>
            <w:bottom w:val="none" w:sz="0" w:space="0" w:color="auto"/>
            <w:right w:val="none" w:sz="0" w:space="0" w:color="auto"/>
          </w:divBdr>
        </w:div>
        <w:div w:id="408773125">
          <w:marLeft w:val="0"/>
          <w:marRight w:val="0"/>
          <w:marTop w:val="0"/>
          <w:marBottom w:val="0"/>
          <w:divBdr>
            <w:top w:val="none" w:sz="0" w:space="0" w:color="auto"/>
            <w:left w:val="none" w:sz="0" w:space="0" w:color="auto"/>
            <w:bottom w:val="none" w:sz="0" w:space="0" w:color="auto"/>
            <w:right w:val="none" w:sz="0" w:space="0" w:color="auto"/>
          </w:divBdr>
        </w:div>
        <w:div w:id="1550529979">
          <w:marLeft w:val="0"/>
          <w:marRight w:val="0"/>
          <w:marTop w:val="0"/>
          <w:marBottom w:val="0"/>
          <w:divBdr>
            <w:top w:val="none" w:sz="0" w:space="0" w:color="auto"/>
            <w:left w:val="none" w:sz="0" w:space="0" w:color="auto"/>
            <w:bottom w:val="none" w:sz="0" w:space="0" w:color="auto"/>
            <w:right w:val="none" w:sz="0" w:space="0" w:color="auto"/>
          </w:divBdr>
          <w:divsChild>
            <w:div w:id="1893929746">
              <w:marLeft w:val="0"/>
              <w:marRight w:val="0"/>
              <w:marTop w:val="0"/>
              <w:marBottom w:val="0"/>
              <w:divBdr>
                <w:top w:val="none" w:sz="0" w:space="0" w:color="auto"/>
                <w:left w:val="none" w:sz="0" w:space="0" w:color="auto"/>
                <w:bottom w:val="none" w:sz="0" w:space="0" w:color="auto"/>
                <w:right w:val="none" w:sz="0" w:space="0" w:color="auto"/>
              </w:divBdr>
            </w:div>
            <w:div w:id="954799249">
              <w:marLeft w:val="0"/>
              <w:marRight w:val="0"/>
              <w:marTop w:val="0"/>
              <w:marBottom w:val="0"/>
              <w:divBdr>
                <w:top w:val="none" w:sz="0" w:space="0" w:color="auto"/>
                <w:left w:val="none" w:sz="0" w:space="0" w:color="auto"/>
                <w:bottom w:val="none" w:sz="0" w:space="0" w:color="auto"/>
                <w:right w:val="none" w:sz="0" w:space="0" w:color="auto"/>
              </w:divBdr>
            </w:div>
            <w:div w:id="234315742">
              <w:marLeft w:val="0"/>
              <w:marRight w:val="0"/>
              <w:marTop w:val="0"/>
              <w:marBottom w:val="0"/>
              <w:divBdr>
                <w:top w:val="none" w:sz="0" w:space="0" w:color="auto"/>
                <w:left w:val="none" w:sz="0" w:space="0" w:color="auto"/>
                <w:bottom w:val="none" w:sz="0" w:space="0" w:color="auto"/>
                <w:right w:val="none" w:sz="0" w:space="0" w:color="auto"/>
              </w:divBdr>
            </w:div>
            <w:div w:id="1958877457">
              <w:marLeft w:val="0"/>
              <w:marRight w:val="0"/>
              <w:marTop w:val="0"/>
              <w:marBottom w:val="0"/>
              <w:divBdr>
                <w:top w:val="none" w:sz="0" w:space="0" w:color="auto"/>
                <w:left w:val="none" w:sz="0" w:space="0" w:color="auto"/>
                <w:bottom w:val="none" w:sz="0" w:space="0" w:color="auto"/>
                <w:right w:val="none" w:sz="0" w:space="0" w:color="auto"/>
              </w:divBdr>
            </w:div>
            <w:div w:id="1086269136">
              <w:marLeft w:val="0"/>
              <w:marRight w:val="0"/>
              <w:marTop w:val="0"/>
              <w:marBottom w:val="0"/>
              <w:divBdr>
                <w:top w:val="none" w:sz="0" w:space="0" w:color="auto"/>
                <w:left w:val="none" w:sz="0" w:space="0" w:color="auto"/>
                <w:bottom w:val="none" w:sz="0" w:space="0" w:color="auto"/>
                <w:right w:val="none" w:sz="0" w:space="0" w:color="auto"/>
              </w:divBdr>
            </w:div>
            <w:div w:id="435760679">
              <w:marLeft w:val="0"/>
              <w:marRight w:val="0"/>
              <w:marTop w:val="0"/>
              <w:marBottom w:val="0"/>
              <w:divBdr>
                <w:top w:val="none" w:sz="0" w:space="0" w:color="auto"/>
                <w:left w:val="none" w:sz="0" w:space="0" w:color="auto"/>
                <w:bottom w:val="none" w:sz="0" w:space="0" w:color="auto"/>
                <w:right w:val="none" w:sz="0" w:space="0" w:color="auto"/>
              </w:divBdr>
            </w:div>
            <w:div w:id="526601704">
              <w:marLeft w:val="0"/>
              <w:marRight w:val="0"/>
              <w:marTop w:val="0"/>
              <w:marBottom w:val="0"/>
              <w:divBdr>
                <w:top w:val="none" w:sz="0" w:space="0" w:color="auto"/>
                <w:left w:val="none" w:sz="0" w:space="0" w:color="auto"/>
                <w:bottom w:val="none" w:sz="0" w:space="0" w:color="auto"/>
                <w:right w:val="none" w:sz="0" w:space="0" w:color="auto"/>
              </w:divBdr>
            </w:div>
            <w:div w:id="1339230327">
              <w:marLeft w:val="0"/>
              <w:marRight w:val="0"/>
              <w:marTop w:val="0"/>
              <w:marBottom w:val="0"/>
              <w:divBdr>
                <w:top w:val="none" w:sz="0" w:space="0" w:color="auto"/>
                <w:left w:val="none" w:sz="0" w:space="0" w:color="auto"/>
                <w:bottom w:val="none" w:sz="0" w:space="0" w:color="auto"/>
                <w:right w:val="none" w:sz="0" w:space="0" w:color="auto"/>
              </w:divBdr>
            </w:div>
            <w:div w:id="1051028963">
              <w:marLeft w:val="0"/>
              <w:marRight w:val="0"/>
              <w:marTop w:val="0"/>
              <w:marBottom w:val="0"/>
              <w:divBdr>
                <w:top w:val="none" w:sz="0" w:space="0" w:color="auto"/>
                <w:left w:val="none" w:sz="0" w:space="0" w:color="auto"/>
                <w:bottom w:val="none" w:sz="0" w:space="0" w:color="auto"/>
                <w:right w:val="none" w:sz="0" w:space="0" w:color="auto"/>
              </w:divBdr>
            </w:div>
            <w:div w:id="928854518">
              <w:marLeft w:val="0"/>
              <w:marRight w:val="0"/>
              <w:marTop w:val="0"/>
              <w:marBottom w:val="0"/>
              <w:divBdr>
                <w:top w:val="none" w:sz="0" w:space="0" w:color="auto"/>
                <w:left w:val="none" w:sz="0" w:space="0" w:color="auto"/>
                <w:bottom w:val="none" w:sz="0" w:space="0" w:color="auto"/>
                <w:right w:val="none" w:sz="0" w:space="0" w:color="auto"/>
              </w:divBdr>
            </w:div>
            <w:div w:id="1194541516">
              <w:marLeft w:val="0"/>
              <w:marRight w:val="0"/>
              <w:marTop w:val="0"/>
              <w:marBottom w:val="0"/>
              <w:divBdr>
                <w:top w:val="none" w:sz="0" w:space="0" w:color="auto"/>
                <w:left w:val="none" w:sz="0" w:space="0" w:color="auto"/>
                <w:bottom w:val="none" w:sz="0" w:space="0" w:color="auto"/>
                <w:right w:val="none" w:sz="0" w:space="0" w:color="auto"/>
              </w:divBdr>
            </w:div>
            <w:div w:id="1533499756">
              <w:marLeft w:val="0"/>
              <w:marRight w:val="0"/>
              <w:marTop w:val="0"/>
              <w:marBottom w:val="0"/>
              <w:divBdr>
                <w:top w:val="none" w:sz="0" w:space="0" w:color="auto"/>
                <w:left w:val="none" w:sz="0" w:space="0" w:color="auto"/>
                <w:bottom w:val="none" w:sz="0" w:space="0" w:color="auto"/>
                <w:right w:val="none" w:sz="0" w:space="0" w:color="auto"/>
              </w:divBdr>
            </w:div>
            <w:div w:id="728967289">
              <w:marLeft w:val="0"/>
              <w:marRight w:val="0"/>
              <w:marTop w:val="0"/>
              <w:marBottom w:val="0"/>
              <w:divBdr>
                <w:top w:val="none" w:sz="0" w:space="0" w:color="auto"/>
                <w:left w:val="none" w:sz="0" w:space="0" w:color="auto"/>
                <w:bottom w:val="none" w:sz="0" w:space="0" w:color="auto"/>
                <w:right w:val="none" w:sz="0" w:space="0" w:color="auto"/>
              </w:divBdr>
            </w:div>
            <w:div w:id="810174693">
              <w:marLeft w:val="0"/>
              <w:marRight w:val="0"/>
              <w:marTop w:val="0"/>
              <w:marBottom w:val="0"/>
              <w:divBdr>
                <w:top w:val="none" w:sz="0" w:space="0" w:color="auto"/>
                <w:left w:val="none" w:sz="0" w:space="0" w:color="auto"/>
                <w:bottom w:val="none" w:sz="0" w:space="0" w:color="auto"/>
                <w:right w:val="none" w:sz="0" w:space="0" w:color="auto"/>
              </w:divBdr>
            </w:div>
            <w:div w:id="445201222">
              <w:marLeft w:val="0"/>
              <w:marRight w:val="0"/>
              <w:marTop w:val="0"/>
              <w:marBottom w:val="0"/>
              <w:divBdr>
                <w:top w:val="none" w:sz="0" w:space="0" w:color="auto"/>
                <w:left w:val="none" w:sz="0" w:space="0" w:color="auto"/>
                <w:bottom w:val="none" w:sz="0" w:space="0" w:color="auto"/>
                <w:right w:val="none" w:sz="0" w:space="0" w:color="auto"/>
              </w:divBdr>
            </w:div>
            <w:div w:id="2066633704">
              <w:marLeft w:val="0"/>
              <w:marRight w:val="0"/>
              <w:marTop w:val="0"/>
              <w:marBottom w:val="0"/>
              <w:divBdr>
                <w:top w:val="none" w:sz="0" w:space="0" w:color="auto"/>
                <w:left w:val="none" w:sz="0" w:space="0" w:color="auto"/>
                <w:bottom w:val="none" w:sz="0" w:space="0" w:color="auto"/>
                <w:right w:val="none" w:sz="0" w:space="0" w:color="auto"/>
              </w:divBdr>
            </w:div>
            <w:div w:id="251596142">
              <w:marLeft w:val="0"/>
              <w:marRight w:val="0"/>
              <w:marTop w:val="0"/>
              <w:marBottom w:val="0"/>
              <w:divBdr>
                <w:top w:val="none" w:sz="0" w:space="0" w:color="auto"/>
                <w:left w:val="none" w:sz="0" w:space="0" w:color="auto"/>
                <w:bottom w:val="none" w:sz="0" w:space="0" w:color="auto"/>
                <w:right w:val="none" w:sz="0" w:space="0" w:color="auto"/>
              </w:divBdr>
            </w:div>
            <w:div w:id="960847492">
              <w:marLeft w:val="0"/>
              <w:marRight w:val="0"/>
              <w:marTop w:val="0"/>
              <w:marBottom w:val="0"/>
              <w:divBdr>
                <w:top w:val="none" w:sz="0" w:space="0" w:color="auto"/>
                <w:left w:val="none" w:sz="0" w:space="0" w:color="auto"/>
                <w:bottom w:val="none" w:sz="0" w:space="0" w:color="auto"/>
                <w:right w:val="none" w:sz="0" w:space="0" w:color="auto"/>
              </w:divBdr>
            </w:div>
            <w:div w:id="386034369">
              <w:marLeft w:val="0"/>
              <w:marRight w:val="0"/>
              <w:marTop w:val="0"/>
              <w:marBottom w:val="0"/>
              <w:divBdr>
                <w:top w:val="none" w:sz="0" w:space="0" w:color="auto"/>
                <w:left w:val="none" w:sz="0" w:space="0" w:color="auto"/>
                <w:bottom w:val="none" w:sz="0" w:space="0" w:color="auto"/>
                <w:right w:val="none" w:sz="0" w:space="0" w:color="auto"/>
              </w:divBdr>
            </w:div>
            <w:div w:id="392511371">
              <w:marLeft w:val="0"/>
              <w:marRight w:val="0"/>
              <w:marTop w:val="0"/>
              <w:marBottom w:val="0"/>
              <w:divBdr>
                <w:top w:val="none" w:sz="0" w:space="0" w:color="auto"/>
                <w:left w:val="none" w:sz="0" w:space="0" w:color="auto"/>
                <w:bottom w:val="none" w:sz="0" w:space="0" w:color="auto"/>
                <w:right w:val="none" w:sz="0" w:space="0" w:color="auto"/>
              </w:divBdr>
            </w:div>
            <w:div w:id="1427531570">
              <w:marLeft w:val="0"/>
              <w:marRight w:val="0"/>
              <w:marTop w:val="0"/>
              <w:marBottom w:val="0"/>
              <w:divBdr>
                <w:top w:val="none" w:sz="0" w:space="0" w:color="auto"/>
                <w:left w:val="none" w:sz="0" w:space="0" w:color="auto"/>
                <w:bottom w:val="none" w:sz="0" w:space="0" w:color="auto"/>
                <w:right w:val="none" w:sz="0" w:space="0" w:color="auto"/>
              </w:divBdr>
            </w:div>
            <w:div w:id="112133399">
              <w:marLeft w:val="0"/>
              <w:marRight w:val="0"/>
              <w:marTop w:val="0"/>
              <w:marBottom w:val="0"/>
              <w:divBdr>
                <w:top w:val="none" w:sz="0" w:space="0" w:color="auto"/>
                <w:left w:val="none" w:sz="0" w:space="0" w:color="auto"/>
                <w:bottom w:val="none" w:sz="0" w:space="0" w:color="auto"/>
                <w:right w:val="none" w:sz="0" w:space="0" w:color="auto"/>
              </w:divBdr>
            </w:div>
            <w:div w:id="1051614465">
              <w:marLeft w:val="0"/>
              <w:marRight w:val="0"/>
              <w:marTop w:val="0"/>
              <w:marBottom w:val="0"/>
              <w:divBdr>
                <w:top w:val="none" w:sz="0" w:space="0" w:color="auto"/>
                <w:left w:val="none" w:sz="0" w:space="0" w:color="auto"/>
                <w:bottom w:val="none" w:sz="0" w:space="0" w:color="auto"/>
                <w:right w:val="none" w:sz="0" w:space="0" w:color="auto"/>
              </w:divBdr>
            </w:div>
            <w:div w:id="537545064">
              <w:marLeft w:val="0"/>
              <w:marRight w:val="0"/>
              <w:marTop w:val="0"/>
              <w:marBottom w:val="0"/>
              <w:divBdr>
                <w:top w:val="none" w:sz="0" w:space="0" w:color="auto"/>
                <w:left w:val="none" w:sz="0" w:space="0" w:color="auto"/>
                <w:bottom w:val="none" w:sz="0" w:space="0" w:color="auto"/>
                <w:right w:val="none" w:sz="0" w:space="0" w:color="auto"/>
              </w:divBdr>
            </w:div>
            <w:div w:id="800423233">
              <w:marLeft w:val="0"/>
              <w:marRight w:val="0"/>
              <w:marTop w:val="0"/>
              <w:marBottom w:val="0"/>
              <w:divBdr>
                <w:top w:val="none" w:sz="0" w:space="0" w:color="auto"/>
                <w:left w:val="none" w:sz="0" w:space="0" w:color="auto"/>
                <w:bottom w:val="none" w:sz="0" w:space="0" w:color="auto"/>
                <w:right w:val="none" w:sz="0" w:space="0" w:color="auto"/>
              </w:divBdr>
            </w:div>
            <w:div w:id="1480462261">
              <w:marLeft w:val="0"/>
              <w:marRight w:val="0"/>
              <w:marTop w:val="0"/>
              <w:marBottom w:val="0"/>
              <w:divBdr>
                <w:top w:val="none" w:sz="0" w:space="0" w:color="auto"/>
                <w:left w:val="none" w:sz="0" w:space="0" w:color="auto"/>
                <w:bottom w:val="none" w:sz="0" w:space="0" w:color="auto"/>
                <w:right w:val="none" w:sz="0" w:space="0" w:color="auto"/>
              </w:divBdr>
            </w:div>
            <w:div w:id="514078220">
              <w:marLeft w:val="0"/>
              <w:marRight w:val="0"/>
              <w:marTop w:val="0"/>
              <w:marBottom w:val="0"/>
              <w:divBdr>
                <w:top w:val="none" w:sz="0" w:space="0" w:color="auto"/>
                <w:left w:val="none" w:sz="0" w:space="0" w:color="auto"/>
                <w:bottom w:val="none" w:sz="0" w:space="0" w:color="auto"/>
                <w:right w:val="none" w:sz="0" w:space="0" w:color="auto"/>
              </w:divBdr>
            </w:div>
            <w:div w:id="121772283">
              <w:marLeft w:val="0"/>
              <w:marRight w:val="0"/>
              <w:marTop w:val="0"/>
              <w:marBottom w:val="0"/>
              <w:divBdr>
                <w:top w:val="none" w:sz="0" w:space="0" w:color="auto"/>
                <w:left w:val="none" w:sz="0" w:space="0" w:color="auto"/>
                <w:bottom w:val="none" w:sz="0" w:space="0" w:color="auto"/>
                <w:right w:val="none" w:sz="0" w:space="0" w:color="auto"/>
              </w:divBdr>
            </w:div>
            <w:div w:id="1831018132">
              <w:marLeft w:val="0"/>
              <w:marRight w:val="0"/>
              <w:marTop w:val="0"/>
              <w:marBottom w:val="0"/>
              <w:divBdr>
                <w:top w:val="none" w:sz="0" w:space="0" w:color="auto"/>
                <w:left w:val="none" w:sz="0" w:space="0" w:color="auto"/>
                <w:bottom w:val="none" w:sz="0" w:space="0" w:color="auto"/>
                <w:right w:val="none" w:sz="0" w:space="0" w:color="auto"/>
              </w:divBdr>
            </w:div>
            <w:div w:id="451442564">
              <w:marLeft w:val="0"/>
              <w:marRight w:val="0"/>
              <w:marTop w:val="0"/>
              <w:marBottom w:val="0"/>
              <w:divBdr>
                <w:top w:val="none" w:sz="0" w:space="0" w:color="auto"/>
                <w:left w:val="none" w:sz="0" w:space="0" w:color="auto"/>
                <w:bottom w:val="none" w:sz="0" w:space="0" w:color="auto"/>
                <w:right w:val="none" w:sz="0" w:space="0" w:color="auto"/>
              </w:divBdr>
            </w:div>
            <w:div w:id="531109619">
              <w:marLeft w:val="0"/>
              <w:marRight w:val="0"/>
              <w:marTop w:val="0"/>
              <w:marBottom w:val="0"/>
              <w:divBdr>
                <w:top w:val="none" w:sz="0" w:space="0" w:color="auto"/>
                <w:left w:val="none" w:sz="0" w:space="0" w:color="auto"/>
                <w:bottom w:val="none" w:sz="0" w:space="0" w:color="auto"/>
                <w:right w:val="none" w:sz="0" w:space="0" w:color="auto"/>
              </w:divBdr>
            </w:div>
            <w:div w:id="1870751392">
              <w:marLeft w:val="0"/>
              <w:marRight w:val="0"/>
              <w:marTop w:val="0"/>
              <w:marBottom w:val="0"/>
              <w:divBdr>
                <w:top w:val="none" w:sz="0" w:space="0" w:color="auto"/>
                <w:left w:val="none" w:sz="0" w:space="0" w:color="auto"/>
                <w:bottom w:val="none" w:sz="0" w:space="0" w:color="auto"/>
                <w:right w:val="none" w:sz="0" w:space="0" w:color="auto"/>
              </w:divBdr>
            </w:div>
            <w:div w:id="627056008">
              <w:marLeft w:val="0"/>
              <w:marRight w:val="0"/>
              <w:marTop w:val="0"/>
              <w:marBottom w:val="0"/>
              <w:divBdr>
                <w:top w:val="none" w:sz="0" w:space="0" w:color="auto"/>
                <w:left w:val="none" w:sz="0" w:space="0" w:color="auto"/>
                <w:bottom w:val="none" w:sz="0" w:space="0" w:color="auto"/>
                <w:right w:val="none" w:sz="0" w:space="0" w:color="auto"/>
              </w:divBdr>
            </w:div>
            <w:div w:id="111289942">
              <w:marLeft w:val="0"/>
              <w:marRight w:val="0"/>
              <w:marTop w:val="0"/>
              <w:marBottom w:val="0"/>
              <w:divBdr>
                <w:top w:val="none" w:sz="0" w:space="0" w:color="auto"/>
                <w:left w:val="none" w:sz="0" w:space="0" w:color="auto"/>
                <w:bottom w:val="none" w:sz="0" w:space="0" w:color="auto"/>
                <w:right w:val="none" w:sz="0" w:space="0" w:color="auto"/>
              </w:divBdr>
            </w:div>
            <w:div w:id="1330787097">
              <w:marLeft w:val="0"/>
              <w:marRight w:val="0"/>
              <w:marTop w:val="0"/>
              <w:marBottom w:val="0"/>
              <w:divBdr>
                <w:top w:val="none" w:sz="0" w:space="0" w:color="auto"/>
                <w:left w:val="none" w:sz="0" w:space="0" w:color="auto"/>
                <w:bottom w:val="none" w:sz="0" w:space="0" w:color="auto"/>
                <w:right w:val="none" w:sz="0" w:space="0" w:color="auto"/>
              </w:divBdr>
            </w:div>
            <w:div w:id="1301495020">
              <w:marLeft w:val="0"/>
              <w:marRight w:val="0"/>
              <w:marTop w:val="0"/>
              <w:marBottom w:val="0"/>
              <w:divBdr>
                <w:top w:val="none" w:sz="0" w:space="0" w:color="auto"/>
                <w:left w:val="none" w:sz="0" w:space="0" w:color="auto"/>
                <w:bottom w:val="none" w:sz="0" w:space="0" w:color="auto"/>
                <w:right w:val="none" w:sz="0" w:space="0" w:color="auto"/>
              </w:divBdr>
            </w:div>
            <w:div w:id="938832619">
              <w:marLeft w:val="0"/>
              <w:marRight w:val="0"/>
              <w:marTop w:val="0"/>
              <w:marBottom w:val="0"/>
              <w:divBdr>
                <w:top w:val="none" w:sz="0" w:space="0" w:color="auto"/>
                <w:left w:val="none" w:sz="0" w:space="0" w:color="auto"/>
                <w:bottom w:val="none" w:sz="0" w:space="0" w:color="auto"/>
                <w:right w:val="none" w:sz="0" w:space="0" w:color="auto"/>
              </w:divBdr>
            </w:div>
            <w:div w:id="1224753313">
              <w:marLeft w:val="0"/>
              <w:marRight w:val="0"/>
              <w:marTop w:val="0"/>
              <w:marBottom w:val="0"/>
              <w:divBdr>
                <w:top w:val="none" w:sz="0" w:space="0" w:color="auto"/>
                <w:left w:val="none" w:sz="0" w:space="0" w:color="auto"/>
                <w:bottom w:val="none" w:sz="0" w:space="0" w:color="auto"/>
                <w:right w:val="none" w:sz="0" w:space="0" w:color="auto"/>
              </w:divBdr>
            </w:div>
            <w:div w:id="209923500">
              <w:marLeft w:val="0"/>
              <w:marRight w:val="0"/>
              <w:marTop w:val="0"/>
              <w:marBottom w:val="0"/>
              <w:divBdr>
                <w:top w:val="none" w:sz="0" w:space="0" w:color="auto"/>
                <w:left w:val="none" w:sz="0" w:space="0" w:color="auto"/>
                <w:bottom w:val="none" w:sz="0" w:space="0" w:color="auto"/>
                <w:right w:val="none" w:sz="0" w:space="0" w:color="auto"/>
              </w:divBdr>
            </w:div>
            <w:div w:id="1202061423">
              <w:marLeft w:val="0"/>
              <w:marRight w:val="0"/>
              <w:marTop w:val="0"/>
              <w:marBottom w:val="0"/>
              <w:divBdr>
                <w:top w:val="none" w:sz="0" w:space="0" w:color="auto"/>
                <w:left w:val="none" w:sz="0" w:space="0" w:color="auto"/>
                <w:bottom w:val="none" w:sz="0" w:space="0" w:color="auto"/>
                <w:right w:val="none" w:sz="0" w:space="0" w:color="auto"/>
              </w:divBdr>
            </w:div>
            <w:div w:id="842164798">
              <w:marLeft w:val="0"/>
              <w:marRight w:val="0"/>
              <w:marTop w:val="0"/>
              <w:marBottom w:val="0"/>
              <w:divBdr>
                <w:top w:val="none" w:sz="0" w:space="0" w:color="auto"/>
                <w:left w:val="none" w:sz="0" w:space="0" w:color="auto"/>
                <w:bottom w:val="none" w:sz="0" w:space="0" w:color="auto"/>
                <w:right w:val="none" w:sz="0" w:space="0" w:color="auto"/>
              </w:divBdr>
            </w:div>
            <w:div w:id="1918204836">
              <w:marLeft w:val="0"/>
              <w:marRight w:val="0"/>
              <w:marTop w:val="0"/>
              <w:marBottom w:val="0"/>
              <w:divBdr>
                <w:top w:val="none" w:sz="0" w:space="0" w:color="auto"/>
                <w:left w:val="none" w:sz="0" w:space="0" w:color="auto"/>
                <w:bottom w:val="none" w:sz="0" w:space="0" w:color="auto"/>
                <w:right w:val="none" w:sz="0" w:space="0" w:color="auto"/>
              </w:divBdr>
            </w:div>
            <w:div w:id="1771970819">
              <w:marLeft w:val="0"/>
              <w:marRight w:val="0"/>
              <w:marTop w:val="0"/>
              <w:marBottom w:val="0"/>
              <w:divBdr>
                <w:top w:val="none" w:sz="0" w:space="0" w:color="auto"/>
                <w:left w:val="none" w:sz="0" w:space="0" w:color="auto"/>
                <w:bottom w:val="none" w:sz="0" w:space="0" w:color="auto"/>
                <w:right w:val="none" w:sz="0" w:space="0" w:color="auto"/>
              </w:divBdr>
            </w:div>
            <w:div w:id="324435081">
              <w:marLeft w:val="0"/>
              <w:marRight w:val="0"/>
              <w:marTop w:val="0"/>
              <w:marBottom w:val="0"/>
              <w:divBdr>
                <w:top w:val="none" w:sz="0" w:space="0" w:color="auto"/>
                <w:left w:val="none" w:sz="0" w:space="0" w:color="auto"/>
                <w:bottom w:val="none" w:sz="0" w:space="0" w:color="auto"/>
                <w:right w:val="none" w:sz="0" w:space="0" w:color="auto"/>
              </w:divBdr>
            </w:div>
            <w:div w:id="1141967512">
              <w:marLeft w:val="0"/>
              <w:marRight w:val="0"/>
              <w:marTop w:val="0"/>
              <w:marBottom w:val="0"/>
              <w:divBdr>
                <w:top w:val="none" w:sz="0" w:space="0" w:color="auto"/>
                <w:left w:val="none" w:sz="0" w:space="0" w:color="auto"/>
                <w:bottom w:val="none" w:sz="0" w:space="0" w:color="auto"/>
                <w:right w:val="none" w:sz="0" w:space="0" w:color="auto"/>
              </w:divBdr>
            </w:div>
            <w:div w:id="2005551088">
              <w:marLeft w:val="0"/>
              <w:marRight w:val="0"/>
              <w:marTop w:val="0"/>
              <w:marBottom w:val="0"/>
              <w:divBdr>
                <w:top w:val="none" w:sz="0" w:space="0" w:color="auto"/>
                <w:left w:val="none" w:sz="0" w:space="0" w:color="auto"/>
                <w:bottom w:val="none" w:sz="0" w:space="0" w:color="auto"/>
                <w:right w:val="none" w:sz="0" w:space="0" w:color="auto"/>
              </w:divBdr>
            </w:div>
            <w:div w:id="1698239670">
              <w:marLeft w:val="0"/>
              <w:marRight w:val="0"/>
              <w:marTop w:val="0"/>
              <w:marBottom w:val="0"/>
              <w:divBdr>
                <w:top w:val="none" w:sz="0" w:space="0" w:color="auto"/>
                <w:left w:val="none" w:sz="0" w:space="0" w:color="auto"/>
                <w:bottom w:val="none" w:sz="0" w:space="0" w:color="auto"/>
                <w:right w:val="none" w:sz="0" w:space="0" w:color="auto"/>
              </w:divBdr>
            </w:div>
            <w:div w:id="714354584">
              <w:marLeft w:val="0"/>
              <w:marRight w:val="0"/>
              <w:marTop w:val="0"/>
              <w:marBottom w:val="0"/>
              <w:divBdr>
                <w:top w:val="none" w:sz="0" w:space="0" w:color="auto"/>
                <w:left w:val="none" w:sz="0" w:space="0" w:color="auto"/>
                <w:bottom w:val="none" w:sz="0" w:space="0" w:color="auto"/>
                <w:right w:val="none" w:sz="0" w:space="0" w:color="auto"/>
              </w:divBdr>
            </w:div>
            <w:div w:id="1616518026">
              <w:marLeft w:val="0"/>
              <w:marRight w:val="0"/>
              <w:marTop w:val="0"/>
              <w:marBottom w:val="0"/>
              <w:divBdr>
                <w:top w:val="none" w:sz="0" w:space="0" w:color="auto"/>
                <w:left w:val="none" w:sz="0" w:space="0" w:color="auto"/>
                <w:bottom w:val="none" w:sz="0" w:space="0" w:color="auto"/>
                <w:right w:val="none" w:sz="0" w:space="0" w:color="auto"/>
              </w:divBdr>
            </w:div>
            <w:div w:id="56559283">
              <w:marLeft w:val="0"/>
              <w:marRight w:val="0"/>
              <w:marTop w:val="0"/>
              <w:marBottom w:val="0"/>
              <w:divBdr>
                <w:top w:val="none" w:sz="0" w:space="0" w:color="auto"/>
                <w:left w:val="none" w:sz="0" w:space="0" w:color="auto"/>
                <w:bottom w:val="none" w:sz="0" w:space="0" w:color="auto"/>
                <w:right w:val="none" w:sz="0" w:space="0" w:color="auto"/>
              </w:divBdr>
            </w:div>
            <w:div w:id="2058623196">
              <w:marLeft w:val="0"/>
              <w:marRight w:val="0"/>
              <w:marTop w:val="0"/>
              <w:marBottom w:val="0"/>
              <w:divBdr>
                <w:top w:val="none" w:sz="0" w:space="0" w:color="auto"/>
                <w:left w:val="none" w:sz="0" w:space="0" w:color="auto"/>
                <w:bottom w:val="none" w:sz="0" w:space="0" w:color="auto"/>
                <w:right w:val="none" w:sz="0" w:space="0" w:color="auto"/>
              </w:divBdr>
            </w:div>
            <w:div w:id="935093783">
              <w:marLeft w:val="0"/>
              <w:marRight w:val="0"/>
              <w:marTop w:val="0"/>
              <w:marBottom w:val="0"/>
              <w:divBdr>
                <w:top w:val="none" w:sz="0" w:space="0" w:color="auto"/>
                <w:left w:val="none" w:sz="0" w:space="0" w:color="auto"/>
                <w:bottom w:val="none" w:sz="0" w:space="0" w:color="auto"/>
                <w:right w:val="none" w:sz="0" w:space="0" w:color="auto"/>
              </w:divBdr>
            </w:div>
            <w:div w:id="801994826">
              <w:marLeft w:val="0"/>
              <w:marRight w:val="0"/>
              <w:marTop w:val="0"/>
              <w:marBottom w:val="0"/>
              <w:divBdr>
                <w:top w:val="none" w:sz="0" w:space="0" w:color="auto"/>
                <w:left w:val="none" w:sz="0" w:space="0" w:color="auto"/>
                <w:bottom w:val="none" w:sz="0" w:space="0" w:color="auto"/>
                <w:right w:val="none" w:sz="0" w:space="0" w:color="auto"/>
              </w:divBdr>
            </w:div>
            <w:div w:id="1331788398">
              <w:marLeft w:val="0"/>
              <w:marRight w:val="0"/>
              <w:marTop w:val="0"/>
              <w:marBottom w:val="0"/>
              <w:divBdr>
                <w:top w:val="none" w:sz="0" w:space="0" w:color="auto"/>
                <w:left w:val="none" w:sz="0" w:space="0" w:color="auto"/>
                <w:bottom w:val="none" w:sz="0" w:space="0" w:color="auto"/>
                <w:right w:val="none" w:sz="0" w:space="0" w:color="auto"/>
              </w:divBdr>
            </w:div>
            <w:div w:id="2080057512">
              <w:marLeft w:val="0"/>
              <w:marRight w:val="0"/>
              <w:marTop w:val="0"/>
              <w:marBottom w:val="0"/>
              <w:divBdr>
                <w:top w:val="none" w:sz="0" w:space="0" w:color="auto"/>
                <w:left w:val="none" w:sz="0" w:space="0" w:color="auto"/>
                <w:bottom w:val="none" w:sz="0" w:space="0" w:color="auto"/>
                <w:right w:val="none" w:sz="0" w:space="0" w:color="auto"/>
              </w:divBdr>
            </w:div>
            <w:div w:id="1254556766">
              <w:marLeft w:val="0"/>
              <w:marRight w:val="0"/>
              <w:marTop w:val="0"/>
              <w:marBottom w:val="0"/>
              <w:divBdr>
                <w:top w:val="none" w:sz="0" w:space="0" w:color="auto"/>
                <w:left w:val="none" w:sz="0" w:space="0" w:color="auto"/>
                <w:bottom w:val="none" w:sz="0" w:space="0" w:color="auto"/>
                <w:right w:val="none" w:sz="0" w:space="0" w:color="auto"/>
              </w:divBdr>
            </w:div>
            <w:div w:id="63601286">
              <w:marLeft w:val="0"/>
              <w:marRight w:val="0"/>
              <w:marTop w:val="0"/>
              <w:marBottom w:val="0"/>
              <w:divBdr>
                <w:top w:val="none" w:sz="0" w:space="0" w:color="auto"/>
                <w:left w:val="none" w:sz="0" w:space="0" w:color="auto"/>
                <w:bottom w:val="none" w:sz="0" w:space="0" w:color="auto"/>
                <w:right w:val="none" w:sz="0" w:space="0" w:color="auto"/>
              </w:divBdr>
            </w:div>
            <w:div w:id="454908152">
              <w:marLeft w:val="0"/>
              <w:marRight w:val="0"/>
              <w:marTop w:val="0"/>
              <w:marBottom w:val="0"/>
              <w:divBdr>
                <w:top w:val="none" w:sz="0" w:space="0" w:color="auto"/>
                <w:left w:val="none" w:sz="0" w:space="0" w:color="auto"/>
                <w:bottom w:val="none" w:sz="0" w:space="0" w:color="auto"/>
                <w:right w:val="none" w:sz="0" w:space="0" w:color="auto"/>
              </w:divBdr>
            </w:div>
            <w:div w:id="1404530073">
              <w:marLeft w:val="0"/>
              <w:marRight w:val="0"/>
              <w:marTop w:val="0"/>
              <w:marBottom w:val="0"/>
              <w:divBdr>
                <w:top w:val="none" w:sz="0" w:space="0" w:color="auto"/>
                <w:left w:val="none" w:sz="0" w:space="0" w:color="auto"/>
                <w:bottom w:val="none" w:sz="0" w:space="0" w:color="auto"/>
                <w:right w:val="none" w:sz="0" w:space="0" w:color="auto"/>
              </w:divBdr>
            </w:div>
            <w:div w:id="950016173">
              <w:marLeft w:val="0"/>
              <w:marRight w:val="0"/>
              <w:marTop w:val="0"/>
              <w:marBottom w:val="0"/>
              <w:divBdr>
                <w:top w:val="none" w:sz="0" w:space="0" w:color="auto"/>
                <w:left w:val="none" w:sz="0" w:space="0" w:color="auto"/>
                <w:bottom w:val="none" w:sz="0" w:space="0" w:color="auto"/>
                <w:right w:val="none" w:sz="0" w:space="0" w:color="auto"/>
              </w:divBdr>
            </w:div>
            <w:div w:id="957682151">
              <w:marLeft w:val="0"/>
              <w:marRight w:val="0"/>
              <w:marTop w:val="0"/>
              <w:marBottom w:val="0"/>
              <w:divBdr>
                <w:top w:val="none" w:sz="0" w:space="0" w:color="auto"/>
                <w:left w:val="none" w:sz="0" w:space="0" w:color="auto"/>
                <w:bottom w:val="none" w:sz="0" w:space="0" w:color="auto"/>
                <w:right w:val="none" w:sz="0" w:space="0" w:color="auto"/>
              </w:divBdr>
            </w:div>
            <w:div w:id="1279525562">
              <w:marLeft w:val="0"/>
              <w:marRight w:val="0"/>
              <w:marTop w:val="0"/>
              <w:marBottom w:val="0"/>
              <w:divBdr>
                <w:top w:val="none" w:sz="0" w:space="0" w:color="auto"/>
                <w:left w:val="none" w:sz="0" w:space="0" w:color="auto"/>
                <w:bottom w:val="none" w:sz="0" w:space="0" w:color="auto"/>
                <w:right w:val="none" w:sz="0" w:space="0" w:color="auto"/>
              </w:divBdr>
            </w:div>
            <w:div w:id="447508878">
              <w:marLeft w:val="0"/>
              <w:marRight w:val="0"/>
              <w:marTop w:val="0"/>
              <w:marBottom w:val="0"/>
              <w:divBdr>
                <w:top w:val="none" w:sz="0" w:space="0" w:color="auto"/>
                <w:left w:val="none" w:sz="0" w:space="0" w:color="auto"/>
                <w:bottom w:val="none" w:sz="0" w:space="0" w:color="auto"/>
                <w:right w:val="none" w:sz="0" w:space="0" w:color="auto"/>
              </w:divBdr>
            </w:div>
            <w:div w:id="159279302">
              <w:marLeft w:val="0"/>
              <w:marRight w:val="0"/>
              <w:marTop w:val="0"/>
              <w:marBottom w:val="0"/>
              <w:divBdr>
                <w:top w:val="none" w:sz="0" w:space="0" w:color="auto"/>
                <w:left w:val="none" w:sz="0" w:space="0" w:color="auto"/>
                <w:bottom w:val="none" w:sz="0" w:space="0" w:color="auto"/>
                <w:right w:val="none" w:sz="0" w:space="0" w:color="auto"/>
              </w:divBdr>
            </w:div>
            <w:div w:id="571693965">
              <w:marLeft w:val="0"/>
              <w:marRight w:val="0"/>
              <w:marTop w:val="0"/>
              <w:marBottom w:val="0"/>
              <w:divBdr>
                <w:top w:val="none" w:sz="0" w:space="0" w:color="auto"/>
                <w:left w:val="none" w:sz="0" w:space="0" w:color="auto"/>
                <w:bottom w:val="none" w:sz="0" w:space="0" w:color="auto"/>
                <w:right w:val="none" w:sz="0" w:space="0" w:color="auto"/>
              </w:divBdr>
            </w:div>
            <w:div w:id="1559509340">
              <w:marLeft w:val="0"/>
              <w:marRight w:val="0"/>
              <w:marTop w:val="0"/>
              <w:marBottom w:val="0"/>
              <w:divBdr>
                <w:top w:val="none" w:sz="0" w:space="0" w:color="auto"/>
                <w:left w:val="none" w:sz="0" w:space="0" w:color="auto"/>
                <w:bottom w:val="none" w:sz="0" w:space="0" w:color="auto"/>
                <w:right w:val="none" w:sz="0" w:space="0" w:color="auto"/>
              </w:divBdr>
            </w:div>
            <w:div w:id="503477824">
              <w:marLeft w:val="0"/>
              <w:marRight w:val="0"/>
              <w:marTop w:val="0"/>
              <w:marBottom w:val="0"/>
              <w:divBdr>
                <w:top w:val="none" w:sz="0" w:space="0" w:color="auto"/>
                <w:left w:val="none" w:sz="0" w:space="0" w:color="auto"/>
                <w:bottom w:val="none" w:sz="0" w:space="0" w:color="auto"/>
                <w:right w:val="none" w:sz="0" w:space="0" w:color="auto"/>
              </w:divBdr>
            </w:div>
            <w:div w:id="618680258">
              <w:marLeft w:val="0"/>
              <w:marRight w:val="0"/>
              <w:marTop w:val="0"/>
              <w:marBottom w:val="0"/>
              <w:divBdr>
                <w:top w:val="none" w:sz="0" w:space="0" w:color="auto"/>
                <w:left w:val="none" w:sz="0" w:space="0" w:color="auto"/>
                <w:bottom w:val="none" w:sz="0" w:space="0" w:color="auto"/>
                <w:right w:val="none" w:sz="0" w:space="0" w:color="auto"/>
              </w:divBdr>
            </w:div>
            <w:div w:id="1928734110">
              <w:marLeft w:val="0"/>
              <w:marRight w:val="0"/>
              <w:marTop w:val="0"/>
              <w:marBottom w:val="0"/>
              <w:divBdr>
                <w:top w:val="none" w:sz="0" w:space="0" w:color="auto"/>
                <w:left w:val="none" w:sz="0" w:space="0" w:color="auto"/>
                <w:bottom w:val="none" w:sz="0" w:space="0" w:color="auto"/>
                <w:right w:val="none" w:sz="0" w:space="0" w:color="auto"/>
              </w:divBdr>
            </w:div>
            <w:div w:id="798186546">
              <w:marLeft w:val="0"/>
              <w:marRight w:val="0"/>
              <w:marTop w:val="0"/>
              <w:marBottom w:val="0"/>
              <w:divBdr>
                <w:top w:val="none" w:sz="0" w:space="0" w:color="auto"/>
                <w:left w:val="none" w:sz="0" w:space="0" w:color="auto"/>
                <w:bottom w:val="none" w:sz="0" w:space="0" w:color="auto"/>
                <w:right w:val="none" w:sz="0" w:space="0" w:color="auto"/>
              </w:divBdr>
            </w:div>
            <w:div w:id="46268798">
              <w:marLeft w:val="0"/>
              <w:marRight w:val="0"/>
              <w:marTop w:val="0"/>
              <w:marBottom w:val="0"/>
              <w:divBdr>
                <w:top w:val="none" w:sz="0" w:space="0" w:color="auto"/>
                <w:left w:val="none" w:sz="0" w:space="0" w:color="auto"/>
                <w:bottom w:val="none" w:sz="0" w:space="0" w:color="auto"/>
                <w:right w:val="none" w:sz="0" w:space="0" w:color="auto"/>
              </w:divBdr>
            </w:div>
            <w:div w:id="1246838027">
              <w:marLeft w:val="0"/>
              <w:marRight w:val="0"/>
              <w:marTop w:val="0"/>
              <w:marBottom w:val="0"/>
              <w:divBdr>
                <w:top w:val="none" w:sz="0" w:space="0" w:color="auto"/>
                <w:left w:val="none" w:sz="0" w:space="0" w:color="auto"/>
                <w:bottom w:val="none" w:sz="0" w:space="0" w:color="auto"/>
                <w:right w:val="none" w:sz="0" w:space="0" w:color="auto"/>
              </w:divBdr>
            </w:div>
            <w:div w:id="1694763123">
              <w:marLeft w:val="0"/>
              <w:marRight w:val="0"/>
              <w:marTop w:val="0"/>
              <w:marBottom w:val="0"/>
              <w:divBdr>
                <w:top w:val="none" w:sz="0" w:space="0" w:color="auto"/>
                <w:left w:val="none" w:sz="0" w:space="0" w:color="auto"/>
                <w:bottom w:val="none" w:sz="0" w:space="0" w:color="auto"/>
                <w:right w:val="none" w:sz="0" w:space="0" w:color="auto"/>
              </w:divBdr>
            </w:div>
            <w:div w:id="489448017">
              <w:marLeft w:val="0"/>
              <w:marRight w:val="0"/>
              <w:marTop w:val="0"/>
              <w:marBottom w:val="0"/>
              <w:divBdr>
                <w:top w:val="none" w:sz="0" w:space="0" w:color="auto"/>
                <w:left w:val="none" w:sz="0" w:space="0" w:color="auto"/>
                <w:bottom w:val="none" w:sz="0" w:space="0" w:color="auto"/>
                <w:right w:val="none" w:sz="0" w:space="0" w:color="auto"/>
              </w:divBdr>
            </w:div>
            <w:div w:id="1366061768">
              <w:marLeft w:val="0"/>
              <w:marRight w:val="0"/>
              <w:marTop w:val="0"/>
              <w:marBottom w:val="0"/>
              <w:divBdr>
                <w:top w:val="none" w:sz="0" w:space="0" w:color="auto"/>
                <w:left w:val="none" w:sz="0" w:space="0" w:color="auto"/>
                <w:bottom w:val="none" w:sz="0" w:space="0" w:color="auto"/>
                <w:right w:val="none" w:sz="0" w:space="0" w:color="auto"/>
              </w:divBdr>
            </w:div>
            <w:div w:id="337083252">
              <w:marLeft w:val="0"/>
              <w:marRight w:val="0"/>
              <w:marTop w:val="0"/>
              <w:marBottom w:val="0"/>
              <w:divBdr>
                <w:top w:val="none" w:sz="0" w:space="0" w:color="auto"/>
                <w:left w:val="none" w:sz="0" w:space="0" w:color="auto"/>
                <w:bottom w:val="none" w:sz="0" w:space="0" w:color="auto"/>
                <w:right w:val="none" w:sz="0" w:space="0" w:color="auto"/>
              </w:divBdr>
            </w:div>
            <w:div w:id="753163626">
              <w:marLeft w:val="0"/>
              <w:marRight w:val="0"/>
              <w:marTop w:val="0"/>
              <w:marBottom w:val="0"/>
              <w:divBdr>
                <w:top w:val="none" w:sz="0" w:space="0" w:color="auto"/>
                <w:left w:val="none" w:sz="0" w:space="0" w:color="auto"/>
                <w:bottom w:val="none" w:sz="0" w:space="0" w:color="auto"/>
                <w:right w:val="none" w:sz="0" w:space="0" w:color="auto"/>
              </w:divBdr>
            </w:div>
            <w:div w:id="1052386323">
              <w:marLeft w:val="0"/>
              <w:marRight w:val="0"/>
              <w:marTop w:val="0"/>
              <w:marBottom w:val="0"/>
              <w:divBdr>
                <w:top w:val="none" w:sz="0" w:space="0" w:color="auto"/>
                <w:left w:val="none" w:sz="0" w:space="0" w:color="auto"/>
                <w:bottom w:val="none" w:sz="0" w:space="0" w:color="auto"/>
                <w:right w:val="none" w:sz="0" w:space="0" w:color="auto"/>
              </w:divBdr>
            </w:div>
            <w:div w:id="2128616978">
              <w:marLeft w:val="0"/>
              <w:marRight w:val="0"/>
              <w:marTop w:val="0"/>
              <w:marBottom w:val="0"/>
              <w:divBdr>
                <w:top w:val="none" w:sz="0" w:space="0" w:color="auto"/>
                <w:left w:val="none" w:sz="0" w:space="0" w:color="auto"/>
                <w:bottom w:val="none" w:sz="0" w:space="0" w:color="auto"/>
                <w:right w:val="none" w:sz="0" w:space="0" w:color="auto"/>
              </w:divBdr>
            </w:div>
            <w:div w:id="696540154">
              <w:marLeft w:val="0"/>
              <w:marRight w:val="0"/>
              <w:marTop w:val="0"/>
              <w:marBottom w:val="0"/>
              <w:divBdr>
                <w:top w:val="none" w:sz="0" w:space="0" w:color="auto"/>
                <w:left w:val="none" w:sz="0" w:space="0" w:color="auto"/>
                <w:bottom w:val="none" w:sz="0" w:space="0" w:color="auto"/>
                <w:right w:val="none" w:sz="0" w:space="0" w:color="auto"/>
              </w:divBdr>
            </w:div>
            <w:div w:id="909386048">
              <w:marLeft w:val="0"/>
              <w:marRight w:val="0"/>
              <w:marTop w:val="0"/>
              <w:marBottom w:val="0"/>
              <w:divBdr>
                <w:top w:val="none" w:sz="0" w:space="0" w:color="auto"/>
                <w:left w:val="none" w:sz="0" w:space="0" w:color="auto"/>
                <w:bottom w:val="none" w:sz="0" w:space="0" w:color="auto"/>
                <w:right w:val="none" w:sz="0" w:space="0" w:color="auto"/>
              </w:divBdr>
            </w:div>
            <w:div w:id="718819442">
              <w:marLeft w:val="0"/>
              <w:marRight w:val="0"/>
              <w:marTop w:val="0"/>
              <w:marBottom w:val="0"/>
              <w:divBdr>
                <w:top w:val="none" w:sz="0" w:space="0" w:color="auto"/>
                <w:left w:val="none" w:sz="0" w:space="0" w:color="auto"/>
                <w:bottom w:val="none" w:sz="0" w:space="0" w:color="auto"/>
                <w:right w:val="none" w:sz="0" w:space="0" w:color="auto"/>
              </w:divBdr>
            </w:div>
            <w:div w:id="1102144946">
              <w:marLeft w:val="0"/>
              <w:marRight w:val="0"/>
              <w:marTop w:val="0"/>
              <w:marBottom w:val="0"/>
              <w:divBdr>
                <w:top w:val="none" w:sz="0" w:space="0" w:color="auto"/>
                <w:left w:val="none" w:sz="0" w:space="0" w:color="auto"/>
                <w:bottom w:val="none" w:sz="0" w:space="0" w:color="auto"/>
                <w:right w:val="none" w:sz="0" w:space="0" w:color="auto"/>
              </w:divBdr>
            </w:div>
            <w:div w:id="283314542">
              <w:marLeft w:val="0"/>
              <w:marRight w:val="0"/>
              <w:marTop w:val="0"/>
              <w:marBottom w:val="0"/>
              <w:divBdr>
                <w:top w:val="none" w:sz="0" w:space="0" w:color="auto"/>
                <w:left w:val="none" w:sz="0" w:space="0" w:color="auto"/>
                <w:bottom w:val="none" w:sz="0" w:space="0" w:color="auto"/>
                <w:right w:val="none" w:sz="0" w:space="0" w:color="auto"/>
              </w:divBdr>
            </w:div>
            <w:div w:id="1214123444">
              <w:marLeft w:val="0"/>
              <w:marRight w:val="0"/>
              <w:marTop w:val="0"/>
              <w:marBottom w:val="0"/>
              <w:divBdr>
                <w:top w:val="none" w:sz="0" w:space="0" w:color="auto"/>
                <w:left w:val="none" w:sz="0" w:space="0" w:color="auto"/>
                <w:bottom w:val="none" w:sz="0" w:space="0" w:color="auto"/>
                <w:right w:val="none" w:sz="0" w:space="0" w:color="auto"/>
              </w:divBdr>
            </w:div>
            <w:div w:id="997464575">
              <w:marLeft w:val="0"/>
              <w:marRight w:val="0"/>
              <w:marTop w:val="0"/>
              <w:marBottom w:val="0"/>
              <w:divBdr>
                <w:top w:val="none" w:sz="0" w:space="0" w:color="auto"/>
                <w:left w:val="none" w:sz="0" w:space="0" w:color="auto"/>
                <w:bottom w:val="none" w:sz="0" w:space="0" w:color="auto"/>
                <w:right w:val="none" w:sz="0" w:space="0" w:color="auto"/>
              </w:divBdr>
            </w:div>
            <w:div w:id="1568615097">
              <w:marLeft w:val="0"/>
              <w:marRight w:val="0"/>
              <w:marTop w:val="0"/>
              <w:marBottom w:val="0"/>
              <w:divBdr>
                <w:top w:val="none" w:sz="0" w:space="0" w:color="auto"/>
                <w:left w:val="none" w:sz="0" w:space="0" w:color="auto"/>
                <w:bottom w:val="none" w:sz="0" w:space="0" w:color="auto"/>
                <w:right w:val="none" w:sz="0" w:space="0" w:color="auto"/>
              </w:divBdr>
            </w:div>
            <w:div w:id="255215133">
              <w:marLeft w:val="0"/>
              <w:marRight w:val="0"/>
              <w:marTop w:val="0"/>
              <w:marBottom w:val="0"/>
              <w:divBdr>
                <w:top w:val="none" w:sz="0" w:space="0" w:color="auto"/>
                <w:left w:val="none" w:sz="0" w:space="0" w:color="auto"/>
                <w:bottom w:val="none" w:sz="0" w:space="0" w:color="auto"/>
                <w:right w:val="none" w:sz="0" w:space="0" w:color="auto"/>
              </w:divBdr>
            </w:div>
            <w:div w:id="1861578534">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1116830724">
              <w:marLeft w:val="0"/>
              <w:marRight w:val="0"/>
              <w:marTop w:val="0"/>
              <w:marBottom w:val="0"/>
              <w:divBdr>
                <w:top w:val="none" w:sz="0" w:space="0" w:color="auto"/>
                <w:left w:val="none" w:sz="0" w:space="0" w:color="auto"/>
                <w:bottom w:val="none" w:sz="0" w:space="0" w:color="auto"/>
                <w:right w:val="none" w:sz="0" w:space="0" w:color="auto"/>
              </w:divBdr>
            </w:div>
            <w:div w:id="1508983467">
              <w:marLeft w:val="0"/>
              <w:marRight w:val="0"/>
              <w:marTop w:val="0"/>
              <w:marBottom w:val="0"/>
              <w:divBdr>
                <w:top w:val="none" w:sz="0" w:space="0" w:color="auto"/>
                <w:left w:val="none" w:sz="0" w:space="0" w:color="auto"/>
                <w:bottom w:val="none" w:sz="0" w:space="0" w:color="auto"/>
                <w:right w:val="none" w:sz="0" w:space="0" w:color="auto"/>
              </w:divBdr>
            </w:div>
            <w:div w:id="1161582991">
              <w:marLeft w:val="0"/>
              <w:marRight w:val="0"/>
              <w:marTop w:val="0"/>
              <w:marBottom w:val="0"/>
              <w:divBdr>
                <w:top w:val="none" w:sz="0" w:space="0" w:color="auto"/>
                <w:left w:val="none" w:sz="0" w:space="0" w:color="auto"/>
                <w:bottom w:val="none" w:sz="0" w:space="0" w:color="auto"/>
                <w:right w:val="none" w:sz="0" w:space="0" w:color="auto"/>
              </w:divBdr>
            </w:div>
            <w:div w:id="1447388663">
              <w:marLeft w:val="0"/>
              <w:marRight w:val="0"/>
              <w:marTop w:val="0"/>
              <w:marBottom w:val="0"/>
              <w:divBdr>
                <w:top w:val="none" w:sz="0" w:space="0" w:color="auto"/>
                <w:left w:val="none" w:sz="0" w:space="0" w:color="auto"/>
                <w:bottom w:val="none" w:sz="0" w:space="0" w:color="auto"/>
                <w:right w:val="none" w:sz="0" w:space="0" w:color="auto"/>
              </w:divBdr>
            </w:div>
            <w:div w:id="1537959494">
              <w:marLeft w:val="0"/>
              <w:marRight w:val="0"/>
              <w:marTop w:val="0"/>
              <w:marBottom w:val="0"/>
              <w:divBdr>
                <w:top w:val="none" w:sz="0" w:space="0" w:color="auto"/>
                <w:left w:val="none" w:sz="0" w:space="0" w:color="auto"/>
                <w:bottom w:val="none" w:sz="0" w:space="0" w:color="auto"/>
                <w:right w:val="none" w:sz="0" w:space="0" w:color="auto"/>
              </w:divBdr>
            </w:div>
            <w:div w:id="819226261">
              <w:marLeft w:val="0"/>
              <w:marRight w:val="0"/>
              <w:marTop w:val="0"/>
              <w:marBottom w:val="0"/>
              <w:divBdr>
                <w:top w:val="none" w:sz="0" w:space="0" w:color="auto"/>
                <w:left w:val="none" w:sz="0" w:space="0" w:color="auto"/>
                <w:bottom w:val="none" w:sz="0" w:space="0" w:color="auto"/>
                <w:right w:val="none" w:sz="0" w:space="0" w:color="auto"/>
              </w:divBdr>
            </w:div>
            <w:div w:id="154300137">
              <w:marLeft w:val="0"/>
              <w:marRight w:val="0"/>
              <w:marTop w:val="0"/>
              <w:marBottom w:val="0"/>
              <w:divBdr>
                <w:top w:val="none" w:sz="0" w:space="0" w:color="auto"/>
                <w:left w:val="none" w:sz="0" w:space="0" w:color="auto"/>
                <w:bottom w:val="none" w:sz="0" w:space="0" w:color="auto"/>
                <w:right w:val="none" w:sz="0" w:space="0" w:color="auto"/>
              </w:divBdr>
            </w:div>
            <w:div w:id="136999104">
              <w:marLeft w:val="0"/>
              <w:marRight w:val="0"/>
              <w:marTop w:val="0"/>
              <w:marBottom w:val="0"/>
              <w:divBdr>
                <w:top w:val="none" w:sz="0" w:space="0" w:color="auto"/>
                <w:left w:val="none" w:sz="0" w:space="0" w:color="auto"/>
                <w:bottom w:val="none" w:sz="0" w:space="0" w:color="auto"/>
                <w:right w:val="none" w:sz="0" w:space="0" w:color="auto"/>
              </w:divBdr>
            </w:div>
            <w:div w:id="321279649">
              <w:marLeft w:val="0"/>
              <w:marRight w:val="0"/>
              <w:marTop w:val="0"/>
              <w:marBottom w:val="0"/>
              <w:divBdr>
                <w:top w:val="none" w:sz="0" w:space="0" w:color="auto"/>
                <w:left w:val="none" w:sz="0" w:space="0" w:color="auto"/>
                <w:bottom w:val="none" w:sz="0" w:space="0" w:color="auto"/>
                <w:right w:val="none" w:sz="0" w:space="0" w:color="auto"/>
              </w:divBdr>
            </w:div>
            <w:div w:id="1943025224">
              <w:marLeft w:val="0"/>
              <w:marRight w:val="0"/>
              <w:marTop w:val="0"/>
              <w:marBottom w:val="0"/>
              <w:divBdr>
                <w:top w:val="none" w:sz="0" w:space="0" w:color="auto"/>
                <w:left w:val="none" w:sz="0" w:space="0" w:color="auto"/>
                <w:bottom w:val="none" w:sz="0" w:space="0" w:color="auto"/>
                <w:right w:val="none" w:sz="0" w:space="0" w:color="auto"/>
              </w:divBdr>
            </w:div>
            <w:div w:id="2019309195">
              <w:marLeft w:val="0"/>
              <w:marRight w:val="0"/>
              <w:marTop w:val="0"/>
              <w:marBottom w:val="0"/>
              <w:divBdr>
                <w:top w:val="none" w:sz="0" w:space="0" w:color="auto"/>
                <w:left w:val="none" w:sz="0" w:space="0" w:color="auto"/>
                <w:bottom w:val="none" w:sz="0" w:space="0" w:color="auto"/>
                <w:right w:val="none" w:sz="0" w:space="0" w:color="auto"/>
              </w:divBdr>
            </w:div>
            <w:div w:id="445580499">
              <w:marLeft w:val="0"/>
              <w:marRight w:val="0"/>
              <w:marTop w:val="0"/>
              <w:marBottom w:val="0"/>
              <w:divBdr>
                <w:top w:val="none" w:sz="0" w:space="0" w:color="auto"/>
                <w:left w:val="none" w:sz="0" w:space="0" w:color="auto"/>
                <w:bottom w:val="none" w:sz="0" w:space="0" w:color="auto"/>
                <w:right w:val="none" w:sz="0" w:space="0" w:color="auto"/>
              </w:divBdr>
            </w:div>
            <w:div w:id="689837225">
              <w:marLeft w:val="0"/>
              <w:marRight w:val="0"/>
              <w:marTop w:val="0"/>
              <w:marBottom w:val="0"/>
              <w:divBdr>
                <w:top w:val="none" w:sz="0" w:space="0" w:color="auto"/>
                <w:left w:val="none" w:sz="0" w:space="0" w:color="auto"/>
                <w:bottom w:val="none" w:sz="0" w:space="0" w:color="auto"/>
                <w:right w:val="none" w:sz="0" w:space="0" w:color="auto"/>
              </w:divBdr>
            </w:div>
            <w:div w:id="656223881">
              <w:marLeft w:val="0"/>
              <w:marRight w:val="0"/>
              <w:marTop w:val="0"/>
              <w:marBottom w:val="0"/>
              <w:divBdr>
                <w:top w:val="none" w:sz="0" w:space="0" w:color="auto"/>
                <w:left w:val="none" w:sz="0" w:space="0" w:color="auto"/>
                <w:bottom w:val="none" w:sz="0" w:space="0" w:color="auto"/>
                <w:right w:val="none" w:sz="0" w:space="0" w:color="auto"/>
              </w:divBdr>
            </w:div>
            <w:div w:id="1173303452">
              <w:marLeft w:val="0"/>
              <w:marRight w:val="0"/>
              <w:marTop w:val="0"/>
              <w:marBottom w:val="0"/>
              <w:divBdr>
                <w:top w:val="none" w:sz="0" w:space="0" w:color="auto"/>
                <w:left w:val="none" w:sz="0" w:space="0" w:color="auto"/>
                <w:bottom w:val="none" w:sz="0" w:space="0" w:color="auto"/>
                <w:right w:val="none" w:sz="0" w:space="0" w:color="auto"/>
              </w:divBdr>
            </w:div>
            <w:div w:id="1628774301">
              <w:marLeft w:val="0"/>
              <w:marRight w:val="0"/>
              <w:marTop w:val="0"/>
              <w:marBottom w:val="0"/>
              <w:divBdr>
                <w:top w:val="none" w:sz="0" w:space="0" w:color="auto"/>
                <w:left w:val="none" w:sz="0" w:space="0" w:color="auto"/>
                <w:bottom w:val="none" w:sz="0" w:space="0" w:color="auto"/>
                <w:right w:val="none" w:sz="0" w:space="0" w:color="auto"/>
              </w:divBdr>
            </w:div>
            <w:div w:id="1501192248">
              <w:marLeft w:val="0"/>
              <w:marRight w:val="0"/>
              <w:marTop w:val="0"/>
              <w:marBottom w:val="0"/>
              <w:divBdr>
                <w:top w:val="none" w:sz="0" w:space="0" w:color="auto"/>
                <w:left w:val="none" w:sz="0" w:space="0" w:color="auto"/>
                <w:bottom w:val="none" w:sz="0" w:space="0" w:color="auto"/>
                <w:right w:val="none" w:sz="0" w:space="0" w:color="auto"/>
              </w:divBdr>
            </w:div>
            <w:div w:id="1747192309">
              <w:marLeft w:val="0"/>
              <w:marRight w:val="0"/>
              <w:marTop w:val="0"/>
              <w:marBottom w:val="0"/>
              <w:divBdr>
                <w:top w:val="none" w:sz="0" w:space="0" w:color="auto"/>
                <w:left w:val="none" w:sz="0" w:space="0" w:color="auto"/>
                <w:bottom w:val="none" w:sz="0" w:space="0" w:color="auto"/>
                <w:right w:val="none" w:sz="0" w:space="0" w:color="auto"/>
              </w:divBdr>
            </w:div>
            <w:div w:id="160051114">
              <w:marLeft w:val="0"/>
              <w:marRight w:val="0"/>
              <w:marTop w:val="0"/>
              <w:marBottom w:val="0"/>
              <w:divBdr>
                <w:top w:val="none" w:sz="0" w:space="0" w:color="auto"/>
                <w:left w:val="none" w:sz="0" w:space="0" w:color="auto"/>
                <w:bottom w:val="none" w:sz="0" w:space="0" w:color="auto"/>
                <w:right w:val="none" w:sz="0" w:space="0" w:color="auto"/>
              </w:divBdr>
            </w:div>
            <w:div w:id="861162075">
              <w:marLeft w:val="0"/>
              <w:marRight w:val="0"/>
              <w:marTop w:val="0"/>
              <w:marBottom w:val="0"/>
              <w:divBdr>
                <w:top w:val="none" w:sz="0" w:space="0" w:color="auto"/>
                <w:left w:val="none" w:sz="0" w:space="0" w:color="auto"/>
                <w:bottom w:val="none" w:sz="0" w:space="0" w:color="auto"/>
                <w:right w:val="none" w:sz="0" w:space="0" w:color="auto"/>
              </w:divBdr>
            </w:div>
            <w:div w:id="443690588">
              <w:marLeft w:val="0"/>
              <w:marRight w:val="0"/>
              <w:marTop w:val="0"/>
              <w:marBottom w:val="0"/>
              <w:divBdr>
                <w:top w:val="none" w:sz="0" w:space="0" w:color="auto"/>
                <w:left w:val="none" w:sz="0" w:space="0" w:color="auto"/>
                <w:bottom w:val="none" w:sz="0" w:space="0" w:color="auto"/>
                <w:right w:val="none" w:sz="0" w:space="0" w:color="auto"/>
              </w:divBdr>
            </w:div>
            <w:div w:id="135874618">
              <w:marLeft w:val="0"/>
              <w:marRight w:val="0"/>
              <w:marTop w:val="0"/>
              <w:marBottom w:val="0"/>
              <w:divBdr>
                <w:top w:val="none" w:sz="0" w:space="0" w:color="auto"/>
                <w:left w:val="none" w:sz="0" w:space="0" w:color="auto"/>
                <w:bottom w:val="none" w:sz="0" w:space="0" w:color="auto"/>
                <w:right w:val="none" w:sz="0" w:space="0" w:color="auto"/>
              </w:divBdr>
            </w:div>
            <w:div w:id="1897083820">
              <w:marLeft w:val="0"/>
              <w:marRight w:val="0"/>
              <w:marTop w:val="0"/>
              <w:marBottom w:val="0"/>
              <w:divBdr>
                <w:top w:val="none" w:sz="0" w:space="0" w:color="auto"/>
                <w:left w:val="none" w:sz="0" w:space="0" w:color="auto"/>
                <w:bottom w:val="none" w:sz="0" w:space="0" w:color="auto"/>
                <w:right w:val="none" w:sz="0" w:space="0" w:color="auto"/>
              </w:divBdr>
            </w:div>
            <w:div w:id="1661929376">
              <w:marLeft w:val="0"/>
              <w:marRight w:val="0"/>
              <w:marTop w:val="0"/>
              <w:marBottom w:val="0"/>
              <w:divBdr>
                <w:top w:val="none" w:sz="0" w:space="0" w:color="auto"/>
                <w:left w:val="none" w:sz="0" w:space="0" w:color="auto"/>
                <w:bottom w:val="none" w:sz="0" w:space="0" w:color="auto"/>
                <w:right w:val="none" w:sz="0" w:space="0" w:color="auto"/>
              </w:divBdr>
            </w:div>
            <w:div w:id="554704080">
              <w:marLeft w:val="0"/>
              <w:marRight w:val="0"/>
              <w:marTop w:val="0"/>
              <w:marBottom w:val="0"/>
              <w:divBdr>
                <w:top w:val="none" w:sz="0" w:space="0" w:color="auto"/>
                <w:left w:val="none" w:sz="0" w:space="0" w:color="auto"/>
                <w:bottom w:val="none" w:sz="0" w:space="0" w:color="auto"/>
                <w:right w:val="none" w:sz="0" w:space="0" w:color="auto"/>
              </w:divBdr>
            </w:div>
            <w:div w:id="2031878381">
              <w:marLeft w:val="0"/>
              <w:marRight w:val="0"/>
              <w:marTop w:val="0"/>
              <w:marBottom w:val="0"/>
              <w:divBdr>
                <w:top w:val="none" w:sz="0" w:space="0" w:color="auto"/>
                <w:left w:val="none" w:sz="0" w:space="0" w:color="auto"/>
                <w:bottom w:val="none" w:sz="0" w:space="0" w:color="auto"/>
                <w:right w:val="none" w:sz="0" w:space="0" w:color="auto"/>
              </w:divBdr>
            </w:div>
            <w:div w:id="497817038">
              <w:marLeft w:val="0"/>
              <w:marRight w:val="0"/>
              <w:marTop w:val="0"/>
              <w:marBottom w:val="0"/>
              <w:divBdr>
                <w:top w:val="none" w:sz="0" w:space="0" w:color="auto"/>
                <w:left w:val="none" w:sz="0" w:space="0" w:color="auto"/>
                <w:bottom w:val="none" w:sz="0" w:space="0" w:color="auto"/>
                <w:right w:val="none" w:sz="0" w:space="0" w:color="auto"/>
              </w:divBdr>
            </w:div>
            <w:div w:id="510527359">
              <w:marLeft w:val="0"/>
              <w:marRight w:val="0"/>
              <w:marTop w:val="0"/>
              <w:marBottom w:val="0"/>
              <w:divBdr>
                <w:top w:val="none" w:sz="0" w:space="0" w:color="auto"/>
                <w:left w:val="none" w:sz="0" w:space="0" w:color="auto"/>
                <w:bottom w:val="none" w:sz="0" w:space="0" w:color="auto"/>
                <w:right w:val="none" w:sz="0" w:space="0" w:color="auto"/>
              </w:divBdr>
            </w:div>
            <w:div w:id="598490382">
              <w:marLeft w:val="0"/>
              <w:marRight w:val="0"/>
              <w:marTop w:val="0"/>
              <w:marBottom w:val="0"/>
              <w:divBdr>
                <w:top w:val="none" w:sz="0" w:space="0" w:color="auto"/>
                <w:left w:val="none" w:sz="0" w:space="0" w:color="auto"/>
                <w:bottom w:val="none" w:sz="0" w:space="0" w:color="auto"/>
                <w:right w:val="none" w:sz="0" w:space="0" w:color="auto"/>
              </w:divBdr>
            </w:div>
            <w:div w:id="1344824626">
              <w:marLeft w:val="0"/>
              <w:marRight w:val="0"/>
              <w:marTop w:val="0"/>
              <w:marBottom w:val="0"/>
              <w:divBdr>
                <w:top w:val="none" w:sz="0" w:space="0" w:color="auto"/>
                <w:left w:val="none" w:sz="0" w:space="0" w:color="auto"/>
                <w:bottom w:val="none" w:sz="0" w:space="0" w:color="auto"/>
                <w:right w:val="none" w:sz="0" w:space="0" w:color="auto"/>
              </w:divBdr>
            </w:div>
            <w:div w:id="1229606534">
              <w:marLeft w:val="0"/>
              <w:marRight w:val="0"/>
              <w:marTop w:val="0"/>
              <w:marBottom w:val="0"/>
              <w:divBdr>
                <w:top w:val="none" w:sz="0" w:space="0" w:color="auto"/>
                <w:left w:val="none" w:sz="0" w:space="0" w:color="auto"/>
                <w:bottom w:val="none" w:sz="0" w:space="0" w:color="auto"/>
                <w:right w:val="none" w:sz="0" w:space="0" w:color="auto"/>
              </w:divBdr>
            </w:div>
            <w:div w:id="168520947">
              <w:marLeft w:val="0"/>
              <w:marRight w:val="0"/>
              <w:marTop w:val="0"/>
              <w:marBottom w:val="0"/>
              <w:divBdr>
                <w:top w:val="none" w:sz="0" w:space="0" w:color="auto"/>
                <w:left w:val="none" w:sz="0" w:space="0" w:color="auto"/>
                <w:bottom w:val="none" w:sz="0" w:space="0" w:color="auto"/>
                <w:right w:val="none" w:sz="0" w:space="0" w:color="auto"/>
              </w:divBdr>
            </w:div>
            <w:div w:id="1043559623">
              <w:marLeft w:val="0"/>
              <w:marRight w:val="0"/>
              <w:marTop w:val="0"/>
              <w:marBottom w:val="0"/>
              <w:divBdr>
                <w:top w:val="none" w:sz="0" w:space="0" w:color="auto"/>
                <w:left w:val="none" w:sz="0" w:space="0" w:color="auto"/>
                <w:bottom w:val="none" w:sz="0" w:space="0" w:color="auto"/>
                <w:right w:val="none" w:sz="0" w:space="0" w:color="auto"/>
              </w:divBdr>
            </w:div>
            <w:div w:id="298613847">
              <w:marLeft w:val="0"/>
              <w:marRight w:val="0"/>
              <w:marTop w:val="0"/>
              <w:marBottom w:val="0"/>
              <w:divBdr>
                <w:top w:val="none" w:sz="0" w:space="0" w:color="auto"/>
                <w:left w:val="none" w:sz="0" w:space="0" w:color="auto"/>
                <w:bottom w:val="none" w:sz="0" w:space="0" w:color="auto"/>
                <w:right w:val="none" w:sz="0" w:space="0" w:color="auto"/>
              </w:divBdr>
            </w:div>
            <w:div w:id="806749258">
              <w:marLeft w:val="0"/>
              <w:marRight w:val="0"/>
              <w:marTop w:val="0"/>
              <w:marBottom w:val="0"/>
              <w:divBdr>
                <w:top w:val="none" w:sz="0" w:space="0" w:color="auto"/>
                <w:left w:val="none" w:sz="0" w:space="0" w:color="auto"/>
                <w:bottom w:val="none" w:sz="0" w:space="0" w:color="auto"/>
                <w:right w:val="none" w:sz="0" w:space="0" w:color="auto"/>
              </w:divBdr>
            </w:div>
            <w:div w:id="120418210">
              <w:marLeft w:val="0"/>
              <w:marRight w:val="0"/>
              <w:marTop w:val="0"/>
              <w:marBottom w:val="0"/>
              <w:divBdr>
                <w:top w:val="none" w:sz="0" w:space="0" w:color="auto"/>
                <w:left w:val="none" w:sz="0" w:space="0" w:color="auto"/>
                <w:bottom w:val="none" w:sz="0" w:space="0" w:color="auto"/>
                <w:right w:val="none" w:sz="0" w:space="0" w:color="auto"/>
              </w:divBdr>
            </w:div>
            <w:div w:id="1350595281">
              <w:marLeft w:val="0"/>
              <w:marRight w:val="0"/>
              <w:marTop w:val="0"/>
              <w:marBottom w:val="0"/>
              <w:divBdr>
                <w:top w:val="none" w:sz="0" w:space="0" w:color="auto"/>
                <w:left w:val="none" w:sz="0" w:space="0" w:color="auto"/>
                <w:bottom w:val="none" w:sz="0" w:space="0" w:color="auto"/>
                <w:right w:val="none" w:sz="0" w:space="0" w:color="auto"/>
              </w:divBdr>
            </w:div>
            <w:div w:id="1584147293">
              <w:marLeft w:val="0"/>
              <w:marRight w:val="0"/>
              <w:marTop w:val="0"/>
              <w:marBottom w:val="0"/>
              <w:divBdr>
                <w:top w:val="none" w:sz="0" w:space="0" w:color="auto"/>
                <w:left w:val="none" w:sz="0" w:space="0" w:color="auto"/>
                <w:bottom w:val="none" w:sz="0" w:space="0" w:color="auto"/>
                <w:right w:val="none" w:sz="0" w:space="0" w:color="auto"/>
              </w:divBdr>
            </w:div>
            <w:div w:id="594704542">
              <w:marLeft w:val="0"/>
              <w:marRight w:val="0"/>
              <w:marTop w:val="0"/>
              <w:marBottom w:val="0"/>
              <w:divBdr>
                <w:top w:val="none" w:sz="0" w:space="0" w:color="auto"/>
                <w:left w:val="none" w:sz="0" w:space="0" w:color="auto"/>
                <w:bottom w:val="none" w:sz="0" w:space="0" w:color="auto"/>
                <w:right w:val="none" w:sz="0" w:space="0" w:color="auto"/>
              </w:divBdr>
            </w:div>
            <w:div w:id="2064987510">
              <w:marLeft w:val="0"/>
              <w:marRight w:val="0"/>
              <w:marTop w:val="0"/>
              <w:marBottom w:val="0"/>
              <w:divBdr>
                <w:top w:val="none" w:sz="0" w:space="0" w:color="auto"/>
                <w:left w:val="none" w:sz="0" w:space="0" w:color="auto"/>
                <w:bottom w:val="none" w:sz="0" w:space="0" w:color="auto"/>
                <w:right w:val="none" w:sz="0" w:space="0" w:color="auto"/>
              </w:divBdr>
            </w:div>
            <w:div w:id="2016761138">
              <w:marLeft w:val="0"/>
              <w:marRight w:val="0"/>
              <w:marTop w:val="0"/>
              <w:marBottom w:val="0"/>
              <w:divBdr>
                <w:top w:val="none" w:sz="0" w:space="0" w:color="auto"/>
                <w:left w:val="none" w:sz="0" w:space="0" w:color="auto"/>
                <w:bottom w:val="none" w:sz="0" w:space="0" w:color="auto"/>
                <w:right w:val="none" w:sz="0" w:space="0" w:color="auto"/>
              </w:divBdr>
            </w:div>
            <w:div w:id="180166784">
              <w:marLeft w:val="0"/>
              <w:marRight w:val="0"/>
              <w:marTop w:val="0"/>
              <w:marBottom w:val="0"/>
              <w:divBdr>
                <w:top w:val="none" w:sz="0" w:space="0" w:color="auto"/>
                <w:left w:val="none" w:sz="0" w:space="0" w:color="auto"/>
                <w:bottom w:val="none" w:sz="0" w:space="0" w:color="auto"/>
                <w:right w:val="none" w:sz="0" w:space="0" w:color="auto"/>
              </w:divBdr>
            </w:div>
            <w:div w:id="1704744558">
              <w:marLeft w:val="0"/>
              <w:marRight w:val="0"/>
              <w:marTop w:val="0"/>
              <w:marBottom w:val="0"/>
              <w:divBdr>
                <w:top w:val="none" w:sz="0" w:space="0" w:color="auto"/>
                <w:left w:val="none" w:sz="0" w:space="0" w:color="auto"/>
                <w:bottom w:val="none" w:sz="0" w:space="0" w:color="auto"/>
                <w:right w:val="none" w:sz="0" w:space="0" w:color="auto"/>
              </w:divBdr>
            </w:div>
            <w:div w:id="1436292763">
              <w:marLeft w:val="0"/>
              <w:marRight w:val="0"/>
              <w:marTop w:val="0"/>
              <w:marBottom w:val="0"/>
              <w:divBdr>
                <w:top w:val="none" w:sz="0" w:space="0" w:color="auto"/>
                <w:left w:val="none" w:sz="0" w:space="0" w:color="auto"/>
                <w:bottom w:val="none" w:sz="0" w:space="0" w:color="auto"/>
                <w:right w:val="none" w:sz="0" w:space="0" w:color="auto"/>
              </w:divBdr>
            </w:div>
            <w:div w:id="1032610361">
              <w:marLeft w:val="0"/>
              <w:marRight w:val="0"/>
              <w:marTop w:val="0"/>
              <w:marBottom w:val="0"/>
              <w:divBdr>
                <w:top w:val="none" w:sz="0" w:space="0" w:color="auto"/>
                <w:left w:val="none" w:sz="0" w:space="0" w:color="auto"/>
                <w:bottom w:val="none" w:sz="0" w:space="0" w:color="auto"/>
                <w:right w:val="none" w:sz="0" w:space="0" w:color="auto"/>
              </w:divBdr>
            </w:div>
            <w:div w:id="1218933639">
              <w:marLeft w:val="0"/>
              <w:marRight w:val="0"/>
              <w:marTop w:val="0"/>
              <w:marBottom w:val="0"/>
              <w:divBdr>
                <w:top w:val="none" w:sz="0" w:space="0" w:color="auto"/>
                <w:left w:val="none" w:sz="0" w:space="0" w:color="auto"/>
                <w:bottom w:val="none" w:sz="0" w:space="0" w:color="auto"/>
                <w:right w:val="none" w:sz="0" w:space="0" w:color="auto"/>
              </w:divBdr>
            </w:div>
          </w:divsChild>
        </w:div>
        <w:div w:id="1787701861">
          <w:marLeft w:val="0"/>
          <w:marRight w:val="0"/>
          <w:marTop w:val="0"/>
          <w:marBottom w:val="0"/>
          <w:divBdr>
            <w:top w:val="none" w:sz="0" w:space="0" w:color="auto"/>
            <w:left w:val="none" w:sz="0" w:space="0" w:color="auto"/>
            <w:bottom w:val="none" w:sz="0" w:space="0" w:color="auto"/>
            <w:right w:val="none" w:sz="0" w:space="0" w:color="auto"/>
          </w:divBdr>
        </w:div>
        <w:div w:id="1992324647">
          <w:marLeft w:val="0"/>
          <w:marRight w:val="0"/>
          <w:marTop w:val="0"/>
          <w:marBottom w:val="0"/>
          <w:divBdr>
            <w:top w:val="none" w:sz="0" w:space="0" w:color="auto"/>
            <w:left w:val="none" w:sz="0" w:space="0" w:color="auto"/>
            <w:bottom w:val="none" w:sz="0" w:space="0" w:color="auto"/>
            <w:right w:val="none" w:sz="0" w:space="0" w:color="auto"/>
          </w:divBdr>
        </w:div>
        <w:div w:id="1516261488">
          <w:marLeft w:val="0"/>
          <w:marRight w:val="0"/>
          <w:marTop w:val="0"/>
          <w:marBottom w:val="0"/>
          <w:divBdr>
            <w:top w:val="none" w:sz="0" w:space="0" w:color="auto"/>
            <w:left w:val="none" w:sz="0" w:space="0" w:color="auto"/>
            <w:bottom w:val="none" w:sz="0" w:space="0" w:color="auto"/>
            <w:right w:val="none" w:sz="0" w:space="0" w:color="auto"/>
          </w:divBdr>
        </w:div>
        <w:div w:id="839928589">
          <w:marLeft w:val="0"/>
          <w:marRight w:val="0"/>
          <w:marTop w:val="0"/>
          <w:marBottom w:val="0"/>
          <w:divBdr>
            <w:top w:val="none" w:sz="0" w:space="0" w:color="auto"/>
            <w:left w:val="none" w:sz="0" w:space="0" w:color="auto"/>
            <w:bottom w:val="none" w:sz="0" w:space="0" w:color="auto"/>
            <w:right w:val="none" w:sz="0" w:space="0" w:color="auto"/>
          </w:divBdr>
          <w:divsChild>
            <w:div w:id="1888565110">
              <w:marLeft w:val="0"/>
              <w:marRight w:val="0"/>
              <w:marTop w:val="0"/>
              <w:marBottom w:val="0"/>
              <w:divBdr>
                <w:top w:val="none" w:sz="0" w:space="0" w:color="auto"/>
                <w:left w:val="none" w:sz="0" w:space="0" w:color="auto"/>
                <w:bottom w:val="none" w:sz="0" w:space="0" w:color="auto"/>
                <w:right w:val="none" w:sz="0" w:space="0" w:color="auto"/>
              </w:divBdr>
            </w:div>
          </w:divsChild>
        </w:div>
        <w:div w:id="1155561739">
          <w:marLeft w:val="0"/>
          <w:marRight w:val="0"/>
          <w:marTop w:val="0"/>
          <w:marBottom w:val="0"/>
          <w:divBdr>
            <w:top w:val="none" w:sz="0" w:space="0" w:color="auto"/>
            <w:left w:val="none" w:sz="0" w:space="0" w:color="auto"/>
            <w:bottom w:val="none" w:sz="0" w:space="0" w:color="auto"/>
            <w:right w:val="none" w:sz="0" w:space="0" w:color="auto"/>
          </w:divBdr>
        </w:div>
        <w:div w:id="488323353">
          <w:marLeft w:val="0"/>
          <w:marRight w:val="0"/>
          <w:marTop w:val="0"/>
          <w:marBottom w:val="0"/>
          <w:divBdr>
            <w:top w:val="none" w:sz="0" w:space="0" w:color="auto"/>
            <w:left w:val="none" w:sz="0" w:space="0" w:color="auto"/>
            <w:bottom w:val="none" w:sz="0" w:space="0" w:color="auto"/>
            <w:right w:val="none" w:sz="0" w:space="0" w:color="auto"/>
          </w:divBdr>
          <w:divsChild>
            <w:div w:id="1207795277">
              <w:marLeft w:val="0"/>
              <w:marRight w:val="0"/>
              <w:marTop w:val="0"/>
              <w:marBottom w:val="0"/>
              <w:divBdr>
                <w:top w:val="none" w:sz="0" w:space="0" w:color="auto"/>
                <w:left w:val="none" w:sz="0" w:space="0" w:color="auto"/>
                <w:bottom w:val="none" w:sz="0" w:space="0" w:color="auto"/>
                <w:right w:val="none" w:sz="0" w:space="0" w:color="auto"/>
              </w:divBdr>
            </w:div>
            <w:div w:id="151147607">
              <w:marLeft w:val="0"/>
              <w:marRight w:val="0"/>
              <w:marTop w:val="0"/>
              <w:marBottom w:val="0"/>
              <w:divBdr>
                <w:top w:val="none" w:sz="0" w:space="0" w:color="auto"/>
                <w:left w:val="none" w:sz="0" w:space="0" w:color="auto"/>
                <w:bottom w:val="none" w:sz="0" w:space="0" w:color="auto"/>
                <w:right w:val="none" w:sz="0" w:space="0" w:color="auto"/>
              </w:divBdr>
            </w:div>
            <w:div w:id="661394306">
              <w:marLeft w:val="0"/>
              <w:marRight w:val="0"/>
              <w:marTop w:val="0"/>
              <w:marBottom w:val="0"/>
              <w:divBdr>
                <w:top w:val="none" w:sz="0" w:space="0" w:color="auto"/>
                <w:left w:val="none" w:sz="0" w:space="0" w:color="auto"/>
                <w:bottom w:val="none" w:sz="0" w:space="0" w:color="auto"/>
                <w:right w:val="none" w:sz="0" w:space="0" w:color="auto"/>
              </w:divBdr>
            </w:div>
            <w:div w:id="1646548452">
              <w:marLeft w:val="0"/>
              <w:marRight w:val="0"/>
              <w:marTop w:val="0"/>
              <w:marBottom w:val="0"/>
              <w:divBdr>
                <w:top w:val="none" w:sz="0" w:space="0" w:color="auto"/>
                <w:left w:val="none" w:sz="0" w:space="0" w:color="auto"/>
                <w:bottom w:val="none" w:sz="0" w:space="0" w:color="auto"/>
                <w:right w:val="none" w:sz="0" w:space="0" w:color="auto"/>
              </w:divBdr>
            </w:div>
            <w:div w:id="516233434">
              <w:marLeft w:val="0"/>
              <w:marRight w:val="0"/>
              <w:marTop w:val="0"/>
              <w:marBottom w:val="0"/>
              <w:divBdr>
                <w:top w:val="none" w:sz="0" w:space="0" w:color="auto"/>
                <w:left w:val="none" w:sz="0" w:space="0" w:color="auto"/>
                <w:bottom w:val="none" w:sz="0" w:space="0" w:color="auto"/>
                <w:right w:val="none" w:sz="0" w:space="0" w:color="auto"/>
              </w:divBdr>
            </w:div>
            <w:div w:id="24452654">
              <w:marLeft w:val="0"/>
              <w:marRight w:val="0"/>
              <w:marTop w:val="0"/>
              <w:marBottom w:val="0"/>
              <w:divBdr>
                <w:top w:val="none" w:sz="0" w:space="0" w:color="auto"/>
                <w:left w:val="none" w:sz="0" w:space="0" w:color="auto"/>
                <w:bottom w:val="none" w:sz="0" w:space="0" w:color="auto"/>
                <w:right w:val="none" w:sz="0" w:space="0" w:color="auto"/>
              </w:divBdr>
            </w:div>
            <w:div w:id="1312708426">
              <w:marLeft w:val="0"/>
              <w:marRight w:val="0"/>
              <w:marTop w:val="0"/>
              <w:marBottom w:val="0"/>
              <w:divBdr>
                <w:top w:val="none" w:sz="0" w:space="0" w:color="auto"/>
                <w:left w:val="none" w:sz="0" w:space="0" w:color="auto"/>
                <w:bottom w:val="none" w:sz="0" w:space="0" w:color="auto"/>
                <w:right w:val="none" w:sz="0" w:space="0" w:color="auto"/>
              </w:divBdr>
            </w:div>
            <w:div w:id="1453940314">
              <w:marLeft w:val="0"/>
              <w:marRight w:val="0"/>
              <w:marTop w:val="0"/>
              <w:marBottom w:val="0"/>
              <w:divBdr>
                <w:top w:val="none" w:sz="0" w:space="0" w:color="auto"/>
                <w:left w:val="none" w:sz="0" w:space="0" w:color="auto"/>
                <w:bottom w:val="none" w:sz="0" w:space="0" w:color="auto"/>
                <w:right w:val="none" w:sz="0" w:space="0" w:color="auto"/>
              </w:divBdr>
            </w:div>
            <w:div w:id="1366758233">
              <w:marLeft w:val="0"/>
              <w:marRight w:val="0"/>
              <w:marTop w:val="0"/>
              <w:marBottom w:val="0"/>
              <w:divBdr>
                <w:top w:val="none" w:sz="0" w:space="0" w:color="auto"/>
                <w:left w:val="none" w:sz="0" w:space="0" w:color="auto"/>
                <w:bottom w:val="none" w:sz="0" w:space="0" w:color="auto"/>
                <w:right w:val="none" w:sz="0" w:space="0" w:color="auto"/>
              </w:divBdr>
            </w:div>
            <w:div w:id="1470586632">
              <w:marLeft w:val="0"/>
              <w:marRight w:val="0"/>
              <w:marTop w:val="0"/>
              <w:marBottom w:val="0"/>
              <w:divBdr>
                <w:top w:val="none" w:sz="0" w:space="0" w:color="auto"/>
                <w:left w:val="none" w:sz="0" w:space="0" w:color="auto"/>
                <w:bottom w:val="none" w:sz="0" w:space="0" w:color="auto"/>
                <w:right w:val="none" w:sz="0" w:space="0" w:color="auto"/>
              </w:divBdr>
            </w:div>
            <w:div w:id="1490251696">
              <w:marLeft w:val="0"/>
              <w:marRight w:val="0"/>
              <w:marTop w:val="0"/>
              <w:marBottom w:val="0"/>
              <w:divBdr>
                <w:top w:val="none" w:sz="0" w:space="0" w:color="auto"/>
                <w:left w:val="none" w:sz="0" w:space="0" w:color="auto"/>
                <w:bottom w:val="none" w:sz="0" w:space="0" w:color="auto"/>
                <w:right w:val="none" w:sz="0" w:space="0" w:color="auto"/>
              </w:divBdr>
            </w:div>
            <w:div w:id="1819687821">
              <w:marLeft w:val="0"/>
              <w:marRight w:val="0"/>
              <w:marTop w:val="0"/>
              <w:marBottom w:val="0"/>
              <w:divBdr>
                <w:top w:val="none" w:sz="0" w:space="0" w:color="auto"/>
                <w:left w:val="none" w:sz="0" w:space="0" w:color="auto"/>
                <w:bottom w:val="none" w:sz="0" w:space="0" w:color="auto"/>
                <w:right w:val="none" w:sz="0" w:space="0" w:color="auto"/>
              </w:divBdr>
            </w:div>
            <w:div w:id="459224679">
              <w:marLeft w:val="0"/>
              <w:marRight w:val="0"/>
              <w:marTop w:val="0"/>
              <w:marBottom w:val="0"/>
              <w:divBdr>
                <w:top w:val="none" w:sz="0" w:space="0" w:color="auto"/>
                <w:left w:val="none" w:sz="0" w:space="0" w:color="auto"/>
                <w:bottom w:val="none" w:sz="0" w:space="0" w:color="auto"/>
                <w:right w:val="none" w:sz="0" w:space="0" w:color="auto"/>
              </w:divBdr>
            </w:div>
            <w:div w:id="632059668">
              <w:marLeft w:val="0"/>
              <w:marRight w:val="0"/>
              <w:marTop w:val="0"/>
              <w:marBottom w:val="0"/>
              <w:divBdr>
                <w:top w:val="none" w:sz="0" w:space="0" w:color="auto"/>
                <w:left w:val="none" w:sz="0" w:space="0" w:color="auto"/>
                <w:bottom w:val="none" w:sz="0" w:space="0" w:color="auto"/>
                <w:right w:val="none" w:sz="0" w:space="0" w:color="auto"/>
              </w:divBdr>
            </w:div>
            <w:div w:id="1451582474">
              <w:marLeft w:val="0"/>
              <w:marRight w:val="0"/>
              <w:marTop w:val="0"/>
              <w:marBottom w:val="0"/>
              <w:divBdr>
                <w:top w:val="none" w:sz="0" w:space="0" w:color="auto"/>
                <w:left w:val="none" w:sz="0" w:space="0" w:color="auto"/>
                <w:bottom w:val="none" w:sz="0" w:space="0" w:color="auto"/>
                <w:right w:val="none" w:sz="0" w:space="0" w:color="auto"/>
              </w:divBdr>
            </w:div>
            <w:div w:id="170612670">
              <w:marLeft w:val="0"/>
              <w:marRight w:val="0"/>
              <w:marTop w:val="0"/>
              <w:marBottom w:val="0"/>
              <w:divBdr>
                <w:top w:val="none" w:sz="0" w:space="0" w:color="auto"/>
                <w:left w:val="none" w:sz="0" w:space="0" w:color="auto"/>
                <w:bottom w:val="none" w:sz="0" w:space="0" w:color="auto"/>
                <w:right w:val="none" w:sz="0" w:space="0" w:color="auto"/>
              </w:divBdr>
            </w:div>
            <w:div w:id="652685764">
              <w:marLeft w:val="0"/>
              <w:marRight w:val="0"/>
              <w:marTop w:val="0"/>
              <w:marBottom w:val="0"/>
              <w:divBdr>
                <w:top w:val="none" w:sz="0" w:space="0" w:color="auto"/>
                <w:left w:val="none" w:sz="0" w:space="0" w:color="auto"/>
                <w:bottom w:val="none" w:sz="0" w:space="0" w:color="auto"/>
                <w:right w:val="none" w:sz="0" w:space="0" w:color="auto"/>
              </w:divBdr>
            </w:div>
            <w:div w:id="1417167238">
              <w:marLeft w:val="0"/>
              <w:marRight w:val="0"/>
              <w:marTop w:val="0"/>
              <w:marBottom w:val="0"/>
              <w:divBdr>
                <w:top w:val="none" w:sz="0" w:space="0" w:color="auto"/>
                <w:left w:val="none" w:sz="0" w:space="0" w:color="auto"/>
                <w:bottom w:val="none" w:sz="0" w:space="0" w:color="auto"/>
                <w:right w:val="none" w:sz="0" w:space="0" w:color="auto"/>
              </w:divBdr>
            </w:div>
            <w:div w:id="1574654669">
              <w:marLeft w:val="0"/>
              <w:marRight w:val="0"/>
              <w:marTop w:val="0"/>
              <w:marBottom w:val="0"/>
              <w:divBdr>
                <w:top w:val="none" w:sz="0" w:space="0" w:color="auto"/>
                <w:left w:val="none" w:sz="0" w:space="0" w:color="auto"/>
                <w:bottom w:val="none" w:sz="0" w:space="0" w:color="auto"/>
                <w:right w:val="none" w:sz="0" w:space="0" w:color="auto"/>
              </w:divBdr>
            </w:div>
            <w:div w:id="438067680">
              <w:marLeft w:val="0"/>
              <w:marRight w:val="0"/>
              <w:marTop w:val="0"/>
              <w:marBottom w:val="0"/>
              <w:divBdr>
                <w:top w:val="none" w:sz="0" w:space="0" w:color="auto"/>
                <w:left w:val="none" w:sz="0" w:space="0" w:color="auto"/>
                <w:bottom w:val="none" w:sz="0" w:space="0" w:color="auto"/>
                <w:right w:val="none" w:sz="0" w:space="0" w:color="auto"/>
              </w:divBdr>
            </w:div>
            <w:div w:id="70929830">
              <w:marLeft w:val="0"/>
              <w:marRight w:val="0"/>
              <w:marTop w:val="0"/>
              <w:marBottom w:val="0"/>
              <w:divBdr>
                <w:top w:val="none" w:sz="0" w:space="0" w:color="auto"/>
                <w:left w:val="none" w:sz="0" w:space="0" w:color="auto"/>
                <w:bottom w:val="none" w:sz="0" w:space="0" w:color="auto"/>
                <w:right w:val="none" w:sz="0" w:space="0" w:color="auto"/>
              </w:divBdr>
            </w:div>
            <w:div w:id="1839693690">
              <w:marLeft w:val="0"/>
              <w:marRight w:val="0"/>
              <w:marTop w:val="0"/>
              <w:marBottom w:val="0"/>
              <w:divBdr>
                <w:top w:val="none" w:sz="0" w:space="0" w:color="auto"/>
                <w:left w:val="none" w:sz="0" w:space="0" w:color="auto"/>
                <w:bottom w:val="none" w:sz="0" w:space="0" w:color="auto"/>
                <w:right w:val="none" w:sz="0" w:space="0" w:color="auto"/>
              </w:divBdr>
            </w:div>
            <w:div w:id="719745377">
              <w:marLeft w:val="0"/>
              <w:marRight w:val="0"/>
              <w:marTop w:val="0"/>
              <w:marBottom w:val="0"/>
              <w:divBdr>
                <w:top w:val="none" w:sz="0" w:space="0" w:color="auto"/>
                <w:left w:val="none" w:sz="0" w:space="0" w:color="auto"/>
                <w:bottom w:val="none" w:sz="0" w:space="0" w:color="auto"/>
                <w:right w:val="none" w:sz="0" w:space="0" w:color="auto"/>
              </w:divBdr>
            </w:div>
            <w:div w:id="1332952225">
              <w:marLeft w:val="0"/>
              <w:marRight w:val="0"/>
              <w:marTop w:val="0"/>
              <w:marBottom w:val="0"/>
              <w:divBdr>
                <w:top w:val="none" w:sz="0" w:space="0" w:color="auto"/>
                <w:left w:val="none" w:sz="0" w:space="0" w:color="auto"/>
                <w:bottom w:val="none" w:sz="0" w:space="0" w:color="auto"/>
                <w:right w:val="none" w:sz="0" w:space="0" w:color="auto"/>
              </w:divBdr>
            </w:div>
            <w:div w:id="314652935">
              <w:marLeft w:val="0"/>
              <w:marRight w:val="0"/>
              <w:marTop w:val="0"/>
              <w:marBottom w:val="0"/>
              <w:divBdr>
                <w:top w:val="none" w:sz="0" w:space="0" w:color="auto"/>
                <w:left w:val="none" w:sz="0" w:space="0" w:color="auto"/>
                <w:bottom w:val="none" w:sz="0" w:space="0" w:color="auto"/>
                <w:right w:val="none" w:sz="0" w:space="0" w:color="auto"/>
              </w:divBdr>
            </w:div>
            <w:div w:id="1303652924">
              <w:marLeft w:val="0"/>
              <w:marRight w:val="0"/>
              <w:marTop w:val="0"/>
              <w:marBottom w:val="0"/>
              <w:divBdr>
                <w:top w:val="none" w:sz="0" w:space="0" w:color="auto"/>
                <w:left w:val="none" w:sz="0" w:space="0" w:color="auto"/>
                <w:bottom w:val="none" w:sz="0" w:space="0" w:color="auto"/>
                <w:right w:val="none" w:sz="0" w:space="0" w:color="auto"/>
              </w:divBdr>
            </w:div>
            <w:div w:id="1322463236">
              <w:marLeft w:val="0"/>
              <w:marRight w:val="0"/>
              <w:marTop w:val="0"/>
              <w:marBottom w:val="0"/>
              <w:divBdr>
                <w:top w:val="none" w:sz="0" w:space="0" w:color="auto"/>
                <w:left w:val="none" w:sz="0" w:space="0" w:color="auto"/>
                <w:bottom w:val="none" w:sz="0" w:space="0" w:color="auto"/>
                <w:right w:val="none" w:sz="0" w:space="0" w:color="auto"/>
              </w:divBdr>
            </w:div>
            <w:div w:id="224805448">
              <w:marLeft w:val="0"/>
              <w:marRight w:val="0"/>
              <w:marTop w:val="0"/>
              <w:marBottom w:val="0"/>
              <w:divBdr>
                <w:top w:val="none" w:sz="0" w:space="0" w:color="auto"/>
                <w:left w:val="none" w:sz="0" w:space="0" w:color="auto"/>
                <w:bottom w:val="none" w:sz="0" w:space="0" w:color="auto"/>
                <w:right w:val="none" w:sz="0" w:space="0" w:color="auto"/>
              </w:divBdr>
            </w:div>
            <w:div w:id="1325402445">
              <w:marLeft w:val="0"/>
              <w:marRight w:val="0"/>
              <w:marTop w:val="0"/>
              <w:marBottom w:val="0"/>
              <w:divBdr>
                <w:top w:val="none" w:sz="0" w:space="0" w:color="auto"/>
                <w:left w:val="none" w:sz="0" w:space="0" w:color="auto"/>
                <w:bottom w:val="none" w:sz="0" w:space="0" w:color="auto"/>
                <w:right w:val="none" w:sz="0" w:space="0" w:color="auto"/>
              </w:divBdr>
            </w:div>
            <w:div w:id="1281110620">
              <w:marLeft w:val="0"/>
              <w:marRight w:val="0"/>
              <w:marTop w:val="0"/>
              <w:marBottom w:val="0"/>
              <w:divBdr>
                <w:top w:val="none" w:sz="0" w:space="0" w:color="auto"/>
                <w:left w:val="none" w:sz="0" w:space="0" w:color="auto"/>
                <w:bottom w:val="none" w:sz="0" w:space="0" w:color="auto"/>
                <w:right w:val="none" w:sz="0" w:space="0" w:color="auto"/>
              </w:divBdr>
            </w:div>
            <w:div w:id="2037466865">
              <w:marLeft w:val="0"/>
              <w:marRight w:val="0"/>
              <w:marTop w:val="0"/>
              <w:marBottom w:val="0"/>
              <w:divBdr>
                <w:top w:val="none" w:sz="0" w:space="0" w:color="auto"/>
                <w:left w:val="none" w:sz="0" w:space="0" w:color="auto"/>
                <w:bottom w:val="none" w:sz="0" w:space="0" w:color="auto"/>
                <w:right w:val="none" w:sz="0" w:space="0" w:color="auto"/>
              </w:divBdr>
            </w:div>
            <w:div w:id="496043186">
              <w:marLeft w:val="0"/>
              <w:marRight w:val="0"/>
              <w:marTop w:val="0"/>
              <w:marBottom w:val="0"/>
              <w:divBdr>
                <w:top w:val="none" w:sz="0" w:space="0" w:color="auto"/>
                <w:left w:val="none" w:sz="0" w:space="0" w:color="auto"/>
                <w:bottom w:val="none" w:sz="0" w:space="0" w:color="auto"/>
                <w:right w:val="none" w:sz="0" w:space="0" w:color="auto"/>
              </w:divBdr>
            </w:div>
            <w:div w:id="604000465">
              <w:marLeft w:val="0"/>
              <w:marRight w:val="0"/>
              <w:marTop w:val="0"/>
              <w:marBottom w:val="0"/>
              <w:divBdr>
                <w:top w:val="none" w:sz="0" w:space="0" w:color="auto"/>
                <w:left w:val="none" w:sz="0" w:space="0" w:color="auto"/>
                <w:bottom w:val="none" w:sz="0" w:space="0" w:color="auto"/>
                <w:right w:val="none" w:sz="0" w:space="0" w:color="auto"/>
              </w:divBdr>
            </w:div>
            <w:div w:id="342632538">
              <w:marLeft w:val="0"/>
              <w:marRight w:val="0"/>
              <w:marTop w:val="0"/>
              <w:marBottom w:val="0"/>
              <w:divBdr>
                <w:top w:val="none" w:sz="0" w:space="0" w:color="auto"/>
                <w:left w:val="none" w:sz="0" w:space="0" w:color="auto"/>
                <w:bottom w:val="none" w:sz="0" w:space="0" w:color="auto"/>
                <w:right w:val="none" w:sz="0" w:space="0" w:color="auto"/>
              </w:divBdr>
            </w:div>
            <w:div w:id="382143226">
              <w:marLeft w:val="0"/>
              <w:marRight w:val="0"/>
              <w:marTop w:val="0"/>
              <w:marBottom w:val="0"/>
              <w:divBdr>
                <w:top w:val="none" w:sz="0" w:space="0" w:color="auto"/>
                <w:left w:val="none" w:sz="0" w:space="0" w:color="auto"/>
                <w:bottom w:val="none" w:sz="0" w:space="0" w:color="auto"/>
                <w:right w:val="none" w:sz="0" w:space="0" w:color="auto"/>
              </w:divBdr>
            </w:div>
            <w:div w:id="596712087">
              <w:marLeft w:val="0"/>
              <w:marRight w:val="0"/>
              <w:marTop w:val="0"/>
              <w:marBottom w:val="0"/>
              <w:divBdr>
                <w:top w:val="none" w:sz="0" w:space="0" w:color="auto"/>
                <w:left w:val="none" w:sz="0" w:space="0" w:color="auto"/>
                <w:bottom w:val="none" w:sz="0" w:space="0" w:color="auto"/>
                <w:right w:val="none" w:sz="0" w:space="0" w:color="auto"/>
              </w:divBdr>
            </w:div>
            <w:div w:id="476457895">
              <w:marLeft w:val="0"/>
              <w:marRight w:val="0"/>
              <w:marTop w:val="0"/>
              <w:marBottom w:val="0"/>
              <w:divBdr>
                <w:top w:val="none" w:sz="0" w:space="0" w:color="auto"/>
                <w:left w:val="none" w:sz="0" w:space="0" w:color="auto"/>
                <w:bottom w:val="none" w:sz="0" w:space="0" w:color="auto"/>
                <w:right w:val="none" w:sz="0" w:space="0" w:color="auto"/>
              </w:divBdr>
            </w:div>
            <w:div w:id="1268851193">
              <w:marLeft w:val="0"/>
              <w:marRight w:val="0"/>
              <w:marTop w:val="0"/>
              <w:marBottom w:val="0"/>
              <w:divBdr>
                <w:top w:val="none" w:sz="0" w:space="0" w:color="auto"/>
                <w:left w:val="none" w:sz="0" w:space="0" w:color="auto"/>
                <w:bottom w:val="none" w:sz="0" w:space="0" w:color="auto"/>
                <w:right w:val="none" w:sz="0" w:space="0" w:color="auto"/>
              </w:divBdr>
            </w:div>
            <w:div w:id="1678535671">
              <w:marLeft w:val="0"/>
              <w:marRight w:val="0"/>
              <w:marTop w:val="0"/>
              <w:marBottom w:val="0"/>
              <w:divBdr>
                <w:top w:val="none" w:sz="0" w:space="0" w:color="auto"/>
                <w:left w:val="none" w:sz="0" w:space="0" w:color="auto"/>
                <w:bottom w:val="none" w:sz="0" w:space="0" w:color="auto"/>
                <w:right w:val="none" w:sz="0" w:space="0" w:color="auto"/>
              </w:divBdr>
            </w:div>
            <w:div w:id="2119834304">
              <w:marLeft w:val="0"/>
              <w:marRight w:val="0"/>
              <w:marTop w:val="0"/>
              <w:marBottom w:val="0"/>
              <w:divBdr>
                <w:top w:val="none" w:sz="0" w:space="0" w:color="auto"/>
                <w:left w:val="none" w:sz="0" w:space="0" w:color="auto"/>
                <w:bottom w:val="none" w:sz="0" w:space="0" w:color="auto"/>
                <w:right w:val="none" w:sz="0" w:space="0" w:color="auto"/>
              </w:divBdr>
            </w:div>
            <w:div w:id="1468431333">
              <w:marLeft w:val="0"/>
              <w:marRight w:val="0"/>
              <w:marTop w:val="0"/>
              <w:marBottom w:val="0"/>
              <w:divBdr>
                <w:top w:val="none" w:sz="0" w:space="0" w:color="auto"/>
                <w:left w:val="none" w:sz="0" w:space="0" w:color="auto"/>
                <w:bottom w:val="none" w:sz="0" w:space="0" w:color="auto"/>
                <w:right w:val="none" w:sz="0" w:space="0" w:color="auto"/>
              </w:divBdr>
            </w:div>
            <w:div w:id="1050760560">
              <w:marLeft w:val="0"/>
              <w:marRight w:val="0"/>
              <w:marTop w:val="0"/>
              <w:marBottom w:val="0"/>
              <w:divBdr>
                <w:top w:val="none" w:sz="0" w:space="0" w:color="auto"/>
                <w:left w:val="none" w:sz="0" w:space="0" w:color="auto"/>
                <w:bottom w:val="none" w:sz="0" w:space="0" w:color="auto"/>
                <w:right w:val="none" w:sz="0" w:space="0" w:color="auto"/>
              </w:divBdr>
            </w:div>
            <w:div w:id="1105807826">
              <w:marLeft w:val="0"/>
              <w:marRight w:val="0"/>
              <w:marTop w:val="0"/>
              <w:marBottom w:val="0"/>
              <w:divBdr>
                <w:top w:val="none" w:sz="0" w:space="0" w:color="auto"/>
                <w:left w:val="none" w:sz="0" w:space="0" w:color="auto"/>
                <w:bottom w:val="none" w:sz="0" w:space="0" w:color="auto"/>
                <w:right w:val="none" w:sz="0" w:space="0" w:color="auto"/>
              </w:divBdr>
            </w:div>
            <w:div w:id="149761285">
              <w:marLeft w:val="0"/>
              <w:marRight w:val="0"/>
              <w:marTop w:val="0"/>
              <w:marBottom w:val="0"/>
              <w:divBdr>
                <w:top w:val="none" w:sz="0" w:space="0" w:color="auto"/>
                <w:left w:val="none" w:sz="0" w:space="0" w:color="auto"/>
                <w:bottom w:val="none" w:sz="0" w:space="0" w:color="auto"/>
                <w:right w:val="none" w:sz="0" w:space="0" w:color="auto"/>
              </w:divBdr>
            </w:div>
            <w:div w:id="588005075">
              <w:marLeft w:val="0"/>
              <w:marRight w:val="0"/>
              <w:marTop w:val="0"/>
              <w:marBottom w:val="0"/>
              <w:divBdr>
                <w:top w:val="none" w:sz="0" w:space="0" w:color="auto"/>
                <w:left w:val="none" w:sz="0" w:space="0" w:color="auto"/>
                <w:bottom w:val="none" w:sz="0" w:space="0" w:color="auto"/>
                <w:right w:val="none" w:sz="0" w:space="0" w:color="auto"/>
              </w:divBdr>
            </w:div>
            <w:div w:id="1014265656">
              <w:marLeft w:val="0"/>
              <w:marRight w:val="0"/>
              <w:marTop w:val="0"/>
              <w:marBottom w:val="0"/>
              <w:divBdr>
                <w:top w:val="none" w:sz="0" w:space="0" w:color="auto"/>
                <w:left w:val="none" w:sz="0" w:space="0" w:color="auto"/>
                <w:bottom w:val="none" w:sz="0" w:space="0" w:color="auto"/>
                <w:right w:val="none" w:sz="0" w:space="0" w:color="auto"/>
              </w:divBdr>
            </w:div>
            <w:div w:id="944384206">
              <w:marLeft w:val="0"/>
              <w:marRight w:val="0"/>
              <w:marTop w:val="0"/>
              <w:marBottom w:val="0"/>
              <w:divBdr>
                <w:top w:val="none" w:sz="0" w:space="0" w:color="auto"/>
                <w:left w:val="none" w:sz="0" w:space="0" w:color="auto"/>
                <w:bottom w:val="none" w:sz="0" w:space="0" w:color="auto"/>
                <w:right w:val="none" w:sz="0" w:space="0" w:color="auto"/>
              </w:divBdr>
            </w:div>
            <w:div w:id="1960916570">
              <w:marLeft w:val="0"/>
              <w:marRight w:val="0"/>
              <w:marTop w:val="0"/>
              <w:marBottom w:val="0"/>
              <w:divBdr>
                <w:top w:val="none" w:sz="0" w:space="0" w:color="auto"/>
                <w:left w:val="none" w:sz="0" w:space="0" w:color="auto"/>
                <w:bottom w:val="none" w:sz="0" w:space="0" w:color="auto"/>
                <w:right w:val="none" w:sz="0" w:space="0" w:color="auto"/>
              </w:divBdr>
            </w:div>
            <w:div w:id="864712985">
              <w:marLeft w:val="0"/>
              <w:marRight w:val="0"/>
              <w:marTop w:val="0"/>
              <w:marBottom w:val="0"/>
              <w:divBdr>
                <w:top w:val="none" w:sz="0" w:space="0" w:color="auto"/>
                <w:left w:val="none" w:sz="0" w:space="0" w:color="auto"/>
                <w:bottom w:val="none" w:sz="0" w:space="0" w:color="auto"/>
                <w:right w:val="none" w:sz="0" w:space="0" w:color="auto"/>
              </w:divBdr>
            </w:div>
            <w:div w:id="1462380965">
              <w:marLeft w:val="0"/>
              <w:marRight w:val="0"/>
              <w:marTop w:val="0"/>
              <w:marBottom w:val="0"/>
              <w:divBdr>
                <w:top w:val="none" w:sz="0" w:space="0" w:color="auto"/>
                <w:left w:val="none" w:sz="0" w:space="0" w:color="auto"/>
                <w:bottom w:val="none" w:sz="0" w:space="0" w:color="auto"/>
                <w:right w:val="none" w:sz="0" w:space="0" w:color="auto"/>
              </w:divBdr>
            </w:div>
            <w:div w:id="1070736705">
              <w:marLeft w:val="0"/>
              <w:marRight w:val="0"/>
              <w:marTop w:val="0"/>
              <w:marBottom w:val="0"/>
              <w:divBdr>
                <w:top w:val="none" w:sz="0" w:space="0" w:color="auto"/>
                <w:left w:val="none" w:sz="0" w:space="0" w:color="auto"/>
                <w:bottom w:val="none" w:sz="0" w:space="0" w:color="auto"/>
                <w:right w:val="none" w:sz="0" w:space="0" w:color="auto"/>
              </w:divBdr>
            </w:div>
            <w:div w:id="876890011">
              <w:marLeft w:val="0"/>
              <w:marRight w:val="0"/>
              <w:marTop w:val="0"/>
              <w:marBottom w:val="0"/>
              <w:divBdr>
                <w:top w:val="none" w:sz="0" w:space="0" w:color="auto"/>
                <w:left w:val="none" w:sz="0" w:space="0" w:color="auto"/>
                <w:bottom w:val="none" w:sz="0" w:space="0" w:color="auto"/>
                <w:right w:val="none" w:sz="0" w:space="0" w:color="auto"/>
              </w:divBdr>
            </w:div>
            <w:div w:id="811291431">
              <w:marLeft w:val="0"/>
              <w:marRight w:val="0"/>
              <w:marTop w:val="0"/>
              <w:marBottom w:val="0"/>
              <w:divBdr>
                <w:top w:val="none" w:sz="0" w:space="0" w:color="auto"/>
                <w:left w:val="none" w:sz="0" w:space="0" w:color="auto"/>
                <w:bottom w:val="none" w:sz="0" w:space="0" w:color="auto"/>
                <w:right w:val="none" w:sz="0" w:space="0" w:color="auto"/>
              </w:divBdr>
            </w:div>
            <w:div w:id="839153801">
              <w:marLeft w:val="0"/>
              <w:marRight w:val="0"/>
              <w:marTop w:val="0"/>
              <w:marBottom w:val="0"/>
              <w:divBdr>
                <w:top w:val="none" w:sz="0" w:space="0" w:color="auto"/>
                <w:left w:val="none" w:sz="0" w:space="0" w:color="auto"/>
                <w:bottom w:val="none" w:sz="0" w:space="0" w:color="auto"/>
                <w:right w:val="none" w:sz="0" w:space="0" w:color="auto"/>
              </w:divBdr>
            </w:div>
            <w:div w:id="1021052131">
              <w:marLeft w:val="0"/>
              <w:marRight w:val="0"/>
              <w:marTop w:val="0"/>
              <w:marBottom w:val="0"/>
              <w:divBdr>
                <w:top w:val="none" w:sz="0" w:space="0" w:color="auto"/>
                <w:left w:val="none" w:sz="0" w:space="0" w:color="auto"/>
                <w:bottom w:val="none" w:sz="0" w:space="0" w:color="auto"/>
                <w:right w:val="none" w:sz="0" w:space="0" w:color="auto"/>
              </w:divBdr>
            </w:div>
            <w:div w:id="1871918951">
              <w:marLeft w:val="0"/>
              <w:marRight w:val="0"/>
              <w:marTop w:val="0"/>
              <w:marBottom w:val="0"/>
              <w:divBdr>
                <w:top w:val="none" w:sz="0" w:space="0" w:color="auto"/>
                <w:left w:val="none" w:sz="0" w:space="0" w:color="auto"/>
                <w:bottom w:val="none" w:sz="0" w:space="0" w:color="auto"/>
                <w:right w:val="none" w:sz="0" w:space="0" w:color="auto"/>
              </w:divBdr>
            </w:div>
            <w:div w:id="190647912">
              <w:marLeft w:val="0"/>
              <w:marRight w:val="0"/>
              <w:marTop w:val="0"/>
              <w:marBottom w:val="0"/>
              <w:divBdr>
                <w:top w:val="none" w:sz="0" w:space="0" w:color="auto"/>
                <w:left w:val="none" w:sz="0" w:space="0" w:color="auto"/>
                <w:bottom w:val="none" w:sz="0" w:space="0" w:color="auto"/>
                <w:right w:val="none" w:sz="0" w:space="0" w:color="auto"/>
              </w:divBdr>
            </w:div>
            <w:div w:id="628704265">
              <w:marLeft w:val="0"/>
              <w:marRight w:val="0"/>
              <w:marTop w:val="0"/>
              <w:marBottom w:val="0"/>
              <w:divBdr>
                <w:top w:val="none" w:sz="0" w:space="0" w:color="auto"/>
                <w:left w:val="none" w:sz="0" w:space="0" w:color="auto"/>
                <w:bottom w:val="none" w:sz="0" w:space="0" w:color="auto"/>
                <w:right w:val="none" w:sz="0" w:space="0" w:color="auto"/>
              </w:divBdr>
            </w:div>
            <w:div w:id="433062422">
              <w:marLeft w:val="0"/>
              <w:marRight w:val="0"/>
              <w:marTop w:val="0"/>
              <w:marBottom w:val="0"/>
              <w:divBdr>
                <w:top w:val="none" w:sz="0" w:space="0" w:color="auto"/>
                <w:left w:val="none" w:sz="0" w:space="0" w:color="auto"/>
                <w:bottom w:val="none" w:sz="0" w:space="0" w:color="auto"/>
                <w:right w:val="none" w:sz="0" w:space="0" w:color="auto"/>
              </w:divBdr>
            </w:div>
            <w:div w:id="540555810">
              <w:marLeft w:val="0"/>
              <w:marRight w:val="0"/>
              <w:marTop w:val="0"/>
              <w:marBottom w:val="0"/>
              <w:divBdr>
                <w:top w:val="none" w:sz="0" w:space="0" w:color="auto"/>
                <w:left w:val="none" w:sz="0" w:space="0" w:color="auto"/>
                <w:bottom w:val="none" w:sz="0" w:space="0" w:color="auto"/>
                <w:right w:val="none" w:sz="0" w:space="0" w:color="auto"/>
              </w:divBdr>
            </w:div>
            <w:div w:id="1225412279">
              <w:marLeft w:val="0"/>
              <w:marRight w:val="0"/>
              <w:marTop w:val="0"/>
              <w:marBottom w:val="0"/>
              <w:divBdr>
                <w:top w:val="none" w:sz="0" w:space="0" w:color="auto"/>
                <w:left w:val="none" w:sz="0" w:space="0" w:color="auto"/>
                <w:bottom w:val="none" w:sz="0" w:space="0" w:color="auto"/>
                <w:right w:val="none" w:sz="0" w:space="0" w:color="auto"/>
              </w:divBdr>
            </w:div>
            <w:div w:id="1871726617">
              <w:marLeft w:val="0"/>
              <w:marRight w:val="0"/>
              <w:marTop w:val="0"/>
              <w:marBottom w:val="0"/>
              <w:divBdr>
                <w:top w:val="none" w:sz="0" w:space="0" w:color="auto"/>
                <w:left w:val="none" w:sz="0" w:space="0" w:color="auto"/>
                <w:bottom w:val="none" w:sz="0" w:space="0" w:color="auto"/>
                <w:right w:val="none" w:sz="0" w:space="0" w:color="auto"/>
              </w:divBdr>
            </w:div>
            <w:div w:id="2122794147">
              <w:marLeft w:val="0"/>
              <w:marRight w:val="0"/>
              <w:marTop w:val="0"/>
              <w:marBottom w:val="0"/>
              <w:divBdr>
                <w:top w:val="none" w:sz="0" w:space="0" w:color="auto"/>
                <w:left w:val="none" w:sz="0" w:space="0" w:color="auto"/>
                <w:bottom w:val="none" w:sz="0" w:space="0" w:color="auto"/>
                <w:right w:val="none" w:sz="0" w:space="0" w:color="auto"/>
              </w:divBdr>
            </w:div>
            <w:div w:id="1096291401">
              <w:marLeft w:val="0"/>
              <w:marRight w:val="0"/>
              <w:marTop w:val="0"/>
              <w:marBottom w:val="0"/>
              <w:divBdr>
                <w:top w:val="none" w:sz="0" w:space="0" w:color="auto"/>
                <w:left w:val="none" w:sz="0" w:space="0" w:color="auto"/>
                <w:bottom w:val="none" w:sz="0" w:space="0" w:color="auto"/>
                <w:right w:val="none" w:sz="0" w:space="0" w:color="auto"/>
              </w:divBdr>
            </w:div>
            <w:div w:id="1223836336">
              <w:marLeft w:val="0"/>
              <w:marRight w:val="0"/>
              <w:marTop w:val="0"/>
              <w:marBottom w:val="0"/>
              <w:divBdr>
                <w:top w:val="none" w:sz="0" w:space="0" w:color="auto"/>
                <w:left w:val="none" w:sz="0" w:space="0" w:color="auto"/>
                <w:bottom w:val="none" w:sz="0" w:space="0" w:color="auto"/>
                <w:right w:val="none" w:sz="0" w:space="0" w:color="auto"/>
              </w:divBdr>
            </w:div>
            <w:div w:id="1939482666">
              <w:marLeft w:val="0"/>
              <w:marRight w:val="0"/>
              <w:marTop w:val="0"/>
              <w:marBottom w:val="0"/>
              <w:divBdr>
                <w:top w:val="none" w:sz="0" w:space="0" w:color="auto"/>
                <w:left w:val="none" w:sz="0" w:space="0" w:color="auto"/>
                <w:bottom w:val="none" w:sz="0" w:space="0" w:color="auto"/>
                <w:right w:val="none" w:sz="0" w:space="0" w:color="auto"/>
              </w:divBdr>
            </w:div>
            <w:div w:id="1582987065">
              <w:marLeft w:val="0"/>
              <w:marRight w:val="0"/>
              <w:marTop w:val="0"/>
              <w:marBottom w:val="0"/>
              <w:divBdr>
                <w:top w:val="none" w:sz="0" w:space="0" w:color="auto"/>
                <w:left w:val="none" w:sz="0" w:space="0" w:color="auto"/>
                <w:bottom w:val="none" w:sz="0" w:space="0" w:color="auto"/>
                <w:right w:val="none" w:sz="0" w:space="0" w:color="auto"/>
              </w:divBdr>
            </w:div>
            <w:div w:id="2085181681">
              <w:marLeft w:val="0"/>
              <w:marRight w:val="0"/>
              <w:marTop w:val="0"/>
              <w:marBottom w:val="0"/>
              <w:divBdr>
                <w:top w:val="none" w:sz="0" w:space="0" w:color="auto"/>
                <w:left w:val="none" w:sz="0" w:space="0" w:color="auto"/>
                <w:bottom w:val="none" w:sz="0" w:space="0" w:color="auto"/>
                <w:right w:val="none" w:sz="0" w:space="0" w:color="auto"/>
              </w:divBdr>
            </w:div>
            <w:div w:id="1029719029">
              <w:marLeft w:val="0"/>
              <w:marRight w:val="0"/>
              <w:marTop w:val="0"/>
              <w:marBottom w:val="0"/>
              <w:divBdr>
                <w:top w:val="none" w:sz="0" w:space="0" w:color="auto"/>
                <w:left w:val="none" w:sz="0" w:space="0" w:color="auto"/>
                <w:bottom w:val="none" w:sz="0" w:space="0" w:color="auto"/>
                <w:right w:val="none" w:sz="0" w:space="0" w:color="auto"/>
              </w:divBdr>
            </w:div>
            <w:div w:id="722221137">
              <w:marLeft w:val="0"/>
              <w:marRight w:val="0"/>
              <w:marTop w:val="0"/>
              <w:marBottom w:val="0"/>
              <w:divBdr>
                <w:top w:val="none" w:sz="0" w:space="0" w:color="auto"/>
                <w:left w:val="none" w:sz="0" w:space="0" w:color="auto"/>
                <w:bottom w:val="none" w:sz="0" w:space="0" w:color="auto"/>
                <w:right w:val="none" w:sz="0" w:space="0" w:color="auto"/>
              </w:divBdr>
            </w:div>
            <w:div w:id="126120356">
              <w:marLeft w:val="0"/>
              <w:marRight w:val="0"/>
              <w:marTop w:val="0"/>
              <w:marBottom w:val="0"/>
              <w:divBdr>
                <w:top w:val="none" w:sz="0" w:space="0" w:color="auto"/>
                <w:left w:val="none" w:sz="0" w:space="0" w:color="auto"/>
                <w:bottom w:val="none" w:sz="0" w:space="0" w:color="auto"/>
                <w:right w:val="none" w:sz="0" w:space="0" w:color="auto"/>
              </w:divBdr>
            </w:div>
            <w:div w:id="1168521193">
              <w:marLeft w:val="0"/>
              <w:marRight w:val="0"/>
              <w:marTop w:val="0"/>
              <w:marBottom w:val="0"/>
              <w:divBdr>
                <w:top w:val="none" w:sz="0" w:space="0" w:color="auto"/>
                <w:left w:val="none" w:sz="0" w:space="0" w:color="auto"/>
                <w:bottom w:val="none" w:sz="0" w:space="0" w:color="auto"/>
                <w:right w:val="none" w:sz="0" w:space="0" w:color="auto"/>
              </w:divBdr>
            </w:div>
            <w:div w:id="1821651380">
              <w:marLeft w:val="0"/>
              <w:marRight w:val="0"/>
              <w:marTop w:val="0"/>
              <w:marBottom w:val="0"/>
              <w:divBdr>
                <w:top w:val="none" w:sz="0" w:space="0" w:color="auto"/>
                <w:left w:val="none" w:sz="0" w:space="0" w:color="auto"/>
                <w:bottom w:val="none" w:sz="0" w:space="0" w:color="auto"/>
                <w:right w:val="none" w:sz="0" w:space="0" w:color="auto"/>
              </w:divBdr>
            </w:div>
            <w:div w:id="1373652374">
              <w:marLeft w:val="0"/>
              <w:marRight w:val="0"/>
              <w:marTop w:val="0"/>
              <w:marBottom w:val="0"/>
              <w:divBdr>
                <w:top w:val="none" w:sz="0" w:space="0" w:color="auto"/>
                <w:left w:val="none" w:sz="0" w:space="0" w:color="auto"/>
                <w:bottom w:val="none" w:sz="0" w:space="0" w:color="auto"/>
                <w:right w:val="none" w:sz="0" w:space="0" w:color="auto"/>
              </w:divBdr>
            </w:div>
            <w:div w:id="947391872">
              <w:marLeft w:val="0"/>
              <w:marRight w:val="0"/>
              <w:marTop w:val="0"/>
              <w:marBottom w:val="0"/>
              <w:divBdr>
                <w:top w:val="none" w:sz="0" w:space="0" w:color="auto"/>
                <w:left w:val="none" w:sz="0" w:space="0" w:color="auto"/>
                <w:bottom w:val="none" w:sz="0" w:space="0" w:color="auto"/>
                <w:right w:val="none" w:sz="0" w:space="0" w:color="auto"/>
              </w:divBdr>
            </w:div>
            <w:div w:id="1631746393">
              <w:marLeft w:val="0"/>
              <w:marRight w:val="0"/>
              <w:marTop w:val="0"/>
              <w:marBottom w:val="0"/>
              <w:divBdr>
                <w:top w:val="none" w:sz="0" w:space="0" w:color="auto"/>
                <w:left w:val="none" w:sz="0" w:space="0" w:color="auto"/>
                <w:bottom w:val="none" w:sz="0" w:space="0" w:color="auto"/>
                <w:right w:val="none" w:sz="0" w:space="0" w:color="auto"/>
              </w:divBdr>
            </w:div>
            <w:div w:id="60640307">
              <w:marLeft w:val="0"/>
              <w:marRight w:val="0"/>
              <w:marTop w:val="0"/>
              <w:marBottom w:val="0"/>
              <w:divBdr>
                <w:top w:val="none" w:sz="0" w:space="0" w:color="auto"/>
                <w:left w:val="none" w:sz="0" w:space="0" w:color="auto"/>
                <w:bottom w:val="none" w:sz="0" w:space="0" w:color="auto"/>
                <w:right w:val="none" w:sz="0" w:space="0" w:color="auto"/>
              </w:divBdr>
            </w:div>
            <w:div w:id="1620187443">
              <w:marLeft w:val="0"/>
              <w:marRight w:val="0"/>
              <w:marTop w:val="0"/>
              <w:marBottom w:val="0"/>
              <w:divBdr>
                <w:top w:val="none" w:sz="0" w:space="0" w:color="auto"/>
                <w:left w:val="none" w:sz="0" w:space="0" w:color="auto"/>
                <w:bottom w:val="none" w:sz="0" w:space="0" w:color="auto"/>
                <w:right w:val="none" w:sz="0" w:space="0" w:color="auto"/>
              </w:divBdr>
            </w:div>
            <w:div w:id="1526093005">
              <w:marLeft w:val="0"/>
              <w:marRight w:val="0"/>
              <w:marTop w:val="0"/>
              <w:marBottom w:val="0"/>
              <w:divBdr>
                <w:top w:val="none" w:sz="0" w:space="0" w:color="auto"/>
                <w:left w:val="none" w:sz="0" w:space="0" w:color="auto"/>
                <w:bottom w:val="none" w:sz="0" w:space="0" w:color="auto"/>
                <w:right w:val="none" w:sz="0" w:space="0" w:color="auto"/>
              </w:divBdr>
            </w:div>
            <w:div w:id="1664428831">
              <w:marLeft w:val="0"/>
              <w:marRight w:val="0"/>
              <w:marTop w:val="0"/>
              <w:marBottom w:val="0"/>
              <w:divBdr>
                <w:top w:val="none" w:sz="0" w:space="0" w:color="auto"/>
                <w:left w:val="none" w:sz="0" w:space="0" w:color="auto"/>
                <w:bottom w:val="none" w:sz="0" w:space="0" w:color="auto"/>
                <w:right w:val="none" w:sz="0" w:space="0" w:color="auto"/>
              </w:divBdr>
            </w:div>
            <w:div w:id="1595477782">
              <w:marLeft w:val="0"/>
              <w:marRight w:val="0"/>
              <w:marTop w:val="0"/>
              <w:marBottom w:val="0"/>
              <w:divBdr>
                <w:top w:val="none" w:sz="0" w:space="0" w:color="auto"/>
                <w:left w:val="none" w:sz="0" w:space="0" w:color="auto"/>
                <w:bottom w:val="none" w:sz="0" w:space="0" w:color="auto"/>
                <w:right w:val="none" w:sz="0" w:space="0" w:color="auto"/>
              </w:divBdr>
            </w:div>
            <w:div w:id="1298409847">
              <w:marLeft w:val="0"/>
              <w:marRight w:val="0"/>
              <w:marTop w:val="0"/>
              <w:marBottom w:val="0"/>
              <w:divBdr>
                <w:top w:val="none" w:sz="0" w:space="0" w:color="auto"/>
                <w:left w:val="none" w:sz="0" w:space="0" w:color="auto"/>
                <w:bottom w:val="none" w:sz="0" w:space="0" w:color="auto"/>
                <w:right w:val="none" w:sz="0" w:space="0" w:color="auto"/>
              </w:divBdr>
            </w:div>
            <w:div w:id="1500271226">
              <w:marLeft w:val="0"/>
              <w:marRight w:val="0"/>
              <w:marTop w:val="0"/>
              <w:marBottom w:val="0"/>
              <w:divBdr>
                <w:top w:val="none" w:sz="0" w:space="0" w:color="auto"/>
                <w:left w:val="none" w:sz="0" w:space="0" w:color="auto"/>
                <w:bottom w:val="none" w:sz="0" w:space="0" w:color="auto"/>
                <w:right w:val="none" w:sz="0" w:space="0" w:color="auto"/>
              </w:divBdr>
            </w:div>
            <w:div w:id="1166364275">
              <w:marLeft w:val="0"/>
              <w:marRight w:val="0"/>
              <w:marTop w:val="0"/>
              <w:marBottom w:val="0"/>
              <w:divBdr>
                <w:top w:val="none" w:sz="0" w:space="0" w:color="auto"/>
                <w:left w:val="none" w:sz="0" w:space="0" w:color="auto"/>
                <w:bottom w:val="none" w:sz="0" w:space="0" w:color="auto"/>
                <w:right w:val="none" w:sz="0" w:space="0" w:color="auto"/>
              </w:divBdr>
            </w:div>
            <w:div w:id="617955795">
              <w:marLeft w:val="0"/>
              <w:marRight w:val="0"/>
              <w:marTop w:val="0"/>
              <w:marBottom w:val="0"/>
              <w:divBdr>
                <w:top w:val="none" w:sz="0" w:space="0" w:color="auto"/>
                <w:left w:val="none" w:sz="0" w:space="0" w:color="auto"/>
                <w:bottom w:val="none" w:sz="0" w:space="0" w:color="auto"/>
                <w:right w:val="none" w:sz="0" w:space="0" w:color="auto"/>
              </w:divBdr>
            </w:div>
            <w:div w:id="1665619908">
              <w:marLeft w:val="0"/>
              <w:marRight w:val="0"/>
              <w:marTop w:val="0"/>
              <w:marBottom w:val="0"/>
              <w:divBdr>
                <w:top w:val="none" w:sz="0" w:space="0" w:color="auto"/>
                <w:left w:val="none" w:sz="0" w:space="0" w:color="auto"/>
                <w:bottom w:val="none" w:sz="0" w:space="0" w:color="auto"/>
                <w:right w:val="none" w:sz="0" w:space="0" w:color="auto"/>
              </w:divBdr>
            </w:div>
            <w:div w:id="506333433">
              <w:marLeft w:val="0"/>
              <w:marRight w:val="0"/>
              <w:marTop w:val="0"/>
              <w:marBottom w:val="0"/>
              <w:divBdr>
                <w:top w:val="none" w:sz="0" w:space="0" w:color="auto"/>
                <w:left w:val="none" w:sz="0" w:space="0" w:color="auto"/>
                <w:bottom w:val="none" w:sz="0" w:space="0" w:color="auto"/>
                <w:right w:val="none" w:sz="0" w:space="0" w:color="auto"/>
              </w:divBdr>
            </w:div>
            <w:div w:id="1403797874">
              <w:marLeft w:val="0"/>
              <w:marRight w:val="0"/>
              <w:marTop w:val="0"/>
              <w:marBottom w:val="0"/>
              <w:divBdr>
                <w:top w:val="none" w:sz="0" w:space="0" w:color="auto"/>
                <w:left w:val="none" w:sz="0" w:space="0" w:color="auto"/>
                <w:bottom w:val="none" w:sz="0" w:space="0" w:color="auto"/>
                <w:right w:val="none" w:sz="0" w:space="0" w:color="auto"/>
              </w:divBdr>
            </w:div>
          </w:divsChild>
        </w:div>
        <w:div w:id="1426149837">
          <w:marLeft w:val="0"/>
          <w:marRight w:val="0"/>
          <w:marTop w:val="0"/>
          <w:marBottom w:val="0"/>
          <w:divBdr>
            <w:top w:val="none" w:sz="0" w:space="0" w:color="auto"/>
            <w:left w:val="none" w:sz="0" w:space="0" w:color="auto"/>
            <w:bottom w:val="none" w:sz="0" w:space="0" w:color="auto"/>
            <w:right w:val="none" w:sz="0" w:space="0" w:color="auto"/>
          </w:divBdr>
          <w:divsChild>
            <w:div w:id="314460195">
              <w:marLeft w:val="0"/>
              <w:marRight w:val="0"/>
              <w:marTop w:val="0"/>
              <w:marBottom w:val="0"/>
              <w:divBdr>
                <w:top w:val="none" w:sz="0" w:space="0" w:color="auto"/>
                <w:left w:val="none" w:sz="0" w:space="0" w:color="auto"/>
                <w:bottom w:val="none" w:sz="0" w:space="0" w:color="auto"/>
                <w:right w:val="none" w:sz="0" w:space="0" w:color="auto"/>
              </w:divBdr>
            </w:div>
            <w:div w:id="1952349788">
              <w:marLeft w:val="0"/>
              <w:marRight w:val="0"/>
              <w:marTop w:val="0"/>
              <w:marBottom w:val="0"/>
              <w:divBdr>
                <w:top w:val="none" w:sz="0" w:space="0" w:color="auto"/>
                <w:left w:val="none" w:sz="0" w:space="0" w:color="auto"/>
                <w:bottom w:val="none" w:sz="0" w:space="0" w:color="auto"/>
                <w:right w:val="none" w:sz="0" w:space="0" w:color="auto"/>
              </w:divBdr>
            </w:div>
            <w:div w:id="986013788">
              <w:marLeft w:val="0"/>
              <w:marRight w:val="0"/>
              <w:marTop w:val="0"/>
              <w:marBottom w:val="0"/>
              <w:divBdr>
                <w:top w:val="none" w:sz="0" w:space="0" w:color="auto"/>
                <w:left w:val="none" w:sz="0" w:space="0" w:color="auto"/>
                <w:bottom w:val="none" w:sz="0" w:space="0" w:color="auto"/>
                <w:right w:val="none" w:sz="0" w:space="0" w:color="auto"/>
              </w:divBdr>
            </w:div>
            <w:div w:id="1600915108">
              <w:marLeft w:val="0"/>
              <w:marRight w:val="0"/>
              <w:marTop w:val="0"/>
              <w:marBottom w:val="0"/>
              <w:divBdr>
                <w:top w:val="none" w:sz="0" w:space="0" w:color="auto"/>
                <w:left w:val="none" w:sz="0" w:space="0" w:color="auto"/>
                <w:bottom w:val="none" w:sz="0" w:space="0" w:color="auto"/>
                <w:right w:val="none" w:sz="0" w:space="0" w:color="auto"/>
              </w:divBdr>
            </w:div>
            <w:div w:id="1242370729">
              <w:marLeft w:val="0"/>
              <w:marRight w:val="0"/>
              <w:marTop w:val="0"/>
              <w:marBottom w:val="0"/>
              <w:divBdr>
                <w:top w:val="none" w:sz="0" w:space="0" w:color="auto"/>
                <w:left w:val="none" w:sz="0" w:space="0" w:color="auto"/>
                <w:bottom w:val="none" w:sz="0" w:space="0" w:color="auto"/>
                <w:right w:val="none" w:sz="0" w:space="0" w:color="auto"/>
              </w:divBdr>
            </w:div>
            <w:div w:id="1861118118">
              <w:marLeft w:val="0"/>
              <w:marRight w:val="0"/>
              <w:marTop w:val="0"/>
              <w:marBottom w:val="0"/>
              <w:divBdr>
                <w:top w:val="none" w:sz="0" w:space="0" w:color="auto"/>
                <w:left w:val="none" w:sz="0" w:space="0" w:color="auto"/>
                <w:bottom w:val="none" w:sz="0" w:space="0" w:color="auto"/>
                <w:right w:val="none" w:sz="0" w:space="0" w:color="auto"/>
              </w:divBdr>
            </w:div>
            <w:div w:id="1600869862">
              <w:marLeft w:val="0"/>
              <w:marRight w:val="0"/>
              <w:marTop w:val="0"/>
              <w:marBottom w:val="0"/>
              <w:divBdr>
                <w:top w:val="none" w:sz="0" w:space="0" w:color="auto"/>
                <w:left w:val="none" w:sz="0" w:space="0" w:color="auto"/>
                <w:bottom w:val="none" w:sz="0" w:space="0" w:color="auto"/>
                <w:right w:val="none" w:sz="0" w:space="0" w:color="auto"/>
              </w:divBdr>
            </w:div>
          </w:divsChild>
        </w:div>
        <w:div w:id="1157186080">
          <w:marLeft w:val="0"/>
          <w:marRight w:val="0"/>
          <w:marTop w:val="0"/>
          <w:marBottom w:val="0"/>
          <w:divBdr>
            <w:top w:val="none" w:sz="0" w:space="0" w:color="auto"/>
            <w:left w:val="none" w:sz="0" w:space="0" w:color="auto"/>
            <w:bottom w:val="none" w:sz="0" w:space="0" w:color="auto"/>
            <w:right w:val="none" w:sz="0" w:space="0" w:color="auto"/>
          </w:divBdr>
          <w:divsChild>
            <w:div w:id="1105615572">
              <w:marLeft w:val="0"/>
              <w:marRight w:val="0"/>
              <w:marTop w:val="0"/>
              <w:marBottom w:val="0"/>
              <w:divBdr>
                <w:top w:val="none" w:sz="0" w:space="0" w:color="auto"/>
                <w:left w:val="none" w:sz="0" w:space="0" w:color="auto"/>
                <w:bottom w:val="none" w:sz="0" w:space="0" w:color="auto"/>
                <w:right w:val="none" w:sz="0" w:space="0" w:color="auto"/>
              </w:divBdr>
            </w:div>
            <w:div w:id="218060551">
              <w:marLeft w:val="0"/>
              <w:marRight w:val="0"/>
              <w:marTop w:val="0"/>
              <w:marBottom w:val="0"/>
              <w:divBdr>
                <w:top w:val="none" w:sz="0" w:space="0" w:color="auto"/>
                <w:left w:val="none" w:sz="0" w:space="0" w:color="auto"/>
                <w:bottom w:val="none" w:sz="0" w:space="0" w:color="auto"/>
                <w:right w:val="none" w:sz="0" w:space="0" w:color="auto"/>
              </w:divBdr>
            </w:div>
            <w:div w:id="1500004220">
              <w:marLeft w:val="0"/>
              <w:marRight w:val="0"/>
              <w:marTop w:val="0"/>
              <w:marBottom w:val="0"/>
              <w:divBdr>
                <w:top w:val="none" w:sz="0" w:space="0" w:color="auto"/>
                <w:left w:val="none" w:sz="0" w:space="0" w:color="auto"/>
                <w:bottom w:val="none" w:sz="0" w:space="0" w:color="auto"/>
                <w:right w:val="none" w:sz="0" w:space="0" w:color="auto"/>
              </w:divBdr>
            </w:div>
            <w:div w:id="614096693">
              <w:marLeft w:val="0"/>
              <w:marRight w:val="0"/>
              <w:marTop w:val="0"/>
              <w:marBottom w:val="0"/>
              <w:divBdr>
                <w:top w:val="none" w:sz="0" w:space="0" w:color="auto"/>
                <w:left w:val="none" w:sz="0" w:space="0" w:color="auto"/>
                <w:bottom w:val="none" w:sz="0" w:space="0" w:color="auto"/>
                <w:right w:val="none" w:sz="0" w:space="0" w:color="auto"/>
              </w:divBdr>
            </w:div>
            <w:div w:id="358822324">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
          </w:divsChild>
        </w:div>
        <w:div w:id="1869485880">
          <w:marLeft w:val="0"/>
          <w:marRight w:val="0"/>
          <w:marTop w:val="0"/>
          <w:marBottom w:val="0"/>
          <w:divBdr>
            <w:top w:val="none" w:sz="0" w:space="0" w:color="auto"/>
            <w:left w:val="none" w:sz="0" w:space="0" w:color="auto"/>
            <w:bottom w:val="none" w:sz="0" w:space="0" w:color="auto"/>
            <w:right w:val="none" w:sz="0" w:space="0" w:color="auto"/>
          </w:divBdr>
        </w:div>
        <w:div w:id="1593511108">
          <w:marLeft w:val="0"/>
          <w:marRight w:val="0"/>
          <w:marTop w:val="0"/>
          <w:marBottom w:val="0"/>
          <w:divBdr>
            <w:top w:val="none" w:sz="0" w:space="0" w:color="auto"/>
            <w:left w:val="none" w:sz="0" w:space="0" w:color="auto"/>
            <w:bottom w:val="none" w:sz="0" w:space="0" w:color="auto"/>
            <w:right w:val="none" w:sz="0" w:space="0" w:color="auto"/>
          </w:divBdr>
        </w:div>
        <w:div w:id="1093672551">
          <w:marLeft w:val="0"/>
          <w:marRight w:val="0"/>
          <w:marTop w:val="0"/>
          <w:marBottom w:val="0"/>
          <w:divBdr>
            <w:top w:val="none" w:sz="0" w:space="0" w:color="auto"/>
            <w:left w:val="none" w:sz="0" w:space="0" w:color="auto"/>
            <w:bottom w:val="none" w:sz="0" w:space="0" w:color="auto"/>
            <w:right w:val="none" w:sz="0" w:space="0" w:color="auto"/>
          </w:divBdr>
        </w:div>
        <w:div w:id="2072653118">
          <w:marLeft w:val="0"/>
          <w:marRight w:val="0"/>
          <w:marTop w:val="0"/>
          <w:marBottom w:val="0"/>
          <w:divBdr>
            <w:top w:val="none" w:sz="0" w:space="0" w:color="auto"/>
            <w:left w:val="none" w:sz="0" w:space="0" w:color="auto"/>
            <w:bottom w:val="none" w:sz="0" w:space="0" w:color="auto"/>
            <w:right w:val="none" w:sz="0" w:space="0" w:color="auto"/>
          </w:divBdr>
          <w:divsChild>
            <w:div w:id="1581141441">
              <w:marLeft w:val="0"/>
              <w:marRight w:val="0"/>
              <w:marTop w:val="0"/>
              <w:marBottom w:val="0"/>
              <w:divBdr>
                <w:top w:val="none" w:sz="0" w:space="0" w:color="auto"/>
                <w:left w:val="none" w:sz="0" w:space="0" w:color="auto"/>
                <w:bottom w:val="none" w:sz="0" w:space="0" w:color="auto"/>
                <w:right w:val="none" w:sz="0" w:space="0" w:color="auto"/>
              </w:divBdr>
            </w:div>
          </w:divsChild>
        </w:div>
        <w:div w:id="1245530191">
          <w:marLeft w:val="0"/>
          <w:marRight w:val="0"/>
          <w:marTop w:val="0"/>
          <w:marBottom w:val="0"/>
          <w:divBdr>
            <w:top w:val="none" w:sz="0" w:space="0" w:color="auto"/>
            <w:left w:val="none" w:sz="0" w:space="0" w:color="auto"/>
            <w:bottom w:val="none" w:sz="0" w:space="0" w:color="auto"/>
            <w:right w:val="none" w:sz="0" w:space="0" w:color="auto"/>
          </w:divBdr>
        </w:div>
        <w:div w:id="1451438779">
          <w:marLeft w:val="0"/>
          <w:marRight w:val="0"/>
          <w:marTop w:val="0"/>
          <w:marBottom w:val="0"/>
          <w:divBdr>
            <w:top w:val="none" w:sz="0" w:space="0" w:color="auto"/>
            <w:left w:val="none" w:sz="0" w:space="0" w:color="auto"/>
            <w:bottom w:val="none" w:sz="0" w:space="0" w:color="auto"/>
            <w:right w:val="none" w:sz="0" w:space="0" w:color="auto"/>
          </w:divBdr>
          <w:divsChild>
            <w:div w:id="452481495">
              <w:marLeft w:val="0"/>
              <w:marRight w:val="0"/>
              <w:marTop w:val="0"/>
              <w:marBottom w:val="0"/>
              <w:divBdr>
                <w:top w:val="none" w:sz="0" w:space="0" w:color="auto"/>
                <w:left w:val="none" w:sz="0" w:space="0" w:color="auto"/>
                <w:bottom w:val="none" w:sz="0" w:space="0" w:color="auto"/>
                <w:right w:val="none" w:sz="0" w:space="0" w:color="auto"/>
              </w:divBdr>
            </w:div>
            <w:div w:id="851919613">
              <w:marLeft w:val="0"/>
              <w:marRight w:val="0"/>
              <w:marTop w:val="0"/>
              <w:marBottom w:val="0"/>
              <w:divBdr>
                <w:top w:val="none" w:sz="0" w:space="0" w:color="auto"/>
                <w:left w:val="none" w:sz="0" w:space="0" w:color="auto"/>
                <w:bottom w:val="none" w:sz="0" w:space="0" w:color="auto"/>
                <w:right w:val="none" w:sz="0" w:space="0" w:color="auto"/>
              </w:divBdr>
            </w:div>
            <w:div w:id="1926112920">
              <w:marLeft w:val="0"/>
              <w:marRight w:val="0"/>
              <w:marTop w:val="0"/>
              <w:marBottom w:val="0"/>
              <w:divBdr>
                <w:top w:val="none" w:sz="0" w:space="0" w:color="auto"/>
                <w:left w:val="none" w:sz="0" w:space="0" w:color="auto"/>
                <w:bottom w:val="none" w:sz="0" w:space="0" w:color="auto"/>
                <w:right w:val="none" w:sz="0" w:space="0" w:color="auto"/>
              </w:divBdr>
            </w:div>
            <w:div w:id="912131219">
              <w:marLeft w:val="0"/>
              <w:marRight w:val="0"/>
              <w:marTop w:val="0"/>
              <w:marBottom w:val="0"/>
              <w:divBdr>
                <w:top w:val="none" w:sz="0" w:space="0" w:color="auto"/>
                <w:left w:val="none" w:sz="0" w:space="0" w:color="auto"/>
                <w:bottom w:val="none" w:sz="0" w:space="0" w:color="auto"/>
                <w:right w:val="none" w:sz="0" w:space="0" w:color="auto"/>
              </w:divBdr>
            </w:div>
            <w:div w:id="333455616">
              <w:marLeft w:val="0"/>
              <w:marRight w:val="0"/>
              <w:marTop w:val="0"/>
              <w:marBottom w:val="0"/>
              <w:divBdr>
                <w:top w:val="none" w:sz="0" w:space="0" w:color="auto"/>
                <w:left w:val="none" w:sz="0" w:space="0" w:color="auto"/>
                <w:bottom w:val="none" w:sz="0" w:space="0" w:color="auto"/>
                <w:right w:val="none" w:sz="0" w:space="0" w:color="auto"/>
              </w:divBdr>
            </w:div>
            <w:div w:id="345014091">
              <w:marLeft w:val="0"/>
              <w:marRight w:val="0"/>
              <w:marTop w:val="0"/>
              <w:marBottom w:val="0"/>
              <w:divBdr>
                <w:top w:val="none" w:sz="0" w:space="0" w:color="auto"/>
                <w:left w:val="none" w:sz="0" w:space="0" w:color="auto"/>
                <w:bottom w:val="none" w:sz="0" w:space="0" w:color="auto"/>
                <w:right w:val="none" w:sz="0" w:space="0" w:color="auto"/>
              </w:divBdr>
            </w:div>
          </w:divsChild>
        </w:div>
        <w:div w:id="1503661018">
          <w:marLeft w:val="0"/>
          <w:marRight w:val="0"/>
          <w:marTop w:val="0"/>
          <w:marBottom w:val="0"/>
          <w:divBdr>
            <w:top w:val="none" w:sz="0" w:space="0" w:color="auto"/>
            <w:left w:val="none" w:sz="0" w:space="0" w:color="auto"/>
            <w:bottom w:val="none" w:sz="0" w:space="0" w:color="auto"/>
            <w:right w:val="none" w:sz="0" w:space="0" w:color="auto"/>
          </w:divBdr>
          <w:divsChild>
            <w:div w:id="1168523900">
              <w:marLeft w:val="0"/>
              <w:marRight w:val="0"/>
              <w:marTop w:val="0"/>
              <w:marBottom w:val="0"/>
              <w:divBdr>
                <w:top w:val="none" w:sz="0" w:space="0" w:color="auto"/>
                <w:left w:val="none" w:sz="0" w:space="0" w:color="auto"/>
                <w:bottom w:val="none" w:sz="0" w:space="0" w:color="auto"/>
                <w:right w:val="none" w:sz="0" w:space="0" w:color="auto"/>
              </w:divBdr>
            </w:div>
            <w:div w:id="794524829">
              <w:marLeft w:val="0"/>
              <w:marRight w:val="0"/>
              <w:marTop w:val="0"/>
              <w:marBottom w:val="0"/>
              <w:divBdr>
                <w:top w:val="none" w:sz="0" w:space="0" w:color="auto"/>
                <w:left w:val="none" w:sz="0" w:space="0" w:color="auto"/>
                <w:bottom w:val="none" w:sz="0" w:space="0" w:color="auto"/>
                <w:right w:val="none" w:sz="0" w:space="0" w:color="auto"/>
              </w:divBdr>
            </w:div>
            <w:div w:id="1072969210">
              <w:marLeft w:val="0"/>
              <w:marRight w:val="0"/>
              <w:marTop w:val="0"/>
              <w:marBottom w:val="0"/>
              <w:divBdr>
                <w:top w:val="none" w:sz="0" w:space="0" w:color="auto"/>
                <w:left w:val="none" w:sz="0" w:space="0" w:color="auto"/>
                <w:bottom w:val="none" w:sz="0" w:space="0" w:color="auto"/>
                <w:right w:val="none" w:sz="0" w:space="0" w:color="auto"/>
              </w:divBdr>
            </w:div>
            <w:div w:id="1321538035">
              <w:marLeft w:val="0"/>
              <w:marRight w:val="0"/>
              <w:marTop w:val="0"/>
              <w:marBottom w:val="0"/>
              <w:divBdr>
                <w:top w:val="none" w:sz="0" w:space="0" w:color="auto"/>
                <w:left w:val="none" w:sz="0" w:space="0" w:color="auto"/>
                <w:bottom w:val="none" w:sz="0" w:space="0" w:color="auto"/>
                <w:right w:val="none" w:sz="0" w:space="0" w:color="auto"/>
              </w:divBdr>
            </w:div>
            <w:div w:id="556861098">
              <w:marLeft w:val="0"/>
              <w:marRight w:val="0"/>
              <w:marTop w:val="0"/>
              <w:marBottom w:val="0"/>
              <w:divBdr>
                <w:top w:val="none" w:sz="0" w:space="0" w:color="auto"/>
                <w:left w:val="none" w:sz="0" w:space="0" w:color="auto"/>
                <w:bottom w:val="none" w:sz="0" w:space="0" w:color="auto"/>
                <w:right w:val="none" w:sz="0" w:space="0" w:color="auto"/>
              </w:divBdr>
            </w:div>
            <w:div w:id="575749964">
              <w:marLeft w:val="0"/>
              <w:marRight w:val="0"/>
              <w:marTop w:val="0"/>
              <w:marBottom w:val="0"/>
              <w:divBdr>
                <w:top w:val="none" w:sz="0" w:space="0" w:color="auto"/>
                <w:left w:val="none" w:sz="0" w:space="0" w:color="auto"/>
                <w:bottom w:val="none" w:sz="0" w:space="0" w:color="auto"/>
                <w:right w:val="none" w:sz="0" w:space="0" w:color="auto"/>
              </w:divBdr>
            </w:div>
          </w:divsChild>
        </w:div>
        <w:div w:id="738985070">
          <w:marLeft w:val="0"/>
          <w:marRight w:val="0"/>
          <w:marTop w:val="0"/>
          <w:marBottom w:val="0"/>
          <w:divBdr>
            <w:top w:val="none" w:sz="0" w:space="0" w:color="auto"/>
            <w:left w:val="none" w:sz="0" w:space="0" w:color="auto"/>
            <w:bottom w:val="none" w:sz="0" w:space="0" w:color="auto"/>
            <w:right w:val="none" w:sz="0" w:space="0" w:color="auto"/>
          </w:divBdr>
        </w:div>
        <w:div w:id="1944805115">
          <w:marLeft w:val="0"/>
          <w:marRight w:val="0"/>
          <w:marTop w:val="0"/>
          <w:marBottom w:val="0"/>
          <w:divBdr>
            <w:top w:val="none" w:sz="0" w:space="0" w:color="auto"/>
            <w:left w:val="none" w:sz="0" w:space="0" w:color="auto"/>
            <w:bottom w:val="none" w:sz="0" w:space="0" w:color="auto"/>
            <w:right w:val="none" w:sz="0" w:space="0" w:color="auto"/>
          </w:divBdr>
        </w:div>
        <w:div w:id="1704939284">
          <w:marLeft w:val="0"/>
          <w:marRight w:val="0"/>
          <w:marTop w:val="0"/>
          <w:marBottom w:val="0"/>
          <w:divBdr>
            <w:top w:val="none" w:sz="0" w:space="0" w:color="auto"/>
            <w:left w:val="none" w:sz="0" w:space="0" w:color="auto"/>
            <w:bottom w:val="none" w:sz="0" w:space="0" w:color="auto"/>
            <w:right w:val="none" w:sz="0" w:space="0" w:color="auto"/>
          </w:divBdr>
        </w:div>
        <w:div w:id="1163859003">
          <w:marLeft w:val="0"/>
          <w:marRight w:val="0"/>
          <w:marTop w:val="0"/>
          <w:marBottom w:val="0"/>
          <w:divBdr>
            <w:top w:val="none" w:sz="0" w:space="0" w:color="auto"/>
            <w:left w:val="none" w:sz="0" w:space="0" w:color="auto"/>
            <w:bottom w:val="none" w:sz="0" w:space="0" w:color="auto"/>
            <w:right w:val="none" w:sz="0" w:space="0" w:color="auto"/>
          </w:divBdr>
          <w:divsChild>
            <w:div w:id="1219363455">
              <w:marLeft w:val="0"/>
              <w:marRight w:val="0"/>
              <w:marTop w:val="0"/>
              <w:marBottom w:val="0"/>
              <w:divBdr>
                <w:top w:val="none" w:sz="0" w:space="0" w:color="auto"/>
                <w:left w:val="none" w:sz="0" w:space="0" w:color="auto"/>
                <w:bottom w:val="none" w:sz="0" w:space="0" w:color="auto"/>
                <w:right w:val="none" w:sz="0" w:space="0" w:color="auto"/>
              </w:divBdr>
            </w:div>
          </w:divsChild>
        </w:div>
        <w:div w:id="780027743">
          <w:marLeft w:val="0"/>
          <w:marRight w:val="0"/>
          <w:marTop w:val="0"/>
          <w:marBottom w:val="0"/>
          <w:divBdr>
            <w:top w:val="none" w:sz="0" w:space="0" w:color="auto"/>
            <w:left w:val="none" w:sz="0" w:space="0" w:color="auto"/>
            <w:bottom w:val="none" w:sz="0" w:space="0" w:color="auto"/>
            <w:right w:val="none" w:sz="0" w:space="0" w:color="auto"/>
          </w:divBdr>
        </w:div>
        <w:div w:id="2101365662">
          <w:marLeft w:val="0"/>
          <w:marRight w:val="0"/>
          <w:marTop w:val="0"/>
          <w:marBottom w:val="0"/>
          <w:divBdr>
            <w:top w:val="none" w:sz="0" w:space="0" w:color="auto"/>
            <w:left w:val="none" w:sz="0" w:space="0" w:color="auto"/>
            <w:bottom w:val="none" w:sz="0" w:space="0" w:color="auto"/>
            <w:right w:val="none" w:sz="0" w:space="0" w:color="auto"/>
          </w:divBdr>
          <w:divsChild>
            <w:div w:id="708455461">
              <w:marLeft w:val="0"/>
              <w:marRight w:val="0"/>
              <w:marTop w:val="0"/>
              <w:marBottom w:val="0"/>
              <w:divBdr>
                <w:top w:val="none" w:sz="0" w:space="0" w:color="auto"/>
                <w:left w:val="none" w:sz="0" w:space="0" w:color="auto"/>
                <w:bottom w:val="none" w:sz="0" w:space="0" w:color="auto"/>
                <w:right w:val="none" w:sz="0" w:space="0" w:color="auto"/>
              </w:divBdr>
            </w:div>
            <w:div w:id="407658435">
              <w:marLeft w:val="0"/>
              <w:marRight w:val="0"/>
              <w:marTop w:val="0"/>
              <w:marBottom w:val="0"/>
              <w:divBdr>
                <w:top w:val="none" w:sz="0" w:space="0" w:color="auto"/>
                <w:left w:val="none" w:sz="0" w:space="0" w:color="auto"/>
                <w:bottom w:val="none" w:sz="0" w:space="0" w:color="auto"/>
                <w:right w:val="none" w:sz="0" w:space="0" w:color="auto"/>
              </w:divBdr>
            </w:div>
            <w:div w:id="1609923750">
              <w:marLeft w:val="0"/>
              <w:marRight w:val="0"/>
              <w:marTop w:val="0"/>
              <w:marBottom w:val="0"/>
              <w:divBdr>
                <w:top w:val="none" w:sz="0" w:space="0" w:color="auto"/>
                <w:left w:val="none" w:sz="0" w:space="0" w:color="auto"/>
                <w:bottom w:val="none" w:sz="0" w:space="0" w:color="auto"/>
                <w:right w:val="none" w:sz="0" w:space="0" w:color="auto"/>
              </w:divBdr>
            </w:div>
            <w:div w:id="233702258">
              <w:marLeft w:val="0"/>
              <w:marRight w:val="0"/>
              <w:marTop w:val="0"/>
              <w:marBottom w:val="0"/>
              <w:divBdr>
                <w:top w:val="none" w:sz="0" w:space="0" w:color="auto"/>
                <w:left w:val="none" w:sz="0" w:space="0" w:color="auto"/>
                <w:bottom w:val="none" w:sz="0" w:space="0" w:color="auto"/>
                <w:right w:val="none" w:sz="0" w:space="0" w:color="auto"/>
              </w:divBdr>
            </w:div>
            <w:div w:id="984241923">
              <w:marLeft w:val="0"/>
              <w:marRight w:val="0"/>
              <w:marTop w:val="0"/>
              <w:marBottom w:val="0"/>
              <w:divBdr>
                <w:top w:val="none" w:sz="0" w:space="0" w:color="auto"/>
                <w:left w:val="none" w:sz="0" w:space="0" w:color="auto"/>
                <w:bottom w:val="none" w:sz="0" w:space="0" w:color="auto"/>
                <w:right w:val="none" w:sz="0" w:space="0" w:color="auto"/>
              </w:divBdr>
            </w:div>
            <w:div w:id="790444265">
              <w:marLeft w:val="0"/>
              <w:marRight w:val="0"/>
              <w:marTop w:val="0"/>
              <w:marBottom w:val="0"/>
              <w:divBdr>
                <w:top w:val="none" w:sz="0" w:space="0" w:color="auto"/>
                <w:left w:val="none" w:sz="0" w:space="0" w:color="auto"/>
                <w:bottom w:val="none" w:sz="0" w:space="0" w:color="auto"/>
                <w:right w:val="none" w:sz="0" w:space="0" w:color="auto"/>
              </w:divBdr>
            </w:div>
            <w:div w:id="1364011989">
              <w:marLeft w:val="0"/>
              <w:marRight w:val="0"/>
              <w:marTop w:val="0"/>
              <w:marBottom w:val="0"/>
              <w:divBdr>
                <w:top w:val="none" w:sz="0" w:space="0" w:color="auto"/>
                <w:left w:val="none" w:sz="0" w:space="0" w:color="auto"/>
                <w:bottom w:val="none" w:sz="0" w:space="0" w:color="auto"/>
                <w:right w:val="none" w:sz="0" w:space="0" w:color="auto"/>
              </w:divBdr>
            </w:div>
            <w:div w:id="730811368">
              <w:marLeft w:val="0"/>
              <w:marRight w:val="0"/>
              <w:marTop w:val="0"/>
              <w:marBottom w:val="0"/>
              <w:divBdr>
                <w:top w:val="none" w:sz="0" w:space="0" w:color="auto"/>
                <w:left w:val="none" w:sz="0" w:space="0" w:color="auto"/>
                <w:bottom w:val="none" w:sz="0" w:space="0" w:color="auto"/>
                <w:right w:val="none" w:sz="0" w:space="0" w:color="auto"/>
              </w:divBdr>
            </w:div>
            <w:div w:id="371001829">
              <w:marLeft w:val="0"/>
              <w:marRight w:val="0"/>
              <w:marTop w:val="0"/>
              <w:marBottom w:val="0"/>
              <w:divBdr>
                <w:top w:val="none" w:sz="0" w:space="0" w:color="auto"/>
                <w:left w:val="none" w:sz="0" w:space="0" w:color="auto"/>
                <w:bottom w:val="none" w:sz="0" w:space="0" w:color="auto"/>
                <w:right w:val="none" w:sz="0" w:space="0" w:color="auto"/>
              </w:divBdr>
            </w:div>
            <w:div w:id="593367832">
              <w:marLeft w:val="0"/>
              <w:marRight w:val="0"/>
              <w:marTop w:val="0"/>
              <w:marBottom w:val="0"/>
              <w:divBdr>
                <w:top w:val="none" w:sz="0" w:space="0" w:color="auto"/>
                <w:left w:val="none" w:sz="0" w:space="0" w:color="auto"/>
                <w:bottom w:val="none" w:sz="0" w:space="0" w:color="auto"/>
                <w:right w:val="none" w:sz="0" w:space="0" w:color="auto"/>
              </w:divBdr>
            </w:div>
          </w:divsChild>
        </w:div>
        <w:div w:id="392657644">
          <w:marLeft w:val="0"/>
          <w:marRight w:val="0"/>
          <w:marTop w:val="0"/>
          <w:marBottom w:val="0"/>
          <w:divBdr>
            <w:top w:val="none" w:sz="0" w:space="0" w:color="auto"/>
            <w:left w:val="none" w:sz="0" w:space="0" w:color="auto"/>
            <w:bottom w:val="none" w:sz="0" w:space="0" w:color="auto"/>
            <w:right w:val="none" w:sz="0" w:space="0" w:color="auto"/>
          </w:divBdr>
        </w:div>
        <w:div w:id="1694065094">
          <w:marLeft w:val="0"/>
          <w:marRight w:val="0"/>
          <w:marTop w:val="0"/>
          <w:marBottom w:val="0"/>
          <w:divBdr>
            <w:top w:val="none" w:sz="0" w:space="0" w:color="auto"/>
            <w:left w:val="none" w:sz="0" w:space="0" w:color="auto"/>
            <w:bottom w:val="none" w:sz="0" w:space="0" w:color="auto"/>
            <w:right w:val="none" w:sz="0" w:space="0" w:color="auto"/>
          </w:divBdr>
        </w:div>
        <w:div w:id="548692008">
          <w:marLeft w:val="0"/>
          <w:marRight w:val="0"/>
          <w:marTop w:val="0"/>
          <w:marBottom w:val="0"/>
          <w:divBdr>
            <w:top w:val="none" w:sz="0" w:space="0" w:color="auto"/>
            <w:left w:val="none" w:sz="0" w:space="0" w:color="auto"/>
            <w:bottom w:val="none" w:sz="0" w:space="0" w:color="auto"/>
            <w:right w:val="none" w:sz="0" w:space="0" w:color="auto"/>
          </w:divBdr>
        </w:div>
        <w:div w:id="70931477">
          <w:marLeft w:val="0"/>
          <w:marRight w:val="0"/>
          <w:marTop w:val="0"/>
          <w:marBottom w:val="0"/>
          <w:divBdr>
            <w:top w:val="none" w:sz="0" w:space="0" w:color="auto"/>
            <w:left w:val="none" w:sz="0" w:space="0" w:color="auto"/>
            <w:bottom w:val="none" w:sz="0" w:space="0" w:color="auto"/>
            <w:right w:val="none" w:sz="0" w:space="0" w:color="auto"/>
          </w:divBdr>
        </w:div>
        <w:div w:id="1153840482">
          <w:marLeft w:val="0"/>
          <w:marRight w:val="0"/>
          <w:marTop w:val="0"/>
          <w:marBottom w:val="0"/>
          <w:divBdr>
            <w:top w:val="none" w:sz="0" w:space="0" w:color="auto"/>
            <w:left w:val="none" w:sz="0" w:space="0" w:color="auto"/>
            <w:bottom w:val="none" w:sz="0" w:space="0" w:color="auto"/>
            <w:right w:val="none" w:sz="0" w:space="0" w:color="auto"/>
          </w:divBdr>
        </w:div>
        <w:div w:id="1671711107">
          <w:marLeft w:val="0"/>
          <w:marRight w:val="0"/>
          <w:marTop w:val="0"/>
          <w:marBottom w:val="0"/>
          <w:divBdr>
            <w:top w:val="none" w:sz="0" w:space="0" w:color="auto"/>
            <w:left w:val="none" w:sz="0" w:space="0" w:color="auto"/>
            <w:bottom w:val="none" w:sz="0" w:space="0" w:color="auto"/>
            <w:right w:val="none" w:sz="0" w:space="0" w:color="auto"/>
          </w:divBdr>
          <w:divsChild>
            <w:div w:id="154540266">
              <w:marLeft w:val="0"/>
              <w:marRight w:val="0"/>
              <w:marTop w:val="0"/>
              <w:marBottom w:val="0"/>
              <w:divBdr>
                <w:top w:val="none" w:sz="0" w:space="0" w:color="auto"/>
                <w:left w:val="none" w:sz="0" w:space="0" w:color="auto"/>
                <w:bottom w:val="none" w:sz="0" w:space="0" w:color="auto"/>
                <w:right w:val="none" w:sz="0" w:space="0" w:color="auto"/>
              </w:divBdr>
            </w:div>
          </w:divsChild>
        </w:div>
        <w:div w:id="1458337421">
          <w:marLeft w:val="0"/>
          <w:marRight w:val="0"/>
          <w:marTop w:val="0"/>
          <w:marBottom w:val="0"/>
          <w:divBdr>
            <w:top w:val="none" w:sz="0" w:space="0" w:color="auto"/>
            <w:left w:val="none" w:sz="0" w:space="0" w:color="auto"/>
            <w:bottom w:val="none" w:sz="0" w:space="0" w:color="auto"/>
            <w:right w:val="none" w:sz="0" w:space="0" w:color="auto"/>
          </w:divBdr>
        </w:div>
        <w:div w:id="535047629">
          <w:marLeft w:val="0"/>
          <w:marRight w:val="0"/>
          <w:marTop w:val="0"/>
          <w:marBottom w:val="0"/>
          <w:divBdr>
            <w:top w:val="none" w:sz="0" w:space="0" w:color="auto"/>
            <w:left w:val="none" w:sz="0" w:space="0" w:color="auto"/>
            <w:bottom w:val="none" w:sz="0" w:space="0" w:color="auto"/>
            <w:right w:val="none" w:sz="0" w:space="0" w:color="auto"/>
          </w:divBdr>
        </w:div>
        <w:div w:id="930235137">
          <w:marLeft w:val="0"/>
          <w:marRight w:val="0"/>
          <w:marTop w:val="0"/>
          <w:marBottom w:val="0"/>
          <w:divBdr>
            <w:top w:val="none" w:sz="0" w:space="0" w:color="auto"/>
            <w:left w:val="none" w:sz="0" w:space="0" w:color="auto"/>
            <w:bottom w:val="none" w:sz="0" w:space="0" w:color="auto"/>
            <w:right w:val="none" w:sz="0" w:space="0" w:color="auto"/>
          </w:divBdr>
          <w:divsChild>
            <w:div w:id="969214892">
              <w:marLeft w:val="0"/>
              <w:marRight w:val="0"/>
              <w:marTop w:val="0"/>
              <w:marBottom w:val="0"/>
              <w:divBdr>
                <w:top w:val="none" w:sz="0" w:space="0" w:color="auto"/>
                <w:left w:val="none" w:sz="0" w:space="0" w:color="auto"/>
                <w:bottom w:val="none" w:sz="0" w:space="0" w:color="auto"/>
                <w:right w:val="none" w:sz="0" w:space="0" w:color="auto"/>
              </w:divBdr>
            </w:div>
            <w:div w:id="1269317584">
              <w:marLeft w:val="0"/>
              <w:marRight w:val="0"/>
              <w:marTop w:val="0"/>
              <w:marBottom w:val="0"/>
              <w:divBdr>
                <w:top w:val="none" w:sz="0" w:space="0" w:color="auto"/>
                <w:left w:val="none" w:sz="0" w:space="0" w:color="auto"/>
                <w:bottom w:val="none" w:sz="0" w:space="0" w:color="auto"/>
                <w:right w:val="none" w:sz="0" w:space="0" w:color="auto"/>
              </w:divBdr>
            </w:div>
            <w:div w:id="942960850">
              <w:marLeft w:val="0"/>
              <w:marRight w:val="0"/>
              <w:marTop w:val="0"/>
              <w:marBottom w:val="0"/>
              <w:divBdr>
                <w:top w:val="none" w:sz="0" w:space="0" w:color="auto"/>
                <w:left w:val="none" w:sz="0" w:space="0" w:color="auto"/>
                <w:bottom w:val="none" w:sz="0" w:space="0" w:color="auto"/>
                <w:right w:val="none" w:sz="0" w:space="0" w:color="auto"/>
              </w:divBdr>
            </w:div>
            <w:div w:id="1359038386">
              <w:marLeft w:val="0"/>
              <w:marRight w:val="0"/>
              <w:marTop w:val="0"/>
              <w:marBottom w:val="0"/>
              <w:divBdr>
                <w:top w:val="none" w:sz="0" w:space="0" w:color="auto"/>
                <w:left w:val="none" w:sz="0" w:space="0" w:color="auto"/>
                <w:bottom w:val="none" w:sz="0" w:space="0" w:color="auto"/>
                <w:right w:val="none" w:sz="0" w:space="0" w:color="auto"/>
              </w:divBdr>
            </w:div>
            <w:div w:id="519127535">
              <w:marLeft w:val="0"/>
              <w:marRight w:val="0"/>
              <w:marTop w:val="0"/>
              <w:marBottom w:val="0"/>
              <w:divBdr>
                <w:top w:val="none" w:sz="0" w:space="0" w:color="auto"/>
                <w:left w:val="none" w:sz="0" w:space="0" w:color="auto"/>
                <w:bottom w:val="none" w:sz="0" w:space="0" w:color="auto"/>
                <w:right w:val="none" w:sz="0" w:space="0" w:color="auto"/>
              </w:divBdr>
            </w:div>
            <w:div w:id="9186638">
              <w:marLeft w:val="0"/>
              <w:marRight w:val="0"/>
              <w:marTop w:val="0"/>
              <w:marBottom w:val="0"/>
              <w:divBdr>
                <w:top w:val="none" w:sz="0" w:space="0" w:color="auto"/>
                <w:left w:val="none" w:sz="0" w:space="0" w:color="auto"/>
                <w:bottom w:val="none" w:sz="0" w:space="0" w:color="auto"/>
                <w:right w:val="none" w:sz="0" w:space="0" w:color="auto"/>
              </w:divBdr>
            </w:div>
            <w:div w:id="776027146">
              <w:marLeft w:val="0"/>
              <w:marRight w:val="0"/>
              <w:marTop w:val="0"/>
              <w:marBottom w:val="0"/>
              <w:divBdr>
                <w:top w:val="none" w:sz="0" w:space="0" w:color="auto"/>
                <w:left w:val="none" w:sz="0" w:space="0" w:color="auto"/>
                <w:bottom w:val="none" w:sz="0" w:space="0" w:color="auto"/>
                <w:right w:val="none" w:sz="0" w:space="0" w:color="auto"/>
              </w:divBdr>
            </w:div>
            <w:div w:id="1965387509">
              <w:marLeft w:val="0"/>
              <w:marRight w:val="0"/>
              <w:marTop w:val="0"/>
              <w:marBottom w:val="0"/>
              <w:divBdr>
                <w:top w:val="none" w:sz="0" w:space="0" w:color="auto"/>
                <w:left w:val="none" w:sz="0" w:space="0" w:color="auto"/>
                <w:bottom w:val="none" w:sz="0" w:space="0" w:color="auto"/>
                <w:right w:val="none" w:sz="0" w:space="0" w:color="auto"/>
              </w:divBdr>
            </w:div>
            <w:div w:id="1337729775">
              <w:marLeft w:val="0"/>
              <w:marRight w:val="0"/>
              <w:marTop w:val="0"/>
              <w:marBottom w:val="0"/>
              <w:divBdr>
                <w:top w:val="none" w:sz="0" w:space="0" w:color="auto"/>
                <w:left w:val="none" w:sz="0" w:space="0" w:color="auto"/>
                <w:bottom w:val="none" w:sz="0" w:space="0" w:color="auto"/>
                <w:right w:val="none" w:sz="0" w:space="0" w:color="auto"/>
              </w:divBdr>
            </w:div>
            <w:div w:id="837888212">
              <w:marLeft w:val="0"/>
              <w:marRight w:val="0"/>
              <w:marTop w:val="0"/>
              <w:marBottom w:val="0"/>
              <w:divBdr>
                <w:top w:val="none" w:sz="0" w:space="0" w:color="auto"/>
                <w:left w:val="none" w:sz="0" w:space="0" w:color="auto"/>
                <w:bottom w:val="none" w:sz="0" w:space="0" w:color="auto"/>
                <w:right w:val="none" w:sz="0" w:space="0" w:color="auto"/>
              </w:divBdr>
            </w:div>
          </w:divsChild>
        </w:div>
        <w:div w:id="314534892">
          <w:marLeft w:val="0"/>
          <w:marRight w:val="0"/>
          <w:marTop w:val="0"/>
          <w:marBottom w:val="0"/>
          <w:divBdr>
            <w:top w:val="none" w:sz="0" w:space="0" w:color="auto"/>
            <w:left w:val="none" w:sz="0" w:space="0" w:color="auto"/>
            <w:bottom w:val="none" w:sz="0" w:space="0" w:color="auto"/>
            <w:right w:val="none" w:sz="0" w:space="0" w:color="auto"/>
          </w:divBdr>
          <w:divsChild>
            <w:div w:id="563102595">
              <w:marLeft w:val="0"/>
              <w:marRight w:val="0"/>
              <w:marTop w:val="0"/>
              <w:marBottom w:val="0"/>
              <w:divBdr>
                <w:top w:val="none" w:sz="0" w:space="0" w:color="auto"/>
                <w:left w:val="none" w:sz="0" w:space="0" w:color="auto"/>
                <w:bottom w:val="none" w:sz="0" w:space="0" w:color="auto"/>
                <w:right w:val="none" w:sz="0" w:space="0" w:color="auto"/>
              </w:divBdr>
            </w:div>
            <w:div w:id="435910307">
              <w:marLeft w:val="0"/>
              <w:marRight w:val="0"/>
              <w:marTop w:val="0"/>
              <w:marBottom w:val="0"/>
              <w:divBdr>
                <w:top w:val="none" w:sz="0" w:space="0" w:color="auto"/>
                <w:left w:val="none" w:sz="0" w:space="0" w:color="auto"/>
                <w:bottom w:val="none" w:sz="0" w:space="0" w:color="auto"/>
                <w:right w:val="none" w:sz="0" w:space="0" w:color="auto"/>
              </w:divBdr>
            </w:div>
            <w:div w:id="1770198798">
              <w:marLeft w:val="0"/>
              <w:marRight w:val="0"/>
              <w:marTop w:val="0"/>
              <w:marBottom w:val="0"/>
              <w:divBdr>
                <w:top w:val="none" w:sz="0" w:space="0" w:color="auto"/>
                <w:left w:val="none" w:sz="0" w:space="0" w:color="auto"/>
                <w:bottom w:val="none" w:sz="0" w:space="0" w:color="auto"/>
                <w:right w:val="none" w:sz="0" w:space="0" w:color="auto"/>
              </w:divBdr>
            </w:div>
            <w:div w:id="1939749197">
              <w:marLeft w:val="0"/>
              <w:marRight w:val="0"/>
              <w:marTop w:val="0"/>
              <w:marBottom w:val="0"/>
              <w:divBdr>
                <w:top w:val="none" w:sz="0" w:space="0" w:color="auto"/>
                <w:left w:val="none" w:sz="0" w:space="0" w:color="auto"/>
                <w:bottom w:val="none" w:sz="0" w:space="0" w:color="auto"/>
                <w:right w:val="none" w:sz="0" w:space="0" w:color="auto"/>
              </w:divBdr>
            </w:div>
            <w:div w:id="1183326507">
              <w:marLeft w:val="0"/>
              <w:marRight w:val="0"/>
              <w:marTop w:val="0"/>
              <w:marBottom w:val="0"/>
              <w:divBdr>
                <w:top w:val="none" w:sz="0" w:space="0" w:color="auto"/>
                <w:left w:val="none" w:sz="0" w:space="0" w:color="auto"/>
                <w:bottom w:val="none" w:sz="0" w:space="0" w:color="auto"/>
                <w:right w:val="none" w:sz="0" w:space="0" w:color="auto"/>
              </w:divBdr>
            </w:div>
            <w:div w:id="2063865741">
              <w:marLeft w:val="0"/>
              <w:marRight w:val="0"/>
              <w:marTop w:val="0"/>
              <w:marBottom w:val="0"/>
              <w:divBdr>
                <w:top w:val="none" w:sz="0" w:space="0" w:color="auto"/>
                <w:left w:val="none" w:sz="0" w:space="0" w:color="auto"/>
                <w:bottom w:val="none" w:sz="0" w:space="0" w:color="auto"/>
                <w:right w:val="none" w:sz="0" w:space="0" w:color="auto"/>
              </w:divBdr>
            </w:div>
          </w:divsChild>
        </w:div>
        <w:div w:id="1802841448">
          <w:marLeft w:val="0"/>
          <w:marRight w:val="0"/>
          <w:marTop w:val="0"/>
          <w:marBottom w:val="0"/>
          <w:divBdr>
            <w:top w:val="none" w:sz="0" w:space="0" w:color="auto"/>
            <w:left w:val="none" w:sz="0" w:space="0" w:color="auto"/>
            <w:bottom w:val="none" w:sz="0" w:space="0" w:color="auto"/>
            <w:right w:val="none" w:sz="0" w:space="0" w:color="auto"/>
          </w:divBdr>
        </w:div>
        <w:div w:id="131145648">
          <w:marLeft w:val="0"/>
          <w:marRight w:val="0"/>
          <w:marTop w:val="0"/>
          <w:marBottom w:val="0"/>
          <w:divBdr>
            <w:top w:val="none" w:sz="0" w:space="0" w:color="auto"/>
            <w:left w:val="none" w:sz="0" w:space="0" w:color="auto"/>
            <w:bottom w:val="none" w:sz="0" w:space="0" w:color="auto"/>
            <w:right w:val="none" w:sz="0" w:space="0" w:color="auto"/>
          </w:divBdr>
        </w:div>
        <w:div w:id="679505354">
          <w:marLeft w:val="0"/>
          <w:marRight w:val="0"/>
          <w:marTop w:val="0"/>
          <w:marBottom w:val="0"/>
          <w:divBdr>
            <w:top w:val="none" w:sz="0" w:space="0" w:color="auto"/>
            <w:left w:val="none" w:sz="0" w:space="0" w:color="auto"/>
            <w:bottom w:val="none" w:sz="0" w:space="0" w:color="auto"/>
            <w:right w:val="none" w:sz="0" w:space="0" w:color="auto"/>
          </w:divBdr>
        </w:div>
        <w:div w:id="242569625">
          <w:marLeft w:val="0"/>
          <w:marRight w:val="0"/>
          <w:marTop w:val="0"/>
          <w:marBottom w:val="0"/>
          <w:divBdr>
            <w:top w:val="none" w:sz="0" w:space="0" w:color="auto"/>
            <w:left w:val="none" w:sz="0" w:space="0" w:color="auto"/>
            <w:bottom w:val="none" w:sz="0" w:space="0" w:color="auto"/>
            <w:right w:val="none" w:sz="0" w:space="0" w:color="auto"/>
          </w:divBdr>
          <w:divsChild>
            <w:div w:id="399906594">
              <w:marLeft w:val="0"/>
              <w:marRight w:val="0"/>
              <w:marTop w:val="0"/>
              <w:marBottom w:val="0"/>
              <w:divBdr>
                <w:top w:val="none" w:sz="0" w:space="0" w:color="auto"/>
                <w:left w:val="none" w:sz="0" w:space="0" w:color="auto"/>
                <w:bottom w:val="none" w:sz="0" w:space="0" w:color="auto"/>
                <w:right w:val="none" w:sz="0" w:space="0" w:color="auto"/>
              </w:divBdr>
            </w:div>
          </w:divsChild>
        </w:div>
        <w:div w:id="1968470656">
          <w:marLeft w:val="0"/>
          <w:marRight w:val="0"/>
          <w:marTop w:val="0"/>
          <w:marBottom w:val="0"/>
          <w:divBdr>
            <w:top w:val="none" w:sz="0" w:space="0" w:color="auto"/>
            <w:left w:val="none" w:sz="0" w:space="0" w:color="auto"/>
            <w:bottom w:val="none" w:sz="0" w:space="0" w:color="auto"/>
            <w:right w:val="none" w:sz="0" w:space="0" w:color="auto"/>
          </w:divBdr>
        </w:div>
        <w:div w:id="706183054">
          <w:marLeft w:val="0"/>
          <w:marRight w:val="0"/>
          <w:marTop w:val="0"/>
          <w:marBottom w:val="0"/>
          <w:divBdr>
            <w:top w:val="none" w:sz="0" w:space="0" w:color="auto"/>
            <w:left w:val="none" w:sz="0" w:space="0" w:color="auto"/>
            <w:bottom w:val="none" w:sz="0" w:space="0" w:color="auto"/>
            <w:right w:val="none" w:sz="0" w:space="0" w:color="auto"/>
          </w:divBdr>
        </w:div>
        <w:div w:id="282662366">
          <w:marLeft w:val="0"/>
          <w:marRight w:val="0"/>
          <w:marTop w:val="0"/>
          <w:marBottom w:val="0"/>
          <w:divBdr>
            <w:top w:val="none" w:sz="0" w:space="0" w:color="auto"/>
            <w:left w:val="none" w:sz="0" w:space="0" w:color="auto"/>
            <w:bottom w:val="none" w:sz="0" w:space="0" w:color="auto"/>
            <w:right w:val="none" w:sz="0" w:space="0" w:color="auto"/>
          </w:divBdr>
        </w:div>
        <w:div w:id="1787844834">
          <w:marLeft w:val="0"/>
          <w:marRight w:val="0"/>
          <w:marTop w:val="0"/>
          <w:marBottom w:val="0"/>
          <w:divBdr>
            <w:top w:val="none" w:sz="0" w:space="0" w:color="auto"/>
            <w:left w:val="none" w:sz="0" w:space="0" w:color="auto"/>
            <w:bottom w:val="none" w:sz="0" w:space="0" w:color="auto"/>
            <w:right w:val="none" w:sz="0" w:space="0" w:color="auto"/>
          </w:divBdr>
        </w:div>
        <w:div w:id="472017929">
          <w:marLeft w:val="0"/>
          <w:marRight w:val="0"/>
          <w:marTop w:val="0"/>
          <w:marBottom w:val="0"/>
          <w:divBdr>
            <w:top w:val="none" w:sz="0" w:space="0" w:color="auto"/>
            <w:left w:val="none" w:sz="0" w:space="0" w:color="auto"/>
            <w:bottom w:val="none" w:sz="0" w:space="0" w:color="auto"/>
            <w:right w:val="none" w:sz="0" w:space="0" w:color="auto"/>
          </w:divBdr>
          <w:divsChild>
            <w:div w:id="185482945">
              <w:marLeft w:val="0"/>
              <w:marRight w:val="0"/>
              <w:marTop w:val="0"/>
              <w:marBottom w:val="0"/>
              <w:divBdr>
                <w:top w:val="none" w:sz="0" w:space="0" w:color="auto"/>
                <w:left w:val="none" w:sz="0" w:space="0" w:color="auto"/>
                <w:bottom w:val="none" w:sz="0" w:space="0" w:color="auto"/>
                <w:right w:val="none" w:sz="0" w:space="0" w:color="auto"/>
              </w:divBdr>
            </w:div>
          </w:divsChild>
        </w:div>
        <w:div w:id="910696205">
          <w:marLeft w:val="0"/>
          <w:marRight w:val="0"/>
          <w:marTop w:val="0"/>
          <w:marBottom w:val="0"/>
          <w:divBdr>
            <w:top w:val="none" w:sz="0" w:space="0" w:color="auto"/>
            <w:left w:val="none" w:sz="0" w:space="0" w:color="auto"/>
            <w:bottom w:val="none" w:sz="0" w:space="0" w:color="auto"/>
            <w:right w:val="none" w:sz="0" w:space="0" w:color="auto"/>
          </w:divBdr>
        </w:div>
        <w:div w:id="1291085132">
          <w:marLeft w:val="0"/>
          <w:marRight w:val="0"/>
          <w:marTop w:val="0"/>
          <w:marBottom w:val="0"/>
          <w:divBdr>
            <w:top w:val="none" w:sz="0" w:space="0" w:color="auto"/>
            <w:left w:val="none" w:sz="0" w:space="0" w:color="auto"/>
            <w:bottom w:val="none" w:sz="0" w:space="0" w:color="auto"/>
            <w:right w:val="none" w:sz="0" w:space="0" w:color="auto"/>
          </w:divBdr>
          <w:divsChild>
            <w:div w:id="947349356">
              <w:marLeft w:val="0"/>
              <w:marRight w:val="0"/>
              <w:marTop w:val="0"/>
              <w:marBottom w:val="0"/>
              <w:divBdr>
                <w:top w:val="none" w:sz="0" w:space="0" w:color="auto"/>
                <w:left w:val="none" w:sz="0" w:space="0" w:color="auto"/>
                <w:bottom w:val="none" w:sz="0" w:space="0" w:color="auto"/>
                <w:right w:val="none" w:sz="0" w:space="0" w:color="auto"/>
              </w:divBdr>
            </w:div>
            <w:div w:id="1348025172">
              <w:marLeft w:val="0"/>
              <w:marRight w:val="0"/>
              <w:marTop w:val="0"/>
              <w:marBottom w:val="0"/>
              <w:divBdr>
                <w:top w:val="none" w:sz="0" w:space="0" w:color="auto"/>
                <w:left w:val="none" w:sz="0" w:space="0" w:color="auto"/>
                <w:bottom w:val="none" w:sz="0" w:space="0" w:color="auto"/>
                <w:right w:val="none" w:sz="0" w:space="0" w:color="auto"/>
              </w:divBdr>
            </w:div>
            <w:div w:id="343896178">
              <w:marLeft w:val="0"/>
              <w:marRight w:val="0"/>
              <w:marTop w:val="0"/>
              <w:marBottom w:val="0"/>
              <w:divBdr>
                <w:top w:val="none" w:sz="0" w:space="0" w:color="auto"/>
                <w:left w:val="none" w:sz="0" w:space="0" w:color="auto"/>
                <w:bottom w:val="none" w:sz="0" w:space="0" w:color="auto"/>
                <w:right w:val="none" w:sz="0" w:space="0" w:color="auto"/>
              </w:divBdr>
            </w:div>
            <w:div w:id="2034645280">
              <w:marLeft w:val="0"/>
              <w:marRight w:val="0"/>
              <w:marTop w:val="0"/>
              <w:marBottom w:val="0"/>
              <w:divBdr>
                <w:top w:val="none" w:sz="0" w:space="0" w:color="auto"/>
                <w:left w:val="none" w:sz="0" w:space="0" w:color="auto"/>
                <w:bottom w:val="none" w:sz="0" w:space="0" w:color="auto"/>
                <w:right w:val="none" w:sz="0" w:space="0" w:color="auto"/>
              </w:divBdr>
            </w:div>
            <w:div w:id="289285932">
              <w:marLeft w:val="0"/>
              <w:marRight w:val="0"/>
              <w:marTop w:val="0"/>
              <w:marBottom w:val="0"/>
              <w:divBdr>
                <w:top w:val="none" w:sz="0" w:space="0" w:color="auto"/>
                <w:left w:val="none" w:sz="0" w:space="0" w:color="auto"/>
                <w:bottom w:val="none" w:sz="0" w:space="0" w:color="auto"/>
                <w:right w:val="none" w:sz="0" w:space="0" w:color="auto"/>
              </w:divBdr>
            </w:div>
            <w:div w:id="1139803539">
              <w:marLeft w:val="0"/>
              <w:marRight w:val="0"/>
              <w:marTop w:val="0"/>
              <w:marBottom w:val="0"/>
              <w:divBdr>
                <w:top w:val="none" w:sz="0" w:space="0" w:color="auto"/>
                <w:left w:val="none" w:sz="0" w:space="0" w:color="auto"/>
                <w:bottom w:val="none" w:sz="0" w:space="0" w:color="auto"/>
                <w:right w:val="none" w:sz="0" w:space="0" w:color="auto"/>
              </w:divBdr>
            </w:div>
            <w:div w:id="1912959544">
              <w:marLeft w:val="0"/>
              <w:marRight w:val="0"/>
              <w:marTop w:val="0"/>
              <w:marBottom w:val="0"/>
              <w:divBdr>
                <w:top w:val="none" w:sz="0" w:space="0" w:color="auto"/>
                <w:left w:val="none" w:sz="0" w:space="0" w:color="auto"/>
                <w:bottom w:val="none" w:sz="0" w:space="0" w:color="auto"/>
                <w:right w:val="none" w:sz="0" w:space="0" w:color="auto"/>
              </w:divBdr>
            </w:div>
            <w:div w:id="1776365034">
              <w:marLeft w:val="0"/>
              <w:marRight w:val="0"/>
              <w:marTop w:val="0"/>
              <w:marBottom w:val="0"/>
              <w:divBdr>
                <w:top w:val="none" w:sz="0" w:space="0" w:color="auto"/>
                <w:left w:val="none" w:sz="0" w:space="0" w:color="auto"/>
                <w:bottom w:val="none" w:sz="0" w:space="0" w:color="auto"/>
                <w:right w:val="none" w:sz="0" w:space="0" w:color="auto"/>
              </w:divBdr>
            </w:div>
            <w:div w:id="2010020511">
              <w:marLeft w:val="0"/>
              <w:marRight w:val="0"/>
              <w:marTop w:val="0"/>
              <w:marBottom w:val="0"/>
              <w:divBdr>
                <w:top w:val="none" w:sz="0" w:space="0" w:color="auto"/>
                <w:left w:val="none" w:sz="0" w:space="0" w:color="auto"/>
                <w:bottom w:val="none" w:sz="0" w:space="0" w:color="auto"/>
                <w:right w:val="none" w:sz="0" w:space="0" w:color="auto"/>
              </w:divBdr>
            </w:div>
            <w:div w:id="1346400342">
              <w:marLeft w:val="0"/>
              <w:marRight w:val="0"/>
              <w:marTop w:val="0"/>
              <w:marBottom w:val="0"/>
              <w:divBdr>
                <w:top w:val="none" w:sz="0" w:space="0" w:color="auto"/>
                <w:left w:val="none" w:sz="0" w:space="0" w:color="auto"/>
                <w:bottom w:val="none" w:sz="0" w:space="0" w:color="auto"/>
                <w:right w:val="none" w:sz="0" w:space="0" w:color="auto"/>
              </w:divBdr>
            </w:div>
            <w:div w:id="1200362888">
              <w:marLeft w:val="0"/>
              <w:marRight w:val="0"/>
              <w:marTop w:val="0"/>
              <w:marBottom w:val="0"/>
              <w:divBdr>
                <w:top w:val="none" w:sz="0" w:space="0" w:color="auto"/>
                <w:left w:val="none" w:sz="0" w:space="0" w:color="auto"/>
                <w:bottom w:val="none" w:sz="0" w:space="0" w:color="auto"/>
                <w:right w:val="none" w:sz="0" w:space="0" w:color="auto"/>
              </w:divBdr>
            </w:div>
            <w:div w:id="533201376">
              <w:marLeft w:val="0"/>
              <w:marRight w:val="0"/>
              <w:marTop w:val="0"/>
              <w:marBottom w:val="0"/>
              <w:divBdr>
                <w:top w:val="none" w:sz="0" w:space="0" w:color="auto"/>
                <w:left w:val="none" w:sz="0" w:space="0" w:color="auto"/>
                <w:bottom w:val="none" w:sz="0" w:space="0" w:color="auto"/>
                <w:right w:val="none" w:sz="0" w:space="0" w:color="auto"/>
              </w:divBdr>
            </w:div>
            <w:div w:id="47800566">
              <w:marLeft w:val="0"/>
              <w:marRight w:val="0"/>
              <w:marTop w:val="0"/>
              <w:marBottom w:val="0"/>
              <w:divBdr>
                <w:top w:val="none" w:sz="0" w:space="0" w:color="auto"/>
                <w:left w:val="none" w:sz="0" w:space="0" w:color="auto"/>
                <w:bottom w:val="none" w:sz="0" w:space="0" w:color="auto"/>
                <w:right w:val="none" w:sz="0" w:space="0" w:color="auto"/>
              </w:divBdr>
            </w:div>
            <w:div w:id="1963078183">
              <w:marLeft w:val="0"/>
              <w:marRight w:val="0"/>
              <w:marTop w:val="0"/>
              <w:marBottom w:val="0"/>
              <w:divBdr>
                <w:top w:val="none" w:sz="0" w:space="0" w:color="auto"/>
                <w:left w:val="none" w:sz="0" w:space="0" w:color="auto"/>
                <w:bottom w:val="none" w:sz="0" w:space="0" w:color="auto"/>
                <w:right w:val="none" w:sz="0" w:space="0" w:color="auto"/>
              </w:divBdr>
            </w:div>
            <w:div w:id="375812951">
              <w:marLeft w:val="0"/>
              <w:marRight w:val="0"/>
              <w:marTop w:val="0"/>
              <w:marBottom w:val="0"/>
              <w:divBdr>
                <w:top w:val="none" w:sz="0" w:space="0" w:color="auto"/>
                <w:left w:val="none" w:sz="0" w:space="0" w:color="auto"/>
                <w:bottom w:val="none" w:sz="0" w:space="0" w:color="auto"/>
                <w:right w:val="none" w:sz="0" w:space="0" w:color="auto"/>
              </w:divBdr>
            </w:div>
            <w:div w:id="1758021166">
              <w:marLeft w:val="0"/>
              <w:marRight w:val="0"/>
              <w:marTop w:val="0"/>
              <w:marBottom w:val="0"/>
              <w:divBdr>
                <w:top w:val="none" w:sz="0" w:space="0" w:color="auto"/>
                <w:left w:val="none" w:sz="0" w:space="0" w:color="auto"/>
                <w:bottom w:val="none" w:sz="0" w:space="0" w:color="auto"/>
                <w:right w:val="none" w:sz="0" w:space="0" w:color="auto"/>
              </w:divBdr>
            </w:div>
            <w:div w:id="2102331681">
              <w:marLeft w:val="0"/>
              <w:marRight w:val="0"/>
              <w:marTop w:val="0"/>
              <w:marBottom w:val="0"/>
              <w:divBdr>
                <w:top w:val="none" w:sz="0" w:space="0" w:color="auto"/>
                <w:left w:val="none" w:sz="0" w:space="0" w:color="auto"/>
                <w:bottom w:val="none" w:sz="0" w:space="0" w:color="auto"/>
                <w:right w:val="none" w:sz="0" w:space="0" w:color="auto"/>
              </w:divBdr>
            </w:div>
            <w:div w:id="1015888788">
              <w:marLeft w:val="0"/>
              <w:marRight w:val="0"/>
              <w:marTop w:val="0"/>
              <w:marBottom w:val="0"/>
              <w:divBdr>
                <w:top w:val="none" w:sz="0" w:space="0" w:color="auto"/>
                <w:left w:val="none" w:sz="0" w:space="0" w:color="auto"/>
                <w:bottom w:val="none" w:sz="0" w:space="0" w:color="auto"/>
                <w:right w:val="none" w:sz="0" w:space="0" w:color="auto"/>
              </w:divBdr>
            </w:div>
            <w:div w:id="939530671">
              <w:marLeft w:val="0"/>
              <w:marRight w:val="0"/>
              <w:marTop w:val="0"/>
              <w:marBottom w:val="0"/>
              <w:divBdr>
                <w:top w:val="none" w:sz="0" w:space="0" w:color="auto"/>
                <w:left w:val="none" w:sz="0" w:space="0" w:color="auto"/>
                <w:bottom w:val="none" w:sz="0" w:space="0" w:color="auto"/>
                <w:right w:val="none" w:sz="0" w:space="0" w:color="auto"/>
              </w:divBdr>
            </w:div>
            <w:div w:id="1452237784">
              <w:marLeft w:val="0"/>
              <w:marRight w:val="0"/>
              <w:marTop w:val="0"/>
              <w:marBottom w:val="0"/>
              <w:divBdr>
                <w:top w:val="none" w:sz="0" w:space="0" w:color="auto"/>
                <w:left w:val="none" w:sz="0" w:space="0" w:color="auto"/>
                <w:bottom w:val="none" w:sz="0" w:space="0" w:color="auto"/>
                <w:right w:val="none" w:sz="0" w:space="0" w:color="auto"/>
              </w:divBdr>
            </w:div>
            <w:div w:id="2144033718">
              <w:marLeft w:val="0"/>
              <w:marRight w:val="0"/>
              <w:marTop w:val="0"/>
              <w:marBottom w:val="0"/>
              <w:divBdr>
                <w:top w:val="none" w:sz="0" w:space="0" w:color="auto"/>
                <w:left w:val="none" w:sz="0" w:space="0" w:color="auto"/>
                <w:bottom w:val="none" w:sz="0" w:space="0" w:color="auto"/>
                <w:right w:val="none" w:sz="0" w:space="0" w:color="auto"/>
              </w:divBdr>
            </w:div>
            <w:div w:id="1866021978">
              <w:marLeft w:val="0"/>
              <w:marRight w:val="0"/>
              <w:marTop w:val="0"/>
              <w:marBottom w:val="0"/>
              <w:divBdr>
                <w:top w:val="none" w:sz="0" w:space="0" w:color="auto"/>
                <w:left w:val="none" w:sz="0" w:space="0" w:color="auto"/>
                <w:bottom w:val="none" w:sz="0" w:space="0" w:color="auto"/>
                <w:right w:val="none" w:sz="0" w:space="0" w:color="auto"/>
              </w:divBdr>
            </w:div>
            <w:div w:id="1842426513">
              <w:marLeft w:val="0"/>
              <w:marRight w:val="0"/>
              <w:marTop w:val="0"/>
              <w:marBottom w:val="0"/>
              <w:divBdr>
                <w:top w:val="none" w:sz="0" w:space="0" w:color="auto"/>
                <w:left w:val="none" w:sz="0" w:space="0" w:color="auto"/>
                <w:bottom w:val="none" w:sz="0" w:space="0" w:color="auto"/>
                <w:right w:val="none" w:sz="0" w:space="0" w:color="auto"/>
              </w:divBdr>
            </w:div>
            <w:div w:id="1815176145">
              <w:marLeft w:val="0"/>
              <w:marRight w:val="0"/>
              <w:marTop w:val="0"/>
              <w:marBottom w:val="0"/>
              <w:divBdr>
                <w:top w:val="none" w:sz="0" w:space="0" w:color="auto"/>
                <w:left w:val="none" w:sz="0" w:space="0" w:color="auto"/>
                <w:bottom w:val="none" w:sz="0" w:space="0" w:color="auto"/>
                <w:right w:val="none" w:sz="0" w:space="0" w:color="auto"/>
              </w:divBdr>
            </w:div>
            <w:div w:id="1633829999">
              <w:marLeft w:val="0"/>
              <w:marRight w:val="0"/>
              <w:marTop w:val="0"/>
              <w:marBottom w:val="0"/>
              <w:divBdr>
                <w:top w:val="none" w:sz="0" w:space="0" w:color="auto"/>
                <w:left w:val="none" w:sz="0" w:space="0" w:color="auto"/>
                <w:bottom w:val="none" w:sz="0" w:space="0" w:color="auto"/>
                <w:right w:val="none" w:sz="0" w:space="0" w:color="auto"/>
              </w:divBdr>
            </w:div>
            <w:div w:id="37243981">
              <w:marLeft w:val="0"/>
              <w:marRight w:val="0"/>
              <w:marTop w:val="0"/>
              <w:marBottom w:val="0"/>
              <w:divBdr>
                <w:top w:val="none" w:sz="0" w:space="0" w:color="auto"/>
                <w:left w:val="none" w:sz="0" w:space="0" w:color="auto"/>
                <w:bottom w:val="none" w:sz="0" w:space="0" w:color="auto"/>
                <w:right w:val="none" w:sz="0" w:space="0" w:color="auto"/>
              </w:divBdr>
            </w:div>
            <w:div w:id="1425801275">
              <w:marLeft w:val="0"/>
              <w:marRight w:val="0"/>
              <w:marTop w:val="0"/>
              <w:marBottom w:val="0"/>
              <w:divBdr>
                <w:top w:val="none" w:sz="0" w:space="0" w:color="auto"/>
                <w:left w:val="none" w:sz="0" w:space="0" w:color="auto"/>
                <w:bottom w:val="none" w:sz="0" w:space="0" w:color="auto"/>
                <w:right w:val="none" w:sz="0" w:space="0" w:color="auto"/>
              </w:divBdr>
            </w:div>
            <w:div w:id="1620452907">
              <w:marLeft w:val="0"/>
              <w:marRight w:val="0"/>
              <w:marTop w:val="0"/>
              <w:marBottom w:val="0"/>
              <w:divBdr>
                <w:top w:val="none" w:sz="0" w:space="0" w:color="auto"/>
                <w:left w:val="none" w:sz="0" w:space="0" w:color="auto"/>
                <w:bottom w:val="none" w:sz="0" w:space="0" w:color="auto"/>
                <w:right w:val="none" w:sz="0" w:space="0" w:color="auto"/>
              </w:divBdr>
            </w:div>
            <w:div w:id="1399397662">
              <w:marLeft w:val="0"/>
              <w:marRight w:val="0"/>
              <w:marTop w:val="0"/>
              <w:marBottom w:val="0"/>
              <w:divBdr>
                <w:top w:val="none" w:sz="0" w:space="0" w:color="auto"/>
                <w:left w:val="none" w:sz="0" w:space="0" w:color="auto"/>
                <w:bottom w:val="none" w:sz="0" w:space="0" w:color="auto"/>
                <w:right w:val="none" w:sz="0" w:space="0" w:color="auto"/>
              </w:divBdr>
            </w:div>
            <w:div w:id="246573321">
              <w:marLeft w:val="0"/>
              <w:marRight w:val="0"/>
              <w:marTop w:val="0"/>
              <w:marBottom w:val="0"/>
              <w:divBdr>
                <w:top w:val="none" w:sz="0" w:space="0" w:color="auto"/>
                <w:left w:val="none" w:sz="0" w:space="0" w:color="auto"/>
                <w:bottom w:val="none" w:sz="0" w:space="0" w:color="auto"/>
                <w:right w:val="none" w:sz="0" w:space="0" w:color="auto"/>
              </w:divBdr>
            </w:div>
            <w:div w:id="916594913">
              <w:marLeft w:val="0"/>
              <w:marRight w:val="0"/>
              <w:marTop w:val="0"/>
              <w:marBottom w:val="0"/>
              <w:divBdr>
                <w:top w:val="none" w:sz="0" w:space="0" w:color="auto"/>
                <w:left w:val="none" w:sz="0" w:space="0" w:color="auto"/>
                <w:bottom w:val="none" w:sz="0" w:space="0" w:color="auto"/>
                <w:right w:val="none" w:sz="0" w:space="0" w:color="auto"/>
              </w:divBdr>
            </w:div>
            <w:div w:id="1530292929">
              <w:marLeft w:val="0"/>
              <w:marRight w:val="0"/>
              <w:marTop w:val="0"/>
              <w:marBottom w:val="0"/>
              <w:divBdr>
                <w:top w:val="none" w:sz="0" w:space="0" w:color="auto"/>
                <w:left w:val="none" w:sz="0" w:space="0" w:color="auto"/>
                <w:bottom w:val="none" w:sz="0" w:space="0" w:color="auto"/>
                <w:right w:val="none" w:sz="0" w:space="0" w:color="auto"/>
              </w:divBdr>
            </w:div>
            <w:div w:id="634523657">
              <w:marLeft w:val="0"/>
              <w:marRight w:val="0"/>
              <w:marTop w:val="0"/>
              <w:marBottom w:val="0"/>
              <w:divBdr>
                <w:top w:val="none" w:sz="0" w:space="0" w:color="auto"/>
                <w:left w:val="none" w:sz="0" w:space="0" w:color="auto"/>
                <w:bottom w:val="none" w:sz="0" w:space="0" w:color="auto"/>
                <w:right w:val="none" w:sz="0" w:space="0" w:color="auto"/>
              </w:divBdr>
            </w:div>
            <w:div w:id="1023942566">
              <w:marLeft w:val="0"/>
              <w:marRight w:val="0"/>
              <w:marTop w:val="0"/>
              <w:marBottom w:val="0"/>
              <w:divBdr>
                <w:top w:val="none" w:sz="0" w:space="0" w:color="auto"/>
                <w:left w:val="none" w:sz="0" w:space="0" w:color="auto"/>
                <w:bottom w:val="none" w:sz="0" w:space="0" w:color="auto"/>
                <w:right w:val="none" w:sz="0" w:space="0" w:color="auto"/>
              </w:divBdr>
            </w:div>
            <w:div w:id="958873932">
              <w:marLeft w:val="0"/>
              <w:marRight w:val="0"/>
              <w:marTop w:val="0"/>
              <w:marBottom w:val="0"/>
              <w:divBdr>
                <w:top w:val="none" w:sz="0" w:space="0" w:color="auto"/>
                <w:left w:val="none" w:sz="0" w:space="0" w:color="auto"/>
                <w:bottom w:val="none" w:sz="0" w:space="0" w:color="auto"/>
                <w:right w:val="none" w:sz="0" w:space="0" w:color="auto"/>
              </w:divBdr>
            </w:div>
            <w:div w:id="229388707">
              <w:marLeft w:val="0"/>
              <w:marRight w:val="0"/>
              <w:marTop w:val="0"/>
              <w:marBottom w:val="0"/>
              <w:divBdr>
                <w:top w:val="none" w:sz="0" w:space="0" w:color="auto"/>
                <w:left w:val="none" w:sz="0" w:space="0" w:color="auto"/>
                <w:bottom w:val="none" w:sz="0" w:space="0" w:color="auto"/>
                <w:right w:val="none" w:sz="0" w:space="0" w:color="auto"/>
              </w:divBdr>
            </w:div>
            <w:div w:id="1583417911">
              <w:marLeft w:val="0"/>
              <w:marRight w:val="0"/>
              <w:marTop w:val="0"/>
              <w:marBottom w:val="0"/>
              <w:divBdr>
                <w:top w:val="none" w:sz="0" w:space="0" w:color="auto"/>
                <w:left w:val="none" w:sz="0" w:space="0" w:color="auto"/>
                <w:bottom w:val="none" w:sz="0" w:space="0" w:color="auto"/>
                <w:right w:val="none" w:sz="0" w:space="0" w:color="auto"/>
              </w:divBdr>
            </w:div>
            <w:div w:id="1816140046">
              <w:marLeft w:val="0"/>
              <w:marRight w:val="0"/>
              <w:marTop w:val="0"/>
              <w:marBottom w:val="0"/>
              <w:divBdr>
                <w:top w:val="none" w:sz="0" w:space="0" w:color="auto"/>
                <w:left w:val="none" w:sz="0" w:space="0" w:color="auto"/>
                <w:bottom w:val="none" w:sz="0" w:space="0" w:color="auto"/>
                <w:right w:val="none" w:sz="0" w:space="0" w:color="auto"/>
              </w:divBdr>
            </w:div>
            <w:div w:id="731923551">
              <w:marLeft w:val="0"/>
              <w:marRight w:val="0"/>
              <w:marTop w:val="0"/>
              <w:marBottom w:val="0"/>
              <w:divBdr>
                <w:top w:val="none" w:sz="0" w:space="0" w:color="auto"/>
                <w:left w:val="none" w:sz="0" w:space="0" w:color="auto"/>
                <w:bottom w:val="none" w:sz="0" w:space="0" w:color="auto"/>
                <w:right w:val="none" w:sz="0" w:space="0" w:color="auto"/>
              </w:divBdr>
            </w:div>
            <w:div w:id="51661307">
              <w:marLeft w:val="0"/>
              <w:marRight w:val="0"/>
              <w:marTop w:val="0"/>
              <w:marBottom w:val="0"/>
              <w:divBdr>
                <w:top w:val="none" w:sz="0" w:space="0" w:color="auto"/>
                <w:left w:val="none" w:sz="0" w:space="0" w:color="auto"/>
                <w:bottom w:val="none" w:sz="0" w:space="0" w:color="auto"/>
                <w:right w:val="none" w:sz="0" w:space="0" w:color="auto"/>
              </w:divBdr>
            </w:div>
            <w:div w:id="1101337290">
              <w:marLeft w:val="0"/>
              <w:marRight w:val="0"/>
              <w:marTop w:val="0"/>
              <w:marBottom w:val="0"/>
              <w:divBdr>
                <w:top w:val="none" w:sz="0" w:space="0" w:color="auto"/>
                <w:left w:val="none" w:sz="0" w:space="0" w:color="auto"/>
                <w:bottom w:val="none" w:sz="0" w:space="0" w:color="auto"/>
                <w:right w:val="none" w:sz="0" w:space="0" w:color="auto"/>
              </w:divBdr>
            </w:div>
            <w:div w:id="1836073132">
              <w:marLeft w:val="0"/>
              <w:marRight w:val="0"/>
              <w:marTop w:val="0"/>
              <w:marBottom w:val="0"/>
              <w:divBdr>
                <w:top w:val="none" w:sz="0" w:space="0" w:color="auto"/>
                <w:left w:val="none" w:sz="0" w:space="0" w:color="auto"/>
                <w:bottom w:val="none" w:sz="0" w:space="0" w:color="auto"/>
                <w:right w:val="none" w:sz="0" w:space="0" w:color="auto"/>
              </w:divBdr>
            </w:div>
            <w:div w:id="331613600">
              <w:marLeft w:val="0"/>
              <w:marRight w:val="0"/>
              <w:marTop w:val="0"/>
              <w:marBottom w:val="0"/>
              <w:divBdr>
                <w:top w:val="none" w:sz="0" w:space="0" w:color="auto"/>
                <w:left w:val="none" w:sz="0" w:space="0" w:color="auto"/>
                <w:bottom w:val="none" w:sz="0" w:space="0" w:color="auto"/>
                <w:right w:val="none" w:sz="0" w:space="0" w:color="auto"/>
              </w:divBdr>
            </w:div>
            <w:div w:id="1141460963">
              <w:marLeft w:val="0"/>
              <w:marRight w:val="0"/>
              <w:marTop w:val="0"/>
              <w:marBottom w:val="0"/>
              <w:divBdr>
                <w:top w:val="none" w:sz="0" w:space="0" w:color="auto"/>
                <w:left w:val="none" w:sz="0" w:space="0" w:color="auto"/>
                <w:bottom w:val="none" w:sz="0" w:space="0" w:color="auto"/>
                <w:right w:val="none" w:sz="0" w:space="0" w:color="auto"/>
              </w:divBdr>
            </w:div>
            <w:div w:id="1243948433">
              <w:marLeft w:val="0"/>
              <w:marRight w:val="0"/>
              <w:marTop w:val="0"/>
              <w:marBottom w:val="0"/>
              <w:divBdr>
                <w:top w:val="none" w:sz="0" w:space="0" w:color="auto"/>
                <w:left w:val="none" w:sz="0" w:space="0" w:color="auto"/>
                <w:bottom w:val="none" w:sz="0" w:space="0" w:color="auto"/>
                <w:right w:val="none" w:sz="0" w:space="0" w:color="auto"/>
              </w:divBdr>
            </w:div>
            <w:div w:id="937369763">
              <w:marLeft w:val="0"/>
              <w:marRight w:val="0"/>
              <w:marTop w:val="0"/>
              <w:marBottom w:val="0"/>
              <w:divBdr>
                <w:top w:val="none" w:sz="0" w:space="0" w:color="auto"/>
                <w:left w:val="none" w:sz="0" w:space="0" w:color="auto"/>
                <w:bottom w:val="none" w:sz="0" w:space="0" w:color="auto"/>
                <w:right w:val="none" w:sz="0" w:space="0" w:color="auto"/>
              </w:divBdr>
            </w:div>
            <w:div w:id="291056089">
              <w:marLeft w:val="0"/>
              <w:marRight w:val="0"/>
              <w:marTop w:val="0"/>
              <w:marBottom w:val="0"/>
              <w:divBdr>
                <w:top w:val="none" w:sz="0" w:space="0" w:color="auto"/>
                <w:left w:val="none" w:sz="0" w:space="0" w:color="auto"/>
                <w:bottom w:val="none" w:sz="0" w:space="0" w:color="auto"/>
                <w:right w:val="none" w:sz="0" w:space="0" w:color="auto"/>
              </w:divBdr>
            </w:div>
            <w:div w:id="1915044293">
              <w:marLeft w:val="0"/>
              <w:marRight w:val="0"/>
              <w:marTop w:val="0"/>
              <w:marBottom w:val="0"/>
              <w:divBdr>
                <w:top w:val="none" w:sz="0" w:space="0" w:color="auto"/>
                <w:left w:val="none" w:sz="0" w:space="0" w:color="auto"/>
                <w:bottom w:val="none" w:sz="0" w:space="0" w:color="auto"/>
                <w:right w:val="none" w:sz="0" w:space="0" w:color="auto"/>
              </w:divBdr>
            </w:div>
            <w:div w:id="869879067">
              <w:marLeft w:val="0"/>
              <w:marRight w:val="0"/>
              <w:marTop w:val="0"/>
              <w:marBottom w:val="0"/>
              <w:divBdr>
                <w:top w:val="none" w:sz="0" w:space="0" w:color="auto"/>
                <w:left w:val="none" w:sz="0" w:space="0" w:color="auto"/>
                <w:bottom w:val="none" w:sz="0" w:space="0" w:color="auto"/>
                <w:right w:val="none" w:sz="0" w:space="0" w:color="auto"/>
              </w:divBdr>
            </w:div>
            <w:div w:id="603654563">
              <w:marLeft w:val="0"/>
              <w:marRight w:val="0"/>
              <w:marTop w:val="0"/>
              <w:marBottom w:val="0"/>
              <w:divBdr>
                <w:top w:val="none" w:sz="0" w:space="0" w:color="auto"/>
                <w:left w:val="none" w:sz="0" w:space="0" w:color="auto"/>
                <w:bottom w:val="none" w:sz="0" w:space="0" w:color="auto"/>
                <w:right w:val="none" w:sz="0" w:space="0" w:color="auto"/>
              </w:divBdr>
            </w:div>
            <w:div w:id="1135369143">
              <w:marLeft w:val="0"/>
              <w:marRight w:val="0"/>
              <w:marTop w:val="0"/>
              <w:marBottom w:val="0"/>
              <w:divBdr>
                <w:top w:val="none" w:sz="0" w:space="0" w:color="auto"/>
                <w:left w:val="none" w:sz="0" w:space="0" w:color="auto"/>
                <w:bottom w:val="none" w:sz="0" w:space="0" w:color="auto"/>
                <w:right w:val="none" w:sz="0" w:space="0" w:color="auto"/>
              </w:divBdr>
            </w:div>
            <w:div w:id="426003171">
              <w:marLeft w:val="0"/>
              <w:marRight w:val="0"/>
              <w:marTop w:val="0"/>
              <w:marBottom w:val="0"/>
              <w:divBdr>
                <w:top w:val="none" w:sz="0" w:space="0" w:color="auto"/>
                <w:left w:val="none" w:sz="0" w:space="0" w:color="auto"/>
                <w:bottom w:val="none" w:sz="0" w:space="0" w:color="auto"/>
                <w:right w:val="none" w:sz="0" w:space="0" w:color="auto"/>
              </w:divBdr>
            </w:div>
            <w:div w:id="386882476">
              <w:marLeft w:val="0"/>
              <w:marRight w:val="0"/>
              <w:marTop w:val="0"/>
              <w:marBottom w:val="0"/>
              <w:divBdr>
                <w:top w:val="none" w:sz="0" w:space="0" w:color="auto"/>
                <w:left w:val="none" w:sz="0" w:space="0" w:color="auto"/>
                <w:bottom w:val="none" w:sz="0" w:space="0" w:color="auto"/>
                <w:right w:val="none" w:sz="0" w:space="0" w:color="auto"/>
              </w:divBdr>
            </w:div>
            <w:div w:id="82456372">
              <w:marLeft w:val="0"/>
              <w:marRight w:val="0"/>
              <w:marTop w:val="0"/>
              <w:marBottom w:val="0"/>
              <w:divBdr>
                <w:top w:val="none" w:sz="0" w:space="0" w:color="auto"/>
                <w:left w:val="none" w:sz="0" w:space="0" w:color="auto"/>
                <w:bottom w:val="none" w:sz="0" w:space="0" w:color="auto"/>
                <w:right w:val="none" w:sz="0" w:space="0" w:color="auto"/>
              </w:divBdr>
            </w:div>
            <w:div w:id="1812748417">
              <w:marLeft w:val="0"/>
              <w:marRight w:val="0"/>
              <w:marTop w:val="0"/>
              <w:marBottom w:val="0"/>
              <w:divBdr>
                <w:top w:val="none" w:sz="0" w:space="0" w:color="auto"/>
                <w:left w:val="none" w:sz="0" w:space="0" w:color="auto"/>
                <w:bottom w:val="none" w:sz="0" w:space="0" w:color="auto"/>
                <w:right w:val="none" w:sz="0" w:space="0" w:color="auto"/>
              </w:divBdr>
            </w:div>
            <w:div w:id="1572615547">
              <w:marLeft w:val="0"/>
              <w:marRight w:val="0"/>
              <w:marTop w:val="0"/>
              <w:marBottom w:val="0"/>
              <w:divBdr>
                <w:top w:val="none" w:sz="0" w:space="0" w:color="auto"/>
                <w:left w:val="none" w:sz="0" w:space="0" w:color="auto"/>
                <w:bottom w:val="none" w:sz="0" w:space="0" w:color="auto"/>
                <w:right w:val="none" w:sz="0" w:space="0" w:color="auto"/>
              </w:divBdr>
            </w:div>
          </w:divsChild>
        </w:div>
        <w:div w:id="904415028">
          <w:marLeft w:val="0"/>
          <w:marRight w:val="0"/>
          <w:marTop w:val="0"/>
          <w:marBottom w:val="0"/>
          <w:divBdr>
            <w:top w:val="none" w:sz="0" w:space="0" w:color="auto"/>
            <w:left w:val="none" w:sz="0" w:space="0" w:color="auto"/>
            <w:bottom w:val="none" w:sz="0" w:space="0" w:color="auto"/>
            <w:right w:val="none" w:sz="0" w:space="0" w:color="auto"/>
          </w:divBdr>
        </w:div>
        <w:div w:id="578174022">
          <w:marLeft w:val="0"/>
          <w:marRight w:val="0"/>
          <w:marTop w:val="0"/>
          <w:marBottom w:val="0"/>
          <w:divBdr>
            <w:top w:val="none" w:sz="0" w:space="0" w:color="auto"/>
            <w:left w:val="none" w:sz="0" w:space="0" w:color="auto"/>
            <w:bottom w:val="none" w:sz="0" w:space="0" w:color="auto"/>
            <w:right w:val="none" w:sz="0" w:space="0" w:color="auto"/>
          </w:divBdr>
        </w:div>
        <w:div w:id="1786579164">
          <w:marLeft w:val="0"/>
          <w:marRight w:val="0"/>
          <w:marTop w:val="0"/>
          <w:marBottom w:val="0"/>
          <w:divBdr>
            <w:top w:val="none" w:sz="0" w:space="0" w:color="auto"/>
            <w:left w:val="none" w:sz="0" w:space="0" w:color="auto"/>
            <w:bottom w:val="none" w:sz="0" w:space="0" w:color="auto"/>
            <w:right w:val="none" w:sz="0" w:space="0" w:color="auto"/>
          </w:divBdr>
        </w:div>
        <w:div w:id="1448306201">
          <w:marLeft w:val="0"/>
          <w:marRight w:val="0"/>
          <w:marTop w:val="0"/>
          <w:marBottom w:val="0"/>
          <w:divBdr>
            <w:top w:val="none" w:sz="0" w:space="0" w:color="auto"/>
            <w:left w:val="none" w:sz="0" w:space="0" w:color="auto"/>
            <w:bottom w:val="none" w:sz="0" w:space="0" w:color="auto"/>
            <w:right w:val="none" w:sz="0" w:space="0" w:color="auto"/>
          </w:divBdr>
          <w:divsChild>
            <w:div w:id="2049916364">
              <w:marLeft w:val="0"/>
              <w:marRight w:val="0"/>
              <w:marTop w:val="0"/>
              <w:marBottom w:val="0"/>
              <w:divBdr>
                <w:top w:val="none" w:sz="0" w:space="0" w:color="auto"/>
                <w:left w:val="none" w:sz="0" w:space="0" w:color="auto"/>
                <w:bottom w:val="none" w:sz="0" w:space="0" w:color="auto"/>
                <w:right w:val="none" w:sz="0" w:space="0" w:color="auto"/>
              </w:divBdr>
            </w:div>
          </w:divsChild>
        </w:div>
        <w:div w:id="1953659568">
          <w:marLeft w:val="0"/>
          <w:marRight w:val="0"/>
          <w:marTop w:val="0"/>
          <w:marBottom w:val="0"/>
          <w:divBdr>
            <w:top w:val="none" w:sz="0" w:space="0" w:color="auto"/>
            <w:left w:val="none" w:sz="0" w:space="0" w:color="auto"/>
            <w:bottom w:val="none" w:sz="0" w:space="0" w:color="auto"/>
            <w:right w:val="none" w:sz="0" w:space="0" w:color="auto"/>
          </w:divBdr>
        </w:div>
        <w:div w:id="1810243815">
          <w:marLeft w:val="0"/>
          <w:marRight w:val="0"/>
          <w:marTop w:val="0"/>
          <w:marBottom w:val="0"/>
          <w:divBdr>
            <w:top w:val="none" w:sz="0" w:space="0" w:color="auto"/>
            <w:left w:val="none" w:sz="0" w:space="0" w:color="auto"/>
            <w:bottom w:val="none" w:sz="0" w:space="0" w:color="auto"/>
            <w:right w:val="none" w:sz="0" w:space="0" w:color="auto"/>
          </w:divBdr>
        </w:div>
        <w:div w:id="1289435837">
          <w:marLeft w:val="0"/>
          <w:marRight w:val="0"/>
          <w:marTop w:val="0"/>
          <w:marBottom w:val="0"/>
          <w:divBdr>
            <w:top w:val="none" w:sz="0" w:space="0" w:color="auto"/>
            <w:left w:val="none" w:sz="0" w:space="0" w:color="auto"/>
            <w:bottom w:val="none" w:sz="0" w:space="0" w:color="auto"/>
            <w:right w:val="none" w:sz="0" w:space="0" w:color="auto"/>
          </w:divBdr>
        </w:div>
        <w:div w:id="1929609156">
          <w:marLeft w:val="0"/>
          <w:marRight w:val="0"/>
          <w:marTop w:val="0"/>
          <w:marBottom w:val="0"/>
          <w:divBdr>
            <w:top w:val="none" w:sz="0" w:space="0" w:color="auto"/>
            <w:left w:val="none" w:sz="0" w:space="0" w:color="auto"/>
            <w:bottom w:val="none" w:sz="0" w:space="0" w:color="auto"/>
            <w:right w:val="none" w:sz="0" w:space="0" w:color="auto"/>
          </w:divBdr>
        </w:div>
        <w:div w:id="996834967">
          <w:marLeft w:val="0"/>
          <w:marRight w:val="0"/>
          <w:marTop w:val="0"/>
          <w:marBottom w:val="0"/>
          <w:divBdr>
            <w:top w:val="none" w:sz="0" w:space="0" w:color="auto"/>
            <w:left w:val="none" w:sz="0" w:space="0" w:color="auto"/>
            <w:bottom w:val="none" w:sz="0" w:space="0" w:color="auto"/>
            <w:right w:val="none" w:sz="0" w:space="0" w:color="auto"/>
          </w:divBdr>
          <w:divsChild>
            <w:div w:id="912855987">
              <w:marLeft w:val="0"/>
              <w:marRight w:val="0"/>
              <w:marTop w:val="0"/>
              <w:marBottom w:val="0"/>
              <w:divBdr>
                <w:top w:val="none" w:sz="0" w:space="0" w:color="auto"/>
                <w:left w:val="none" w:sz="0" w:space="0" w:color="auto"/>
                <w:bottom w:val="none" w:sz="0" w:space="0" w:color="auto"/>
                <w:right w:val="none" w:sz="0" w:space="0" w:color="auto"/>
              </w:divBdr>
            </w:div>
          </w:divsChild>
        </w:div>
        <w:div w:id="170878633">
          <w:marLeft w:val="0"/>
          <w:marRight w:val="0"/>
          <w:marTop w:val="0"/>
          <w:marBottom w:val="0"/>
          <w:divBdr>
            <w:top w:val="none" w:sz="0" w:space="0" w:color="auto"/>
            <w:left w:val="none" w:sz="0" w:space="0" w:color="auto"/>
            <w:bottom w:val="none" w:sz="0" w:space="0" w:color="auto"/>
            <w:right w:val="none" w:sz="0" w:space="0" w:color="auto"/>
          </w:divBdr>
        </w:div>
        <w:div w:id="1715226307">
          <w:marLeft w:val="0"/>
          <w:marRight w:val="0"/>
          <w:marTop w:val="0"/>
          <w:marBottom w:val="0"/>
          <w:divBdr>
            <w:top w:val="none" w:sz="0" w:space="0" w:color="auto"/>
            <w:left w:val="none" w:sz="0" w:space="0" w:color="auto"/>
            <w:bottom w:val="none" w:sz="0" w:space="0" w:color="auto"/>
            <w:right w:val="none" w:sz="0" w:space="0" w:color="auto"/>
          </w:divBdr>
          <w:divsChild>
            <w:div w:id="88355885">
              <w:marLeft w:val="0"/>
              <w:marRight w:val="0"/>
              <w:marTop w:val="0"/>
              <w:marBottom w:val="0"/>
              <w:divBdr>
                <w:top w:val="none" w:sz="0" w:space="0" w:color="auto"/>
                <w:left w:val="none" w:sz="0" w:space="0" w:color="auto"/>
                <w:bottom w:val="none" w:sz="0" w:space="0" w:color="auto"/>
                <w:right w:val="none" w:sz="0" w:space="0" w:color="auto"/>
              </w:divBdr>
            </w:div>
            <w:div w:id="1278874466">
              <w:marLeft w:val="0"/>
              <w:marRight w:val="0"/>
              <w:marTop w:val="0"/>
              <w:marBottom w:val="0"/>
              <w:divBdr>
                <w:top w:val="none" w:sz="0" w:space="0" w:color="auto"/>
                <w:left w:val="none" w:sz="0" w:space="0" w:color="auto"/>
                <w:bottom w:val="none" w:sz="0" w:space="0" w:color="auto"/>
                <w:right w:val="none" w:sz="0" w:space="0" w:color="auto"/>
              </w:divBdr>
            </w:div>
            <w:div w:id="616331744">
              <w:marLeft w:val="0"/>
              <w:marRight w:val="0"/>
              <w:marTop w:val="0"/>
              <w:marBottom w:val="0"/>
              <w:divBdr>
                <w:top w:val="none" w:sz="0" w:space="0" w:color="auto"/>
                <w:left w:val="none" w:sz="0" w:space="0" w:color="auto"/>
                <w:bottom w:val="none" w:sz="0" w:space="0" w:color="auto"/>
                <w:right w:val="none" w:sz="0" w:space="0" w:color="auto"/>
              </w:divBdr>
            </w:div>
            <w:div w:id="1031078940">
              <w:marLeft w:val="0"/>
              <w:marRight w:val="0"/>
              <w:marTop w:val="0"/>
              <w:marBottom w:val="0"/>
              <w:divBdr>
                <w:top w:val="none" w:sz="0" w:space="0" w:color="auto"/>
                <w:left w:val="none" w:sz="0" w:space="0" w:color="auto"/>
                <w:bottom w:val="none" w:sz="0" w:space="0" w:color="auto"/>
                <w:right w:val="none" w:sz="0" w:space="0" w:color="auto"/>
              </w:divBdr>
            </w:div>
            <w:div w:id="930813398">
              <w:marLeft w:val="0"/>
              <w:marRight w:val="0"/>
              <w:marTop w:val="0"/>
              <w:marBottom w:val="0"/>
              <w:divBdr>
                <w:top w:val="none" w:sz="0" w:space="0" w:color="auto"/>
                <w:left w:val="none" w:sz="0" w:space="0" w:color="auto"/>
                <w:bottom w:val="none" w:sz="0" w:space="0" w:color="auto"/>
                <w:right w:val="none" w:sz="0" w:space="0" w:color="auto"/>
              </w:divBdr>
            </w:div>
            <w:div w:id="1048188229">
              <w:marLeft w:val="0"/>
              <w:marRight w:val="0"/>
              <w:marTop w:val="0"/>
              <w:marBottom w:val="0"/>
              <w:divBdr>
                <w:top w:val="none" w:sz="0" w:space="0" w:color="auto"/>
                <w:left w:val="none" w:sz="0" w:space="0" w:color="auto"/>
                <w:bottom w:val="none" w:sz="0" w:space="0" w:color="auto"/>
                <w:right w:val="none" w:sz="0" w:space="0" w:color="auto"/>
              </w:divBdr>
            </w:div>
            <w:div w:id="411123783">
              <w:marLeft w:val="0"/>
              <w:marRight w:val="0"/>
              <w:marTop w:val="0"/>
              <w:marBottom w:val="0"/>
              <w:divBdr>
                <w:top w:val="none" w:sz="0" w:space="0" w:color="auto"/>
                <w:left w:val="none" w:sz="0" w:space="0" w:color="auto"/>
                <w:bottom w:val="none" w:sz="0" w:space="0" w:color="auto"/>
                <w:right w:val="none" w:sz="0" w:space="0" w:color="auto"/>
              </w:divBdr>
            </w:div>
            <w:div w:id="2124300764">
              <w:marLeft w:val="0"/>
              <w:marRight w:val="0"/>
              <w:marTop w:val="0"/>
              <w:marBottom w:val="0"/>
              <w:divBdr>
                <w:top w:val="none" w:sz="0" w:space="0" w:color="auto"/>
                <w:left w:val="none" w:sz="0" w:space="0" w:color="auto"/>
                <w:bottom w:val="none" w:sz="0" w:space="0" w:color="auto"/>
                <w:right w:val="none" w:sz="0" w:space="0" w:color="auto"/>
              </w:divBdr>
            </w:div>
            <w:div w:id="664938080">
              <w:marLeft w:val="0"/>
              <w:marRight w:val="0"/>
              <w:marTop w:val="0"/>
              <w:marBottom w:val="0"/>
              <w:divBdr>
                <w:top w:val="none" w:sz="0" w:space="0" w:color="auto"/>
                <w:left w:val="none" w:sz="0" w:space="0" w:color="auto"/>
                <w:bottom w:val="none" w:sz="0" w:space="0" w:color="auto"/>
                <w:right w:val="none" w:sz="0" w:space="0" w:color="auto"/>
              </w:divBdr>
            </w:div>
          </w:divsChild>
        </w:div>
        <w:div w:id="907224479">
          <w:marLeft w:val="0"/>
          <w:marRight w:val="0"/>
          <w:marTop w:val="0"/>
          <w:marBottom w:val="0"/>
          <w:divBdr>
            <w:top w:val="none" w:sz="0" w:space="0" w:color="auto"/>
            <w:left w:val="none" w:sz="0" w:space="0" w:color="auto"/>
            <w:bottom w:val="none" w:sz="0" w:space="0" w:color="auto"/>
            <w:right w:val="none" w:sz="0" w:space="0" w:color="auto"/>
          </w:divBdr>
        </w:div>
        <w:div w:id="1761099665">
          <w:marLeft w:val="0"/>
          <w:marRight w:val="0"/>
          <w:marTop w:val="0"/>
          <w:marBottom w:val="0"/>
          <w:divBdr>
            <w:top w:val="none" w:sz="0" w:space="0" w:color="auto"/>
            <w:left w:val="none" w:sz="0" w:space="0" w:color="auto"/>
            <w:bottom w:val="none" w:sz="0" w:space="0" w:color="auto"/>
            <w:right w:val="none" w:sz="0" w:space="0" w:color="auto"/>
          </w:divBdr>
        </w:div>
        <w:div w:id="781999775">
          <w:marLeft w:val="0"/>
          <w:marRight w:val="0"/>
          <w:marTop w:val="0"/>
          <w:marBottom w:val="0"/>
          <w:divBdr>
            <w:top w:val="none" w:sz="0" w:space="0" w:color="auto"/>
            <w:left w:val="none" w:sz="0" w:space="0" w:color="auto"/>
            <w:bottom w:val="none" w:sz="0" w:space="0" w:color="auto"/>
            <w:right w:val="none" w:sz="0" w:space="0" w:color="auto"/>
          </w:divBdr>
        </w:div>
        <w:div w:id="1431584717">
          <w:marLeft w:val="0"/>
          <w:marRight w:val="0"/>
          <w:marTop w:val="0"/>
          <w:marBottom w:val="0"/>
          <w:divBdr>
            <w:top w:val="none" w:sz="0" w:space="0" w:color="auto"/>
            <w:left w:val="none" w:sz="0" w:space="0" w:color="auto"/>
            <w:bottom w:val="none" w:sz="0" w:space="0" w:color="auto"/>
            <w:right w:val="none" w:sz="0" w:space="0" w:color="auto"/>
          </w:divBdr>
          <w:divsChild>
            <w:div w:id="217742403">
              <w:marLeft w:val="0"/>
              <w:marRight w:val="0"/>
              <w:marTop w:val="0"/>
              <w:marBottom w:val="0"/>
              <w:divBdr>
                <w:top w:val="none" w:sz="0" w:space="0" w:color="auto"/>
                <w:left w:val="none" w:sz="0" w:space="0" w:color="auto"/>
                <w:bottom w:val="none" w:sz="0" w:space="0" w:color="auto"/>
                <w:right w:val="none" w:sz="0" w:space="0" w:color="auto"/>
              </w:divBdr>
            </w:div>
          </w:divsChild>
        </w:div>
        <w:div w:id="783378485">
          <w:marLeft w:val="0"/>
          <w:marRight w:val="0"/>
          <w:marTop w:val="0"/>
          <w:marBottom w:val="0"/>
          <w:divBdr>
            <w:top w:val="none" w:sz="0" w:space="0" w:color="auto"/>
            <w:left w:val="none" w:sz="0" w:space="0" w:color="auto"/>
            <w:bottom w:val="none" w:sz="0" w:space="0" w:color="auto"/>
            <w:right w:val="none" w:sz="0" w:space="0" w:color="auto"/>
          </w:divBdr>
        </w:div>
        <w:div w:id="1800564798">
          <w:marLeft w:val="0"/>
          <w:marRight w:val="0"/>
          <w:marTop w:val="0"/>
          <w:marBottom w:val="0"/>
          <w:divBdr>
            <w:top w:val="none" w:sz="0" w:space="0" w:color="auto"/>
            <w:left w:val="none" w:sz="0" w:space="0" w:color="auto"/>
            <w:bottom w:val="none" w:sz="0" w:space="0" w:color="auto"/>
            <w:right w:val="none" w:sz="0" w:space="0" w:color="auto"/>
          </w:divBdr>
        </w:div>
        <w:div w:id="1389720548">
          <w:marLeft w:val="0"/>
          <w:marRight w:val="0"/>
          <w:marTop w:val="0"/>
          <w:marBottom w:val="0"/>
          <w:divBdr>
            <w:top w:val="none" w:sz="0" w:space="0" w:color="auto"/>
            <w:left w:val="none" w:sz="0" w:space="0" w:color="auto"/>
            <w:bottom w:val="none" w:sz="0" w:space="0" w:color="auto"/>
            <w:right w:val="none" w:sz="0" w:space="0" w:color="auto"/>
          </w:divBdr>
          <w:divsChild>
            <w:div w:id="314184229">
              <w:marLeft w:val="0"/>
              <w:marRight w:val="0"/>
              <w:marTop w:val="0"/>
              <w:marBottom w:val="0"/>
              <w:divBdr>
                <w:top w:val="none" w:sz="0" w:space="0" w:color="auto"/>
                <w:left w:val="none" w:sz="0" w:space="0" w:color="auto"/>
                <w:bottom w:val="none" w:sz="0" w:space="0" w:color="auto"/>
                <w:right w:val="none" w:sz="0" w:space="0" w:color="auto"/>
              </w:divBdr>
            </w:div>
            <w:div w:id="656108130">
              <w:marLeft w:val="0"/>
              <w:marRight w:val="0"/>
              <w:marTop w:val="0"/>
              <w:marBottom w:val="0"/>
              <w:divBdr>
                <w:top w:val="none" w:sz="0" w:space="0" w:color="auto"/>
                <w:left w:val="none" w:sz="0" w:space="0" w:color="auto"/>
                <w:bottom w:val="none" w:sz="0" w:space="0" w:color="auto"/>
                <w:right w:val="none" w:sz="0" w:space="0" w:color="auto"/>
              </w:divBdr>
            </w:div>
            <w:div w:id="1737241819">
              <w:marLeft w:val="0"/>
              <w:marRight w:val="0"/>
              <w:marTop w:val="0"/>
              <w:marBottom w:val="0"/>
              <w:divBdr>
                <w:top w:val="none" w:sz="0" w:space="0" w:color="auto"/>
                <w:left w:val="none" w:sz="0" w:space="0" w:color="auto"/>
                <w:bottom w:val="none" w:sz="0" w:space="0" w:color="auto"/>
                <w:right w:val="none" w:sz="0" w:space="0" w:color="auto"/>
              </w:divBdr>
            </w:div>
            <w:div w:id="1463696182">
              <w:marLeft w:val="0"/>
              <w:marRight w:val="0"/>
              <w:marTop w:val="0"/>
              <w:marBottom w:val="0"/>
              <w:divBdr>
                <w:top w:val="none" w:sz="0" w:space="0" w:color="auto"/>
                <w:left w:val="none" w:sz="0" w:space="0" w:color="auto"/>
                <w:bottom w:val="none" w:sz="0" w:space="0" w:color="auto"/>
                <w:right w:val="none" w:sz="0" w:space="0" w:color="auto"/>
              </w:divBdr>
            </w:div>
            <w:div w:id="796266446">
              <w:marLeft w:val="0"/>
              <w:marRight w:val="0"/>
              <w:marTop w:val="0"/>
              <w:marBottom w:val="0"/>
              <w:divBdr>
                <w:top w:val="none" w:sz="0" w:space="0" w:color="auto"/>
                <w:left w:val="none" w:sz="0" w:space="0" w:color="auto"/>
                <w:bottom w:val="none" w:sz="0" w:space="0" w:color="auto"/>
                <w:right w:val="none" w:sz="0" w:space="0" w:color="auto"/>
              </w:divBdr>
            </w:div>
            <w:div w:id="1639458632">
              <w:marLeft w:val="0"/>
              <w:marRight w:val="0"/>
              <w:marTop w:val="0"/>
              <w:marBottom w:val="0"/>
              <w:divBdr>
                <w:top w:val="none" w:sz="0" w:space="0" w:color="auto"/>
                <w:left w:val="none" w:sz="0" w:space="0" w:color="auto"/>
                <w:bottom w:val="none" w:sz="0" w:space="0" w:color="auto"/>
                <w:right w:val="none" w:sz="0" w:space="0" w:color="auto"/>
              </w:divBdr>
            </w:div>
            <w:div w:id="363023865">
              <w:marLeft w:val="0"/>
              <w:marRight w:val="0"/>
              <w:marTop w:val="0"/>
              <w:marBottom w:val="0"/>
              <w:divBdr>
                <w:top w:val="none" w:sz="0" w:space="0" w:color="auto"/>
                <w:left w:val="none" w:sz="0" w:space="0" w:color="auto"/>
                <w:bottom w:val="none" w:sz="0" w:space="0" w:color="auto"/>
                <w:right w:val="none" w:sz="0" w:space="0" w:color="auto"/>
              </w:divBdr>
            </w:div>
            <w:div w:id="1816724574">
              <w:marLeft w:val="0"/>
              <w:marRight w:val="0"/>
              <w:marTop w:val="0"/>
              <w:marBottom w:val="0"/>
              <w:divBdr>
                <w:top w:val="none" w:sz="0" w:space="0" w:color="auto"/>
                <w:left w:val="none" w:sz="0" w:space="0" w:color="auto"/>
                <w:bottom w:val="none" w:sz="0" w:space="0" w:color="auto"/>
                <w:right w:val="none" w:sz="0" w:space="0" w:color="auto"/>
              </w:divBdr>
            </w:div>
            <w:div w:id="331875461">
              <w:marLeft w:val="0"/>
              <w:marRight w:val="0"/>
              <w:marTop w:val="0"/>
              <w:marBottom w:val="0"/>
              <w:divBdr>
                <w:top w:val="none" w:sz="0" w:space="0" w:color="auto"/>
                <w:left w:val="none" w:sz="0" w:space="0" w:color="auto"/>
                <w:bottom w:val="none" w:sz="0" w:space="0" w:color="auto"/>
                <w:right w:val="none" w:sz="0" w:space="0" w:color="auto"/>
              </w:divBdr>
            </w:div>
            <w:div w:id="1546327716">
              <w:marLeft w:val="0"/>
              <w:marRight w:val="0"/>
              <w:marTop w:val="0"/>
              <w:marBottom w:val="0"/>
              <w:divBdr>
                <w:top w:val="none" w:sz="0" w:space="0" w:color="auto"/>
                <w:left w:val="none" w:sz="0" w:space="0" w:color="auto"/>
                <w:bottom w:val="none" w:sz="0" w:space="0" w:color="auto"/>
                <w:right w:val="none" w:sz="0" w:space="0" w:color="auto"/>
              </w:divBdr>
            </w:div>
            <w:div w:id="747923326">
              <w:marLeft w:val="0"/>
              <w:marRight w:val="0"/>
              <w:marTop w:val="0"/>
              <w:marBottom w:val="0"/>
              <w:divBdr>
                <w:top w:val="none" w:sz="0" w:space="0" w:color="auto"/>
                <w:left w:val="none" w:sz="0" w:space="0" w:color="auto"/>
                <w:bottom w:val="none" w:sz="0" w:space="0" w:color="auto"/>
                <w:right w:val="none" w:sz="0" w:space="0" w:color="auto"/>
              </w:divBdr>
            </w:div>
            <w:div w:id="71049707">
              <w:marLeft w:val="0"/>
              <w:marRight w:val="0"/>
              <w:marTop w:val="0"/>
              <w:marBottom w:val="0"/>
              <w:divBdr>
                <w:top w:val="none" w:sz="0" w:space="0" w:color="auto"/>
                <w:left w:val="none" w:sz="0" w:space="0" w:color="auto"/>
                <w:bottom w:val="none" w:sz="0" w:space="0" w:color="auto"/>
                <w:right w:val="none" w:sz="0" w:space="0" w:color="auto"/>
              </w:divBdr>
            </w:div>
            <w:div w:id="1011299402">
              <w:marLeft w:val="0"/>
              <w:marRight w:val="0"/>
              <w:marTop w:val="0"/>
              <w:marBottom w:val="0"/>
              <w:divBdr>
                <w:top w:val="none" w:sz="0" w:space="0" w:color="auto"/>
                <w:left w:val="none" w:sz="0" w:space="0" w:color="auto"/>
                <w:bottom w:val="none" w:sz="0" w:space="0" w:color="auto"/>
                <w:right w:val="none" w:sz="0" w:space="0" w:color="auto"/>
              </w:divBdr>
            </w:div>
            <w:div w:id="111368057">
              <w:marLeft w:val="0"/>
              <w:marRight w:val="0"/>
              <w:marTop w:val="0"/>
              <w:marBottom w:val="0"/>
              <w:divBdr>
                <w:top w:val="none" w:sz="0" w:space="0" w:color="auto"/>
                <w:left w:val="none" w:sz="0" w:space="0" w:color="auto"/>
                <w:bottom w:val="none" w:sz="0" w:space="0" w:color="auto"/>
                <w:right w:val="none" w:sz="0" w:space="0" w:color="auto"/>
              </w:divBdr>
            </w:div>
            <w:div w:id="1873222301">
              <w:marLeft w:val="0"/>
              <w:marRight w:val="0"/>
              <w:marTop w:val="0"/>
              <w:marBottom w:val="0"/>
              <w:divBdr>
                <w:top w:val="none" w:sz="0" w:space="0" w:color="auto"/>
                <w:left w:val="none" w:sz="0" w:space="0" w:color="auto"/>
                <w:bottom w:val="none" w:sz="0" w:space="0" w:color="auto"/>
                <w:right w:val="none" w:sz="0" w:space="0" w:color="auto"/>
              </w:divBdr>
            </w:div>
            <w:div w:id="149323481">
              <w:marLeft w:val="0"/>
              <w:marRight w:val="0"/>
              <w:marTop w:val="0"/>
              <w:marBottom w:val="0"/>
              <w:divBdr>
                <w:top w:val="none" w:sz="0" w:space="0" w:color="auto"/>
                <w:left w:val="none" w:sz="0" w:space="0" w:color="auto"/>
                <w:bottom w:val="none" w:sz="0" w:space="0" w:color="auto"/>
                <w:right w:val="none" w:sz="0" w:space="0" w:color="auto"/>
              </w:divBdr>
            </w:div>
            <w:div w:id="2142071309">
              <w:marLeft w:val="0"/>
              <w:marRight w:val="0"/>
              <w:marTop w:val="0"/>
              <w:marBottom w:val="0"/>
              <w:divBdr>
                <w:top w:val="none" w:sz="0" w:space="0" w:color="auto"/>
                <w:left w:val="none" w:sz="0" w:space="0" w:color="auto"/>
                <w:bottom w:val="none" w:sz="0" w:space="0" w:color="auto"/>
                <w:right w:val="none" w:sz="0" w:space="0" w:color="auto"/>
              </w:divBdr>
            </w:div>
            <w:div w:id="763257760">
              <w:marLeft w:val="0"/>
              <w:marRight w:val="0"/>
              <w:marTop w:val="0"/>
              <w:marBottom w:val="0"/>
              <w:divBdr>
                <w:top w:val="none" w:sz="0" w:space="0" w:color="auto"/>
                <w:left w:val="none" w:sz="0" w:space="0" w:color="auto"/>
                <w:bottom w:val="none" w:sz="0" w:space="0" w:color="auto"/>
                <w:right w:val="none" w:sz="0" w:space="0" w:color="auto"/>
              </w:divBdr>
            </w:div>
            <w:div w:id="442112364">
              <w:marLeft w:val="0"/>
              <w:marRight w:val="0"/>
              <w:marTop w:val="0"/>
              <w:marBottom w:val="0"/>
              <w:divBdr>
                <w:top w:val="none" w:sz="0" w:space="0" w:color="auto"/>
                <w:left w:val="none" w:sz="0" w:space="0" w:color="auto"/>
                <w:bottom w:val="none" w:sz="0" w:space="0" w:color="auto"/>
                <w:right w:val="none" w:sz="0" w:space="0" w:color="auto"/>
              </w:divBdr>
            </w:div>
            <w:div w:id="1450969475">
              <w:marLeft w:val="0"/>
              <w:marRight w:val="0"/>
              <w:marTop w:val="0"/>
              <w:marBottom w:val="0"/>
              <w:divBdr>
                <w:top w:val="none" w:sz="0" w:space="0" w:color="auto"/>
                <w:left w:val="none" w:sz="0" w:space="0" w:color="auto"/>
                <w:bottom w:val="none" w:sz="0" w:space="0" w:color="auto"/>
                <w:right w:val="none" w:sz="0" w:space="0" w:color="auto"/>
              </w:divBdr>
            </w:div>
            <w:div w:id="1722485014">
              <w:marLeft w:val="0"/>
              <w:marRight w:val="0"/>
              <w:marTop w:val="0"/>
              <w:marBottom w:val="0"/>
              <w:divBdr>
                <w:top w:val="none" w:sz="0" w:space="0" w:color="auto"/>
                <w:left w:val="none" w:sz="0" w:space="0" w:color="auto"/>
                <w:bottom w:val="none" w:sz="0" w:space="0" w:color="auto"/>
                <w:right w:val="none" w:sz="0" w:space="0" w:color="auto"/>
              </w:divBdr>
            </w:div>
            <w:div w:id="568348223">
              <w:marLeft w:val="0"/>
              <w:marRight w:val="0"/>
              <w:marTop w:val="0"/>
              <w:marBottom w:val="0"/>
              <w:divBdr>
                <w:top w:val="none" w:sz="0" w:space="0" w:color="auto"/>
                <w:left w:val="none" w:sz="0" w:space="0" w:color="auto"/>
                <w:bottom w:val="none" w:sz="0" w:space="0" w:color="auto"/>
                <w:right w:val="none" w:sz="0" w:space="0" w:color="auto"/>
              </w:divBdr>
            </w:div>
            <w:div w:id="1946880297">
              <w:marLeft w:val="0"/>
              <w:marRight w:val="0"/>
              <w:marTop w:val="0"/>
              <w:marBottom w:val="0"/>
              <w:divBdr>
                <w:top w:val="none" w:sz="0" w:space="0" w:color="auto"/>
                <w:left w:val="none" w:sz="0" w:space="0" w:color="auto"/>
                <w:bottom w:val="none" w:sz="0" w:space="0" w:color="auto"/>
                <w:right w:val="none" w:sz="0" w:space="0" w:color="auto"/>
              </w:divBdr>
            </w:div>
            <w:div w:id="1908496449">
              <w:marLeft w:val="0"/>
              <w:marRight w:val="0"/>
              <w:marTop w:val="0"/>
              <w:marBottom w:val="0"/>
              <w:divBdr>
                <w:top w:val="none" w:sz="0" w:space="0" w:color="auto"/>
                <w:left w:val="none" w:sz="0" w:space="0" w:color="auto"/>
                <w:bottom w:val="none" w:sz="0" w:space="0" w:color="auto"/>
                <w:right w:val="none" w:sz="0" w:space="0" w:color="auto"/>
              </w:divBdr>
            </w:div>
            <w:div w:id="1587835584">
              <w:marLeft w:val="0"/>
              <w:marRight w:val="0"/>
              <w:marTop w:val="0"/>
              <w:marBottom w:val="0"/>
              <w:divBdr>
                <w:top w:val="none" w:sz="0" w:space="0" w:color="auto"/>
                <w:left w:val="none" w:sz="0" w:space="0" w:color="auto"/>
                <w:bottom w:val="none" w:sz="0" w:space="0" w:color="auto"/>
                <w:right w:val="none" w:sz="0" w:space="0" w:color="auto"/>
              </w:divBdr>
            </w:div>
            <w:div w:id="1349140680">
              <w:marLeft w:val="0"/>
              <w:marRight w:val="0"/>
              <w:marTop w:val="0"/>
              <w:marBottom w:val="0"/>
              <w:divBdr>
                <w:top w:val="none" w:sz="0" w:space="0" w:color="auto"/>
                <w:left w:val="none" w:sz="0" w:space="0" w:color="auto"/>
                <w:bottom w:val="none" w:sz="0" w:space="0" w:color="auto"/>
                <w:right w:val="none" w:sz="0" w:space="0" w:color="auto"/>
              </w:divBdr>
            </w:div>
            <w:div w:id="1599555777">
              <w:marLeft w:val="0"/>
              <w:marRight w:val="0"/>
              <w:marTop w:val="0"/>
              <w:marBottom w:val="0"/>
              <w:divBdr>
                <w:top w:val="none" w:sz="0" w:space="0" w:color="auto"/>
                <w:left w:val="none" w:sz="0" w:space="0" w:color="auto"/>
                <w:bottom w:val="none" w:sz="0" w:space="0" w:color="auto"/>
                <w:right w:val="none" w:sz="0" w:space="0" w:color="auto"/>
              </w:divBdr>
            </w:div>
            <w:div w:id="1103185762">
              <w:marLeft w:val="0"/>
              <w:marRight w:val="0"/>
              <w:marTop w:val="0"/>
              <w:marBottom w:val="0"/>
              <w:divBdr>
                <w:top w:val="none" w:sz="0" w:space="0" w:color="auto"/>
                <w:left w:val="none" w:sz="0" w:space="0" w:color="auto"/>
                <w:bottom w:val="none" w:sz="0" w:space="0" w:color="auto"/>
                <w:right w:val="none" w:sz="0" w:space="0" w:color="auto"/>
              </w:divBdr>
            </w:div>
            <w:div w:id="454375362">
              <w:marLeft w:val="0"/>
              <w:marRight w:val="0"/>
              <w:marTop w:val="0"/>
              <w:marBottom w:val="0"/>
              <w:divBdr>
                <w:top w:val="none" w:sz="0" w:space="0" w:color="auto"/>
                <w:left w:val="none" w:sz="0" w:space="0" w:color="auto"/>
                <w:bottom w:val="none" w:sz="0" w:space="0" w:color="auto"/>
                <w:right w:val="none" w:sz="0" w:space="0" w:color="auto"/>
              </w:divBdr>
            </w:div>
            <w:div w:id="391122182">
              <w:marLeft w:val="0"/>
              <w:marRight w:val="0"/>
              <w:marTop w:val="0"/>
              <w:marBottom w:val="0"/>
              <w:divBdr>
                <w:top w:val="none" w:sz="0" w:space="0" w:color="auto"/>
                <w:left w:val="none" w:sz="0" w:space="0" w:color="auto"/>
                <w:bottom w:val="none" w:sz="0" w:space="0" w:color="auto"/>
                <w:right w:val="none" w:sz="0" w:space="0" w:color="auto"/>
              </w:divBdr>
            </w:div>
            <w:div w:id="676732642">
              <w:marLeft w:val="0"/>
              <w:marRight w:val="0"/>
              <w:marTop w:val="0"/>
              <w:marBottom w:val="0"/>
              <w:divBdr>
                <w:top w:val="none" w:sz="0" w:space="0" w:color="auto"/>
                <w:left w:val="none" w:sz="0" w:space="0" w:color="auto"/>
                <w:bottom w:val="none" w:sz="0" w:space="0" w:color="auto"/>
                <w:right w:val="none" w:sz="0" w:space="0" w:color="auto"/>
              </w:divBdr>
            </w:div>
            <w:div w:id="1381444113">
              <w:marLeft w:val="0"/>
              <w:marRight w:val="0"/>
              <w:marTop w:val="0"/>
              <w:marBottom w:val="0"/>
              <w:divBdr>
                <w:top w:val="none" w:sz="0" w:space="0" w:color="auto"/>
                <w:left w:val="none" w:sz="0" w:space="0" w:color="auto"/>
                <w:bottom w:val="none" w:sz="0" w:space="0" w:color="auto"/>
                <w:right w:val="none" w:sz="0" w:space="0" w:color="auto"/>
              </w:divBdr>
            </w:div>
            <w:div w:id="1333951830">
              <w:marLeft w:val="0"/>
              <w:marRight w:val="0"/>
              <w:marTop w:val="0"/>
              <w:marBottom w:val="0"/>
              <w:divBdr>
                <w:top w:val="none" w:sz="0" w:space="0" w:color="auto"/>
                <w:left w:val="none" w:sz="0" w:space="0" w:color="auto"/>
                <w:bottom w:val="none" w:sz="0" w:space="0" w:color="auto"/>
                <w:right w:val="none" w:sz="0" w:space="0" w:color="auto"/>
              </w:divBdr>
            </w:div>
            <w:div w:id="1796557307">
              <w:marLeft w:val="0"/>
              <w:marRight w:val="0"/>
              <w:marTop w:val="0"/>
              <w:marBottom w:val="0"/>
              <w:divBdr>
                <w:top w:val="none" w:sz="0" w:space="0" w:color="auto"/>
                <w:left w:val="none" w:sz="0" w:space="0" w:color="auto"/>
                <w:bottom w:val="none" w:sz="0" w:space="0" w:color="auto"/>
                <w:right w:val="none" w:sz="0" w:space="0" w:color="auto"/>
              </w:divBdr>
            </w:div>
            <w:div w:id="1104422754">
              <w:marLeft w:val="0"/>
              <w:marRight w:val="0"/>
              <w:marTop w:val="0"/>
              <w:marBottom w:val="0"/>
              <w:divBdr>
                <w:top w:val="none" w:sz="0" w:space="0" w:color="auto"/>
                <w:left w:val="none" w:sz="0" w:space="0" w:color="auto"/>
                <w:bottom w:val="none" w:sz="0" w:space="0" w:color="auto"/>
                <w:right w:val="none" w:sz="0" w:space="0" w:color="auto"/>
              </w:divBdr>
            </w:div>
            <w:div w:id="1934243769">
              <w:marLeft w:val="0"/>
              <w:marRight w:val="0"/>
              <w:marTop w:val="0"/>
              <w:marBottom w:val="0"/>
              <w:divBdr>
                <w:top w:val="none" w:sz="0" w:space="0" w:color="auto"/>
                <w:left w:val="none" w:sz="0" w:space="0" w:color="auto"/>
                <w:bottom w:val="none" w:sz="0" w:space="0" w:color="auto"/>
                <w:right w:val="none" w:sz="0" w:space="0" w:color="auto"/>
              </w:divBdr>
            </w:div>
            <w:div w:id="1178539648">
              <w:marLeft w:val="0"/>
              <w:marRight w:val="0"/>
              <w:marTop w:val="0"/>
              <w:marBottom w:val="0"/>
              <w:divBdr>
                <w:top w:val="none" w:sz="0" w:space="0" w:color="auto"/>
                <w:left w:val="none" w:sz="0" w:space="0" w:color="auto"/>
                <w:bottom w:val="none" w:sz="0" w:space="0" w:color="auto"/>
                <w:right w:val="none" w:sz="0" w:space="0" w:color="auto"/>
              </w:divBdr>
            </w:div>
            <w:div w:id="1006709586">
              <w:marLeft w:val="0"/>
              <w:marRight w:val="0"/>
              <w:marTop w:val="0"/>
              <w:marBottom w:val="0"/>
              <w:divBdr>
                <w:top w:val="none" w:sz="0" w:space="0" w:color="auto"/>
                <w:left w:val="none" w:sz="0" w:space="0" w:color="auto"/>
                <w:bottom w:val="none" w:sz="0" w:space="0" w:color="auto"/>
                <w:right w:val="none" w:sz="0" w:space="0" w:color="auto"/>
              </w:divBdr>
            </w:div>
            <w:div w:id="1928415752">
              <w:marLeft w:val="0"/>
              <w:marRight w:val="0"/>
              <w:marTop w:val="0"/>
              <w:marBottom w:val="0"/>
              <w:divBdr>
                <w:top w:val="none" w:sz="0" w:space="0" w:color="auto"/>
                <w:left w:val="none" w:sz="0" w:space="0" w:color="auto"/>
                <w:bottom w:val="none" w:sz="0" w:space="0" w:color="auto"/>
                <w:right w:val="none" w:sz="0" w:space="0" w:color="auto"/>
              </w:divBdr>
            </w:div>
            <w:div w:id="1122846395">
              <w:marLeft w:val="0"/>
              <w:marRight w:val="0"/>
              <w:marTop w:val="0"/>
              <w:marBottom w:val="0"/>
              <w:divBdr>
                <w:top w:val="none" w:sz="0" w:space="0" w:color="auto"/>
                <w:left w:val="none" w:sz="0" w:space="0" w:color="auto"/>
                <w:bottom w:val="none" w:sz="0" w:space="0" w:color="auto"/>
                <w:right w:val="none" w:sz="0" w:space="0" w:color="auto"/>
              </w:divBdr>
            </w:div>
            <w:div w:id="12539594">
              <w:marLeft w:val="0"/>
              <w:marRight w:val="0"/>
              <w:marTop w:val="0"/>
              <w:marBottom w:val="0"/>
              <w:divBdr>
                <w:top w:val="none" w:sz="0" w:space="0" w:color="auto"/>
                <w:left w:val="none" w:sz="0" w:space="0" w:color="auto"/>
                <w:bottom w:val="none" w:sz="0" w:space="0" w:color="auto"/>
                <w:right w:val="none" w:sz="0" w:space="0" w:color="auto"/>
              </w:divBdr>
            </w:div>
            <w:div w:id="407770667">
              <w:marLeft w:val="0"/>
              <w:marRight w:val="0"/>
              <w:marTop w:val="0"/>
              <w:marBottom w:val="0"/>
              <w:divBdr>
                <w:top w:val="none" w:sz="0" w:space="0" w:color="auto"/>
                <w:left w:val="none" w:sz="0" w:space="0" w:color="auto"/>
                <w:bottom w:val="none" w:sz="0" w:space="0" w:color="auto"/>
                <w:right w:val="none" w:sz="0" w:space="0" w:color="auto"/>
              </w:divBdr>
            </w:div>
            <w:div w:id="114256165">
              <w:marLeft w:val="0"/>
              <w:marRight w:val="0"/>
              <w:marTop w:val="0"/>
              <w:marBottom w:val="0"/>
              <w:divBdr>
                <w:top w:val="none" w:sz="0" w:space="0" w:color="auto"/>
                <w:left w:val="none" w:sz="0" w:space="0" w:color="auto"/>
                <w:bottom w:val="none" w:sz="0" w:space="0" w:color="auto"/>
                <w:right w:val="none" w:sz="0" w:space="0" w:color="auto"/>
              </w:divBdr>
            </w:div>
            <w:div w:id="1612204980">
              <w:marLeft w:val="0"/>
              <w:marRight w:val="0"/>
              <w:marTop w:val="0"/>
              <w:marBottom w:val="0"/>
              <w:divBdr>
                <w:top w:val="none" w:sz="0" w:space="0" w:color="auto"/>
                <w:left w:val="none" w:sz="0" w:space="0" w:color="auto"/>
                <w:bottom w:val="none" w:sz="0" w:space="0" w:color="auto"/>
                <w:right w:val="none" w:sz="0" w:space="0" w:color="auto"/>
              </w:divBdr>
            </w:div>
            <w:div w:id="1446267092">
              <w:marLeft w:val="0"/>
              <w:marRight w:val="0"/>
              <w:marTop w:val="0"/>
              <w:marBottom w:val="0"/>
              <w:divBdr>
                <w:top w:val="none" w:sz="0" w:space="0" w:color="auto"/>
                <w:left w:val="none" w:sz="0" w:space="0" w:color="auto"/>
                <w:bottom w:val="none" w:sz="0" w:space="0" w:color="auto"/>
                <w:right w:val="none" w:sz="0" w:space="0" w:color="auto"/>
              </w:divBdr>
            </w:div>
            <w:div w:id="328170095">
              <w:marLeft w:val="0"/>
              <w:marRight w:val="0"/>
              <w:marTop w:val="0"/>
              <w:marBottom w:val="0"/>
              <w:divBdr>
                <w:top w:val="none" w:sz="0" w:space="0" w:color="auto"/>
                <w:left w:val="none" w:sz="0" w:space="0" w:color="auto"/>
                <w:bottom w:val="none" w:sz="0" w:space="0" w:color="auto"/>
                <w:right w:val="none" w:sz="0" w:space="0" w:color="auto"/>
              </w:divBdr>
            </w:div>
            <w:div w:id="669913616">
              <w:marLeft w:val="0"/>
              <w:marRight w:val="0"/>
              <w:marTop w:val="0"/>
              <w:marBottom w:val="0"/>
              <w:divBdr>
                <w:top w:val="none" w:sz="0" w:space="0" w:color="auto"/>
                <w:left w:val="none" w:sz="0" w:space="0" w:color="auto"/>
                <w:bottom w:val="none" w:sz="0" w:space="0" w:color="auto"/>
                <w:right w:val="none" w:sz="0" w:space="0" w:color="auto"/>
              </w:divBdr>
            </w:div>
            <w:div w:id="2086685385">
              <w:marLeft w:val="0"/>
              <w:marRight w:val="0"/>
              <w:marTop w:val="0"/>
              <w:marBottom w:val="0"/>
              <w:divBdr>
                <w:top w:val="none" w:sz="0" w:space="0" w:color="auto"/>
                <w:left w:val="none" w:sz="0" w:space="0" w:color="auto"/>
                <w:bottom w:val="none" w:sz="0" w:space="0" w:color="auto"/>
                <w:right w:val="none" w:sz="0" w:space="0" w:color="auto"/>
              </w:divBdr>
            </w:div>
          </w:divsChild>
        </w:div>
        <w:div w:id="259877981">
          <w:marLeft w:val="0"/>
          <w:marRight w:val="0"/>
          <w:marTop w:val="0"/>
          <w:marBottom w:val="0"/>
          <w:divBdr>
            <w:top w:val="none" w:sz="0" w:space="0" w:color="auto"/>
            <w:left w:val="none" w:sz="0" w:space="0" w:color="auto"/>
            <w:bottom w:val="none" w:sz="0" w:space="0" w:color="auto"/>
            <w:right w:val="none" w:sz="0" w:space="0" w:color="auto"/>
          </w:divBdr>
        </w:div>
        <w:div w:id="243611447">
          <w:marLeft w:val="0"/>
          <w:marRight w:val="0"/>
          <w:marTop w:val="0"/>
          <w:marBottom w:val="0"/>
          <w:divBdr>
            <w:top w:val="none" w:sz="0" w:space="0" w:color="auto"/>
            <w:left w:val="none" w:sz="0" w:space="0" w:color="auto"/>
            <w:bottom w:val="none" w:sz="0" w:space="0" w:color="auto"/>
            <w:right w:val="none" w:sz="0" w:space="0" w:color="auto"/>
          </w:divBdr>
        </w:div>
        <w:div w:id="1008874437">
          <w:marLeft w:val="0"/>
          <w:marRight w:val="0"/>
          <w:marTop w:val="0"/>
          <w:marBottom w:val="0"/>
          <w:divBdr>
            <w:top w:val="none" w:sz="0" w:space="0" w:color="auto"/>
            <w:left w:val="none" w:sz="0" w:space="0" w:color="auto"/>
            <w:bottom w:val="none" w:sz="0" w:space="0" w:color="auto"/>
            <w:right w:val="none" w:sz="0" w:space="0" w:color="auto"/>
          </w:divBdr>
        </w:div>
        <w:div w:id="1027830349">
          <w:marLeft w:val="0"/>
          <w:marRight w:val="0"/>
          <w:marTop w:val="0"/>
          <w:marBottom w:val="0"/>
          <w:divBdr>
            <w:top w:val="none" w:sz="0" w:space="0" w:color="auto"/>
            <w:left w:val="none" w:sz="0" w:space="0" w:color="auto"/>
            <w:bottom w:val="none" w:sz="0" w:space="0" w:color="auto"/>
            <w:right w:val="none" w:sz="0" w:space="0" w:color="auto"/>
          </w:divBdr>
        </w:div>
        <w:div w:id="1276592951">
          <w:marLeft w:val="0"/>
          <w:marRight w:val="0"/>
          <w:marTop w:val="0"/>
          <w:marBottom w:val="0"/>
          <w:divBdr>
            <w:top w:val="none" w:sz="0" w:space="0" w:color="auto"/>
            <w:left w:val="none" w:sz="0" w:space="0" w:color="auto"/>
            <w:bottom w:val="none" w:sz="0" w:space="0" w:color="auto"/>
            <w:right w:val="none" w:sz="0" w:space="0" w:color="auto"/>
          </w:divBdr>
        </w:div>
        <w:div w:id="505631525">
          <w:marLeft w:val="0"/>
          <w:marRight w:val="0"/>
          <w:marTop w:val="0"/>
          <w:marBottom w:val="0"/>
          <w:divBdr>
            <w:top w:val="none" w:sz="0" w:space="0" w:color="auto"/>
            <w:left w:val="none" w:sz="0" w:space="0" w:color="auto"/>
            <w:bottom w:val="none" w:sz="0" w:space="0" w:color="auto"/>
            <w:right w:val="none" w:sz="0" w:space="0" w:color="auto"/>
          </w:divBdr>
        </w:div>
        <w:div w:id="1271889154">
          <w:marLeft w:val="0"/>
          <w:marRight w:val="0"/>
          <w:marTop w:val="0"/>
          <w:marBottom w:val="0"/>
          <w:divBdr>
            <w:top w:val="none" w:sz="0" w:space="0" w:color="auto"/>
            <w:left w:val="none" w:sz="0" w:space="0" w:color="auto"/>
            <w:bottom w:val="none" w:sz="0" w:space="0" w:color="auto"/>
            <w:right w:val="none" w:sz="0" w:space="0" w:color="auto"/>
          </w:divBdr>
        </w:div>
        <w:div w:id="1711032870">
          <w:marLeft w:val="0"/>
          <w:marRight w:val="0"/>
          <w:marTop w:val="0"/>
          <w:marBottom w:val="0"/>
          <w:divBdr>
            <w:top w:val="none" w:sz="0" w:space="0" w:color="auto"/>
            <w:left w:val="none" w:sz="0" w:space="0" w:color="auto"/>
            <w:bottom w:val="none" w:sz="0" w:space="0" w:color="auto"/>
            <w:right w:val="none" w:sz="0" w:space="0" w:color="auto"/>
          </w:divBdr>
        </w:div>
        <w:div w:id="1670785981">
          <w:marLeft w:val="0"/>
          <w:marRight w:val="0"/>
          <w:marTop w:val="0"/>
          <w:marBottom w:val="0"/>
          <w:divBdr>
            <w:top w:val="none" w:sz="0" w:space="0" w:color="auto"/>
            <w:left w:val="none" w:sz="0" w:space="0" w:color="auto"/>
            <w:bottom w:val="none" w:sz="0" w:space="0" w:color="auto"/>
            <w:right w:val="none" w:sz="0" w:space="0" w:color="auto"/>
          </w:divBdr>
          <w:divsChild>
            <w:div w:id="577331286">
              <w:marLeft w:val="0"/>
              <w:marRight w:val="0"/>
              <w:marTop w:val="0"/>
              <w:marBottom w:val="0"/>
              <w:divBdr>
                <w:top w:val="none" w:sz="0" w:space="0" w:color="auto"/>
                <w:left w:val="none" w:sz="0" w:space="0" w:color="auto"/>
                <w:bottom w:val="none" w:sz="0" w:space="0" w:color="auto"/>
                <w:right w:val="none" w:sz="0" w:space="0" w:color="auto"/>
              </w:divBdr>
            </w:div>
          </w:divsChild>
        </w:div>
        <w:div w:id="123621754">
          <w:marLeft w:val="0"/>
          <w:marRight w:val="0"/>
          <w:marTop w:val="0"/>
          <w:marBottom w:val="0"/>
          <w:divBdr>
            <w:top w:val="none" w:sz="0" w:space="0" w:color="auto"/>
            <w:left w:val="none" w:sz="0" w:space="0" w:color="auto"/>
            <w:bottom w:val="none" w:sz="0" w:space="0" w:color="auto"/>
            <w:right w:val="none" w:sz="0" w:space="0" w:color="auto"/>
          </w:divBdr>
        </w:div>
        <w:div w:id="1311136538">
          <w:marLeft w:val="0"/>
          <w:marRight w:val="0"/>
          <w:marTop w:val="0"/>
          <w:marBottom w:val="0"/>
          <w:divBdr>
            <w:top w:val="none" w:sz="0" w:space="0" w:color="auto"/>
            <w:left w:val="none" w:sz="0" w:space="0" w:color="auto"/>
            <w:bottom w:val="none" w:sz="0" w:space="0" w:color="auto"/>
            <w:right w:val="none" w:sz="0" w:space="0" w:color="auto"/>
          </w:divBdr>
        </w:div>
        <w:div w:id="291255515">
          <w:marLeft w:val="0"/>
          <w:marRight w:val="0"/>
          <w:marTop w:val="0"/>
          <w:marBottom w:val="0"/>
          <w:divBdr>
            <w:top w:val="none" w:sz="0" w:space="0" w:color="auto"/>
            <w:left w:val="none" w:sz="0" w:space="0" w:color="auto"/>
            <w:bottom w:val="none" w:sz="0" w:space="0" w:color="auto"/>
            <w:right w:val="none" w:sz="0" w:space="0" w:color="auto"/>
          </w:divBdr>
        </w:div>
        <w:div w:id="923147809">
          <w:marLeft w:val="0"/>
          <w:marRight w:val="0"/>
          <w:marTop w:val="0"/>
          <w:marBottom w:val="0"/>
          <w:divBdr>
            <w:top w:val="none" w:sz="0" w:space="0" w:color="auto"/>
            <w:left w:val="none" w:sz="0" w:space="0" w:color="auto"/>
            <w:bottom w:val="none" w:sz="0" w:space="0" w:color="auto"/>
            <w:right w:val="none" w:sz="0" w:space="0" w:color="auto"/>
          </w:divBdr>
          <w:divsChild>
            <w:div w:id="1575093086">
              <w:marLeft w:val="0"/>
              <w:marRight w:val="0"/>
              <w:marTop w:val="0"/>
              <w:marBottom w:val="0"/>
              <w:divBdr>
                <w:top w:val="none" w:sz="0" w:space="0" w:color="auto"/>
                <w:left w:val="none" w:sz="0" w:space="0" w:color="auto"/>
                <w:bottom w:val="none" w:sz="0" w:space="0" w:color="auto"/>
                <w:right w:val="none" w:sz="0" w:space="0" w:color="auto"/>
              </w:divBdr>
            </w:div>
            <w:div w:id="646057955">
              <w:marLeft w:val="0"/>
              <w:marRight w:val="0"/>
              <w:marTop w:val="0"/>
              <w:marBottom w:val="0"/>
              <w:divBdr>
                <w:top w:val="none" w:sz="0" w:space="0" w:color="auto"/>
                <w:left w:val="none" w:sz="0" w:space="0" w:color="auto"/>
                <w:bottom w:val="none" w:sz="0" w:space="0" w:color="auto"/>
                <w:right w:val="none" w:sz="0" w:space="0" w:color="auto"/>
              </w:divBdr>
            </w:div>
            <w:div w:id="2126925747">
              <w:marLeft w:val="0"/>
              <w:marRight w:val="0"/>
              <w:marTop w:val="0"/>
              <w:marBottom w:val="0"/>
              <w:divBdr>
                <w:top w:val="none" w:sz="0" w:space="0" w:color="auto"/>
                <w:left w:val="none" w:sz="0" w:space="0" w:color="auto"/>
                <w:bottom w:val="none" w:sz="0" w:space="0" w:color="auto"/>
                <w:right w:val="none" w:sz="0" w:space="0" w:color="auto"/>
              </w:divBdr>
            </w:div>
            <w:div w:id="340350671">
              <w:marLeft w:val="0"/>
              <w:marRight w:val="0"/>
              <w:marTop w:val="0"/>
              <w:marBottom w:val="0"/>
              <w:divBdr>
                <w:top w:val="none" w:sz="0" w:space="0" w:color="auto"/>
                <w:left w:val="none" w:sz="0" w:space="0" w:color="auto"/>
                <w:bottom w:val="none" w:sz="0" w:space="0" w:color="auto"/>
                <w:right w:val="none" w:sz="0" w:space="0" w:color="auto"/>
              </w:divBdr>
            </w:div>
            <w:div w:id="1852647788">
              <w:marLeft w:val="0"/>
              <w:marRight w:val="0"/>
              <w:marTop w:val="0"/>
              <w:marBottom w:val="0"/>
              <w:divBdr>
                <w:top w:val="none" w:sz="0" w:space="0" w:color="auto"/>
                <w:left w:val="none" w:sz="0" w:space="0" w:color="auto"/>
                <w:bottom w:val="none" w:sz="0" w:space="0" w:color="auto"/>
                <w:right w:val="none" w:sz="0" w:space="0" w:color="auto"/>
              </w:divBdr>
            </w:div>
            <w:div w:id="479276661">
              <w:marLeft w:val="0"/>
              <w:marRight w:val="0"/>
              <w:marTop w:val="0"/>
              <w:marBottom w:val="0"/>
              <w:divBdr>
                <w:top w:val="none" w:sz="0" w:space="0" w:color="auto"/>
                <w:left w:val="none" w:sz="0" w:space="0" w:color="auto"/>
                <w:bottom w:val="none" w:sz="0" w:space="0" w:color="auto"/>
                <w:right w:val="none" w:sz="0" w:space="0" w:color="auto"/>
              </w:divBdr>
            </w:div>
            <w:div w:id="1225750223">
              <w:marLeft w:val="0"/>
              <w:marRight w:val="0"/>
              <w:marTop w:val="0"/>
              <w:marBottom w:val="0"/>
              <w:divBdr>
                <w:top w:val="none" w:sz="0" w:space="0" w:color="auto"/>
                <w:left w:val="none" w:sz="0" w:space="0" w:color="auto"/>
                <w:bottom w:val="none" w:sz="0" w:space="0" w:color="auto"/>
                <w:right w:val="none" w:sz="0" w:space="0" w:color="auto"/>
              </w:divBdr>
            </w:div>
            <w:div w:id="94446889">
              <w:marLeft w:val="0"/>
              <w:marRight w:val="0"/>
              <w:marTop w:val="0"/>
              <w:marBottom w:val="0"/>
              <w:divBdr>
                <w:top w:val="none" w:sz="0" w:space="0" w:color="auto"/>
                <w:left w:val="none" w:sz="0" w:space="0" w:color="auto"/>
                <w:bottom w:val="none" w:sz="0" w:space="0" w:color="auto"/>
                <w:right w:val="none" w:sz="0" w:space="0" w:color="auto"/>
              </w:divBdr>
            </w:div>
            <w:div w:id="563948716">
              <w:marLeft w:val="0"/>
              <w:marRight w:val="0"/>
              <w:marTop w:val="0"/>
              <w:marBottom w:val="0"/>
              <w:divBdr>
                <w:top w:val="none" w:sz="0" w:space="0" w:color="auto"/>
                <w:left w:val="none" w:sz="0" w:space="0" w:color="auto"/>
                <w:bottom w:val="none" w:sz="0" w:space="0" w:color="auto"/>
                <w:right w:val="none" w:sz="0" w:space="0" w:color="auto"/>
              </w:divBdr>
            </w:div>
            <w:div w:id="1671057243">
              <w:marLeft w:val="0"/>
              <w:marRight w:val="0"/>
              <w:marTop w:val="0"/>
              <w:marBottom w:val="0"/>
              <w:divBdr>
                <w:top w:val="none" w:sz="0" w:space="0" w:color="auto"/>
                <w:left w:val="none" w:sz="0" w:space="0" w:color="auto"/>
                <w:bottom w:val="none" w:sz="0" w:space="0" w:color="auto"/>
                <w:right w:val="none" w:sz="0" w:space="0" w:color="auto"/>
              </w:divBdr>
            </w:div>
            <w:div w:id="1676490606">
              <w:marLeft w:val="0"/>
              <w:marRight w:val="0"/>
              <w:marTop w:val="0"/>
              <w:marBottom w:val="0"/>
              <w:divBdr>
                <w:top w:val="none" w:sz="0" w:space="0" w:color="auto"/>
                <w:left w:val="none" w:sz="0" w:space="0" w:color="auto"/>
                <w:bottom w:val="none" w:sz="0" w:space="0" w:color="auto"/>
                <w:right w:val="none" w:sz="0" w:space="0" w:color="auto"/>
              </w:divBdr>
            </w:div>
            <w:div w:id="2111581551">
              <w:marLeft w:val="0"/>
              <w:marRight w:val="0"/>
              <w:marTop w:val="0"/>
              <w:marBottom w:val="0"/>
              <w:divBdr>
                <w:top w:val="none" w:sz="0" w:space="0" w:color="auto"/>
                <w:left w:val="none" w:sz="0" w:space="0" w:color="auto"/>
                <w:bottom w:val="none" w:sz="0" w:space="0" w:color="auto"/>
                <w:right w:val="none" w:sz="0" w:space="0" w:color="auto"/>
              </w:divBdr>
            </w:div>
            <w:div w:id="164592961">
              <w:marLeft w:val="0"/>
              <w:marRight w:val="0"/>
              <w:marTop w:val="0"/>
              <w:marBottom w:val="0"/>
              <w:divBdr>
                <w:top w:val="none" w:sz="0" w:space="0" w:color="auto"/>
                <w:left w:val="none" w:sz="0" w:space="0" w:color="auto"/>
                <w:bottom w:val="none" w:sz="0" w:space="0" w:color="auto"/>
                <w:right w:val="none" w:sz="0" w:space="0" w:color="auto"/>
              </w:divBdr>
            </w:div>
            <w:div w:id="1461848351">
              <w:marLeft w:val="0"/>
              <w:marRight w:val="0"/>
              <w:marTop w:val="0"/>
              <w:marBottom w:val="0"/>
              <w:divBdr>
                <w:top w:val="none" w:sz="0" w:space="0" w:color="auto"/>
                <w:left w:val="none" w:sz="0" w:space="0" w:color="auto"/>
                <w:bottom w:val="none" w:sz="0" w:space="0" w:color="auto"/>
                <w:right w:val="none" w:sz="0" w:space="0" w:color="auto"/>
              </w:divBdr>
            </w:div>
            <w:div w:id="1690259036">
              <w:marLeft w:val="0"/>
              <w:marRight w:val="0"/>
              <w:marTop w:val="0"/>
              <w:marBottom w:val="0"/>
              <w:divBdr>
                <w:top w:val="none" w:sz="0" w:space="0" w:color="auto"/>
                <w:left w:val="none" w:sz="0" w:space="0" w:color="auto"/>
                <w:bottom w:val="none" w:sz="0" w:space="0" w:color="auto"/>
                <w:right w:val="none" w:sz="0" w:space="0" w:color="auto"/>
              </w:divBdr>
            </w:div>
            <w:div w:id="810437140">
              <w:marLeft w:val="0"/>
              <w:marRight w:val="0"/>
              <w:marTop w:val="0"/>
              <w:marBottom w:val="0"/>
              <w:divBdr>
                <w:top w:val="none" w:sz="0" w:space="0" w:color="auto"/>
                <w:left w:val="none" w:sz="0" w:space="0" w:color="auto"/>
                <w:bottom w:val="none" w:sz="0" w:space="0" w:color="auto"/>
                <w:right w:val="none" w:sz="0" w:space="0" w:color="auto"/>
              </w:divBdr>
            </w:div>
            <w:div w:id="1984388289">
              <w:marLeft w:val="0"/>
              <w:marRight w:val="0"/>
              <w:marTop w:val="0"/>
              <w:marBottom w:val="0"/>
              <w:divBdr>
                <w:top w:val="none" w:sz="0" w:space="0" w:color="auto"/>
                <w:left w:val="none" w:sz="0" w:space="0" w:color="auto"/>
                <w:bottom w:val="none" w:sz="0" w:space="0" w:color="auto"/>
                <w:right w:val="none" w:sz="0" w:space="0" w:color="auto"/>
              </w:divBdr>
            </w:div>
            <w:div w:id="1932857536">
              <w:marLeft w:val="0"/>
              <w:marRight w:val="0"/>
              <w:marTop w:val="0"/>
              <w:marBottom w:val="0"/>
              <w:divBdr>
                <w:top w:val="none" w:sz="0" w:space="0" w:color="auto"/>
                <w:left w:val="none" w:sz="0" w:space="0" w:color="auto"/>
                <w:bottom w:val="none" w:sz="0" w:space="0" w:color="auto"/>
                <w:right w:val="none" w:sz="0" w:space="0" w:color="auto"/>
              </w:divBdr>
            </w:div>
            <w:div w:id="408430282">
              <w:marLeft w:val="0"/>
              <w:marRight w:val="0"/>
              <w:marTop w:val="0"/>
              <w:marBottom w:val="0"/>
              <w:divBdr>
                <w:top w:val="none" w:sz="0" w:space="0" w:color="auto"/>
                <w:left w:val="none" w:sz="0" w:space="0" w:color="auto"/>
                <w:bottom w:val="none" w:sz="0" w:space="0" w:color="auto"/>
                <w:right w:val="none" w:sz="0" w:space="0" w:color="auto"/>
              </w:divBdr>
            </w:div>
            <w:div w:id="431701713">
              <w:marLeft w:val="0"/>
              <w:marRight w:val="0"/>
              <w:marTop w:val="0"/>
              <w:marBottom w:val="0"/>
              <w:divBdr>
                <w:top w:val="none" w:sz="0" w:space="0" w:color="auto"/>
                <w:left w:val="none" w:sz="0" w:space="0" w:color="auto"/>
                <w:bottom w:val="none" w:sz="0" w:space="0" w:color="auto"/>
                <w:right w:val="none" w:sz="0" w:space="0" w:color="auto"/>
              </w:divBdr>
            </w:div>
            <w:div w:id="1762095467">
              <w:marLeft w:val="0"/>
              <w:marRight w:val="0"/>
              <w:marTop w:val="0"/>
              <w:marBottom w:val="0"/>
              <w:divBdr>
                <w:top w:val="none" w:sz="0" w:space="0" w:color="auto"/>
                <w:left w:val="none" w:sz="0" w:space="0" w:color="auto"/>
                <w:bottom w:val="none" w:sz="0" w:space="0" w:color="auto"/>
                <w:right w:val="none" w:sz="0" w:space="0" w:color="auto"/>
              </w:divBdr>
            </w:div>
            <w:div w:id="1185092882">
              <w:marLeft w:val="0"/>
              <w:marRight w:val="0"/>
              <w:marTop w:val="0"/>
              <w:marBottom w:val="0"/>
              <w:divBdr>
                <w:top w:val="none" w:sz="0" w:space="0" w:color="auto"/>
                <w:left w:val="none" w:sz="0" w:space="0" w:color="auto"/>
                <w:bottom w:val="none" w:sz="0" w:space="0" w:color="auto"/>
                <w:right w:val="none" w:sz="0" w:space="0" w:color="auto"/>
              </w:divBdr>
            </w:div>
            <w:div w:id="1642467878">
              <w:marLeft w:val="0"/>
              <w:marRight w:val="0"/>
              <w:marTop w:val="0"/>
              <w:marBottom w:val="0"/>
              <w:divBdr>
                <w:top w:val="none" w:sz="0" w:space="0" w:color="auto"/>
                <w:left w:val="none" w:sz="0" w:space="0" w:color="auto"/>
                <w:bottom w:val="none" w:sz="0" w:space="0" w:color="auto"/>
                <w:right w:val="none" w:sz="0" w:space="0" w:color="auto"/>
              </w:divBdr>
            </w:div>
            <w:div w:id="1298104051">
              <w:marLeft w:val="0"/>
              <w:marRight w:val="0"/>
              <w:marTop w:val="0"/>
              <w:marBottom w:val="0"/>
              <w:divBdr>
                <w:top w:val="none" w:sz="0" w:space="0" w:color="auto"/>
                <w:left w:val="none" w:sz="0" w:space="0" w:color="auto"/>
                <w:bottom w:val="none" w:sz="0" w:space="0" w:color="auto"/>
                <w:right w:val="none" w:sz="0" w:space="0" w:color="auto"/>
              </w:divBdr>
            </w:div>
            <w:div w:id="1500268278">
              <w:marLeft w:val="0"/>
              <w:marRight w:val="0"/>
              <w:marTop w:val="0"/>
              <w:marBottom w:val="0"/>
              <w:divBdr>
                <w:top w:val="none" w:sz="0" w:space="0" w:color="auto"/>
                <w:left w:val="none" w:sz="0" w:space="0" w:color="auto"/>
                <w:bottom w:val="none" w:sz="0" w:space="0" w:color="auto"/>
                <w:right w:val="none" w:sz="0" w:space="0" w:color="auto"/>
              </w:divBdr>
            </w:div>
            <w:div w:id="1918856528">
              <w:marLeft w:val="0"/>
              <w:marRight w:val="0"/>
              <w:marTop w:val="0"/>
              <w:marBottom w:val="0"/>
              <w:divBdr>
                <w:top w:val="none" w:sz="0" w:space="0" w:color="auto"/>
                <w:left w:val="none" w:sz="0" w:space="0" w:color="auto"/>
                <w:bottom w:val="none" w:sz="0" w:space="0" w:color="auto"/>
                <w:right w:val="none" w:sz="0" w:space="0" w:color="auto"/>
              </w:divBdr>
            </w:div>
            <w:div w:id="1289776512">
              <w:marLeft w:val="0"/>
              <w:marRight w:val="0"/>
              <w:marTop w:val="0"/>
              <w:marBottom w:val="0"/>
              <w:divBdr>
                <w:top w:val="none" w:sz="0" w:space="0" w:color="auto"/>
                <w:left w:val="none" w:sz="0" w:space="0" w:color="auto"/>
                <w:bottom w:val="none" w:sz="0" w:space="0" w:color="auto"/>
                <w:right w:val="none" w:sz="0" w:space="0" w:color="auto"/>
              </w:divBdr>
            </w:div>
            <w:div w:id="2005038995">
              <w:marLeft w:val="0"/>
              <w:marRight w:val="0"/>
              <w:marTop w:val="0"/>
              <w:marBottom w:val="0"/>
              <w:divBdr>
                <w:top w:val="none" w:sz="0" w:space="0" w:color="auto"/>
                <w:left w:val="none" w:sz="0" w:space="0" w:color="auto"/>
                <w:bottom w:val="none" w:sz="0" w:space="0" w:color="auto"/>
                <w:right w:val="none" w:sz="0" w:space="0" w:color="auto"/>
              </w:divBdr>
            </w:div>
            <w:div w:id="1760902660">
              <w:marLeft w:val="0"/>
              <w:marRight w:val="0"/>
              <w:marTop w:val="0"/>
              <w:marBottom w:val="0"/>
              <w:divBdr>
                <w:top w:val="none" w:sz="0" w:space="0" w:color="auto"/>
                <w:left w:val="none" w:sz="0" w:space="0" w:color="auto"/>
                <w:bottom w:val="none" w:sz="0" w:space="0" w:color="auto"/>
                <w:right w:val="none" w:sz="0" w:space="0" w:color="auto"/>
              </w:divBdr>
            </w:div>
            <w:div w:id="942299484">
              <w:marLeft w:val="0"/>
              <w:marRight w:val="0"/>
              <w:marTop w:val="0"/>
              <w:marBottom w:val="0"/>
              <w:divBdr>
                <w:top w:val="none" w:sz="0" w:space="0" w:color="auto"/>
                <w:left w:val="none" w:sz="0" w:space="0" w:color="auto"/>
                <w:bottom w:val="none" w:sz="0" w:space="0" w:color="auto"/>
                <w:right w:val="none" w:sz="0" w:space="0" w:color="auto"/>
              </w:divBdr>
            </w:div>
            <w:div w:id="1216501743">
              <w:marLeft w:val="0"/>
              <w:marRight w:val="0"/>
              <w:marTop w:val="0"/>
              <w:marBottom w:val="0"/>
              <w:divBdr>
                <w:top w:val="none" w:sz="0" w:space="0" w:color="auto"/>
                <w:left w:val="none" w:sz="0" w:space="0" w:color="auto"/>
                <w:bottom w:val="none" w:sz="0" w:space="0" w:color="auto"/>
                <w:right w:val="none" w:sz="0" w:space="0" w:color="auto"/>
              </w:divBdr>
            </w:div>
            <w:div w:id="100953743">
              <w:marLeft w:val="0"/>
              <w:marRight w:val="0"/>
              <w:marTop w:val="0"/>
              <w:marBottom w:val="0"/>
              <w:divBdr>
                <w:top w:val="none" w:sz="0" w:space="0" w:color="auto"/>
                <w:left w:val="none" w:sz="0" w:space="0" w:color="auto"/>
                <w:bottom w:val="none" w:sz="0" w:space="0" w:color="auto"/>
                <w:right w:val="none" w:sz="0" w:space="0" w:color="auto"/>
              </w:divBdr>
            </w:div>
            <w:div w:id="249966919">
              <w:marLeft w:val="0"/>
              <w:marRight w:val="0"/>
              <w:marTop w:val="0"/>
              <w:marBottom w:val="0"/>
              <w:divBdr>
                <w:top w:val="none" w:sz="0" w:space="0" w:color="auto"/>
                <w:left w:val="none" w:sz="0" w:space="0" w:color="auto"/>
                <w:bottom w:val="none" w:sz="0" w:space="0" w:color="auto"/>
                <w:right w:val="none" w:sz="0" w:space="0" w:color="auto"/>
              </w:divBdr>
            </w:div>
            <w:div w:id="67926101">
              <w:marLeft w:val="0"/>
              <w:marRight w:val="0"/>
              <w:marTop w:val="0"/>
              <w:marBottom w:val="0"/>
              <w:divBdr>
                <w:top w:val="none" w:sz="0" w:space="0" w:color="auto"/>
                <w:left w:val="none" w:sz="0" w:space="0" w:color="auto"/>
                <w:bottom w:val="none" w:sz="0" w:space="0" w:color="auto"/>
                <w:right w:val="none" w:sz="0" w:space="0" w:color="auto"/>
              </w:divBdr>
            </w:div>
            <w:div w:id="67119498">
              <w:marLeft w:val="0"/>
              <w:marRight w:val="0"/>
              <w:marTop w:val="0"/>
              <w:marBottom w:val="0"/>
              <w:divBdr>
                <w:top w:val="none" w:sz="0" w:space="0" w:color="auto"/>
                <w:left w:val="none" w:sz="0" w:space="0" w:color="auto"/>
                <w:bottom w:val="none" w:sz="0" w:space="0" w:color="auto"/>
                <w:right w:val="none" w:sz="0" w:space="0" w:color="auto"/>
              </w:divBdr>
            </w:div>
            <w:div w:id="859926377">
              <w:marLeft w:val="0"/>
              <w:marRight w:val="0"/>
              <w:marTop w:val="0"/>
              <w:marBottom w:val="0"/>
              <w:divBdr>
                <w:top w:val="none" w:sz="0" w:space="0" w:color="auto"/>
                <w:left w:val="none" w:sz="0" w:space="0" w:color="auto"/>
                <w:bottom w:val="none" w:sz="0" w:space="0" w:color="auto"/>
                <w:right w:val="none" w:sz="0" w:space="0" w:color="auto"/>
              </w:divBdr>
            </w:div>
            <w:div w:id="828592946">
              <w:marLeft w:val="0"/>
              <w:marRight w:val="0"/>
              <w:marTop w:val="0"/>
              <w:marBottom w:val="0"/>
              <w:divBdr>
                <w:top w:val="none" w:sz="0" w:space="0" w:color="auto"/>
                <w:left w:val="none" w:sz="0" w:space="0" w:color="auto"/>
                <w:bottom w:val="none" w:sz="0" w:space="0" w:color="auto"/>
                <w:right w:val="none" w:sz="0" w:space="0" w:color="auto"/>
              </w:divBdr>
            </w:div>
            <w:div w:id="1384671897">
              <w:marLeft w:val="0"/>
              <w:marRight w:val="0"/>
              <w:marTop w:val="0"/>
              <w:marBottom w:val="0"/>
              <w:divBdr>
                <w:top w:val="none" w:sz="0" w:space="0" w:color="auto"/>
                <w:left w:val="none" w:sz="0" w:space="0" w:color="auto"/>
                <w:bottom w:val="none" w:sz="0" w:space="0" w:color="auto"/>
                <w:right w:val="none" w:sz="0" w:space="0" w:color="auto"/>
              </w:divBdr>
            </w:div>
            <w:div w:id="126818189">
              <w:marLeft w:val="0"/>
              <w:marRight w:val="0"/>
              <w:marTop w:val="0"/>
              <w:marBottom w:val="0"/>
              <w:divBdr>
                <w:top w:val="none" w:sz="0" w:space="0" w:color="auto"/>
                <w:left w:val="none" w:sz="0" w:space="0" w:color="auto"/>
                <w:bottom w:val="none" w:sz="0" w:space="0" w:color="auto"/>
                <w:right w:val="none" w:sz="0" w:space="0" w:color="auto"/>
              </w:divBdr>
            </w:div>
            <w:div w:id="188683147">
              <w:marLeft w:val="0"/>
              <w:marRight w:val="0"/>
              <w:marTop w:val="0"/>
              <w:marBottom w:val="0"/>
              <w:divBdr>
                <w:top w:val="none" w:sz="0" w:space="0" w:color="auto"/>
                <w:left w:val="none" w:sz="0" w:space="0" w:color="auto"/>
                <w:bottom w:val="none" w:sz="0" w:space="0" w:color="auto"/>
                <w:right w:val="none" w:sz="0" w:space="0" w:color="auto"/>
              </w:divBdr>
            </w:div>
            <w:div w:id="930898052">
              <w:marLeft w:val="0"/>
              <w:marRight w:val="0"/>
              <w:marTop w:val="0"/>
              <w:marBottom w:val="0"/>
              <w:divBdr>
                <w:top w:val="none" w:sz="0" w:space="0" w:color="auto"/>
                <w:left w:val="none" w:sz="0" w:space="0" w:color="auto"/>
                <w:bottom w:val="none" w:sz="0" w:space="0" w:color="auto"/>
                <w:right w:val="none" w:sz="0" w:space="0" w:color="auto"/>
              </w:divBdr>
            </w:div>
            <w:div w:id="1574118913">
              <w:marLeft w:val="0"/>
              <w:marRight w:val="0"/>
              <w:marTop w:val="0"/>
              <w:marBottom w:val="0"/>
              <w:divBdr>
                <w:top w:val="none" w:sz="0" w:space="0" w:color="auto"/>
                <w:left w:val="none" w:sz="0" w:space="0" w:color="auto"/>
                <w:bottom w:val="none" w:sz="0" w:space="0" w:color="auto"/>
                <w:right w:val="none" w:sz="0" w:space="0" w:color="auto"/>
              </w:divBdr>
            </w:div>
            <w:div w:id="2062315470">
              <w:marLeft w:val="0"/>
              <w:marRight w:val="0"/>
              <w:marTop w:val="0"/>
              <w:marBottom w:val="0"/>
              <w:divBdr>
                <w:top w:val="none" w:sz="0" w:space="0" w:color="auto"/>
                <w:left w:val="none" w:sz="0" w:space="0" w:color="auto"/>
                <w:bottom w:val="none" w:sz="0" w:space="0" w:color="auto"/>
                <w:right w:val="none" w:sz="0" w:space="0" w:color="auto"/>
              </w:divBdr>
            </w:div>
            <w:div w:id="1543253477">
              <w:marLeft w:val="0"/>
              <w:marRight w:val="0"/>
              <w:marTop w:val="0"/>
              <w:marBottom w:val="0"/>
              <w:divBdr>
                <w:top w:val="none" w:sz="0" w:space="0" w:color="auto"/>
                <w:left w:val="none" w:sz="0" w:space="0" w:color="auto"/>
                <w:bottom w:val="none" w:sz="0" w:space="0" w:color="auto"/>
                <w:right w:val="none" w:sz="0" w:space="0" w:color="auto"/>
              </w:divBdr>
            </w:div>
            <w:div w:id="1321543816">
              <w:marLeft w:val="0"/>
              <w:marRight w:val="0"/>
              <w:marTop w:val="0"/>
              <w:marBottom w:val="0"/>
              <w:divBdr>
                <w:top w:val="none" w:sz="0" w:space="0" w:color="auto"/>
                <w:left w:val="none" w:sz="0" w:space="0" w:color="auto"/>
                <w:bottom w:val="none" w:sz="0" w:space="0" w:color="auto"/>
                <w:right w:val="none" w:sz="0" w:space="0" w:color="auto"/>
              </w:divBdr>
            </w:div>
            <w:div w:id="261114974">
              <w:marLeft w:val="0"/>
              <w:marRight w:val="0"/>
              <w:marTop w:val="0"/>
              <w:marBottom w:val="0"/>
              <w:divBdr>
                <w:top w:val="none" w:sz="0" w:space="0" w:color="auto"/>
                <w:left w:val="none" w:sz="0" w:space="0" w:color="auto"/>
                <w:bottom w:val="none" w:sz="0" w:space="0" w:color="auto"/>
                <w:right w:val="none" w:sz="0" w:space="0" w:color="auto"/>
              </w:divBdr>
            </w:div>
            <w:div w:id="1355231268">
              <w:marLeft w:val="0"/>
              <w:marRight w:val="0"/>
              <w:marTop w:val="0"/>
              <w:marBottom w:val="0"/>
              <w:divBdr>
                <w:top w:val="none" w:sz="0" w:space="0" w:color="auto"/>
                <w:left w:val="none" w:sz="0" w:space="0" w:color="auto"/>
                <w:bottom w:val="none" w:sz="0" w:space="0" w:color="auto"/>
                <w:right w:val="none" w:sz="0" w:space="0" w:color="auto"/>
              </w:divBdr>
            </w:div>
            <w:div w:id="1521311662">
              <w:marLeft w:val="0"/>
              <w:marRight w:val="0"/>
              <w:marTop w:val="0"/>
              <w:marBottom w:val="0"/>
              <w:divBdr>
                <w:top w:val="none" w:sz="0" w:space="0" w:color="auto"/>
                <w:left w:val="none" w:sz="0" w:space="0" w:color="auto"/>
                <w:bottom w:val="none" w:sz="0" w:space="0" w:color="auto"/>
                <w:right w:val="none" w:sz="0" w:space="0" w:color="auto"/>
              </w:divBdr>
            </w:div>
            <w:div w:id="797067894">
              <w:marLeft w:val="0"/>
              <w:marRight w:val="0"/>
              <w:marTop w:val="0"/>
              <w:marBottom w:val="0"/>
              <w:divBdr>
                <w:top w:val="none" w:sz="0" w:space="0" w:color="auto"/>
                <w:left w:val="none" w:sz="0" w:space="0" w:color="auto"/>
                <w:bottom w:val="none" w:sz="0" w:space="0" w:color="auto"/>
                <w:right w:val="none" w:sz="0" w:space="0" w:color="auto"/>
              </w:divBdr>
            </w:div>
            <w:div w:id="554583331">
              <w:marLeft w:val="0"/>
              <w:marRight w:val="0"/>
              <w:marTop w:val="0"/>
              <w:marBottom w:val="0"/>
              <w:divBdr>
                <w:top w:val="none" w:sz="0" w:space="0" w:color="auto"/>
                <w:left w:val="none" w:sz="0" w:space="0" w:color="auto"/>
                <w:bottom w:val="none" w:sz="0" w:space="0" w:color="auto"/>
                <w:right w:val="none" w:sz="0" w:space="0" w:color="auto"/>
              </w:divBdr>
            </w:div>
            <w:div w:id="1843347637">
              <w:marLeft w:val="0"/>
              <w:marRight w:val="0"/>
              <w:marTop w:val="0"/>
              <w:marBottom w:val="0"/>
              <w:divBdr>
                <w:top w:val="none" w:sz="0" w:space="0" w:color="auto"/>
                <w:left w:val="none" w:sz="0" w:space="0" w:color="auto"/>
                <w:bottom w:val="none" w:sz="0" w:space="0" w:color="auto"/>
                <w:right w:val="none" w:sz="0" w:space="0" w:color="auto"/>
              </w:divBdr>
            </w:div>
            <w:div w:id="2097481626">
              <w:marLeft w:val="0"/>
              <w:marRight w:val="0"/>
              <w:marTop w:val="0"/>
              <w:marBottom w:val="0"/>
              <w:divBdr>
                <w:top w:val="none" w:sz="0" w:space="0" w:color="auto"/>
                <w:left w:val="none" w:sz="0" w:space="0" w:color="auto"/>
                <w:bottom w:val="none" w:sz="0" w:space="0" w:color="auto"/>
                <w:right w:val="none" w:sz="0" w:space="0" w:color="auto"/>
              </w:divBdr>
            </w:div>
            <w:div w:id="764572498">
              <w:marLeft w:val="0"/>
              <w:marRight w:val="0"/>
              <w:marTop w:val="0"/>
              <w:marBottom w:val="0"/>
              <w:divBdr>
                <w:top w:val="none" w:sz="0" w:space="0" w:color="auto"/>
                <w:left w:val="none" w:sz="0" w:space="0" w:color="auto"/>
                <w:bottom w:val="none" w:sz="0" w:space="0" w:color="auto"/>
                <w:right w:val="none" w:sz="0" w:space="0" w:color="auto"/>
              </w:divBdr>
            </w:div>
            <w:div w:id="828060141">
              <w:marLeft w:val="0"/>
              <w:marRight w:val="0"/>
              <w:marTop w:val="0"/>
              <w:marBottom w:val="0"/>
              <w:divBdr>
                <w:top w:val="none" w:sz="0" w:space="0" w:color="auto"/>
                <w:left w:val="none" w:sz="0" w:space="0" w:color="auto"/>
                <w:bottom w:val="none" w:sz="0" w:space="0" w:color="auto"/>
                <w:right w:val="none" w:sz="0" w:space="0" w:color="auto"/>
              </w:divBdr>
            </w:div>
            <w:div w:id="1821726321">
              <w:marLeft w:val="0"/>
              <w:marRight w:val="0"/>
              <w:marTop w:val="0"/>
              <w:marBottom w:val="0"/>
              <w:divBdr>
                <w:top w:val="none" w:sz="0" w:space="0" w:color="auto"/>
                <w:left w:val="none" w:sz="0" w:space="0" w:color="auto"/>
                <w:bottom w:val="none" w:sz="0" w:space="0" w:color="auto"/>
                <w:right w:val="none" w:sz="0" w:space="0" w:color="auto"/>
              </w:divBdr>
            </w:div>
            <w:div w:id="1503081603">
              <w:marLeft w:val="0"/>
              <w:marRight w:val="0"/>
              <w:marTop w:val="0"/>
              <w:marBottom w:val="0"/>
              <w:divBdr>
                <w:top w:val="none" w:sz="0" w:space="0" w:color="auto"/>
                <w:left w:val="none" w:sz="0" w:space="0" w:color="auto"/>
                <w:bottom w:val="none" w:sz="0" w:space="0" w:color="auto"/>
                <w:right w:val="none" w:sz="0" w:space="0" w:color="auto"/>
              </w:divBdr>
            </w:div>
            <w:div w:id="373845261">
              <w:marLeft w:val="0"/>
              <w:marRight w:val="0"/>
              <w:marTop w:val="0"/>
              <w:marBottom w:val="0"/>
              <w:divBdr>
                <w:top w:val="none" w:sz="0" w:space="0" w:color="auto"/>
                <w:left w:val="none" w:sz="0" w:space="0" w:color="auto"/>
                <w:bottom w:val="none" w:sz="0" w:space="0" w:color="auto"/>
                <w:right w:val="none" w:sz="0" w:space="0" w:color="auto"/>
              </w:divBdr>
            </w:div>
            <w:div w:id="817500724">
              <w:marLeft w:val="0"/>
              <w:marRight w:val="0"/>
              <w:marTop w:val="0"/>
              <w:marBottom w:val="0"/>
              <w:divBdr>
                <w:top w:val="none" w:sz="0" w:space="0" w:color="auto"/>
                <w:left w:val="none" w:sz="0" w:space="0" w:color="auto"/>
                <w:bottom w:val="none" w:sz="0" w:space="0" w:color="auto"/>
                <w:right w:val="none" w:sz="0" w:space="0" w:color="auto"/>
              </w:divBdr>
            </w:div>
            <w:div w:id="1553881529">
              <w:marLeft w:val="0"/>
              <w:marRight w:val="0"/>
              <w:marTop w:val="0"/>
              <w:marBottom w:val="0"/>
              <w:divBdr>
                <w:top w:val="none" w:sz="0" w:space="0" w:color="auto"/>
                <w:left w:val="none" w:sz="0" w:space="0" w:color="auto"/>
                <w:bottom w:val="none" w:sz="0" w:space="0" w:color="auto"/>
                <w:right w:val="none" w:sz="0" w:space="0" w:color="auto"/>
              </w:divBdr>
            </w:div>
            <w:div w:id="730616852">
              <w:marLeft w:val="0"/>
              <w:marRight w:val="0"/>
              <w:marTop w:val="0"/>
              <w:marBottom w:val="0"/>
              <w:divBdr>
                <w:top w:val="none" w:sz="0" w:space="0" w:color="auto"/>
                <w:left w:val="none" w:sz="0" w:space="0" w:color="auto"/>
                <w:bottom w:val="none" w:sz="0" w:space="0" w:color="auto"/>
                <w:right w:val="none" w:sz="0" w:space="0" w:color="auto"/>
              </w:divBdr>
            </w:div>
            <w:div w:id="606624015">
              <w:marLeft w:val="0"/>
              <w:marRight w:val="0"/>
              <w:marTop w:val="0"/>
              <w:marBottom w:val="0"/>
              <w:divBdr>
                <w:top w:val="none" w:sz="0" w:space="0" w:color="auto"/>
                <w:left w:val="none" w:sz="0" w:space="0" w:color="auto"/>
                <w:bottom w:val="none" w:sz="0" w:space="0" w:color="auto"/>
                <w:right w:val="none" w:sz="0" w:space="0" w:color="auto"/>
              </w:divBdr>
            </w:div>
            <w:div w:id="1066414470">
              <w:marLeft w:val="0"/>
              <w:marRight w:val="0"/>
              <w:marTop w:val="0"/>
              <w:marBottom w:val="0"/>
              <w:divBdr>
                <w:top w:val="none" w:sz="0" w:space="0" w:color="auto"/>
                <w:left w:val="none" w:sz="0" w:space="0" w:color="auto"/>
                <w:bottom w:val="none" w:sz="0" w:space="0" w:color="auto"/>
                <w:right w:val="none" w:sz="0" w:space="0" w:color="auto"/>
              </w:divBdr>
            </w:div>
            <w:div w:id="1959488565">
              <w:marLeft w:val="0"/>
              <w:marRight w:val="0"/>
              <w:marTop w:val="0"/>
              <w:marBottom w:val="0"/>
              <w:divBdr>
                <w:top w:val="none" w:sz="0" w:space="0" w:color="auto"/>
                <w:left w:val="none" w:sz="0" w:space="0" w:color="auto"/>
                <w:bottom w:val="none" w:sz="0" w:space="0" w:color="auto"/>
                <w:right w:val="none" w:sz="0" w:space="0" w:color="auto"/>
              </w:divBdr>
            </w:div>
            <w:div w:id="1546025279">
              <w:marLeft w:val="0"/>
              <w:marRight w:val="0"/>
              <w:marTop w:val="0"/>
              <w:marBottom w:val="0"/>
              <w:divBdr>
                <w:top w:val="none" w:sz="0" w:space="0" w:color="auto"/>
                <w:left w:val="none" w:sz="0" w:space="0" w:color="auto"/>
                <w:bottom w:val="none" w:sz="0" w:space="0" w:color="auto"/>
                <w:right w:val="none" w:sz="0" w:space="0" w:color="auto"/>
              </w:divBdr>
            </w:div>
            <w:div w:id="601300171">
              <w:marLeft w:val="0"/>
              <w:marRight w:val="0"/>
              <w:marTop w:val="0"/>
              <w:marBottom w:val="0"/>
              <w:divBdr>
                <w:top w:val="none" w:sz="0" w:space="0" w:color="auto"/>
                <w:left w:val="none" w:sz="0" w:space="0" w:color="auto"/>
                <w:bottom w:val="none" w:sz="0" w:space="0" w:color="auto"/>
                <w:right w:val="none" w:sz="0" w:space="0" w:color="auto"/>
              </w:divBdr>
            </w:div>
            <w:div w:id="454058341">
              <w:marLeft w:val="0"/>
              <w:marRight w:val="0"/>
              <w:marTop w:val="0"/>
              <w:marBottom w:val="0"/>
              <w:divBdr>
                <w:top w:val="none" w:sz="0" w:space="0" w:color="auto"/>
                <w:left w:val="none" w:sz="0" w:space="0" w:color="auto"/>
                <w:bottom w:val="none" w:sz="0" w:space="0" w:color="auto"/>
                <w:right w:val="none" w:sz="0" w:space="0" w:color="auto"/>
              </w:divBdr>
            </w:div>
            <w:div w:id="2121411914">
              <w:marLeft w:val="0"/>
              <w:marRight w:val="0"/>
              <w:marTop w:val="0"/>
              <w:marBottom w:val="0"/>
              <w:divBdr>
                <w:top w:val="none" w:sz="0" w:space="0" w:color="auto"/>
                <w:left w:val="none" w:sz="0" w:space="0" w:color="auto"/>
                <w:bottom w:val="none" w:sz="0" w:space="0" w:color="auto"/>
                <w:right w:val="none" w:sz="0" w:space="0" w:color="auto"/>
              </w:divBdr>
            </w:div>
            <w:div w:id="40371165">
              <w:marLeft w:val="0"/>
              <w:marRight w:val="0"/>
              <w:marTop w:val="0"/>
              <w:marBottom w:val="0"/>
              <w:divBdr>
                <w:top w:val="none" w:sz="0" w:space="0" w:color="auto"/>
                <w:left w:val="none" w:sz="0" w:space="0" w:color="auto"/>
                <w:bottom w:val="none" w:sz="0" w:space="0" w:color="auto"/>
                <w:right w:val="none" w:sz="0" w:space="0" w:color="auto"/>
              </w:divBdr>
            </w:div>
            <w:div w:id="1241252873">
              <w:marLeft w:val="0"/>
              <w:marRight w:val="0"/>
              <w:marTop w:val="0"/>
              <w:marBottom w:val="0"/>
              <w:divBdr>
                <w:top w:val="none" w:sz="0" w:space="0" w:color="auto"/>
                <w:left w:val="none" w:sz="0" w:space="0" w:color="auto"/>
                <w:bottom w:val="none" w:sz="0" w:space="0" w:color="auto"/>
                <w:right w:val="none" w:sz="0" w:space="0" w:color="auto"/>
              </w:divBdr>
            </w:div>
          </w:divsChild>
        </w:div>
        <w:div w:id="1899975350">
          <w:marLeft w:val="0"/>
          <w:marRight w:val="0"/>
          <w:marTop w:val="0"/>
          <w:marBottom w:val="0"/>
          <w:divBdr>
            <w:top w:val="none" w:sz="0" w:space="0" w:color="auto"/>
            <w:left w:val="none" w:sz="0" w:space="0" w:color="auto"/>
            <w:bottom w:val="none" w:sz="0" w:space="0" w:color="auto"/>
            <w:right w:val="none" w:sz="0" w:space="0" w:color="auto"/>
          </w:divBdr>
        </w:div>
        <w:div w:id="640815623">
          <w:marLeft w:val="0"/>
          <w:marRight w:val="0"/>
          <w:marTop w:val="0"/>
          <w:marBottom w:val="0"/>
          <w:divBdr>
            <w:top w:val="none" w:sz="0" w:space="0" w:color="auto"/>
            <w:left w:val="none" w:sz="0" w:space="0" w:color="auto"/>
            <w:bottom w:val="none" w:sz="0" w:space="0" w:color="auto"/>
            <w:right w:val="none" w:sz="0" w:space="0" w:color="auto"/>
          </w:divBdr>
        </w:div>
        <w:div w:id="914827304">
          <w:marLeft w:val="0"/>
          <w:marRight w:val="0"/>
          <w:marTop w:val="0"/>
          <w:marBottom w:val="0"/>
          <w:divBdr>
            <w:top w:val="none" w:sz="0" w:space="0" w:color="auto"/>
            <w:left w:val="none" w:sz="0" w:space="0" w:color="auto"/>
            <w:bottom w:val="none" w:sz="0" w:space="0" w:color="auto"/>
            <w:right w:val="none" w:sz="0" w:space="0" w:color="auto"/>
          </w:divBdr>
        </w:div>
        <w:div w:id="1829243653">
          <w:marLeft w:val="0"/>
          <w:marRight w:val="0"/>
          <w:marTop w:val="0"/>
          <w:marBottom w:val="0"/>
          <w:divBdr>
            <w:top w:val="none" w:sz="0" w:space="0" w:color="auto"/>
            <w:left w:val="none" w:sz="0" w:space="0" w:color="auto"/>
            <w:bottom w:val="none" w:sz="0" w:space="0" w:color="auto"/>
            <w:right w:val="none" w:sz="0" w:space="0" w:color="auto"/>
          </w:divBdr>
          <w:divsChild>
            <w:div w:id="137691225">
              <w:marLeft w:val="0"/>
              <w:marRight w:val="0"/>
              <w:marTop w:val="0"/>
              <w:marBottom w:val="0"/>
              <w:divBdr>
                <w:top w:val="none" w:sz="0" w:space="0" w:color="auto"/>
                <w:left w:val="none" w:sz="0" w:space="0" w:color="auto"/>
                <w:bottom w:val="none" w:sz="0" w:space="0" w:color="auto"/>
                <w:right w:val="none" w:sz="0" w:space="0" w:color="auto"/>
              </w:divBdr>
            </w:div>
          </w:divsChild>
        </w:div>
        <w:div w:id="1024551710">
          <w:marLeft w:val="0"/>
          <w:marRight w:val="0"/>
          <w:marTop w:val="0"/>
          <w:marBottom w:val="0"/>
          <w:divBdr>
            <w:top w:val="none" w:sz="0" w:space="0" w:color="auto"/>
            <w:left w:val="none" w:sz="0" w:space="0" w:color="auto"/>
            <w:bottom w:val="none" w:sz="0" w:space="0" w:color="auto"/>
            <w:right w:val="none" w:sz="0" w:space="0" w:color="auto"/>
          </w:divBdr>
        </w:div>
        <w:div w:id="149686225">
          <w:marLeft w:val="0"/>
          <w:marRight w:val="0"/>
          <w:marTop w:val="0"/>
          <w:marBottom w:val="0"/>
          <w:divBdr>
            <w:top w:val="none" w:sz="0" w:space="0" w:color="auto"/>
            <w:left w:val="none" w:sz="0" w:space="0" w:color="auto"/>
            <w:bottom w:val="none" w:sz="0" w:space="0" w:color="auto"/>
            <w:right w:val="none" w:sz="0" w:space="0" w:color="auto"/>
          </w:divBdr>
        </w:div>
        <w:div w:id="990984326">
          <w:marLeft w:val="0"/>
          <w:marRight w:val="0"/>
          <w:marTop w:val="0"/>
          <w:marBottom w:val="0"/>
          <w:divBdr>
            <w:top w:val="none" w:sz="0" w:space="0" w:color="auto"/>
            <w:left w:val="none" w:sz="0" w:space="0" w:color="auto"/>
            <w:bottom w:val="none" w:sz="0" w:space="0" w:color="auto"/>
            <w:right w:val="none" w:sz="0" w:space="0" w:color="auto"/>
          </w:divBdr>
          <w:divsChild>
            <w:div w:id="1361081310">
              <w:marLeft w:val="0"/>
              <w:marRight w:val="0"/>
              <w:marTop w:val="0"/>
              <w:marBottom w:val="0"/>
              <w:divBdr>
                <w:top w:val="none" w:sz="0" w:space="0" w:color="auto"/>
                <w:left w:val="none" w:sz="0" w:space="0" w:color="auto"/>
                <w:bottom w:val="none" w:sz="0" w:space="0" w:color="auto"/>
                <w:right w:val="none" w:sz="0" w:space="0" w:color="auto"/>
              </w:divBdr>
            </w:div>
          </w:divsChild>
        </w:div>
        <w:div w:id="117183141">
          <w:marLeft w:val="0"/>
          <w:marRight w:val="0"/>
          <w:marTop w:val="0"/>
          <w:marBottom w:val="0"/>
          <w:divBdr>
            <w:top w:val="none" w:sz="0" w:space="0" w:color="auto"/>
            <w:left w:val="none" w:sz="0" w:space="0" w:color="auto"/>
            <w:bottom w:val="none" w:sz="0" w:space="0" w:color="auto"/>
            <w:right w:val="none" w:sz="0" w:space="0" w:color="auto"/>
          </w:divBdr>
        </w:div>
        <w:div w:id="1195271167">
          <w:marLeft w:val="0"/>
          <w:marRight w:val="0"/>
          <w:marTop w:val="0"/>
          <w:marBottom w:val="0"/>
          <w:divBdr>
            <w:top w:val="none" w:sz="0" w:space="0" w:color="auto"/>
            <w:left w:val="none" w:sz="0" w:space="0" w:color="auto"/>
            <w:bottom w:val="none" w:sz="0" w:space="0" w:color="auto"/>
            <w:right w:val="none" w:sz="0" w:space="0" w:color="auto"/>
          </w:divBdr>
        </w:div>
        <w:div w:id="54282421">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658149024">
          <w:marLeft w:val="0"/>
          <w:marRight w:val="0"/>
          <w:marTop w:val="0"/>
          <w:marBottom w:val="0"/>
          <w:divBdr>
            <w:top w:val="none" w:sz="0" w:space="0" w:color="auto"/>
            <w:left w:val="none" w:sz="0" w:space="0" w:color="auto"/>
            <w:bottom w:val="none" w:sz="0" w:space="0" w:color="auto"/>
            <w:right w:val="none" w:sz="0" w:space="0" w:color="auto"/>
          </w:divBdr>
        </w:div>
        <w:div w:id="520169123">
          <w:marLeft w:val="0"/>
          <w:marRight w:val="0"/>
          <w:marTop w:val="0"/>
          <w:marBottom w:val="0"/>
          <w:divBdr>
            <w:top w:val="none" w:sz="0" w:space="0" w:color="auto"/>
            <w:left w:val="none" w:sz="0" w:space="0" w:color="auto"/>
            <w:bottom w:val="none" w:sz="0" w:space="0" w:color="auto"/>
            <w:right w:val="none" w:sz="0" w:space="0" w:color="auto"/>
          </w:divBdr>
        </w:div>
        <w:div w:id="1129086165">
          <w:marLeft w:val="0"/>
          <w:marRight w:val="0"/>
          <w:marTop w:val="0"/>
          <w:marBottom w:val="0"/>
          <w:divBdr>
            <w:top w:val="none" w:sz="0" w:space="0" w:color="auto"/>
            <w:left w:val="none" w:sz="0" w:space="0" w:color="auto"/>
            <w:bottom w:val="none" w:sz="0" w:space="0" w:color="auto"/>
            <w:right w:val="none" w:sz="0" w:space="0" w:color="auto"/>
          </w:divBdr>
        </w:div>
        <w:div w:id="2050371436">
          <w:marLeft w:val="0"/>
          <w:marRight w:val="0"/>
          <w:marTop w:val="0"/>
          <w:marBottom w:val="0"/>
          <w:divBdr>
            <w:top w:val="none" w:sz="0" w:space="0" w:color="auto"/>
            <w:left w:val="none" w:sz="0" w:space="0" w:color="auto"/>
            <w:bottom w:val="none" w:sz="0" w:space="0" w:color="auto"/>
            <w:right w:val="none" w:sz="0" w:space="0" w:color="auto"/>
          </w:divBdr>
          <w:divsChild>
            <w:div w:id="894001222">
              <w:marLeft w:val="0"/>
              <w:marRight w:val="0"/>
              <w:marTop w:val="0"/>
              <w:marBottom w:val="0"/>
              <w:divBdr>
                <w:top w:val="none" w:sz="0" w:space="0" w:color="auto"/>
                <w:left w:val="none" w:sz="0" w:space="0" w:color="auto"/>
                <w:bottom w:val="none" w:sz="0" w:space="0" w:color="auto"/>
                <w:right w:val="none" w:sz="0" w:space="0" w:color="auto"/>
              </w:divBdr>
            </w:div>
          </w:divsChild>
        </w:div>
        <w:div w:id="1692685184">
          <w:marLeft w:val="0"/>
          <w:marRight w:val="0"/>
          <w:marTop w:val="0"/>
          <w:marBottom w:val="0"/>
          <w:divBdr>
            <w:top w:val="none" w:sz="0" w:space="0" w:color="auto"/>
            <w:left w:val="none" w:sz="0" w:space="0" w:color="auto"/>
            <w:bottom w:val="none" w:sz="0" w:space="0" w:color="auto"/>
            <w:right w:val="none" w:sz="0" w:space="0" w:color="auto"/>
          </w:divBdr>
        </w:div>
        <w:div w:id="1076366864">
          <w:marLeft w:val="0"/>
          <w:marRight w:val="0"/>
          <w:marTop w:val="0"/>
          <w:marBottom w:val="0"/>
          <w:divBdr>
            <w:top w:val="none" w:sz="0" w:space="0" w:color="auto"/>
            <w:left w:val="none" w:sz="0" w:space="0" w:color="auto"/>
            <w:bottom w:val="none" w:sz="0" w:space="0" w:color="auto"/>
            <w:right w:val="none" w:sz="0" w:space="0" w:color="auto"/>
          </w:divBdr>
          <w:divsChild>
            <w:div w:id="2053994454">
              <w:marLeft w:val="0"/>
              <w:marRight w:val="0"/>
              <w:marTop w:val="0"/>
              <w:marBottom w:val="0"/>
              <w:divBdr>
                <w:top w:val="none" w:sz="0" w:space="0" w:color="auto"/>
                <w:left w:val="none" w:sz="0" w:space="0" w:color="auto"/>
                <w:bottom w:val="none" w:sz="0" w:space="0" w:color="auto"/>
                <w:right w:val="none" w:sz="0" w:space="0" w:color="auto"/>
              </w:divBdr>
            </w:div>
            <w:div w:id="2001083384">
              <w:marLeft w:val="0"/>
              <w:marRight w:val="0"/>
              <w:marTop w:val="0"/>
              <w:marBottom w:val="0"/>
              <w:divBdr>
                <w:top w:val="none" w:sz="0" w:space="0" w:color="auto"/>
                <w:left w:val="none" w:sz="0" w:space="0" w:color="auto"/>
                <w:bottom w:val="none" w:sz="0" w:space="0" w:color="auto"/>
                <w:right w:val="none" w:sz="0" w:space="0" w:color="auto"/>
              </w:divBdr>
            </w:div>
            <w:div w:id="1991473130">
              <w:marLeft w:val="0"/>
              <w:marRight w:val="0"/>
              <w:marTop w:val="0"/>
              <w:marBottom w:val="0"/>
              <w:divBdr>
                <w:top w:val="none" w:sz="0" w:space="0" w:color="auto"/>
                <w:left w:val="none" w:sz="0" w:space="0" w:color="auto"/>
                <w:bottom w:val="none" w:sz="0" w:space="0" w:color="auto"/>
                <w:right w:val="none" w:sz="0" w:space="0" w:color="auto"/>
              </w:divBdr>
            </w:div>
            <w:div w:id="1853378851">
              <w:marLeft w:val="0"/>
              <w:marRight w:val="0"/>
              <w:marTop w:val="0"/>
              <w:marBottom w:val="0"/>
              <w:divBdr>
                <w:top w:val="none" w:sz="0" w:space="0" w:color="auto"/>
                <w:left w:val="none" w:sz="0" w:space="0" w:color="auto"/>
                <w:bottom w:val="none" w:sz="0" w:space="0" w:color="auto"/>
                <w:right w:val="none" w:sz="0" w:space="0" w:color="auto"/>
              </w:divBdr>
            </w:div>
            <w:div w:id="1070426453">
              <w:marLeft w:val="0"/>
              <w:marRight w:val="0"/>
              <w:marTop w:val="0"/>
              <w:marBottom w:val="0"/>
              <w:divBdr>
                <w:top w:val="none" w:sz="0" w:space="0" w:color="auto"/>
                <w:left w:val="none" w:sz="0" w:space="0" w:color="auto"/>
                <w:bottom w:val="none" w:sz="0" w:space="0" w:color="auto"/>
                <w:right w:val="none" w:sz="0" w:space="0" w:color="auto"/>
              </w:divBdr>
            </w:div>
            <w:div w:id="126508382">
              <w:marLeft w:val="0"/>
              <w:marRight w:val="0"/>
              <w:marTop w:val="0"/>
              <w:marBottom w:val="0"/>
              <w:divBdr>
                <w:top w:val="none" w:sz="0" w:space="0" w:color="auto"/>
                <w:left w:val="none" w:sz="0" w:space="0" w:color="auto"/>
                <w:bottom w:val="none" w:sz="0" w:space="0" w:color="auto"/>
                <w:right w:val="none" w:sz="0" w:space="0" w:color="auto"/>
              </w:divBdr>
            </w:div>
            <w:div w:id="318655157">
              <w:marLeft w:val="0"/>
              <w:marRight w:val="0"/>
              <w:marTop w:val="0"/>
              <w:marBottom w:val="0"/>
              <w:divBdr>
                <w:top w:val="none" w:sz="0" w:space="0" w:color="auto"/>
                <w:left w:val="none" w:sz="0" w:space="0" w:color="auto"/>
                <w:bottom w:val="none" w:sz="0" w:space="0" w:color="auto"/>
                <w:right w:val="none" w:sz="0" w:space="0" w:color="auto"/>
              </w:divBdr>
            </w:div>
            <w:div w:id="327904225">
              <w:marLeft w:val="0"/>
              <w:marRight w:val="0"/>
              <w:marTop w:val="0"/>
              <w:marBottom w:val="0"/>
              <w:divBdr>
                <w:top w:val="none" w:sz="0" w:space="0" w:color="auto"/>
                <w:left w:val="none" w:sz="0" w:space="0" w:color="auto"/>
                <w:bottom w:val="none" w:sz="0" w:space="0" w:color="auto"/>
                <w:right w:val="none" w:sz="0" w:space="0" w:color="auto"/>
              </w:divBdr>
            </w:div>
            <w:div w:id="1310208563">
              <w:marLeft w:val="0"/>
              <w:marRight w:val="0"/>
              <w:marTop w:val="0"/>
              <w:marBottom w:val="0"/>
              <w:divBdr>
                <w:top w:val="none" w:sz="0" w:space="0" w:color="auto"/>
                <w:left w:val="none" w:sz="0" w:space="0" w:color="auto"/>
                <w:bottom w:val="none" w:sz="0" w:space="0" w:color="auto"/>
                <w:right w:val="none" w:sz="0" w:space="0" w:color="auto"/>
              </w:divBdr>
            </w:div>
            <w:div w:id="1598902090">
              <w:marLeft w:val="0"/>
              <w:marRight w:val="0"/>
              <w:marTop w:val="0"/>
              <w:marBottom w:val="0"/>
              <w:divBdr>
                <w:top w:val="none" w:sz="0" w:space="0" w:color="auto"/>
                <w:left w:val="none" w:sz="0" w:space="0" w:color="auto"/>
                <w:bottom w:val="none" w:sz="0" w:space="0" w:color="auto"/>
                <w:right w:val="none" w:sz="0" w:space="0" w:color="auto"/>
              </w:divBdr>
            </w:div>
            <w:div w:id="2056854323">
              <w:marLeft w:val="0"/>
              <w:marRight w:val="0"/>
              <w:marTop w:val="0"/>
              <w:marBottom w:val="0"/>
              <w:divBdr>
                <w:top w:val="none" w:sz="0" w:space="0" w:color="auto"/>
                <w:left w:val="none" w:sz="0" w:space="0" w:color="auto"/>
                <w:bottom w:val="none" w:sz="0" w:space="0" w:color="auto"/>
                <w:right w:val="none" w:sz="0" w:space="0" w:color="auto"/>
              </w:divBdr>
            </w:div>
            <w:div w:id="59835641">
              <w:marLeft w:val="0"/>
              <w:marRight w:val="0"/>
              <w:marTop w:val="0"/>
              <w:marBottom w:val="0"/>
              <w:divBdr>
                <w:top w:val="none" w:sz="0" w:space="0" w:color="auto"/>
                <w:left w:val="none" w:sz="0" w:space="0" w:color="auto"/>
                <w:bottom w:val="none" w:sz="0" w:space="0" w:color="auto"/>
                <w:right w:val="none" w:sz="0" w:space="0" w:color="auto"/>
              </w:divBdr>
            </w:div>
            <w:div w:id="1025012025">
              <w:marLeft w:val="0"/>
              <w:marRight w:val="0"/>
              <w:marTop w:val="0"/>
              <w:marBottom w:val="0"/>
              <w:divBdr>
                <w:top w:val="none" w:sz="0" w:space="0" w:color="auto"/>
                <w:left w:val="none" w:sz="0" w:space="0" w:color="auto"/>
                <w:bottom w:val="none" w:sz="0" w:space="0" w:color="auto"/>
                <w:right w:val="none" w:sz="0" w:space="0" w:color="auto"/>
              </w:divBdr>
            </w:div>
          </w:divsChild>
        </w:div>
        <w:div w:id="2049454067">
          <w:marLeft w:val="0"/>
          <w:marRight w:val="0"/>
          <w:marTop w:val="0"/>
          <w:marBottom w:val="0"/>
          <w:divBdr>
            <w:top w:val="none" w:sz="0" w:space="0" w:color="auto"/>
            <w:left w:val="none" w:sz="0" w:space="0" w:color="auto"/>
            <w:bottom w:val="none" w:sz="0" w:space="0" w:color="auto"/>
            <w:right w:val="none" w:sz="0" w:space="0" w:color="auto"/>
          </w:divBdr>
        </w:div>
        <w:div w:id="167865722">
          <w:marLeft w:val="0"/>
          <w:marRight w:val="0"/>
          <w:marTop w:val="0"/>
          <w:marBottom w:val="0"/>
          <w:divBdr>
            <w:top w:val="none" w:sz="0" w:space="0" w:color="auto"/>
            <w:left w:val="none" w:sz="0" w:space="0" w:color="auto"/>
            <w:bottom w:val="none" w:sz="0" w:space="0" w:color="auto"/>
            <w:right w:val="none" w:sz="0" w:space="0" w:color="auto"/>
          </w:divBdr>
        </w:div>
        <w:div w:id="2012490416">
          <w:marLeft w:val="0"/>
          <w:marRight w:val="0"/>
          <w:marTop w:val="0"/>
          <w:marBottom w:val="0"/>
          <w:divBdr>
            <w:top w:val="none" w:sz="0" w:space="0" w:color="auto"/>
            <w:left w:val="none" w:sz="0" w:space="0" w:color="auto"/>
            <w:bottom w:val="none" w:sz="0" w:space="0" w:color="auto"/>
            <w:right w:val="none" w:sz="0" w:space="0" w:color="auto"/>
          </w:divBdr>
        </w:div>
        <w:div w:id="1408577394">
          <w:marLeft w:val="0"/>
          <w:marRight w:val="0"/>
          <w:marTop w:val="0"/>
          <w:marBottom w:val="0"/>
          <w:divBdr>
            <w:top w:val="none" w:sz="0" w:space="0" w:color="auto"/>
            <w:left w:val="none" w:sz="0" w:space="0" w:color="auto"/>
            <w:bottom w:val="none" w:sz="0" w:space="0" w:color="auto"/>
            <w:right w:val="none" w:sz="0" w:space="0" w:color="auto"/>
          </w:divBdr>
          <w:divsChild>
            <w:div w:id="961810896">
              <w:marLeft w:val="0"/>
              <w:marRight w:val="0"/>
              <w:marTop w:val="0"/>
              <w:marBottom w:val="0"/>
              <w:divBdr>
                <w:top w:val="none" w:sz="0" w:space="0" w:color="auto"/>
                <w:left w:val="none" w:sz="0" w:space="0" w:color="auto"/>
                <w:bottom w:val="none" w:sz="0" w:space="0" w:color="auto"/>
                <w:right w:val="none" w:sz="0" w:space="0" w:color="auto"/>
              </w:divBdr>
            </w:div>
          </w:divsChild>
        </w:div>
        <w:div w:id="894898281">
          <w:marLeft w:val="0"/>
          <w:marRight w:val="0"/>
          <w:marTop w:val="0"/>
          <w:marBottom w:val="0"/>
          <w:divBdr>
            <w:top w:val="none" w:sz="0" w:space="0" w:color="auto"/>
            <w:left w:val="none" w:sz="0" w:space="0" w:color="auto"/>
            <w:bottom w:val="none" w:sz="0" w:space="0" w:color="auto"/>
            <w:right w:val="none" w:sz="0" w:space="0" w:color="auto"/>
          </w:divBdr>
        </w:div>
        <w:div w:id="2077699171">
          <w:marLeft w:val="0"/>
          <w:marRight w:val="0"/>
          <w:marTop w:val="0"/>
          <w:marBottom w:val="0"/>
          <w:divBdr>
            <w:top w:val="none" w:sz="0" w:space="0" w:color="auto"/>
            <w:left w:val="none" w:sz="0" w:space="0" w:color="auto"/>
            <w:bottom w:val="none" w:sz="0" w:space="0" w:color="auto"/>
            <w:right w:val="none" w:sz="0" w:space="0" w:color="auto"/>
          </w:divBdr>
          <w:divsChild>
            <w:div w:id="424883957">
              <w:marLeft w:val="0"/>
              <w:marRight w:val="0"/>
              <w:marTop w:val="0"/>
              <w:marBottom w:val="0"/>
              <w:divBdr>
                <w:top w:val="none" w:sz="0" w:space="0" w:color="auto"/>
                <w:left w:val="none" w:sz="0" w:space="0" w:color="auto"/>
                <w:bottom w:val="none" w:sz="0" w:space="0" w:color="auto"/>
                <w:right w:val="none" w:sz="0" w:space="0" w:color="auto"/>
              </w:divBdr>
            </w:div>
            <w:div w:id="1943299629">
              <w:marLeft w:val="0"/>
              <w:marRight w:val="0"/>
              <w:marTop w:val="0"/>
              <w:marBottom w:val="0"/>
              <w:divBdr>
                <w:top w:val="none" w:sz="0" w:space="0" w:color="auto"/>
                <w:left w:val="none" w:sz="0" w:space="0" w:color="auto"/>
                <w:bottom w:val="none" w:sz="0" w:space="0" w:color="auto"/>
                <w:right w:val="none" w:sz="0" w:space="0" w:color="auto"/>
              </w:divBdr>
            </w:div>
            <w:div w:id="45489713">
              <w:marLeft w:val="0"/>
              <w:marRight w:val="0"/>
              <w:marTop w:val="0"/>
              <w:marBottom w:val="0"/>
              <w:divBdr>
                <w:top w:val="none" w:sz="0" w:space="0" w:color="auto"/>
                <w:left w:val="none" w:sz="0" w:space="0" w:color="auto"/>
                <w:bottom w:val="none" w:sz="0" w:space="0" w:color="auto"/>
                <w:right w:val="none" w:sz="0" w:space="0" w:color="auto"/>
              </w:divBdr>
            </w:div>
            <w:div w:id="1051533541">
              <w:marLeft w:val="0"/>
              <w:marRight w:val="0"/>
              <w:marTop w:val="0"/>
              <w:marBottom w:val="0"/>
              <w:divBdr>
                <w:top w:val="none" w:sz="0" w:space="0" w:color="auto"/>
                <w:left w:val="none" w:sz="0" w:space="0" w:color="auto"/>
                <w:bottom w:val="none" w:sz="0" w:space="0" w:color="auto"/>
                <w:right w:val="none" w:sz="0" w:space="0" w:color="auto"/>
              </w:divBdr>
            </w:div>
            <w:div w:id="2026393865">
              <w:marLeft w:val="0"/>
              <w:marRight w:val="0"/>
              <w:marTop w:val="0"/>
              <w:marBottom w:val="0"/>
              <w:divBdr>
                <w:top w:val="none" w:sz="0" w:space="0" w:color="auto"/>
                <w:left w:val="none" w:sz="0" w:space="0" w:color="auto"/>
                <w:bottom w:val="none" w:sz="0" w:space="0" w:color="auto"/>
                <w:right w:val="none" w:sz="0" w:space="0" w:color="auto"/>
              </w:divBdr>
            </w:div>
            <w:div w:id="1933313058">
              <w:marLeft w:val="0"/>
              <w:marRight w:val="0"/>
              <w:marTop w:val="0"/>
              <w:marBottom w:val="0"/>
              <w:divBdr>
                <w:top w:val="none" w:sz="0" w:space="0" w:color="auto"/>
                <w:left w:val="none" w:sz="0" w:space="0" w:color="auto"/>
                <w:bottom w:val="none" w:sz="0" w:space="0" w:color="auto"/>
                <w:right w:val="none" w:sz="0" w:space="0" w:color="auto"/>
              </w:divBdr>
            </w:div>
            <w:div w:id="542524929">
              <w:marLeft w:val="0"/>
              <w:marRight w:val="0"/>
              <w:marTop w:val="0"/>
              <w:marBottom w:val="0"/>
              <w:divBdr>
                <w:top w:val="none" w:sz="0" w:space="0" w:color="auto"/>
                <w:left w:val="none" w:sz="0" w:space="0" w:color="auto"/>
                <w:bottom w:val="none" w:sz="0" w:space="0" w:color="auto"/>
                <w:right w:val="none" w:sz="0" w:space="0" w:color="auto"/>
              </w:divBdr>
            </w:div>
            <w:div w:id="893152593">
              <w:marLeft w:val="0"/>
              <w:marRight w:val="0"/>
              <w:marTop w:val="0"/>
              <w:marBottom w:val="0"/>
              <w:divBdr>
                <w:top w:val="none" w:sz="0" w:space="0" w:color="auto"/>
                <w:left w:val="none" w:sz="0" w:space="0" w:color="auto"/>
                <w:bottom w:val="none" w:sz="0" w:space="0" w:color="auto"/>
                <w:right w:val="none" w:sz="0" w:space="0" w:color="auto"/>
              </w:divBdr>
            </w:div>
            <w:div w:id="1952738881">
              <w:marLeft w:val="0"/>
              <w:marRight w:val="0"/>
              <w:marTop w:val="0"/>
              <w:marBottom w:val="0"/>
              <w:divBdr>
                <w:top w:val="none" w:sz="0" w:space="0" w:color="auto"/>
                <w:left w:val="none" w:sz="0" w:space="0" w:color="auto"/>
                <w:bottom w:val="none" w:sz="0" w:space="0" w:color="auto"/>
                <w:right w:val="none" w:sz="0" w:space="0" w:color="auto"/>
              </w:divBdr>
            </w:div>
            <w:div w:id="1324164263">
              <w:marLeft w:val="0"/>
              <w:marRight w:val="0"/>
              <w:marTop w:val="0"/>
              <w:marBottom w:val="0"/>
              <w:divBdr>
                <w:top w:val="none" w:sz="0" w:space="0" w:color="auto"/>
                <w:left w:val="none" w:sz="0" w:space="0" w:color="auto"/>
                <w:bottom w:val="none" w:sz="0" w:space="0" w:color="auto"/>
                <w:right w:val="none" w:sz="0" w:space="0" w:color="auto"/>
              </w:divBdr>
            </w:div>
            <w:div w:id="472797067">
              <w:marLeft w:val="0"/>
              <w:marRight w:val="0"/>
              <w:marTop w:val="0"/>
              <w:marBottom w:val="0"/>
              <w:divBdr>
                <w:top w:val="none" w:sz="0" w:space="0" w:color="auto"/>
                <w:left w:val="none" w:sz="0" w:space="0" w:color="auto"/>
                <w:bottom w:val="none" w:sz="0" w:space="0" w:color="auto"/>
                <w:right w:val="none" w:sz="0" w:space="0" w:color="auto"/>
              </w:divBdr>
            </w:div>
            <w:div w:id="698896537">
              <w:marLeft w:val="0"/>
              <w:marRight w:val="0"/>
              <w:marTop w:val="0"/>
              <w:marBottom w:val="0"/>
              <w:divBdr>
                <w:top w:val="none" w:sz="0" w:space="0" w:color="auto"/>
                <w:left w:val="none" w:sz="0" w:space="0" w:color="auto"/>
                <w:bottom w:val="none" w:sz="0" w:space="0" w:color="auto"/>
                <w:right w:val="none" w:sz="0" w:space="0" w:color="auto"/>
              </w:divBdr>
            </w:div>
          </w:divsChild>
        </w:div>
        <w:div w:id="1699161005">
          <w:marLeft w:val="0"/>
          <w:marRight w:val="0"/>
          <w:marTop w:val="0"/>
          <w:marBottom w:val="0"/>
          <w:divBdr>
            <w:top w:val="none" w:sz="0" w:space="0" w:color="auto"/>
            <w:left w:val="none" w:sz="0" w:space="0" w:color="auto"/>
            <w:bottom w:val="none" w:sz="0" w:space="0" w:color="auto"/>
            <w:right w:val="none" w:sz="0" w:space="0" w:color="auto"/>
          </w:divBdr>
        </w:div>
        <w:div w:id="71909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ix?doc=/Archives/edgar/data/1091667/000109166719000113/chtr9302019-10q.htm" TargetMode="External"/><Relationship Id="rId18" Type="http://schemas.openxmlformats.org/officeDocument/2006/relationships/hyperlink" Target="https://www.sec.gov/ix?doc=/Archives/edgar/data/1091667/000109166719000113/chtr9302019-10q.htm" TargetMode="External"/><Relationship Id="rId26" Type="http://schemas.openxmlformats.org/officeDocument/2006/relationships/hyperlink" Target="https://www.sec.gov/ix?doc=/Archives/edgar/data/1091667/000109166719000113/chtr9302019-10q.htm" TargetMode="External"/><Relationship Id="rId39" Type="http://schemas.openxmlformats.org/officeDocument/2006/relationships/hyperlink" Target="https://www.sec.gov/ix?doc=/Archives/edgar/data/1091667/000109166719000113/chtr9302019-10q.htm" TargetMode="External"/><Relationship Id="rId21" Type="http://schemas.openxmlformats.org/officeDocument/2006/relationships/hyperlink" Target="https://www.sec.gov/ix?doc=/Archives/edgar/data/1091667/000109166719000113/chtr9302019-10q.htm" TargetMode="External"/><Relationship Id="rId34" Type="http://schemas.openxmlformats.org/officeDocument/2006/relationships/hyperlink" Target="https://www.sec.gov/ix?doc=/Archives/edgar/data/1091667/000109166719000113/chtr9302019-10q.htm" TargetMode="External"/><Relationship Id="rId42" Type="http://schemas.openxmlformats.org/officeDocument/2006/relationships/hyperlink" Target="https://www.sec.gov/ix?doc=/Archives/edgar/data/1091667/000109166719000113/chtr9302019-10q.htm" TargetMode="External"/><Relationship Id="rId47" Type="http://schemas.openxmlformats.org/officeDocument/2006/relationships/hyperlink" Target="https://www.sec.gov/ix?doc=/Archives/edgar/data/1091667/000109166719000113/chtr9302019-10q.htm" TargetMode="External"/><Relationship Id="rId50" Type="http://schemas.openxmlformats.org/officeDocument/2006/relationships/hyperlink" Target="https://www.sec.gov/ix?doc=/Archives/edgar/data/1091667/000109166719000113/chtr9302019-10q.htm" TargetMode="External"/><Relationship Id="rId55" Type="http://schemas.openxmlformats.org/officeDocument/2006/relationships/hyperlink" Target="http://www.sec.gov/Archives/edgar/data/1091667/000141057819001548/tv530689_ex10-1.ht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ec.gov/ix?doc=/Archives/edgar/data/1091667/000109166719000113/chtr9302019-10q.htm" TargetMode="External"/><Relationship Id="rId20" Type="http://schemas.openxmlformats.org/officeDocument/2006/relationships/hyperlink" Target="https://www.sec.gov/ix?doc=/Archives/edgar/data/1091667/000109166719000113/chtr9302019-10q.htm" TargetMode="External"/><Relationship Id="rId29" Type="http://schemas.openxmlformats.org/officeDocument/2006/relationships/hyperlink" Target="https://www.sec.gov/ix?doc=/Archives/edgar/data/1091667/000109166719000113/chtr9302019-10q.htm" TargetMode="External"/><Relationship Id="rId41" Type="http://schemas.openxmlformats.org/officeDocument/2006/relationships/hyperlink" Target="https://www.sec.gov/ix?doc=/Archives/edgar/data/1091667/000109166719000113/chtr9302019-10q.htm" TargetMode="External"/><Relationship Id="rId54" Type="http://schemas.openxmlformats.org/officeDocument/2006/relationships/hyperlink" Target="http://www.sec.gov/Archives/edgar/data/1091667/000141057819001548/tv530689_ex4-2.h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gov/ix?doc=/Archives/edgar/data/1091667/000109166719000113/chtr9302019-10q.htm" TargetMode="External"/><Relationship Id="rId24" Type="http://schemas.openxmlformats.org/officeDocument/2006/relationships/hyperlink" Target="https://www.sec.gov/ix?doc=/Archives/edgar/data/1091667/000109166719000113/chtr9302019-10q.htm" TargetMode="External"/><Relationship Id="rId32" Type="http://schemas.openxmlformats.org/officeDocument/2006/relationships/hyperlink" Target="https://www.sec.gov/ix?doc=/Archives/edgar/data/1091667/000109166719000113/chtr9302019-10q.htm" TargetMode="External"/><Relationship Id="rId37" Type="http://schemas.openxmlformats.org/officeDocument/2006/relationships/hyperlink" Target="https://www.sec.gov/ix?doc=/Archives/edgar/data/1091667/000109166719000113/chtr9302019-10q.htm" TargetMode="External"/><Relationship Id="rId40" Type="http://schemas.openxmlformats.org/officeDocument/2006/relationships/hyperlink" Target="https://www.sec.gov/ix?doc=/Archives/edgar/data/1091667/000109166719000113/chtr9302019-10q.htm" TargetMode="External"/><Relationship Id="rId45" Type="http://schemas.openxmlformats.org/officeDocument/2006/relationships/hyperlink" Target="https://www.sec.gov/ix?doc=/Archives/edgar/data/1091667/000109166719000113/chtr9302019-10q.htm" TargetMode="External"/><Relationship Id="rId53" Type="http://schemas.openxmlformats.org/officeDocument/2006/relationships/hyperlink" Target="http://www.sec.gov/Archives/edgar/data/1091667/000141057819001548/tv530689_ex4-2.htm" TargetMode="External"/><Relationship Id="rId58" Type="http://schemas.openxmlformats.org/officeDocument/2006/relationships/hyperlink" Target="https://www.sec.gov/Archives/edgar/data/1091667/000109166719000113/chtr9302019exh-321.htm" TargetMode="External"/><Relationship Id="rId5" Type="http://schemas.openxmlformats.org/officeDocument/2006/relationships/footnotes" Target="footnotes.xml"/><Relationship Id="rId15" Type="http://schemas.openxmlformats.org/officeDocument/2006/relationships/hyperlink" Target="https://www.sec.gov/ix?doc=/Archives/edgar/data/1091667/000109166719000113/chtr9302019-10q.htm" TargetMode="External"/><Relationship Id="rId23" Type="http://schemas.openxmlformats.org/officeDocument/2006/relationships/hyperlink" Target="https://www.sec.gov/ix?doc=/Archives/edgar/data/1091667/000109166719000113/chtr9302019-10q.htm" TargetMode="External"/><Relationship Id="rId28" Type="http://schemas.openxmlformats.org/officeDocument/2006/relationships/hyperlink" Target="https://www.sec.gov/ix?doc=/Archives/edgar/data/1091667/000109166719000113/chtr9302019-10q.htm" TargetMode="External"/><Relationship Id="rId36" Type="http://schemas.openxmlformats.org/officeDocument/2006/relationships/hyperlink" Target="https://www.sec.gov/ix?doc=/Archives/edgar/data/1091667/000109166719000113/chtr9302019-10q.htm" TargetMode="External"/><Relationship Id="rId49" Type="http://schemas.openxmlformats.org/officeDocument/2006/relationships/hyperlink" Target="https://www.sec.gov/ix?doc=/Archives/edgar/data/1091667/000109166719000113/chtr9302019-10q.htm" TargetMode="External"/><Relationship Id="rId57" Type="http://schemas.openxmlformats.org/officeDocument/2006/relationships/hyperlink" Target="https://www.sec.gov/Archives/edgar/data/1091667/000109166719000113/chtr9302019exh-312.htm" TargetMode="External"/><Relationship Id="rId61" Type="http://schemas.openxmlformats.org/officeDocument/2006/relationships/fontTable" Target="fontTable.xml"/><Relationship Id="rId10" Type="http://schemas.openxmlformats.org/officeDocument/2006/relationships/hyperlink" Target="https://www.sec.gov/ix?doc=/Archives/edgar/data/1091667/000109166719000113/chtr9302019-10q.htm" TargetMode="External"/><Relationship Id="rId19" Type="http://schemas.openxmlformats.org/officeDocument/2006/relationships/hyperlink" Target="https://www.sec.gov/ix?doc=/Archives/edgar/data/1091667/000109166719000113/chtr9302019-10q.htm" TargetMode="External"/><Relationship Id="rId31" Type="http://schemas.openxmlformats.org/officeDocument/2006/relationships/hyperlink" Target="https://www.sec.gov/ix?doc=/Archives/edgar/data/1091667/000109166719000113/chtr9302019-10q.htm" TargetMode="External"/><Relationship Id="rId44" Type="http://schemas.openxmlformats.org/officeDocument/2006/relationships/hyperlink" Target="https://www.sec.gov/ix?doc=/Archives/edgar/data/1091667/000109166719000113/chtr9302019-10q.htm" TargetMode="External"/><Relationship Id="rId52" Type="http://schemas.openxmlformats.org/officeDocument/2006/relationships/hyperlink" Target="http://www.sec.gov/Archives/edgar/data/1091667/000109166719000104/a080219chtr8-kexh101.htm"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c.gov/ix?doc=/Archives/edgar/data/1091667/000109166719000113/chtr9302019-10q.htm" TargetMode="External"/><Relationship Id="rId14" Type="http://schemas.openxmlformats.org/officeDocument/2006/relationships/hyperlink" Target="https://www.sec.gov/ix?doc=/Archives/edgar/data/1091667/000109166719000113/chtr9302019-10q.htm" TargetMode="External"/><Relationship Id="rId22" Type="http://schemas.openxmlformats.org/officeDocument/2006/relationships/hyperlink" Target="https://www.sec.gov/ix?doc=/Archives/edgar/data/1091667/000109166719000113/chtr9302019-10q.htm" TargetMode="External"/><Relationship Id="rId27" Type="http://schemas.openxmlformats.org/officeDocument/2006/relationships/hyperlink" Target="https://www.sec.gov/ix?doc=/Archives/edgar/data/1091667/000109166719000113/chtr9302019-10q.htm" TargetMode="External"/><Relationship Id="rId30" Type="http://schemas.openxmlformats.org/officeDocument/2006/relationships/hyperlink" Target="https://www.sec.gov/ix?doc=/Archives/edgar/data/1091667/000109166719000113/chtr9302019-10q.htm" TargetMode="External"/><Relationship Id="rId35" Type="http://schemas.openxmlformats.org/officeDocument/2006/relationships/hyperlink" Target="https://www.sec.gov/ix?doc=/Archives/edgar/data/1091667/000109166719000113/chtr9302019-10q.htm" TargetMode="External"/><Relationship Id="rId43" Type="http://schemas.openxmlformats.org/officeDocument/2006/relationships/hyperlink" Target="https://www.sec.gov/ix?doc=/Archives/edgar/data/1091667/000109166719000113/chtr9302019-10q.htm" TargetMode="External"/><Relationship Id="rId48" Type="http://schemas.openxmlformats.org/officeDocument/2006/relationships/hyperlink" Target="https://www.sec.gov/ix?doc=/Archives/edgar/data/1091667/000109166719000113/chtr9302019-10q.htm" TargetMode="External"/><Relationship Id="rId56" Type="http://schemas.openxmlformats.org/officeDocument/2006/relationships/hyperlink" Target="https://www.sec.gov/Archives/edgar/data/1091667/000109166719000113/chtr9302019exh-311.htm" TargetMode="External"/><Relationship Id="rId8" Type="http://schemas.openxmlformats.org/officeDocument/2006/relationships/hyperlink" Target="https://www.sec.gov/ix?doc=/Archives/edgar/data/1091667/000109166719000113/chtr9302019-10q.htm" TargetMode="External"/><Relationship Id="rId51" Type="http://schemas.openxmlformats.org/officeDocument/2006/relationships/hyperlink" Target="https://www.sec.gov/ix?doc=/Archives/edgar/data/1091667/000109166719000113/chtr9302019-10q.htm" TargetMode="External"/><Relationship Id="rId3" Type="http://schemas.openxmlformats.org/officeDocument/2006/relationships/settings" Target="settings.xml"/><Relationship Id="rId12" Type="http://schemas.openxmlformats.org/officeDocument/2006/relationships/hyperlink" Target="https://www.sec.gov/ix?doc=/Archives/edgar/data/1091667/000109166719000113/chtr9302019-10q.htm" TargetMode="External"/><Relationship Id="rId17" Type="http://schemas.openxmlformats.org/officeDocument/2006/relationships/hyperlink" Target="https://www.sec.gov/ix?doc=/Archives/edgar/data/1091667/000109166719000113/chtr9302019-10q.htm" TargetMode="External"/><Relationship Id="rId25" Type="http://schemas.openxmlformats.org/officeDocument/2006/relationships/hyperlink" Target="https://www.sec.gov/ix?doc=/Archives/edgar/data/1091667/000109166719000113/chtr9302019-10q.htm" TargetMode="External"/><Relationship Id="rId33" Type="http://schemas.openxmlformats.org/officeDocument/2006/relationships/hyperlink" Target="https://www.sec.gov/ix?doc=/Archives/edgar/data/1091667/000109166719000113/chtr9302019-10q.htm" TargetMode="External"/><Relationship Id="rId38" Type="http://schemas.openxmlformats.org/officeDocument/2006/relationships/hyperlink" Target="https://www.sec.gov/ix?doc=/Archives/edgar/data/1091667/000109166719000113/chtr9302019-10q.htm" TargetMode="External"/><Relationship Id="rId46" Type="http://schemas.openxmlformats.org/officeDocument/2006/relationships/hyperlink" Target="https://www.sec.gov/ix?doc=/Archives/edgar/data/1091667/000109166719000113/chtr9302019-10q.htm" TargetMode="External"/><Relationship Id="rId59" Type="http://schemas.openxmlformats.org/officeDocument/2006/relationships/hyperlink" Target="https://www.sec.gov/Archives/edgar/data/1091667/000109166719000113/chtr9302019exh-3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26531</Words>
  <Characters>151231</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2019-10-17T01:19:00Z</cp:lastPrinted>
  <dcterms:created xsi:type="dcterms:W3CDTF">2019-11-10T05:09:00Z</dcterms:created>
  <dcterms:modified xsi:type="dcterms:W3CDTF">2019-11-10T05:09:00Z</dcterms:modified>
</cp:coreProperties>
</file>