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</w:rPr>
        <w:t xml:space="preserve">Statement of the Parity Economics Research Team of the </w:t>
      </w:r>
      <w:r>
        <w:rPr>
          <w:rFonts w:ascii="Comic Sans MS" w:hAnsi="Comic Sans MS"/>
          <w:i/>
          <w:iCs/>
          <w:u w:val="single"/>
        </w:rPr>
        <w:t>National Organization For Raw Materials</w:t>
      </w:r>
      <w:r>
        <w:rPr>
          <w:rFonts w:ascii="Comic Sans MS" w:hAnsi="Comic Sans MS"/>
        </w:rPr>
        <w:t xml:space="preserve"> (NORM) and the </w:t>
      </w:r>
      <w:r>
        <w:rPr>
          <w:rFonts w:ascii="Comic Sans MS" w:hAnsi="Comic Sans MS"/>
          <w:i/>
          <w:iCs/>
          <w:u w:val="single"/>
        </w:rPr>
        <w:t>American Monetary Institute</w:t>
      </w:r>
      <w:r>
        <w:rPr>
          <w:rFonts w:ascii="Comic Sans MS" w:hAnsi="Comic Sans MS"/>
        </w:rPr>
        <w:t xml:space="preserve"> (AMI) on the use of AI, or self-defined </w:t>
      </w:r>
      <w:r>
        <w:rPr>
          <w:rFonts w:ascii="Comic Sans MS" w:hAnsi="Comic Sans MS"/>
          <w:b/>
          <w:bCs/>
          <w:i/>
          <w:iCs/>
        </w:rPr>
        <w:t>Artificial Intelligence,</w:t>
      </w:r>
      <w:r>
        <w:rPr>
          <w:rFonts w:ascii="Comic Sans MS" w:hAnsi="Comic Sans MS"/>
        </w:rPr>
        <w:t xml:space="preserve"> on this </w:t>
      </w:r>
      <w:r>
        <w:rPr>
          <w:rFonts w:ascii="Comic Sans MS" w:hAnsi="Comic Sans MS"/>
          <w:b/>
          <w:bCs/>
        </w:rPr>
        <w:t>Parity Page</w:t>
      </w:r>
      <w:r>
        <w:rPr>
          <w:rFonts w:ascii="Comic Sans MS" w:hAnsi="Comic Sans MS"/>
        </w:rPr>
        <w:t xml:space="preserve"> of AMI’s website, monetary.org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</w:rPr>
        <w:t>NO ARTIFICIAL SWEETENERS, NOR VIRTUAL, PSEUDO-INTELLIGENCE HERE</w:t>
      </w:r>
    </w:p>
    <w:p>
      <w:pPr>
        <w:pStyle w:val="ListParagraph"/>
        <w:ind w:left="2880"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  <w:r>
        <w:rPr>
          <w:rFonts w:ascii="Comic Sans MS" w:hAnsi="Comic Sans MS"/>
        </w:rPr>
        <w:t>A.I.</w:t>
      </w:r>
    </w:p>
    <w:p>
      <w:pPr>
        <w:pStyle w:val="Normal"/>
        <w:ind w:left="3240" w:firstLine="360"/>
        <w:rPr>
          <w:rFonts w:ascii="Comic Sans MS" w:hAnsi="Comic Sans MS"/>
        </w:rPr>
      </w:pPr>
      <w:r>
        <w:rPr>
          <w:rFonts w:ascii="Comic Sans MS" w:hAnsi="Comic Sans MS"/>
        </w:rPr>
        <w:t xml:space="preserve">KEEP  OUT !!  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</w:rPr>
        <w:t xml:space="preserve">Artificial Intelligence has its place.  But here on the AMI-Parity Page,  is not that place. 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</w:rPr>
        <w:t xml:space="preserve">We, the NORM – AMI Parity Team Members are openly attempting to gather the broadest array of socio-monetary-economic thought to this page - that we might engage in broadening our collective understandings of how our social, monetary and economic systems actually work - in their integrated sense, as economy, as society and as our  humanity. 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</w:rPr>
        <w:t>We seek out your thoughts to help us. But we have zero interest in pondering anything so inane as to consider itself artificially intelligent.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</w:rPr>
        <w:t>Your views, and especially the views of those people you respect and support are both sought and welcome here. Make ‘your’ contribution.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</w:rPr>
        <w:t xml:space="preserve">But in making that contribution of your personal and collected ideas, please avoid and purposefully leave out anything not produced naturally by your heart, mind and soul </w:t>
      </w:r>
      <w:r>
        <w:rPr>
          <w:rFonts w:ascii="Comic Sans MS" w:hAnsi="Comic Sans MS"/>
        </w:rPr>
        <w:t>working in concert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3860165</wp:posOffset>
            </wp:positionH>
            <wp:positionV relativeFrom="paragraph">
              <wp:posOffset>-60960</wp:posOffset>
            </wp:positionV>
            <wp:extent cx="1965960" cy="274320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>.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</w:rPr>
        <w:t>Thanks.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rPr>
          <w:rFonts w:ascii="Comic Sans MS" w:hAnsi="Comic Sans MS"/>
          <w:i/>
          <w:i/>
          <w:iCs/>
        </w:rPr>
      </w:pPr>
      <w:r>
        <w:rPr>
          <w:rFonts w:ascii="Comic Sans MS" w:hAnsi="Comic Sans MS"/>
          <w:i/>
          <w:iCs/>
        </w:rPr>
        <w:t>The Parity Economics Research Team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spacing w:before="0" w:after="160"/>
        <w:rPr>
          <w:rFonts w:ascii="Comic Sans MS" w:hAnsi="Comic Sans MS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mic Sans M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040c9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Application>LibreOffice/6.4.7.2$Linux_X86_64 LibreOffice_project/40$Build-2</Application>
  <Pages>1</Pages>
  <Words>200</Words>
  <Characters>1080</Characters>
  <CharactersWithSpaces>1283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2025-06-05T16:17:00Z</dcterms:created>
  <dc:creator>The Money Apprentice</dc:creator>
  <dc:description/>
  <dc:language>en-US</dc:language>
  <cp:lastModifiedBy>Randy Cook</cp:lastModifiedBy>
  <dcterms:modified xsi:type="dcterms:W3CDTF">2025-11-23T21:43:26Z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